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F10B09" w:rsidRPr="00D45BAC" w:rsidRDefault="00F10B09" w:rsidP="00F10B09">
      <w:pPr>
        <w:jc w:val="center"/>
        <w:rPr>
          <w:b/>
          <w:noProof/>
          <w:sz w:val="32"/>
          <w:szCs w:val="32"/>
          <w:lang w:eastAsia="ru-RU"/>
        </w:rPr>
      </w:pPr>
      <w:r w:rsidRPr="00D45BAC">
        <w:rPr>
          <w:b/>
          <w:sz w:val="32"/>
          <w:szCs w:val="32"/>
        </w:rPr>
        <w:t>Общество с ограниченной ответственностью «Э</w:t>
      </w:r>
      <w:r w:rsidR="000A0E6D">
        <w:rPr>
          <w:b/>
          <w:sz w:val="32"/>
          <w:szCs w:val="32"/>
        </w:rPr>
        <w:t>НЕРГОЭКСПЕРТ</w:t>
      </w:r>
      <w:r w:rsidRPr="00D45BAC">
        <w:rPr>
          <w:b/>
          <w:sz w:val="32"/>
          <w:szCs w:val="32"/>
        </w:rPr>
        <w:t>»</w:t>
      </w: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rPr>
          <w:b/>
          <w:sz w:val="56"/>
          <w:szCs w:val="56"/>
        </w:rPr>
      </w:pPr>
      <w:r>
        <w:rPr>
          <w:b/>
          <w:sz w:val="56"/>
          <w:szCs w:val="56"/>
        </w:rPr>
        <w:t>Схема теплоснабжения</w:t>
      </w:r>
    </w:p>
    <w:p w:rsidR="00F10B09" w:rsidRDefault="00F10B09" w:rsidP="00F10B09">
      <w:pPr>
        <w:jc w:val="center"/>
        <w:rPr>
          <w:b/>
          <w:sz w:val="56"/>
          <w:szCs w:val="56"/>
        </w:rPr>
      </w:pPr>
      <w:r>
        <w:rPr>
          <w:b/>
          <w:sz w:val="56"/>
          <w:szCs w:val="56"/>
        </w:rPr>
        <w:t>городского округа город Шарья Костромской области</w:t>
      </w:r>
    </w:p>
    <w:p w:rsidR="00F10B09" w:rsidRPr="000A0E6D" w:rsidRDefault="00F10B09" w:rsidP="000A0E6D">
      <w:pPr>
        <w:jc w:val="center"/>
        <w:rPr>
          <w:b/>
          <w:sz w:val="56"/>
          <w:szCs w:val="56"/>
        </w:rPr>
      </w:pPr>
      <w:r>
        <w:rPr>
          <w:b/>
          <w:sz w:val="56"/>
          <w:szCs w:val="56"/>
        </w:rPr>
        <w:t>на период с 2013 года по 2027 год</w:t>
      </w:r>
    </w:p>
    <w:p w:rsidR="00F10B09" w:rsidRDefault="000A0E6D" w:rsidP="00F10B09">
      <w:pPr>
        <w:jc w:val="center"/>
        <w:rPr>
          <w:sz w:val="32"/>
          <w:szCs w:val="32"/>
        </w:rPr>
      </w:pPr>
      <w:r w:rsidRPr="000A0E6D">
        <w:rPr>
          <w:sz w:val="32"/>
          <w:szCs w:val="32"/>
        </w:rPr>
        <w:t>(актуализация на 2023 год)</w:t>
      </w:r>
    </w:p>
    <w:p w:rsidR="000A0E6D" w:rsidRPr="000A0E6D" w:rsidRDefault="000A0E6D" w:rsidP="00F10B09">
      <w:pPr>
        <w:jc w:val="center"/>
        <w:rPr>
          <w:sz w:val="32"/>
          <w:szCs w:val="32"/>
        </w:rPr>
      </w:pPr>
    </w:p>
    <w:p w:rsidR="000A0E6D" w:rsidRDefault="000A0E6D" w:rsidP="00F10B09">
      <w:pPr>
        <w:jc w:val="center"/>
      </w:pPr>
    </w:p>
    <w:p w:rsidR="00F10B09" w:rsidRDefault="00F10B09" w:rsidP="00F10B09">
      <w:r w:rsidRPr="00DE35EE">
        <w:rPr>
          <w:b/>
          <w:sz w:val="32"/>
          <w:szCs w:val="32"/>
        </w:rPr>
        <w:t xml:space="preserve">Книга </w:t>
      </w:r>
      <w:r>
        <w:rPr>
          <w:b/>
          <w:sz w:val="32"/>
          <w:szCs w:val="32"/>
        </w:rPr>
        <w:t>2</w:t>
      </w:r>
      <w:r w:rsidRPr="00DE35EE">
        <w:rPr>
          <w:b/>
          <w:sz w:val="32"/>
          <w:szCs w:val="32"/>
        </w:rPr>
        <w:t xml:space="preserve">. </w:t>
      </w:r>
      <w:r w:rsidRPr="007623DD">
        <w:rPr>
          <w:b/>
          <w:sz w:val="32"/>
          <w:szCs w:val="32"/>
        </w:rPr>
        <w:t>Обосновывающие материалы к схеме теплоснабжения</w:t>
      </w: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Pr="009F63C2" w:rsidRDefault="00F10B09" w:rsidP="00F10B09">
      <w:pPr>
        <w:tabs>
          <w:tab w:val="left" w:pos="9135"/>
        </w:tabs>
        <w:rPr>
          <w:sz w:val="28"/>
          <w:szCs w:val="28"/>
        </w:rPr>
      </w:pPr>
      <w:r w:rsidRPr="009F63C2">
        <w:rPr>
          <w:sz w:val="28"/>
          <w:szCs w:val="28"/>
        </w:rPr>
        <w:t xml:space="preserve">Контракт от </w:t>
      </w:r>
      <w:r w:rsidR="000A0E6D">
        <w:rPr>
          <w:sz w:val="28"/>
          <w:szCs w:val="28"/>
        </w:rPr>
        <w:t>17.01.2022</w:t>
      </w:r>
      <w:r w:rsidRPr="006B05C6">
        <w:rPr>
          <w:sz w:val="28"/>
          <w:szCs w:val="28"/>
        </w:rPr>
        <w:t xml:space="preserve"> года</w:t>
      </w:r>
      <w:r w:rsidRPr="006B05C6">
        <w:rPr>
          <w:spacing w:val="20"/>
          <w:sz w:val="28"/>
          <w:szCs w:val="28"/>
        </w:rPr>
        <w:t xml:space="preserve"> №</w:t>
      </w:r>
      <w:r w:rsidR="000A0E6D">
        <w:rPr>
          <w:spacing w:val="20"/>
          <w:sz w:val="28"/>
          <w:szCs w:val="28"/>
        </w:rPr>
        <w:t>05</w:t>
      </w:r>
      <w:r w:rsidRPr="006B05C6">
        <w:rPr>
          <w:spacing w:val="20"/>
          <w:sz w:val="28"/>
          <w:szCs w:val="28"/>
        </w:rPr>
        <w:t>/202</w:t>
      </w:r>
      <w:r w:rsidR="000A0E6D">
        <w:rPr>
          <w:spacing w:val="20"/>
          <w:sz w:val="28"/>
          <w:szCs w:val="28"/>
        </w:rPr>
        <w:t>2</w:t>
      </w:r>
      <w:r w:rsidRPr="009F63C2">
        <w:rPr>
          <w:sz w:val="28"/>
          <w:szCs w:val="28"/>
        </w:rPr>
        <w:t xml:space="preserve">  </w:t>
      </w:r>
    </w:p>
    <w:p w:rsidR="00F10B09" w:rsidRDefault="00F10B09" w:rsidP="00F10B09">
      <w:pPr>
        <w:tabs>
          <w:tab w:val="left" w:pos="9135"/>
        </w:tabs>
        <w:ind w:left="3261" w:hanging="3261"/>
        <w:rPr>
          <w:sz w:val="28"/>
          <w:szCs w:val="28"/>
        </w:rPr>
      </w:pPr>
    </w:p>
    <w:p w:rsidR="00F10B09" w:rsidRDefault="00F10B09" w:rsidP="00F10B09">
      <w:pPr>
        <w:tabs>
          <w:tab w:val="left" w:pos="9135"/>
        </w:tabs>
        <w:ind w:left="3261" w:hanging="3261"/>
        <w:rPr>
          <w:sz w:val="28"/>
          <w:szCs w:val="28"/>
        </w:rPr>
      </w:pPr>
      <w:r>
        <w:rPr>
          <w:sz w:val="28"/>
          <w:szCs w:val="28"/>
        </w:rPr>
        <w:t xml:space="preserve">Организация разработчик: </w:t>
      </w:r>
    </w:p>
    <w:p w:rsidR="00F10B09" w:rsidRDefault="00F10B09" w:rsidP="00F10B09">
      <w:pPr>
        <w:tabs>
          <w:tab w:val="left" w:pos="9135"/>
        </w:tabs>
        <w:ind w:left="3261" w:hanging="3261"/>
        <w:rPr>
          <w:sz w:val="28"/>
          <w:szCs w:val="28"/>
        </w:rPr>
      </w:pPr>
      <w:r>
        <w:rPr>
          <w:sz w:val="28"/>
          <w:szCs w:val="28"/>
        </w:rPr>
        <w:t>Общество с ограниченной ответственностью «Э</w:t>
      </w:r>
      <w:r w:rsidR="000A0E6D">
        <w:rPr>
          <w:sz w:val="28"/>
          <w:szCs w:val="28"/>
        </w:rPr>
        <w:t>НЕРГОЭКСПЕРТ</w:t>
      </w:r>
      <w:r>
        <w:rPr>
          <w:sz w:val="28"/>
          <w:szCs w:val="28"/>
        </w:rPr>
        <w:t xml:space="preserve">» </w:t>
      </w:r>
    </w:p>
    <w:p w:rsidR="00F10B09" w:rsidRDefault="00F10B09" w:rsidP="00F10B09">
      <w:pPr>
        <w:tabs>
          <w:tab w:val="left" w:pos="9135"/>
        </w:tabs>
        <w:ind w:left="3261" w:hanging="3261"/>
        <w:rPr>
          <w:sz w:val="28"/>
          <w:szCs w:val="28"/>
        </w:rPr>
      </w:pPr>
      <w:r>
        <w:rPr>
          <w:sz w:val="28"/>
          <w:szCs w:val="28"/>
        </w:rPr>
        <w:t xml:space="preserve">                            </w:t>
      </w:r>
    </w:p>
    <w:p w:rsidR="00F10B09" w:rsidRDefault="00F10B09" w:rsidP="00F10B09">
      <w:pPr>
        <w:tabs>
          <w:tab w:val="left" w:pos="9135"/>
        </w:tabs>
        <w:ind w:left="3261" w:hanging="3261"/>
        <w:rPr>
          <w:sz w:val="28"/>
          <w:szCs w:val="28"/>
        </w:rPr>
      </w:pPr>
    </w:p>
    <w:p w:rsidR="00F10B09" w:rsidRDefault="00F10B09" w:rsidP="00F10B09">
      <w:pPr>
        <w:tabs>
          <w:tab w:val="left" w:pos="9135"/>
        </w:tabs>
        <w:ind w:left="3261" w:hanging="3261"/>
        <w:rPr>
          <w:sz w:val="28"/>
          <w:szCs w:val="28"/>
        </w:rPr>
      </w:pPr>
    </w:p>
    <w:p w:rsidR="00F10B09" w:rsidRDefault="00F10B09" w:rsidP="00F10B09">
      <w:pPr>
        <w:tabs>
          <w:tab w:val="left" w:pos="9135"/>
        </w:tabs>
        <w:ind w:left="3261" w:hanging="3261"/>
        <w:rPr>
          <w:sz w:val="28"/>
          <w:szCs w:val="28"/>
        </w:rPr>
      </w:pPr>
      <w:r>
        <w:rPr>
          <w:sz w:val="28"/>
          <w:szCs w:val="28"/>
        </w:rPr>
        <w:t xml:space="preserve">Директор                                       </w:t>
      </w:r>
      <w:r w:rsidR="000A0E6D">
        <w:rPr>
          <w:sz w:val="28"/>
          <w:szCs w:val="28"/>
        </w:rPr>
        <w:t xml:space="preserve">                Ю.Л. Хохлов</w:t>
      </w:r>
    </w:p>
    <w:p w:rsidR="00F10B09" w:rsidRDefault="00F10B09" w:rsidP="00F10B09">
      <w:pPr>
        <w:jc w:val="center"/>
        <w:rPr>
          <w:sz w:val="28"/>
          <w:szCs w:val="28"/>
        </w:rPr>
      </w:pPr>
    </w:p>
    <w:p w:rsidR="00F10B09" w:rsidRDefault="00F10B09" w:rsidP="00F10B09">
      <w:pPr>
        <w:jc w:val="center"/>
        <w:rPr>
          <w:sz w:val="28"/>
          <w:szCs w:val="28"/>
        </w:rPr>
      </w:pPr>
    </w:p>
    <w:p w:rsidR="00F10B09" w:rsidRDefault="00F10B09" w:rsidP="00F10B09">
      <w:pPr>
        <w:jc w:val="center"/>
        <w:rPr>
          <w:sz w:val="28"/>
          <w:szCs w:val="28"/>
        </w:rPr>
      </w:pPr>
    </w:p>
    <w:p w:rsidR="00F10B09" w:rsidRDefault="00F10B09" w:rsidP="00F10B09">
      <w:pPr>
        <w:jc w:val="center"/>
        <w:rPr>
          <w:sz w:val="28"/>
          <w:szCs w:val="28"/>
        </w:rPr>
      </w:pPr>
    </w:p>
    <w:p w:rsidR="00F10B09" w:rsidRDefault="00F10B09" w:rsidP="00F10B09">
      <w:pPr>
        <w:jc w:val="right"/>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pPr>
        <w:jc w:val="center"/>
        <w:rPr>
          <w:sz w:val="28"/>
          <w:szCs w:val="28"/>
        </w:rPr>
      </w:pPr>
      <w:r w:rsidRPr="006E1E08">
        <w:rPr>
          <w:sz w:val="28"/>
          <w:szCs w:val="28"/>
        </w:rPr>
        <w:t>20</w:t>
      </w:r>
      <w:r>
        <w:rPr>
          <w:sz w:val="28"/>
          <w:szCs w:val="28"/>
        </w:rPr>
        <w:t>2</w:t>
      </w:r>
      <w:r w:rsidR="000A0E6D">
        <w:rPr>
          <w:sz w:val="28"/>
          <w:szCs w:val="28"/>
        </w:rPr>
        <w:t>2</w:t>
      </w:r>
      <w:r w:rsidRPr="006E1E08">
        <w:rPr>
          <w:sz w:val="28"/>
          <w:szCs w:val="28"/>
        </w:rPr>
        <w:t xml:space="preserve"> год</w:t>
      </w:r>
    </w:p>
    <w:p w:rsidR="00CA52ED" w:rsidRPr="00890C6A" w:rsidRDefault="00CA52ED">
      <w:pPr>
        <w:jc w:val="center"/>
        <w:rPr>
          <w:sz w:val="26"/>
          <w:szCs w:val="26"/>
        </w:rPr>
      </w:pPr>
      <w:r w:rsidRPr="00890C6A">
        <w:rPr>
          <w:sz w:val="26"/>
          <w:szCs w:val="26"/>
        </w:rPr>
        <w:lastRenderedPageBreak/>
        <w:t>Содержание</w:t>
      </w:r>
    </w:p>
    <w:tbl>
      <w:tblPr>
        <w:tblW w:w="10175" w:type="dxa"/>
        <w:tblInd w:w="59" w:type="dxa"/>
        <w:tblLayout w:type="fixed"/>
        <w:tblCellMar>
          <w:left w:w="28" w:type="dxa"/>
          <w:right w:w="57" w:type="dxa"/>
        </w:tblCellMar>
        <w:tblLook w:val="0000" w:firstRow="0" w:lastRow="0" w:firstColumn="0" w:lastColumn="0" w:noHBand="0" w:noVBand="0"/>
      </w:tblPr>
      <w:tblGrid>
        <w:gridCol w:w="678"/>
        <w:gridCol w:w="8930"/>
        <w:gridCol w:w="567"/>
      </w:tblGrid>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pPr>
              <w:rPr>
                <w:sz w:val="26"/>
                <w:szCs w:val="26"/>
              </w:rPr>
            </w:pPr>
            <w:r w:rsidRPr="00890C6A">
              <w:rPr>
                <w:sz w:val="26"/>
                <w:szCs w:val="26"/>
              </w:rPr>
              <w:t>Введение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A37B73">
            <w:pPr>
              <w:jc w:val="right"/>
              <w:rPr>
                <w:sz w:val="26"/>
                <w:szCs w:val="26"/>
              </w:rPr>
            </w:pPr>
            <w:r>
              <w:rPr>
                <w:sz w:val="26"/>
                <w:szCs w:val="26"/>
              </w:rPr>
              <w:t>4</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rPr>
                <w:sz w:val="26"/>
                <w:szCs w:val="26"/>
              </w:rPr>
            </w:pP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pPr>
              <w:rPr>
                <w:sz w:val="26"/>
                <w:szCs w:val="26"/>
              </w:rPr>
            </w:pPr>
            <w:r w:rsidRPr="00890C6A">
              <w:rPr>
                <w:sz w:val="26"/>
                <w:szCs w:val="26"/>
              </w:rPr>
              <w:t>Существующее положение в сфере производства, передачи и потребления тепловой энергии для целей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6F3EFD">
            <w:pPr>
              <w:jc w:val="right"/>
              <w:rPr>
                <w:sz w:val="26"/>
                <w:szCs w:val="26"/>
              </w:rPr>
            </w:pPr>
            <w:r>
              <w:rPr>
                <w:sz w:val="26"/>
                <w:szCs w:val="26"/>
              </w:rPr>
              <w:t>6</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pStyle w:val="ConsPlusNormal"/>
              <w:widowControl/>
              <w:ind w:firstLine="0"/>
              <w:rPr>
                <w:rFonts w:ascii="Times New Roman" w:hAnsi="Times New Roman" w:cs="Times New Roman"/>
                <w:sz w:val="26"/>
                <w:szCs w:val="26"/>
              </w:rPr>
            </w:pPr>
            <w:r w:rsidRPr="00890C6A">
              <w:rPr>
                <w:rFonts w:ascii="Times New Roman" w:hAnsi="Times New Roman" w:cs="Times New Roman"/>
                <w:sz w:val="26"/>
                <w:szCs w:val="26"/>
              </w:rPr>
              <w:t>Функциональная структура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6F3EFD" w:rsidP="00A37B73">
            <w:pPr>
              <w:jc w:val="right"/>
              <w:rPr>
                <w:sz w:val="26"/>
                <w:szCs w:val="26"/>
              </w:rPr>
            </w:pPr>
            <w:r>
              <w:rPr>
                <w:sz w:val="26"/>
                <w:szCs w:val="26"/>
              </w:rPr>
              <w:t>6</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Источники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8</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Тепловые сети и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6F3EFD" w:rsidP="00A37B73">
            <w:pPr>
              <w:jc w:val="right"/>
              <w:rPr>
                <w:sz w:val="26"/>
                <w:szCs w:val="26"/>
              </w:rPr>
            </w:pPr>
            <w:r>
              <w:rPr>
                <w:sz w:val="26"/>
                <w:szCs w:val="26"/>
              </w:rPr>
              <w:t>13</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17CF2" w:rsidP="00A37B73">
            <w:pPr>
              <w:jc w:val="right"/>
              <w:rPr>
                <w:sz w:val="26"/>
                <w:szCs w:val="26"/>
              </w:rPr>
            </w:pPr>
            <w:r>
              <w:rPr>
                <w:sz w:val="26"/>
                <w:szCs w:val="26"/>
              </w:rPr>
              <w:t>28</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17CF2" w:rsidP="00A37B73">
            <w:pPr>
              <w:jc w:val="right"/>
              <w:rPr>
                <w:sz w:val="26"/>
                <w:szCs w:val="26"/>
              </w:rPr>
            </w:pPr>
            <w:r>
              <w:rPr>
                <w:sz w:val="26"/>
                <w:szCs w:val="26"/>
              </w:rPr>
              <w:t>30</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Балансы располагаемой тепловой мощности и тепловой нагрузки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C17CF2" w:rsidP="00A37B73">
            <w:pPr>
              <w:jc w:val="right"/>
              <w:rPr>
                <w:sz w:val="26"/>
                <w:szCs w:val="26"/>
              </w:rPr>
            </w:pPr>
            <w:r>
              <w:rPr>
                <w:sz w:val="26"/>
                <w:szCs w:val="26"/>
              </w:rPr>
              <w:t>31</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1.7</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33</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1.8</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Топливные балансы источников тепловой энергии и система обеспечения топливом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35</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1.9</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Надежность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36</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1.10</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Управляемость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39</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1.11</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Технико-экономические показатели теплоснабжающих организаций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40</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1.12</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Тарифы на тепловую энергию и воду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42</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1.13</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Описание существующих технических и технологических проблем в системах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43</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rPr>
                <w:sz w:val="26"/>
                <w:szCs w:val="26"/>
              </w:rPr>
            </w:pP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Перспективное потребление тепловой энергии на цели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45</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2.1</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Структура тепловых нагрузок в рамках зон действия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45</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2.2</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Перспективные тепловые нагрузки по градостроительному плану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46</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2.3</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Перспективное годовое потребление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E97E53" w:rsidRDefault="00D45BAC" w:rsidP="00A37B73">
            <w:pPr>
              <w:snapToGrid w:val="0"/>
              <w:jc w:val="right"/>
              <w:rPr>
                <w:sz w:val="26"/>
                <w:szCs w:val="26"/>
                <w:lang w:val="en-US"/>
              </w:rPr>
            </w:pPr>
            <w:r>
              <w:rPr>
                <w:sz w:val="26"/>
                <w:szCs w:val="26"/>
                <w:lang w:val="en-US"/>
              </w:rPr>
              <w:t>49</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rPr>
                <w:sz w:val="26"/>
                <w:szCs w:val="26"/>
              </w:rPr>
            </w:pPr>
            <w:r w:rsidRPr="00890C6A">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Перспективные балансы производства и потребления тепловой энергии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snapToGrid w:val="0"/>
              <w:jc w:val="right"/>
              <w:rPr>
                <w:sz w:val="26"/>
                <w:szCs w:val="26"/>
              </w:rPr>
            </w:pPr>
            <w:r>
              <w:rPr>
                <w:sz w:val="26"/>
                <w:szCs w:val="26"/>
              </w:rPr>
              <w:t>51</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3.1</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D06893" w:rsidP="00D06893">
            <w:pPr>
              <w:rPr>
                <w:sz w:val="26"/>
                <w:szCs w:val="26"/>
              </w:rPr>
            </w:pPr>
            <w:r>
              <w:rPr>
                <w:sz w:val="26"/>
                <w:szCs w:val="26"/>
              </w:rPr>
              <w:t>Перспективные балансы</w:t>
            </w:r>
            <w:r w:rsidR="00A37B73" w:rsidRPr="00890C6A">
              <w:rPr>
                <w:sz w:val="26"/>
                <w:szCs w:val="26"/>
              </w:rPr>
              <w:t xml:space="preserve"> тепловой мощности и тепловой нагрузки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snapToGrid w:val="0"/>
              <w:jc w:val="right"/>
              <w:rPr>
                <w:sz w:val="26"/>
                <w:szCs w:val="26"/>
              </w:rPr>
            </w:pPr>
            <w:r>
              <w:rPr>
                <w:sz w:val="26"/>
                <w:szCs w:val="26"/>
              </w:rPr>
              <w:t>51</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3.2</w:t>
            </w:r>
          </w:p>
        </w:tc>
        <w:tc>
          <w:tcPr>
            <w:tcW w:w="8930" w:type="dxa"/>
            <w:tcBorders>
              <w:top w:val="single" w:sz="4" w:space="0" w:color="000000"/>
              <w:left w:val="single" w:sz="4" w:space="0" w:color="000000"/>
              <w:bottom w:val="single" w:sz="4" w:space="0" w:color="000000"/>
            </w:tcBorders>
            <w:shd w:val="clear" w:color="auto" w:fill="auto"/>
          </w:tcPr>
          <w:p w:rsidR="00A37B73" w:rsidRPr="0005225E" w:rsidRDefault="00C17CF2" w:rsidP="00D06893">
            <w:pPr>
              <w:rPr>
                <w:sz w:val="26"/>
                <w:szCs w:val="26"/>
              </w:rPr>
            </w:pPr>
            <w:r>
              <w:rPr>
                <w:color w:val="000000"/>
                <w:sz w:val="26"/>
                <w:szCs w:val="26"/>
              </w:rPr>
              <w:t>Перспективны</w:t>
            </w:r>
            <w:r w:rsidR="00D06893">
              <w:rPr>
                <w:color w:val="000000"/>
                <w:sz w:val="26"/>
                <w:szCs w:val="26"/>
              </w:rPr>
              <w:t>е</w:t>
            </w:r>
            <w:r>
              <w:rPr>
                <w:color w:val="000000"/>
                <w:sz w:val="26"/>
                <w:szCs w:val="26"/>
              </w:rPr>
              <w:t xml:space="preserve"> б</w:t>
            </w:r>
            <w:r w:rsidR="00A37B73" w:rsidRPr="0005225E">
              <w:rPr>
                <w:color w:val="000000"/>
                <w:sz w:val="26"/>
                <w:szCs w:val="26"/>
              </w:rPr>
              <w:t>аланс</w:t>
            </w:r>
            <w:r w:rsidR="00D06893">
              <w:rPr>
                <w:color w:val="000000"/>
                <w:sz w:val="26"/>
                <w:szCs w:val="26"/>
              </w:rPr>
              <w:t>ы</w:t>
            </w:r>
            <w:r w:rsidR="00A37B73" w:rsidRPr="0005225E">
              <w:rPr>
                <w:color w:val="000000"/>
                <w:sz w:val="26"/>
                <w:szCs w:val="26"/>
              </w:rPr>
              <w:t xml:space="preserve"> теплоносителя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snapToGrid w:val="0"/>
              <w:jc w:val="right"/>
              <w:rPr>
                <w:sz w:val="26"/>
                <w:szCs w:val="26"/>
              </w:rPr>
            </w:pPr>
            <w:r>
              <w:rPr>
                <w:sz w:val="26"/>
                <w:szCs w:val="26"/>
              </w:rPr>
              <w:t>52</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snapToGrid w:val="0"/>
              <w:ind w:left="-34"/>
              <w:jc w:val="right"/>
              <w:rPr>
                <w:sz w:val="26"/>
                <w:szCs w:val="26"/>
              </w:rPr>
            </w:pPr>
            <w:r>
              <w:rPr>
                <w:sz w:val="26"/>
                <w:szCs w:val="26"/>
              </w:rPr>
              <w:t>3.3</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Гидравлический расчет магистральных выводов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snapToGrid w:val="0"/>
              <w:jc w:val="right"/>
              <w:rPr>
                <w:sz w:val="26"/>
                <w:szCs w:val="26"/>
              </w:rPr>
            </w:pPr>
            <w:r>
              <w:rPr>
                <w:sz w:val="26"/>
                <w:szCs w:val="26"/>
              </w:rPr>
              <w:t>55</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rPr>
                <w:sz w:val="26"/>
                <w:szCs w:val="26"/>
              </w:rPr>
            </w:pPr>
            <w:r w:rsidRPr="00890C6A">
              <w:rPr>
                <w:sz w:val="26"/>
                <w:szCs w:val="26"/>
              </w:rPr>
              <w:t>4</w:t>
            </w:r>
          </w:p>
        </w:tc>
        <w:tc>
          <w:tcPr>
            <w:tcW w:w="8930" w:type="dxa"/>
            <w:tcBorders>
              <w:top w:val="single" w:sz="4" w:space="0" w:color="000000"/>
              <w:left w:val="single" w:sz="4" w:space="0" w:color="000000"/>
              <w:bottom w:val="single" w:sz="4" w:space="0" w:color="000000"/>
            </w:tcBorders>
            <w:shd w:val="clear" w:color="auto" w:fill="auto"/>
          </w:tcPr>
          <w:p w:rsidR="00A37B73" w:rsidRPr="0042504C" w:rsidRDefault="00A37B73" w:rsidP="00A37B73">
            <w:pPr>
              <w:rPr>
                <w:sz w:val="26"/>
                <w:szCs w:val="26"/>
              </w:rPr>
            </w:pPr>
            <w:r w:rsidRPr="0042504C">
              <w:rPr>
                <w:sz w:val="26"/>
                <w:szCs w:val="26"/>
              </w:rPr>
              <w:t>Мастер-план развития систем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42504C" w:rsidRDefault="00D45BAC" w:rsidP="00A37B73">
            <w:pPr>
              <w:snapToGrid w:val="0"/>
              <w:jc w:val="right"/>
              <w:rPr>
                <w:sz w:val="26"/>
                <w:szCs w:val="26"/>
                <w:lang w:val="en-US"/>
              </w:rPr>
            </w:pPr>
            <w:r>
              <w:rPr>
                <w:sz w:val="26"/>
                <w:szCs w:val="26"/>
                <w:lang w:val="en-US"/>
              </w:rPr>
              <w:t>57</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4.1</w:t>
            </w:r>
          </w:p>
        </w:tc>
        <w:tc>
          <w:tcPr>
            <w:tcW w:w="8930" w:type="dxa"/>
            <w:tcBorders>
              <w:top w:val="single" w:sz="4" w:space="0" w:color="000000"/>
              <w:left w:val="single" w:sz="4" w:space="0" w:color="000000"/>
              <w:bottom w:val="single" w:sz="4" w:space="0" w:color="000000"/>
            </w:tcBorders>
            <w:shd w:val="clear" w:color="auto" w:fill="auto"/>
          </w:tcPr>
          <w:p w:rsidR="00A37B73" w:rsidRPr="0042504C" w:rsidRDefault="00A37B73" w:rsidP="00A37B73">
            <w:pPr>
              <w:rPr>
                <w:sz w:val="26"/>
                <w:szCs w:val="26"/>
              </w:rPr>
            </w:pPr>
            <w:r w:rsidRPr="0042504C">
              <w:rPr>
                <w:bCs/>
                <w:sz w:val="26"/>
                <w:szCs w:val="26"/>
              </w:rPr>
              <w:t>Проблемы в организации теплоснабжения существующих и перспективных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42504C" w:rsidRDefault="00D45BAC" w:rsidP="00A37B73">
            <w:pPr>
              <w:snapToGrid w:val="0"/>
              <w:jc w:val="right"/>
              <w:rPr>
                <w:sz w:val="26"/>
                <w:szCs w:val="26"/>
                <w:lang w:val="en-US"/>
              </w:rPr>
            </w:pPr>
            <w:r>
              <w:rPr>
                <w:sz w:val="26"/>
                <w:szCs w:val="26"/>
                <w:lang w:val="en-US"/>
              </w:rPr>
              <w:t>57</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4.2</w:t>
            </w:r>
          </w:p>
        </w:tc>
        <w:tc>
          <w:tcPr>
            <w:tcW w:w="8930" w:type="dxa"/>
            <w:tcBorders>
              <w:top w:val="single" w:sz="4" w:space="0" w:color="000000"/>
              <w:left w:val="single" w:sz="4" w:space="0" w:color="000000"/>
              <w:bottom w:val="single" w:sz="4" w:space="0" w:color="000000"/>
            </w:tcBorders>
            <w:shd w:val="clear" w:color="auto" w:fill="auto"/>
          </w:tcPr>
          <w:p w:rsidR="00A37B73" w:rsidRPr="0042504C" w:rsidRDefault="00A37B73" w:rsidP="00A37B73">
            <w:pPr>
              <w:rPr>
                <w:sz w:val="26"/>
                <w:szCs w:val="26"/>
              </w:rPr>
            </w:pPr>
            <w:r w:rsidRPr="0042504C">
              <w:rPr>
                <w:sz w:val="26"/>
                <w:szCs w:val="26"/>
              </w:rPr>
              <w:t>Описание сценариев развития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42504C" w:rsidRDefault="00D45BAC" w:rsidP="00A37B73">
            <w:pPr>
              <w:snapToGrid w:val="0"/>
              <w:jc w:val="right"/>
              <w:rPr>
                <w:sz w:val="26"/>
                <w:szCs w:val="26"/>
                <w:lang w:val="en-US"/>
              </w:rPr>
            </w:pPr>
            <w:r>
              <w:rPr>
                <w:sz w:val="26"/>
                <w:szCs w:val="26"/>
                <w:lang w:val="en-US"/>
              </w:rPr>
              <w:t>58</w:t>
            </w:r>
          </w:p>
        </w:tc>
      </w:tr>
      <w:tr w:rsidR="00D45BAC" w:rsidRPr="00890C6A" w:rsidTr="00F50430">
        <w:tc>
          <w:tcPr>
            <w:tcW w:w="678" w:type="dxa"/>
            <w:tcBorders>
              <w:top w:val="single" w:sz="4" w:space="0" w:color="000000"/>
              <w:left w:val="single" w:sz="4" w:space="0" w:color="000000"/>
              <w:bottom w:val="single" w:sz="4" w:space="0" w:color="000000"/>
            </w:tcBorders>
            <w:shd w:val="clear" w:color="auto" w:fill="auto"/>
          </w:tcPr>
          <w:p w:rsidR="00D45BAC" w:rsidRPr="00890C6A" w:rsidRDefault="00D45BAC" w:rsidP="001A311D">
            <w:pPr>
              <w:ind w:left="-34"/>
              <w:jc w:val="right"/>
              <w:rPr>
                <w:sz w:val="26"/>
                <w:szCs w:val="26"/>
              </w:rPr>
            </w:pPr>
            <w:r>
              <w:rPr>
                <w:sz w:val="26"/>
                <w:szCs w:val="26"/>
              </w:rPr>
              <w:t>4.3</w:t>
            </w:r>
          </w:p>
        </w:tc>
        <w:tc>
          <w:tcPr>
            <w:tcW w:w="8930" w:type="dxa"/>
            <w:tcBorders>
              <w:top w:val="single" w:sz="4" w:space="0" w:color="000000"/>
              <w:left w:val="single" w:sz="4" w:space="0" w:color="000000"/>
              <w:bottom w:val="single" w:sz="4" w:space="0" w:color="000000"/>
            </w:tcBorders>
            <w:shd w:val="clear" w:color="auto" w:fill="auto"/>
          </w:tcPr>
          <w:p w:rsidR="00D45BAC" w:rsidRPr="00D45BAC" w:rsidRDefault="00D45BAC" w:rsidP="00A37B73">
            <w:pPr>
              <w:rPr>
                <w:sz w:val="26"/>
                <w:szCs w:val="26"/>
              </w:rPr>
            </w:pPr>
            <w:r w:rsidRPr="00D45BAC">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45BAC" w:rsidRPr="00D45BAC" w:rsidRDefault="00CD624C" w:rsidP="00A37B73">
            <w:pPr>
              <w:snapToGrid w:val="0"/>
              <w:jc w:val="right"/>
              <w:rPr>
                <w:sz w:val="26"/>
                <w:szCs w:val="26"/>
              </w:rPr>
            </w:pPr>
            <w:r>
              <w:rPr>
                <w:sz w:val="26"/>
                <w:szCs w:val="26"/>
              </w:rPr>
              <w:t>63</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42504C" w:rsidRDefault="00A37B73" w:rsidP="001A311D">
            <w:pPr>
              <w:rPr>
                <w:sz w:val="26"/>
                <w:szCs w:val="26"/>
                <w:lang w:val="en-US"/>
              </w:rPr>
            </w:pPr>
            <w:r>
              <w:rPr>
                <w:sz w:val="26"/>
                <w:szCs w:val="26"/>
                <w:lang w:val="en-US"/>
              </w:rPr>
              <w:t>5</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Предложения по строительству, реконструкции и техническому перевооружению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323EDF" w:rsidRDefault="00CD624C" w:rsidP="00323EDF">
            <w:pPr>
              <w:snapToGrid w:val="0"/>
              <w:jc w:val="right"/>
              <w:rPr>
                <w:sz w:val="26"/>
                <w:szCs w:val="26"/>
              </w:rPr>
            </w:pPr>
            <w:r>
              <w:rPr>
                <w:sz w:val="26"/>
                <w:szCs w:val="26"/>
                <w:lang w:val="en-US"/>
              </w:rPr>
              <w:t>7</w:t>
            </w:r>
            <w:r w:rsidR="00323EDF">
              <w:rPr>
                <w:sz w:val="26"/>
                <w:szCs w:val="26"/>
              </w:rPr>
              <w:t>3</w:t>
            </w:r>
          </w:p>
        </w:tc>
      </w:tr>
      <w:tr w:rsidR="00CD624C" w:rsidRPr="00890C6A" w:rsidTr="00F50430">
        <w:tc>
          <w:tcPr>
            <w:tcW w:w="678" w:type="dxa"/>
            <w:tcBorders>
              <w:top w:val="single" w:sz="4" w:space="0" w:color="000000"/>
              <w:left w:val="single" w:sz="4" w:space="0" w:color="000000"/>
              <w:bottom w:val="single" w:sz="4" w:space="0" w:color="000000"/>
            </w:tcBorders>
            <w:shd w:val="clear" w:color="auto" w:fill="auto"/>
          </w:tcPr>
          <w:p w:rsidR="00CD624C" w:rsidRPr="0042504C" w:rsidRDefault="00CD624C" w:rsidP="00CD624C">
            <w:pPr>
              <w:ind w:left="-34"/>
              <w:jc w:val="right"/>
              <w:rPr>
                <w:sz w:val="26"/>
                <w:szCs w:val="26"/>
                <w:lang w:val="en-US"/>
              </w:rPr>
            </w:pPr>
            <w:r>
              <w:rPr>
                <w:sz w:val="26"/>
                <w:szCs w:val="26"/>
                <w:lang w:val="en-US"/>
              </w:rPr>
              <w:t>5.1</w:t>
            </w:r>
          </w:p>
        </w:tc>
        <w:tc>
          <w:tcPr>
            <w:tcW w:w="8930" w:type="dxa"/>
            <w:tcBorders>
              <w:top w:val="single" w:sz="4" w:space="0" w:color="000000"/>
              <w:left w:val="single" w:sz="4" w:space="0" w:color="000000"/>
              <w:bottom w:val="single" w:sz="4" w:space="0" w:color="000000"/>
            </w:tcBorders>
            <w:shd w:val="clear" w:color="auto" w:fill="auto"/>
          </w:tcPr>
          <w:p w:rsidR="00CD624C" w:rsidRPr="00CD624C" w:rsidRDefault="00CD624C" w:rsidP="00CD624C">
            <w:pPr>
              <w:rPr>
                <w:sz w:val="26"/>
                <w:szCs w:val="26"/>
              </w:rPr>
            </w:pPr>
            <w:r w:rsidRPr="00CD624C">
              <w:rPr>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D624C" w:rsidRDefault="00323EDF" w:rsidP="00CD624C">
            <w:pPr>
              <w:snapToGrid w:val="0"/>
              <w:jc w:val="right"/>
              <w:rPr>
                <w:sz w:val="26"/>
                <w:szCs w:val="26"/>
              </w:rPr>
            </w:pPr>
            <w:r>
              <w:rPr>
                <w:sz w:val="26"/>
                <w:szCs w:val="26"/>
              </w:rPr>
              <w:t>73</w:t>
            </w:r>
          </w:p>
        </w:tc>
      </w:tr>
      <w:tr w:rsidR="00CD624C" w:rsidRPr="00890C6A" w:rsidTr="00F50430">
        <w:tc>
          <w:tcPr>
            <w:tcW w:w="678" w:type="dxa"/>
            <w:tcBorders>
              <w:top w:val="single" w:sz="4" w:space="0" w:color="000000"/>
              <w:left w:val="single" w:sz="4" w:space="0" w:color="000000"/>
              <w:bottom w:val="single" w:sz="4" w:space="0" w:color="000000"/>
            </w:tcBorders>
            <w:shd w:val="clear" w:color="auto" w:fill="auto"/>
          </w:tcPr>
          <w:p w:rsidR="00CD624C" w:rsidRPr="00890C6A" w:rsidRDefault="00CD624C" w:rsidP="00CD624C">
            <w:pPr>
              <w:ind w:left="-34"/>
              <w:jc w:val="right"/>
              <w:rPr>
                <w:sz w:val="26"/>
                <w:szCs w:val="26"/>
              </w:rPr>
            </w:pPr>
            <w:r>
              <w:rPr>
                <w:sz w:val="26"/>
                <w:szCs w:val="26"/>
              </w:rPr>
              <w:t>5.2</w:t>
            </w:r>
          </w:p>
        </w:tc>
        <w:tc>
          <w:tcPr>
            <w:tcW w:w="8930" w:type="dxa"/>
            <w:tcBorders>
              <w:top w:val="single" w:sz="4" w:space="0" w:color="000000"/>
              <w:left w:val="single" w:sz="4" w:space="0" w:color="000000"/>
              <w:bottom w:val="single" w:sz="4" w:space="0" w:color="000000"/>
            </w:tcBorders>
            <w:shd w:val="clear" w:color="auto" w:fill="auto"/>
          </w:tcPr>
          <w:p w:rsidR="00CD624C" w:rsidRPr="00890C6A" w:rsidRDefault="00CD624C" w:rsidP="00323EDF">
            <w:pPr>
              <w:rPr>
                <w:sz w:val="26"/>
                <w:szCs w:val="26"/>
              </w:rPr>
            </w:pPr>
            <w:r w:rsidRPr="00890C6A">
              <w:rPr>
                <w:sz w:val="26"/>
                <w:szCs w:val="26"/>
              </w:rPr>
              <w:t>Обоснование предлагаемой реконструкции Шарьинской ТЭЦ для обеспечения перспективных приростов тепловых нагрузок</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D624C" w:rsidRPr="00890C6A" w:rsidRDefault="003A5332" w:rsidP="00CD624C">
            <w:pPr>
              <w:snapToGrid w:val="0"/>
              <w:jc w:val="right"/>
              <w:rPr>
                <w:sz w:val="26"/>
                <w:szCs w:val="26"/>
              </w:rPr>
            </w:pPr>
            <w:r>
              <w:rPr>
                <w:sz w:val="26"/>
                <w:szCs w:val="26"/>
              </w:rPr>
              <w:t>7</w:t>
            </w:r>
            <w:r w:rsidR="00323EDF">
              <w:rPr>
                <w:sz w:val="26"/>
                <w:szCs w:val="26"/>
              </w:rPr>
              <w:t>4</w:t>
            </w:r>
          </w:p>
        </w:tc>
      </w:tr>
      <w:tr w:rsidR="00CD624C" w:rsidRPr="00890C6A" w:rsidTr="00F50430">
        <w:tc>
          <w:tcPr>
            <w:tcW w:w="678" w:type="dxa"/>
            <w:tcBorders>
              <w:top w:val="single" w:sz="4" w:space="0" w:color="000000"/>
              <w:left w:val="single" w:sz="4" w:space="0" w:color="000000"/>
              <w:bottom w:val="single" w:sz="4" w:space="0" w:color="000000"/>
            </w:tcBorders>
            <w:shd w:val="clear" w:color="auto" w:fill="auto"/>
          </w:tcPr>
          <w:p w:rsidR="00CD624C" w:rsidRPr="00890C6A" w:rsidRDefault="00CD624C" w:rsidP="00CD624C">
            <w:pPr>
              <w:ind w:left="-34"/>
              <w:jc w:val="right"/>
              <w:rPr>
                <w:sz w:val="26"/>
                <w:szCs w:val="26"/>
              </w:rPr>
            </w:pPr>
            <w:r>
              <w:rPr>
                <w:sz w:val="26"/>
                <w:szCs w:val="26"/>
              </w:rPr>
              <w:t>5.3</w:t>
            </w:r>
          </w:p>
        </w:tc>
        <w:tc>
          <w:tcPr>
            <w:tcW w:w="8930" w:type="dxa"/>
            <w:tcBorders>
              <w:top w:val="single" w:sz="4" w:space="0" w:color="000000"/>
              <w:left w:val="single" w:sz="4" w:space="0" w:color="000000"/>
              <w:bottom w:val="single" w:sz="4" w:space="0" w:color="000000"/>
            </w:tcBorders>
            <w:shd w:val="clear" w:color="auto" w:fill="auto"/>
          </w:tcPr>
          <w:p w:rsidR="00CD624C" w:rsidRPr="00890C6A" w:rsidRDefault="00CD624C" w:rsidP="00323EDF">
            <w:pPr>
              <w:rPr>
                <w:sz w:val="26"/>
                <w:szCs w:val="26"/>
              </w:rPr>
            </w:pPr>
            <w:r w:rsidRPr="00890C6A">
              <w:rPr>
                <w:sz w:val="26"/>
                <w:szCs w:val="26"/>
              </w:rPr>
              <w:t>Обоснование предлагаем</w:t>
            </w:r>
            <w:r w:rsidR="00323EDF">
              <w:rPr>
                <w:sz w:val="26"/>
                <w:szCs w:val="26"/>
              </w:rPr>
              <w:t>ой</w:t>
            </w:r>
            <w:r w:rsidRPr="00890C6A">
              <w:rPr>
                <w:sz w:val="26"/>
                <w:szCs w:val="26"/>
              </w:rPr>
              <w:t xml:space="preserve"> реконструкции котельных на базе существующих и перспективных тепловых нагрузок</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D624C" w:rsidRPr="00890C6A" w:rsidRDefault="00323EDF" w:rsidP="00CD624C">
            <w:pPr>
              <w:snapToGrid w:val="0"/>
              <w:jc w:val="right"/>
              <w:rPr>
                <w:sz w:val="26"/>
                <w:szCs w:val="26"/>
              </w:rPr>
            </w:pPr>
            <w:r>
              <w:rPr>
                <w:sz w:val="26"/>
                <w:szCs w:val="26"/>
              </w:rPr>
              <w:t>74</w:t>
            </w:r>
          </w:p>
        </w:tc>
      </w:tr>
      <w:tr w:rsidR="00CD624C" w:rsidRPr="00890C6A" w:rsidTr="00F50430">
        <w:tc>
          <w:tcPr>
            <w:tcW w:w="678" w:type="dxa"/>
            <w:tcBorders>
              <w:top w:val="single" w:sz="4" w:space="0" w:color="000000"/>
              <w:left w:val="single" w:sz="4" w:space="0" w:color="000000"/>
              <w:bottom w:val="single" w:sz="4" w:space="0" w:color="000000"/>
            </w:tcBorders>
            <w:shd w:val="clear" w:color="auto" w:fill="auto"/>
          </w:tcPr>
          <w:p w:rsidR="00CD624C" w:rsidRPr="00890C6A" w:rsidRDefault="00CD624C" w:rsidP="00CD624C">
            <w:pPr>
              <w:snapToGrid w:val="0"/>
              <w:ind w:left="-34"/>
              <w:jc w:val="right"/>
              <w:rPr>
                <w:sz w:val="26"/>
                <w:szCs w:val="26"/>
              </w:rPr>
            </w:pPr>
            <w:r>
              <w:rPr>
                <w:sz w:val="26"/>
                <w:szCs w:val="26"/>
              </w:rPr>
              <w:t>5.4</w:t>
            </w:r>
          </w:p>
        </w:tc>
        <w:tc>
          <w:tcPr>
            <w:tcW w:w="8930" w:type="dxa"/>
            <w:tcBorders>
              <w:top w:val="single" w:sz="4" w:space="0" w:color="000000"/>
              <w:left w:val="single" w:sz="4" w:space="0" w:color="000000"/>
              <w:bottom w:val="single" w:sz="4" w:space="0" w:color="000000"/>
            </w:tcBorders>
            <w:shd w:val="clear" w:color="auto" w:fill="auto"/>
          </w:tcPr>
          <w:p w:rsidR="00CD624C" w:rsidRPr="00890C6A" w:rsidRDefault="00CD624C" w:rsidP="00CD624C">
            <w:pPr>
              <w:rPr>
                <w:sz w:val="26"/>
                <w:szCs w:val="26"/>
              </w:rPr>
            </w:pPr>
            <w:r w:rsidRPr="00890C6A">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D624C" w:rsidRPr="00890C6A" w:rsidRDefault="003A5332" w:rsidP="00CD624C">
            <w:pPr>
              <w:snapToGrid w:val="0"/>
              <w:jc w:val="right"/>
              <w:rPr>
                <w:sz w:val="26"/>
                <w:szCs w:val="26"/>
              </w:rPr>
            </w:pPr>
            <w:r>
              <w:rPr>
                <w:sz w:val="26"/>
                <w:szCs w:val="26"/>
              </w:rPr>
              <w:t>7</w:t>
            </w:r>
            <w:r w:rsidR="00323EDF">
              <w:rPr>
                <w:sz w:val="26"/>
                <w:szCs w:val="26"/>
              </w:rPr>
              <w:t>5</w:t>
            </w:r>
          </w:p>
        </w:tc>
      </w:tr>
      <w:tr w:rsidR="00CD624C" w:rsidRPr="00890C6A" w:rsidTr="00F50430">
        <w:tc>
          <w:tcPr>
            <w:tcW w:w="678" w:type="dxa"/>
            <w:tcBorders>
              <w:top w:val="single" w:sz="4" w:space="0" w:color="000000"/>
              <w:left w:val="single" w:sz="4" w:space="0" w:color="000000"/>
              <w:bottom w:val="single" w:sz="4" w:space="0" w:color="000000"/>
            </w:tcBorders>
            <w:shd w:val="clear" w:color="auto" w:fill="auto"/>
          </w:tcPr>
          <w:p w:rsidR="00CD624C" w:rsidRPr="00890C6A" w:rsidRDefault="003A5332" w:rsidP="00CD624C">
            <w:pPr>
              <w:snapToGrid w:val="0"/>
              <w:ind w:left="-34"/>
              <w:jc w:val="right"/>
              <w:rPr>
                <w:sz w:val="26"/>
                <w:szCs w:val="26"/>
              </w:rPr>
            </w:pPr>
            <w:r>
              <w:rPr>
                <w:sz w:val="26"/>
                <w:szCs w:val="26"/>
              </w:rPr>
              <w:t>5.5</w:t>
            </w:r>
          </w:p>
        </w:tc>
        <w:tc>
          <w:tcPr>
            <w:tcW w:w="8930" w:type="dxa"/>
            <w:tcBorders>
              <w:top w:val="single" w:sz="4" w:space="0" w:color="000000"/>
              <w:left w:val="single" w:sz="4" w:space="0" w:color="000000"/>
              <w:bottom w:val="single" w:sz="4" w:space="0" w:color="000000"/>
            </w:tcBorders>
            <w:shd w:val="clear" w:color="auto" w:fill="auto"/>
          </w:tcPr>
          <w:p w:rsidR="00CD624C" w:rsidRPr="0042504C" w:rsidRDefault="00CD624C" w:rsidP="00CD624C">
            <w:pPr>
              <w:rPr>
                <w:sz w:val="26"/>
                <w:szCs w:val="26"/>
              </w:rPr>
            </w:pPr>
            <w:r w:rsidRPr="0042504C">
              <w:rPr>
                <w:sz w:val="26"/>
                <w:szCs w:val="26"/>
              </w:rPr>
              <w:t>Расчет эффективного радиуса теплоснабжения от Шарьинской ТЭЦ</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D624C" w:rsidRDefault="00D0650E" w:rsidP="00CD624C">
            <w:pPr>
              <w:snapToGrid w:val="0"/>
              <w:jc w:val="right"/>
              <w:rPr>
                <w:sz w:val="26"/>
                <w:szCs w:val="26"/>
              </w:rPr>
            </w:pPr>
            <w:r>
              <w:rPr>
                <w:sz w:val="26"/>
                <w:szCs w:val="26"/>
              </w:rPr>
              <w:t>7</w:t>
            </w:r>
            <w:r w:rsidR="00323EDF">
              <w:rPr>
                <w:sz w:val="26"/>
                <w:szCs w:val="26"/>
              </w:rPr>
              <w:t>8</w:t>
            </w:r>
          </w:p>
        </w:tc>
      </w:tr>
      <w:tr w:rsidR="00CD624C" w:rsidRPr="00890C6A" w:rsidTr="00F50430">
        <w:tc>
          <w:tcPr>
            <w:tcW w:w="678" w:type="dxa"/>
            <w:tcBorders>
              <w:top w:val="single" w:sz="4" w:space="0" w:color="000000"/>
              <w:left w:val="single" w:sz="4" w:space="0" w:color="000000"/>
              <w:bottom w:val="single" w:sz="4" w:space="0" w:color="000000"/>
            </w:tcBorders>
            <w:shd w:val="clear" w:color="auto" w:fill="auto"/>
          </w:tcPr>
          <w:p w:rsidR="00CD624C" w:rsidRPr="00890C6A" w:rsidRDefault="00CD624C" w:rsidP="00CD624C">
            <w:pPr>
              <w:rPr>
                <w:sz w:val="26"/>
                <w:szCs w:val="26"/>
              </w:rPr>
            </w:pPr>
            <w:r>
              <w:rPr>
                <w:sz w:val="26"/>
                <w:szCs w:val="26"/>
              </w:rPr>
              <w:lastRenderedPageBreak/>
              <w:t>6</w:t>
            </w:r>
          </w:p>
        </w:tc>
        <w:tc>
          <w:tcPr>
            <w:tcW w:w="8930" w:type="dxa"/>
            <w:tcBorders>
              <w:top w:val="single" w:sz="4" w:space="0" w:color="000000"/>
              <w:left w:val="single" w:sz="4" w:space="0" w:color="000000"/>
              <w:bottom w:val="single" w:sz="4" w:space="0" w:color="000000"/>
            </w:tcBorders>
            <w:shd w:val="clear" w:color="auto" w:fill="auto"/>
          </w:tcPr>
          <w:p w:rsidR="00CD624C" w:rsidRPr="00890C6A" w:rsidRDefault="00CD624C" w:rsidP="00CD624C">
            <w:pPr>
              <w:rPr>
                <w:sz w:val="26"/>
                <w:szCs w:val="26"/>
              </w:rPr>
            </w:pPr>
            <w:r w:rsidRPr="00890C6A">
              <w:rPr>
                <w:sz w:val="26"/>
                <w:szCs w:val="26"/>
              </w:rPr>
              <w:t>Предложения по строительству и реконструкции тепловых сетей и 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D624C" w:rsidRPr="00890C6A" w:rsidRDefault="00323EDF" w:rsidP="00CD624C">
            <w:pPr>
              <w:snapToGrid w:val="0"/>
              <w:jc w:val="right"/>
              <w:rPr>
                <w:sz w:val="26"/>
                <w:szCs w:val="26"/>
              </w:rPr>
            </w:pPr>
            <w:r>
              <w:rPr>
                <w:sz w:val="26"/>
                <w:szCs w:val="26"/>
              </w:rPr>
              <w:t>80</w:t>
            </w:r>
          </w:p>
        </w:tc>
      </w:tr>
      <w:tr w:rsidR="00CD624C" w:rsidRPr="00890C6A" w:rsidTr="00F50430">
        <w:tc>
          <w:tcPr>
            <w:tcW w:w="678" w:type="dxa"/>
            <w:tcBorders>
              <w:top w:val="single" w:sz="4" w:space="0" w:color="000000"/>
              <w:left w:val="single" w:sz="4" w:space="0" w:color="000000"/>
              <w:bottom w:val="single" w:sz="4" w:space="0" w:color="000000"/>
            </w:tcBorders>
            <w:shd w:val="clear" w:color="auto" w:fill="auto"/>
          </w:tcPr>
          <w:p w:rsidR="00CD624C" w:rsidRPr="00890C6A" w:rsidRDefault="00CD624C" w:rsidP="00CD624C">
            <w:pPr>
              <w:jc w:val="right"/>
              <w:rPr>
                <w:sz w:val="26"/>
                <w:szCs w:val="26"/>
              </w:rPr>
            </w:pPr>
            <w:r>
              <w:rPr>
                <w:sz w:val="26"/>
                <w:szCs w:val="26"/>
              </w:rPr>
              <w:t>6</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CD624C" w:rsidRPr="00D0650E" w:rsidRDefault="00D0650E" w:rsidP="00CD624C">
            <w:pPr>
              <w:rPr>
                <w:sz w:val="26"/>
                <w:szCs w:val="26"/>
              </w:rPr>
            </w:pPr>
            <w:r w:rsidRPr="00D0650E">
              <w:rPr>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D624C" w:rsidRPr="00890C6A" w:rsidRDefault="00323EDF" w:rsidP="00CD624C">
            <w:pPr>
              <w:snapToGrid w:val="0"/>
              <w:jc w:val="right"/>
              <w:rPr>
                <w:sz w:val="26"/>
                <w:szCs w:val="26"/>
              </w:rPr>
            </w:pPr>
            <w:r>
              <w:rPr>
                <w:sz w:val="26"/>
                <w:szCs w:val="26"/>
              </w:rPr>
              <w:t>80</w:t>
            </w:r>
          </w:p>
        </w:tc>
      </w:tr>
      <w:tr w:rsidR="00CD624C" w:rsidRPr="00890C6A" w:rsidTr="00F50430">
        <w:tc>
          <w:tcPr>
            <w:tcW w:w="678" w:type="dxa"/>
            <w:tcBorders>
              <w:top w:val="single" w:sz="4" w:space="0" w:color="000000"/>
              <w:left w:val="single" w:sz="4" w:space="0" w:color="000000"/>
              <w:bottom w:val="single" w:sz="4" w:space="0" w:color="000000"/>
            </w:tcBorders>
            <w:shd w:val="clear" w:color="auto" w:fill="auto"/>
          </w:tcPr>
          <w:p w:rsidR="00CD624C" w:rsidRPr="00890C6A" w:rsidRDefault="00CD624C" w:rsidP="00CD624C">
            <w:pPr>
              <w:jc w:val="right"/>
              <w:rPr>
                <w:sz w:val="26"/>
                <w:szCs w:val="26"/>
              </w:rPr>
            </w:pPr>
            <w:r>
              <w:rPr>
                <w:sz w:val="26"/>
                <w:szCs w:val="26"/>
              </w:rPr>
              <w:t>6</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CD624C" w:rsidRPr="00D0650E" w:rsidRDefault="00D0650E" w:rsidP="00CD624C">
            <w:pPr>
              <w:rPr>
                <w:sz w:val="26"/>
                <w:szCs w:val="26"/>
              </w:rPr>
            </w:pPr>
            <w:r w:rsidRPr="00D0650E">
              <w:rPr>
                <w:sz w:val="26"/>
                <w:szCs w:val="2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D624C" w:rsidRPr="00890C6A" w:rsidRDefault="00323EDF" w:rsidP="00CD624C">
            <w:pPr>
              <w:snapToGrid w:val="0"/>
              <w:jc w:val="right"/>
              <w:rPr>
                <w:sz w:val="26"/>
                <w:szCs w:val="26"/>
              </w:rPr>
            </w:pPr>
            <w:r>
              <w:rPr>
                <w:sz w:val="26"/>
                <w:szCs w:val="26"/>
              </w:rPr>
              <w:t>80</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jc w:val="right"/>
              <w:rPr>
                <w:sz w:val="26"/>
                <w:szCs w:val="26"/>
              </w:rPr>
            </w:pPr>
            <w:r>
              <w:rPr>
                <w:sz w:val="26"/>
                <w:szCs w:val="26"/>
              </w:rPr>
              <w:t>6</w:t>
            </w:r>
            <w:r w:rsidRPr="00890C6A">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D0650E" w:rsidRPr="00D0650E" w:rsidRDefault="00D0650E" w:rsidP="00D0650E">
            <w:pPr>
              <w:rPr>
                <w:sz w:val="26"/>
                <w:szCs w:val="26"/>
              </w:rPr>
            </w:pPr>
            <w:r w:rsidRPr="00D0650E">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Default="00323EDF" w:rsidP="00D0650E">
            <w:pPr>
              <w:snapToGrid w:val="0"/>
              <w:jc w:val="right"/>
              <w:rPr>
                <w:sz w:val="26"/>
                <w:szCs w:val="26"/>
              </w:rPr>
            </w:pPr>
            <w:r>
              <w:rPr>
                <w:sz w:val="26"/>
                <w:szCs w:val="26"/>
              </w:rPr>
              <w:t>80</w:t>
            </w:r>
          </w:p>
        </w:tc>
      </w:tr>
      <w:tr w:rsidR="00F50430" w:rsidRPr="00890C6A" w:rsidTr="00F50430">
        <w:tc>
          <w:tcPr>
            <w:tcW w:w="678" w:type="dxa"/>
            <w:tcBorders>
              <w:top w:val="single" w:sz="4" w:space="0" w:color="000000"/>
              <w:left w:val="single" w:sz="4" w:space="0" w:color="000000"/>
              <w:bottom w:val="single" w:sz="4" w:space="0" w:color="000000"/>
            </w:tcBorders>
            <w:shd w:val="clear" w:color="auto" w:fill="auto"/>
          </w:tcPr>
          <w:p w:rsidR="00F50430" w:rsidRDefault="00F50430" w:rsidP="00D0650E">
            <w:pPr>
              <w:ind w:left="-34"/>
              <w:jc w:val="right"/>
              <w:rPr>
                <w:sz w:val="26"/>
                <w:szCs w:val="26"/>
              </w:rPr>
            </w:pPr>
            <w:r>
              <w:rPr>
                <w:sz w:val="26"/>
                <w:szCs w:val="26"/>
              </w:rPr>
              <w:t>6.4</w:t>
            </w:r>
          </w:p>
        </w:tc>
        <w:tc>
          <w:tcPr>
            <w:tcW w:w="8930" w:type="dxa"/>
            <w:tcBorders>
              <w:top w:val="single" w:sz="4" w:space="0" w:color="000000"/>
              <w:left w:val="single" w:sz="4" w:space="0" w:color="000000"/>
              <w:bottom w:val="single" w:sz="4" w:space="0" w:color="000000"/>
            </w:tcBorders>
            <w:shd w:val="clear" w:color="auto" w:fill="auto"/>
          </w:tcPr>
          <w:p w:rsidR="00F50430" w:rsidRPr="00F50430" w:rsidRDefault="00F50430" w:rsidP="00D0650E">
            <w:pPr>
              <w:rPr>
                <w:sz w:val="26"/>
                <w:szCs w:val="26"/>
              </w:rPr>
            </w:pPr>
            <w:r w:rsidRPr="00F50430">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50430" w:rsidRDefault="00323EDF" w:rsidP="00D0650E">
            <w:pPr>
              <w:snapToGrid w:val="0"/>
              <w:jc w:val="right"/>
              <w:rPr>
                <w:sz w:val="26"/>
                <w:szCs w:val="26"/>
              </w:rPr>
            </w:pPr>
            <w:r>
              <w:rPr>
                <w:sz w:val="26"/>
                <w:szCs w:val="26"/>
              </w:rPr>
              <w:t>81</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ind w:left="-34"/>
              <w:jc w:val="right"/>
              <w:rPr>
                <w:sz w:val="26"/>
                <w:szCs w:val="26"/>
              </w:rPr>
            </w:pPr>
            <w:r>
              <w:rPr>
                <w:sz w:val="26"/>
                <w:szCs w:val="26"/>
              </w:rPr>
              <w:t>6.</w:t>
            </w:r>
            <w:r w:rsidR="00F50430">
              <w:rPr>
                <w:sz w:val="26"/>
                <w:szCs w:val="26"/>
              </w:rPr>
              <w:t>5</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 xml:space="preserve">Строительство тепловых сетей для обеспечения </w:t>
            </w:r>
            <w:r w:rsidR="00F50430">
              <w:rPr>
                <w:sz w:val="26"/>
                <w:szCs w:val="26"/>
              </w:rPr>
              <w:t xml:space="preserve">нормативной </w:t>
            </w:r>
            <w:r w:rsidRPr="00890C6A">
              <w:rPr>
                <w:sz w:val="26"/>
                <w:szCs w:val="26"/>
              </w:rPr>
              <w:t>надежности и живучести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23EDF" w:rsidP="00D0650E">
            <w:pPr>
              <w:snapToGrid w:val="0"/>
              <w:jc w:val="right"/>
              <w:rPr>
                <w:sz w:val="26"/>
                <w:szCs w:val="26"/>
              </w:rPr>
            </w:pPr>
            <w:r>
              <w:rPr>
                <w:sz w:val="26"/>
                <w:szCs w:val="26"/>
              </w:rPr>
              <w:t>83</w:t>
            </w:r>
          </w:p>
        </w:tc>
      </w:tr>
      <w:tr w:rsidR="00F50430" w:rsidRPr="00890C6A" w:rsidTr="00F50430">
        <w:tc>
          <w:tcPr>
            <w:tcW w:w="678" w:type="dxa"/>
            <w:tcBorders>
              <w:top w:val="single" w:sz="4" w:space="0" w:color="000000"/>
              <w:left w:val="single" w:sz="4" w:space="0" w:color="000000"/>
              <w:bottom w:val="single" w:sz="4" w:space="0" w:color="000000"/>
            </w:tcBorders>
            <w:shd w:val="clear" w:color="auto" w:fill="auto"/>
          </w:tcPr>
          <w:p w:rsidR="00F50430" w:rsidRPr="00890C6A" w:rsidRDefault="00F50430" w:rsidP="00D0650E">
            <w:pPr>
              <w:ind w:left="-34"/>
              <w:jc w:val="right"/>
              <w:rPr>
                <w:sz w:val="26"/>
                <w:szCs w:val="26"/>
              </w:rPr>
            </w:pPr>
            <w:r>
              <w:rPr>
                <w:sz w:val="26"/>
                <w:szCs w:val="26"/>
              </w:rPr>
              <w:t>6.6</w:t>
            </w:r>
          </w:p>
        </w:tc>
        <w:tc>
          <w:tcPr>
            <w:tcW w:w="8930" w:type="dxa"/>
            <w:tcBorders>
              <w:top w:val="single" w:sz="4" w:space="0" w:color="000000"/>
              <w:left w:val="single" w:sz="4" w:space="0" w:color="000000"/>
              <w:bottom w:val="single" w:sz="4" w:space="0" w:color="000000"/>
            </w:tcBorders>
            <w:shd w:val="clear" w:color="auto" w:fill="auto"/>
          </w:tcPr>
          <w:p w:rsidR="00F50430" w:rsidRPr="00323EDF" w:rsidRDefault="00323EDF" w:rsidP="00D0650E">
            <w:pPr>
              <w:rPr>
                <w:szCs w:val="24"/>
              </w:rPr>
            </w:pPr>
            <w:r w:rsidRPr="00323EDF">
              <w:rPr>
                <w:szCs w:val="24"/>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50430" w:rsidRDefault="00F50430" w:rsidP="00323EDF">
            <w:pPr>
              <w:snapToGrid w:val="0"/>
              <w:jc w:val="right"/>
              <w:rPr>
                <w:sz w:val="26"/>
                <w:szCs w:val="26"/>
              </w:rPr>
            </w:pPr>
            <w:r>
              <w:rPr>
                <w:sz w:val="26"/>
                <w:szCs w:val="26"/>
              </w:rPr>
              <w:t>8</w:t>
            </w:r>
            <w:r w:rsidR="00323EDF">
              <w:rPr>
                <w:sz w:val="26"/>
                <w:szCs w:val="26"/>
              </w:rPr>
              <w:t>4</w:t>
            </w:r>
          </w:p>
        </w:tc>
      </w:tr>
      <w:tr w:rsidR="00F50430" w:rsidRPr="00890C6A" w:rsidTr="00F50430">
        <w:tc>
          <w:tcPr>
            <w:tcW w:w="678" w:type="dxa"/>
            <w:tcBorders>
              <w:top w:val="single" w:sz="4" w:space="0" w:color="000000"/>
              <w:left w:val="single" w:sz="4" w:space="0" w:color="000000"/>
              <w:bottom w:val="single" w:sz="4" w:space="0" w:color="000000"/>
            </w:tcBorders>
            <w:shd w:val="clear" w:color="auto" w:fill="auto"/>
          </w:tcPr>
          <w:p w:rsidR="00F50430" w:rsidRPr="00890C6A" w:rsidRDefault="00F50430" w:rsidP="00D0650E">
            <w:pPr>
              <w:ind w:left="-34"/>
              <w:jc w:val="right"/>
              <w:rPr>
                <w:sz w:val="26"/>
                <w:szCs w:val="26"/>
              </w:rPr>
            </w:pPr>
            <w:r>
              <w:rPr>
                <w:sz w:val="26"/>
                <w:szCs w:val="26"/>
              </w:rPr>
              <w:t>6.7</w:t>
            </w:r>
          </w:p>
        </w:tc>
        <w:tc>
          <w:tcPr>
            <w:tcW w:w="8930" w:type="dxa"/>
            <w:tcBorders>
              <w:top w:val="single" w:sz="4" w:space="0" w:color="000000"/>
              <w:left w:val="single" w:sz="4" w:space="0" w:color="000000"/>
              <w:bottom w:val="single" w:sz="4" w:space="0" w:color="000000"/>
            </w:tcBorders>
            <w:shd w:val="clear" w:color="auto" w:fill="auto"/>
          </w:tcPr>
          <w:p w:rsidR="00F50430" w:rsidRPr="00F50430" w:rsidRDefault="00F50430" w:rsidP="00D0650E">
            <w:pPr>
              <w:rPr>
                <w:sz w:val="26"/>
                <w:szCs w:val="26"/>
              </w:rPr>
            </w:pPr>
            <w:r w:rsidRPr="00F50430">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50430" w:rsidRDefault="00323EDF" w:rsidP="00D0650E">
            <w:pPr>
              <w:snapToGrid w:val="0"/>
              <w:jc w:val="right"/>
              <w:rPr>
                <w:sz w:val="26"/>
                <w:szCs w:val="26"/>
              </w:rPr>
            </w:pPr>
            <w:r>
              <w:rPr>
                <w:sz w:val="26"/>
                <w:szCs w:val="26"/>
              </w:rPr>
              <w:t>85</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F50430" w:rsidP="00D0650E">
            <w:pPr>
              <w:ind w:left="-34"/>
              <w:jc w:val="right"/>
              <w:rPr>
                <w:sz w:val="26"/>
                <w:szCs w:val="26"/>
              </w:rPr>
            </w:pPr>
            <w:r>
              <w:rPr>
                <w:sz w:val="26"/>
                <w:szCs w:val="26"/>
              </w:rPr>
              <w:t>6.8</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23EDF" w:rsidP="00D0650E">
            <w:pPr>
              <w:snapToGrid w:val="0"/>
              <w:jc w:val="right"/>
              <w:rPr>
                <w:sz w:val="26"/>
                <w:szCs w:val="26"/>
              </w:rPr>
            </w:pPr>
            <w:r>
              <w:rPr>
                <w:sz w:val="26"/>
                <w:szCs w:val="26"/>
              </w:rPr>
              <w:t>85</w:t>
            </w:r>
          </w:p>
        </w:tc>
      </w:tr>
      <w:tr w:rsidR="00323EDF" w:rsidRPr="00890C6A" w:rsidTr="00F50430">
        <w:tc>
          <w:tcPr>
            <w:tcW w:w="678" w:type="dxa"/>
            <w:tcBorders>
              <w:top w:val="single" w:sz="4" w:space="0" w:color="000000"/>
              <w:left w:val="single" w:sz="4" w:space="0" w:color="000000"/>
              <w:bottom w:val="single" w:sz="4" w:space="0" w:color="000000"/>
            </w:tcBorders>
            <w:shd w:val="clear" w:color="auto" w:fill="auto"/>
          </w:tcPr>
          <w:p w:rsidR="00323EDF" w:rsidRDefault="00323EDF" w:rsidP="00323EDF">
            <w:pPr>
              <w:jc w:val="right"/>
              <w:rPr>
                <w:sz w:val="26"/>
                <w:szCs w:val="26"/>
              </w:rPr>
            </w:pPr>
            <w:r>
              <w:rPr>
                <w:sz w:val="26"/>
                <w:szCs w:val="26"/>
              </w:rPr>
              <w:t>6.9</w:t>
            </w:r>
          </w:p>
        </w:tc>
        <w:tc>
          <w:tcPr>
            <w:tcW w:w="8930" w:type="dxa"/>
            <w:tcBorders>
              <w:top w:val="single" w:sz="4" w:space="0" w:color="000000"/>
              <w:left w:val="single" w:sz="4" w:space="0" w:color="000000"/>
              <w:bottom w:val="single" w:sz="4" w:space="0" w:color="000000"/>
            </w:tcBorders>
            <w:shd w:val="clear" w:color="auto" w:fill="auto"/>
          </w:tcPr>
          <w:p w:rsidR="00323EDF" w:rsidRPr="00323EDF" w:rsidRDefault="00323EDF" w:rsidP="00D0650E">
            <w:pPr>
              <w:rPr>
                <w:szCs w:val="24"/>
              </w:rPr>
            </w:pPr>
            <w:r w:rsidRPr="00323EDF">
              <w:rPr>
                <w:color w:val="000000"/>
                <w:szCs w:val="24"/>
              </w:rPr>
              <w:t>Сценарии развития аварий в системах теплоснабжения городского округ</w:t>
            </w:r>
            <w:r w:rsidRPr="00323EDF">
              <w:rPr>
                <w:color w:val="000000"/>
                <w:szCs w:val="24"/>
              </w:rPr>
              <w:t>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23EDF" w:rsidRDefault="00323EDF" w:rsidP="00D0650E">
            <w:pPr>
              <w:snapToGrid w:val="0"/>
              <w:jc w:val="right"/>
              <w:rPr>
                <w:sz w:val="26"/>
                <w:szCs w:val="26"/>
              </w:rPr>
            </w:pPr>
            <w:r>
              <w:rPr>
                <w:sz w:val="26"/>
                <w:szCs w:val="26"/>
              </w:rPr>
              <w:t>85</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23EDF" w:rsidP="00D0650E">
            <w:pPr>
              <w:snapToGrid w:val="0"/>
              <w:jc w:val="right"/>
              <w:rPr>
                <w:sz w:val="26"/>
                <w:szCs w:val="26"/>
              </w:rPr>
            </w:pPr>
            <w:r>
              <w:rPr>
                <w:sz w:val="26"/>
                <w:szCs w:val="26"/>
              </w:rPr>
              <w:t>86</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jc w:val="right"/>
              <w:rPr>
                <w:sz w:val="26"/>
                <w:szCs w:val="26"/>
              </w:rPr>
            </w:pPr>
            <w:r>
              <w:rPr>
                <w:sz w:val="26"/>
                <w:szCs w:val="26"/>
              </w:rPr>
              <w:t>7</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23EDF" w:rsidP="00D0650E">
            <w:pPr>
              <w:snapToGrid w:val="0"/>
              <w:jc w:val="right"/>
              <w:rPr>
                <w:sz w:val="26"/>
                <w:szCs w:val="26"/>
              </w:rPr>
            </w:pPr>
            <w:r>
              <w:rPr>
                <w:sz w:val="26"/>
                <w:szCs w:val="26"/>
              </w:rPr>
              <w:t>86</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jc w:val="right"/>
              <w:rPr>
                <w:sz w:val="26"/>
                <w:szCs w:val="26"/>
              </w:rPr>
            </w:pPr>
            <w:r>
              <w:rPr>
                <w:sz w:val="26"/>
                <w:szCs w:val="26"/>
              </w:rPr>
              <w:t>7</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Расчет нормативных запасов аварийных видов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23EDF" w:rsidP="00D0650E">
            <w:pPr>
              <w:snapToGrid w:val="0"/>
              <w:jc w:val="right"/>
              <w:rPr>
                <w:sz w:val="26"/>
                <w:szCs w:val="26"/>
              </w:rPr>
            </w:pPr>
            <w:r>
              <w:rPr>
                <w:sz w:val="26"/>
                <w:szCs w:val="26"/>
              </w:rPr>
              <w:t>89</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Оценка надежности и безопасности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23EDF" w:rsidP="00D0650E">
            <w:pPr>
              <w:snapToGrid w:val="0"/>
              <w:jc w:val="right"/>
              <w:rPr>
                <w:sz w:val="26"/>
                <w:szCs w:val="26"/>
              </w:rPr>
            </w:pPr>
            <w:r>
              <w:rPr>
                <w:sz w:val="26"/>
                <w:szCs w:val="26"/>
              </w:rPr>
              <w:t>92</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snapToGrid w:val="0"/>
              <w:ind w:left="-34"/>
              <w:jc w:val="right"/>
              <w:rPr>
                <w:sz w:val="26"/>
                <w:szCs w:val="26"/>
              </w:rPr>
            </w:pPr>
            <w:r>
              <w:rPr>
                <w:sz w:val="26"/>
                <w:szCs w:val="26"/>
              </w:rPr>
              <w:t>8</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Сведения об отказах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23EDF" w:rsidP="00D0650E">
            <w:pPr>
              <w:snapToGrid w:val="0"/>
              <w:jc w:val="right"/>
              <w:rPr>
                <w:sz w:val="26"/>
                <w:szCs w:val="26"/>
              </w:rPr>
            </w:pPr>
            <w:r>
              <w:rPr>
                <w:sz w:val="26"/>
                <w:szCs w:val="26"/>
              </w:rPr>
              <w:t>92</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snapToGrid w:val="0"/>
              <w:ind w:left="-34"/>
              <w:jc w:val="right"/>
              <w:rPr>
                <w:sz w:val="26"/>
                <w:szCs w:val="26"/>
              </w:rPr>
            </w:pPr>
            <w:r>
              <w:rPr>
                <w:sz w:val="26"/>
                <w:szCs w:val="26"/>
              </w:rPr>
              <w:t>8</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Расчет показателей надежности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23EDF" w:rsidP="00D0650E">
            <w:pPr>
              <w:snapToGrid w:val="0"/>
              <w:jc w:val="right"/>
              <w:rPr>
                <w:sz w:val="26"/>
                <w:szCs w:val="26"/>
              </w:rPr>
            </w:pPr>
            <w:r>
              <w:rPr>
                <w:sz w:val="26"/>
                <w:szCs w:val="26"/>
              </w:rPr>
              <w:t>92</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Pr>
                <w:sz w:val="26"/>
                <w:szCs w:val="26"/>
              </w:rPr>
              <w:t>9</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Обоснование инвестиций в строительство, реконструкцию и техническое перевооружение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51F5E" w:rsidP="00D0650E">
            <w:pPr>
              <w:snapToGrid w:val="0"/>
              <w:jc w:val="right"/>
              <w:rPr>
                <w:sz w:val="26"/>
                <w:szCs w:val="26"/>
              </w:rPr>
            </w:pPr>
            <w:r>
              <w:rPr>
                <w:sz w:val="26"/>
                <w:szCs w:val="26"/>
              </w:rPr>
              <w:t>96</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jc w:val="right"/>
              <w:rPr>
                <w:sz w:val="26"/>
                <w:szCs w:val="26"/>
              </w:rPr>
            </w:pPr>
            <w:r>
              <w:rPr>
                <w:sz w:val="26"/>
                <w:szCs w:val="26"/>
              </w:rPr>
              <w:t>9</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51F5E" w:rsidP="00D0650E">
            <w:pPr>
              <w:snapToGrid w:val="0"/>
              <w:jc w:val="right"/>
              <w:rPr>
                <w:sz w:val="26"/>
                <w:szCs w:val="26"/>
              </w:rPr>
            </w:pPr>
            <w:r>
              <w:rPr>
                <w:sz w:val="26"/>
                <w:szCs w:val="26"/>
              </w:rPr>
              <w:t>96</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jc w:val="right"/>
              <w:rPr>
                <w:sz w:val="26"/>
                <w:szCs w:val="26"/>
              </w:rPr>
            </w:pPr>
            <w:r>
              <w:rPr>
                <w:sz w:val="26"/>
                <w:szCs w:val="26"/>
              </w:rPr>
              <w:t>9</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Предложения по источникам и условиям инвестиций, обеспечивающих финансовые потребности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51F5E" w:rsidP="00D0650E">
            <w:pPr>
              <w:snapToGrid w:val="0"/>
              <w:jc w:val="right"/>
              <w:rPr>
                <w:sz w:val="26"/>
                <w:szCs w:val="26"/>
              </w:rPr>
            </w:pPr>
            <w:r>
              <w:rPr>
                <w:sz w:val="26"/>
                <w:szCs w:val="26"/>
              </w:rPr>
              <w:t>97</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jc w:val="right"/>
              <w:rPr>
                <w:sz w:val="26"/>
                <w:szCs w:val="26"/>
              </w:rPr>
            </w:pPr>
            <w:r>
              <w:rPr>
                <w:sz w:val="26"/>
                <w:szCs w:val="26"/>
              </w:rPr>
              <w:t>9</w:t>
            </w:r>
            <w:r w:rsidRPr="00890C6A">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890C6A">
              <w:rPr>
                <w:sz w:val="26"/>
                <w:szCs w:val="26"/>
              </w:rPr>
              <w:t>Расчеты эффективности инвестиций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51F5E" w:rsidP="00D0650E">
            <w:pPr>
              <w:snapToGrid w:val="0"/>
              <w:jc w:val="right"/>
              <w:rPr>
                <w:sz w:val="26"/>
                <w:szCs w:val="26"/>
              </w:rPr>
            </w:pPr>
            <w:r>
              <w:rPr>
                <w:sz w:val="26"/>
                <w:szCs w:val="26"/>
              </w:rPr>
              <w:t>98</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Pr>
                <w:sz w:val="26"/>
                <w:szCs w:val="26"/>
              </w:rPr>
              <w:t>10</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AB34AA">
              <w:rPr>
                <w:sz w:val="26"/>
                <w:szCs w:val="26"/>
              </w:rPr>
              <w:t>Условия и организация перехода собственников квартир в многоквартирных домах на индивидуальное теплоснабжение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51F5E" w:rsidP="00D0650E">
            <w:pPr>
              <w:snapToGrid w:val="0"/>
              <w:jc w:val="right"/>
              <w:rPr>
                <w:sz w:val="26"/>
                <w:szCs w:val="26"/>
              </w:rPr>
            </w:pPr>
            <w:r>
              <w:rPr>
                <w:sz w:val="26"/>
                <w:szCs w:val="26"/>
              </w:rPr>
              <w:t>100</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snapToGrid w:val="0"/>
              <w:rPr>
                <w:sz w:val="26"/>
                <w:szCs w:val="26"/>
              </w:rPr>
            </w:pPr>
            <w:r>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rPr>
                <w:sz w:val="26"/>
                <w:szCs w:val="26"/>
              </w:rPr>
            </w:pPr>
            <w:r w:rsidRPr="00AB34AA">
              <w:rPr>
                <w:sz w:val="26"/>
                <w:szCs w:val="26"/>
              </w:rPr>
              <w:t>Вывод из эксплуатации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Default="00351F5E" w:rsidP="00D0650E">
            <w:pPr>
              <w:snapToGrid w:val="0"/>
              <w:jc w:val="right"/>
              <w:rPr>
                <w:sz w:val="26"/>
                <w:szCs w:val="26"/>
              </w:rPr>
            </w:pPr>
            <w:r>
              <w:rPr>
                <w:sz w:val="26"/>
                <w:szCs w:val="26"/>
              </w:rPr>
              <w:t>101</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snapToGrid w:val="0"/>
              <w:rPr>
                <w:sz w:val="26"/>
                <w:szCs w:val="26"/>
              </w:rPr>
            </w:pPr>
            <w:r>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D0650E" w:rsidRPr="00AB34AA" w:rsidRDefault="00D0650E" w:rsidP="00D0650E">
            <w:pPr>
              <w:rPr>
                <w:sz w:val="26"/>
                <w:szCs w:val="26"/>
              </w:rPr>
            </w:pPr>
            <w:r w:rsidRPr="00890C6A">
              <w:rPr>
                <w:sz w:val="26"/>
                <w:szCs w:val="26"/>
              </w:rPr>
              <w:t>Предложение по определению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51F5E" w:rsidP="00D0650E">
            <w:pPr>
              <w:snapToGrid w:val="0"/>
              <w:jc w:val="right"/>
              <w:rPr>
                <w:sz w:val="26"/>
                <w:szCs w:val="26"/>
              </w:rPr>
            </w:pPr>
            <w:r>
              <w:rPr>
                <w:sz w:val="26"/>
                <w:szCs w:val="26"/>
              </w:rPr>
              <w:t>102</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snapToGrid w:val="0"/>
              <w:rPr>
                <w:sz w:val="26"/>
                <w:szCs w:val="26"/>
              </w:rPr>
            </w:pPr>
            <w:r>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D0650E" w:rsidRPr="00563423" w:rsidRDefault="00D0650E" w:rsidP="00D0650E">
            <w:pPr>
              <w:rPr>
                <w:sz w:val="26"/>
                <w:szCs w:val="26"/>
              </w:rPr>
            </w:pPr>
            <w:r w:rsidRPr="00563423">
              <w:rPr>
                <w:sz w:val="26"/>
                <w:szCs w:val="26"/>
              </w:rPr>
              <w:t>Индикаторы развития систем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351F5E" w:rsidP="00D0650E">
            <w:pPr>
              <w:snapToGrid w:val="0"/>
              <w:jc w:val="right"/>
              <w:rPr>
                <w:sz w:val="26"/>
                <w:szCs w:val="26"/>
              </w:rPr>
            </w:pPr>
            <w:r>
              <w:rPr>
                <w:sz w:val="26"/>
                <w:szCs w:val="26"/>
              </w:rPr>
              <w:t>102</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snapToGrid w:val="0"/>
              <w:rPr>
                <w:sz w:val="26"/>
                <w:szCs w:val="26"/>
              </w:rPr>
            </w:pPr>
            <w:r>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D0650E" w:rsidRPr="00563423" w:rsidRDefault="00D0650E" w:rsidP="00D0650E">
            <w:pPr>
              <w:rPr>
                <w:sz w:val="26"/>
                <w:szCs w:val="26"/>
              </w:rPr>
            </w:pPr>
            <w:r w:rsidRPr="00563423">
              <w:rPr>
                <w:sz w:val="26"/>
                <w:szCs w:val="26"/>
              </w:rPr>
              <w:t>Ценовые (тарифные)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Default="00351F5E" w:rsidP="00D0650E">
            <w:pPr>
              <w:snapToGrid w:val="0"/>
              <w:jc w:val="right"/>
              <w:rPr>
                <w:sz w:val="26"/>
                <w:szCs w:val="26"/>
              </w:rPr>
            </w:pPr>
            <w:r>
              <w:rPr>
                <w:sz w:val="26"/>
                <w:szCs w:val="26"/>
              </w:rPr>
              <w:t>107</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snapToGrid w:val="0"/>
              <w:rPr>
                <w:sz w:val="26"/>
                <w:szCs w:val="26"/>
              </w:rPr>
            </w:pPr>
            <w:r>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D0650E" w:rsidRPr="00C45512" w:rsidRDefault="00D0650E" w:rsidP="00D0650E">
            <w:pPr>
              <w:rPr>
                <w:sz w:val="26"/>
                <w:szCs w:val="26"/>
              </w:rPr>
            </w:pPr>
            <w:r w:rsidRPr="00C45512">
              <w:rPr>
                <w:sz w:val="26"/>
                <w:szCs w:val="26"/>
              </w:rPr>
              <w:t>Установка приборов учета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Default="00661813" w:rsidP="00D0650E">
            <w:pPr>
              <w:snapToGrid w:val="0"/>
              <w:jc w:val="right"/>
              <w:rPr>
                <w:sz w:val="26"/>
                <w:szCs w:val="26"/>
              </w:rPr>
            </w:pPr>
            <w:r>
              <w:rPr>
                <w:sz w:val="26"/>
                <w:szCs w:val="26"/>
              </w:rPr>
              <w:t>112</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Default="00D0650E" w:rsidP="00D0650E">
            <w:pPr>
              <w:snapToGrid w:val="0"/>
              <w:rPr>
                <w:sz w:val="26"/>
                <w:szCs w:val="26"/>
              </w:rPr>
            </w:pPr>
            <w:r>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D0650E" w:rsidRPr="001A311D" w:rsidRDefault="00D0650E" w:rsidP="00D0650E">
            <w:pPr>
              <w:rPr>
                <w:sz w:val="26"/>
                <w:szCs w:val="26"/>
              </w:rPr>
            </w:pPr>
            <w:r w:rsidRPr="001A311D">
              <w:rPr>
                <w:sz w:val="26"/>
                <w:szCs w:val="26"/>
              </w:rPr>
              <w:t>Обеспечение экологической безопасности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Default="00661813" w:rsidP="00D0650E">
            <w:pPr>
              <w:snapToGrid w:val="0"/>
              <w:jc w:val="right"/>
              <w:rPr>
                <w:sz w:val="26"/>
                <w:szCs w:val="26"/>
              </w:rPr>
            </w:pPr>
            <w:r>
              <w:rPr>
                <w:sz w:val="26"/>
                <w:szCs w:val="26"/>
              </w:rPr>
              <w:t>113</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Default="00D0650E" w:rsidP="00D0650E">
            <w:pPr>
              <w:snapToGrid w:val="0"/>
              <w:jc w:val="right"/>
              <w:rPr>
                <w:sz w:val="26"/>
                <w:szCs w:val="26"/>
              </w:rPr>
            </w:pPr>
            <w:r>
              <w:rPr>
                <w:sz w:val="26"/>
                <w:szCs w:val="26"/>
              </w:rPr>
              <w:t>16.1</w:t>
            </w:r>
          </w:p>
        </w:tc>
        <w:tc>
          <w:tcPr>
            <w:tcW w:w="8930" w:type="dxa"/>
            <w:tcBorders>
              <w:top w:val="single" w:sz="4" w:space="0" w:color="000000"/>
              <w:left w:val="single" w:sz="4" w:space="0" w:color="000000"/>
              <w:bottom w:val="single" w:sz="4" w:space="0" w:color="000000"/>
            </w:tcBorders>
            <w:shd w:val="clear" w:color="auto" w:fill="auto"/>
          </w:tcPr>
          <w:p w:rsidR="00D0650E" w:rsidRPr="001A311D" w:rsidRDefault="00D0650E" w:rsidP="00D0650E">
            <w:pPr>
              <w:rPr>
                <w:sz w:val="26"/>
                <w:szCs w:val="26"/>
              </w:rPr>
            </w:pPr>
            <w:r w:rsidRPr="001A311D">
              <w:rPr>
                <w:sz w:val="26"/>
                <w:szCs w:val="26"/>
              </w:rPr>
              <w:t>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Default="00661813" w:rsidP="00D0650E">
            <w:pPr>
              <w:snapToGrid w:val="0"/>
              <w:jc w:val="right"/>
              <w:rPr>
                <w:sz w:val="26"/>
                <w:szCs w:val="26"/>
              </w:rPr>
            </w:pPr>
            <w:r>
              <w:rPr>
                <w:sz w:val="26"/>
                <w:szCs w:val="26"/>
              </w:rPr>
              <w:t>113</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Default="00D0650E" w:rsidP="00D0650E">
            <w:pPr>
              <w:snapToGrid w:val="0"/>
              <w:jc w:val="right"/>
              <w:rPr>
                <w:sz w:val="26"/>
                <w:szCs w:val="26"/>
              </w:rPr>
            </w:pPr>
            <w:r>
              <w:rPr>
                <w:sz w:val="26"/>
                <w:szCs w:val="26"/>
              </w:rPr>
              <w:lastRenderedPageBreak/>
              <w:t>16.2</w:t>
            </w:r>
          </w:p>
        </w:tc>
        <w:tc>
          <w:tcPr>
            <w:tcW w:w="8930" w:type="dxa"/>
            <w:tcBorders>
              <w:top w:val="single" w:sz="4" w:space="0" w:color="000000"/>
              <w:left w:val="single" w:sz="4" w:space="0" w:color="000000"/>
              <w:bottom w:val="single" w:sz="4" w:space="0" w:color="000000"/>
            </w:tcBorders>
            <w:shd w:val="clear" w:color="auto" w:fill="auto"/>
          </w:tcPr>
          <w:p w:rsidR="00D0650E" w:rsidRPr="001A311D" w:rsidRDefault="00D0650E" w:rsidP="00D0650E">
            <w:pPr>
              <w:rPr>
                <w:sz w:val="26"/>
                <w:szCs w:val="26"/>
              </w:rPr>
            </w:pPr>
            <w:r w:rsidRPr="001A311D">
              <w:rPr>
                <w:sz w:val="26"/>
                <w:szCs w:val="26"/>
              </w:rPr>
              <w:t>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Default="00661813" w:rsidP="00D0650E">
            <w:pPr>
              <w:snapToGrid w:val="0"/>
              <w:jc w:val="right"/>
              <w:rPr>
                <w:sz w:val="26"/>
                <w:szCs w:val="26"/>
              </w:rPr>
            </w:pPr>
            <w:r>
              <w:rPr>
                <w:sz w:val="26"/>
                <w:szCs w:val="26"/>
              </w:rPr>
              <w:t>114</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Default="00D0650E" w:rsidP="00D0650E">
            <w:pPr>
              <w:snapToGrid w:val="0"/>
              <w:jc w:val="right"/>
              <w:rPr>
                <w:sz w:val="26"/>
                <w:szCs w:val="26"/>
              </w:rPr>
            </w:pPr>
            <w:r>
              <w:rPr>
                <w:sz w:val="26"/>
                <w:szCs w:val="26"/>
              </w:rPr>
              <w:t>16.3</w:t>
            </w:r>
          </w:p>
        </w:tc>
        <w:tc>
          <w:tcPr>
            <w:tcW w:w="8930" w:type="dxa"/>
            <w:tcBorders>
              <w:top w:val="single" w:sz="4" w:space="0" w:color="000000"/>
              <w:left w:val="single" w:sz="4" w:space="0" w:color="000000"/>
              <w:bottom w:val="single" w:sz="4" w:space="0" w:color="000000"/>
            </w:tcBorders>
            <w:shd w:val="clear" w:color="auto" w:fill="auto"/>
          </w:tcPr>
          <w:p w:rsidR="00D0650E" w:rsidRPr="001A311D" w:rsidRDefault="00D0650E" w:rsidP="00D0650E">
            <w:pPr>
              <w:rPr>
                <w:sz w:val="26"/>
                <w:szCs w:val="26"/>
              </w:rPr>
            </w:pPr>
            <w:r w:rsidRPr="001A311D">
              <w:rPr>
                <w:sz w:val="26"/>
                <w:szCs w:val="26"/>
              </w:rPr>
              <w:t>Мероприятия, проводимые теплоснабжающими организациями, по повышению экологической безопасности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Default="00661813" w:rsidP="00D0650E">
            <w:pPr>
              <w:snapToGrid w:val="0"/>
              <w:jc w:val="right"/>
              <w:rPr>
                <w:sz w:val="26"/>
                <w:szCs w:val="26"/>
              </w:rPr>
            </w:pPr>
            <w:r>
              <w:rPr>
                <w:sz w:val="26"/>
                <w:szCs w:val="26"/>
              </w:rPr>
              <w:t>118</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snapToGrid w:val="0"/>
              <w:rPr>
                <w:sz w:val="26"/>
                <w:szCs w:val="26"/>
              </w:rPr>
            </w:pPr>
            <w:r>
              <w:rPr>
                <w:sz w:val="26"/>
                <w:szCs w:val="26"/>
              </w:rPr>
              <w:t>17</w:t>
            </w:r>
          </w:p>
        </w:tc>
        <w:tc>
          <w:tcPr>
            <w:tcW w:w="8930" w:type="dxa"/>
            <w:tcBorders>
              <w:top w:val="single" w:sz="4" w:space="0" w:color="000000"/>
              <w:left w:val="single" w:sz="4" w:space="0" w:color="000000"/>
              <w:bottom w:val="single" w:sz="4" w:space="0" w:color="000000"/>
            </w:tcBorders>
            <w:shd w:val="clear" w:color="auto" w:fill="auto"/>
          </w:tcPr>
          <w:p w:rsidR="00D0650E" w:rsidRPr="00563423" w:rsidRDefault="00D0650E" w:rsidP="00D0650E">
            <w:pPr>
              <w:rPr>
                <w:color w:val="000000"/>
                <w:sz w:val="26"/>
                <w:szCs w:val="26"/>
              </w:rPr>
            </w:pPr>
            <w:r w:rsidRPr="00563423">
              <w:rPr>
                <w:sz w:val="26"/>
                <w:szCs w:val="26"/>
              </w:rPr>
              <w:t>Реестр мероприятий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Default="00661813" w:rsidP="00D0650E">
            <w:pPr>
              <w:snapToGrid w:val="0"/>
              <w:jc w:val="right"/>
              <w:rPr>
                <w:sz w:val="26"/>
                <w:szCs w:val="26"/>
              </w:rPr>
            </w:pPr>
            <w:r>
              <w:rPr>
                <w:sz w:val="26"/>
                <w:szCs w:val="26"/>
              </w:rPr>
              <w:t>119</w:t>
            </w:r>
          </w:p>
        </w:tc>
      </w:tr>
      <w:tr w:rsidR="00D0650E" w:rsidRPr="00890C6A" w:rsidTr="00F50430">
        <w:tc>
          <w:tcPr>
            <w:tcW w:w="678" w:type="dxa"/>
            <w:tcBorders>
              <w:top w:val="single" w:sz="4" w:space="0" w:color="000000"/>
              <w:left w:val="single" w:sz="4" w:space="0" w:color="000000"/>
              <w:bottom w:val="single" w:sz="4" w:space="0" w:color="000000"/>
            </w:tcBorders>
            <w:shd w:val="clear" w:color="auto" w:fill="auto"/>
          </w:tcPr>
          <w:p w:rsidR="00D0650E" w:rsidRPr="00890C6A" w:rsidRDefault="00D0650E" w:rsidP="00D0650E">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D0650E" w:rsidRPr="00C45512" w:rsidRDefault="00D0650E" w:rsidP="00351F5E">
            <w:pPr>
              <w:rPr>
                <w:sz w:val="26"/>
                <w:szCs w:val="26"/>
              </w:rPr>
            </w:pPr>
            <w:r w:rsidRPr="00C45512">
              <w:rPr>
                <w:color w:val="000000"/>
                <w:sz w:val="26"/>
                <w:szCs w:val="26"/>
              </w:rPr>
              <w:t>Перечень использованных федеральных законов</w:t>
            </w:r>
            <w:r w:rsidR="00351F5E">
              <w:rPr>
                <w:color w:val="000000"/>
                <w:sz w:val="26"/>
                <w:szCs w:val="26"/>
              </w:rPr>
              <w:t>,</w:t>
            </w:r>
            <w:r w:rsidRPr="00C45512">
              <w:rPr>
                <w:color w:val="000000"/>
                <w:sz w:val="26"/>
                <w:szCs w:val="26"/>
              </w:rPr>
              <w:t xml:space="preserve"> нормативно-правовых актов</w:t>
            </w:r>
            <w:r w:rsidR="00351F5E" w:rsidRPr="00C45512">
              <w:rPr>
                <w:color w:val="000000"/>
                <w:sz w:val="26"/>
                <w:szCs w:val="26"/>
              </w:rPr>
              <w:t xml:space="preserve"> </w:t>
            </w:r>
            <w:r w:rsidR="00351F5E" w:rsidRPr="00C45512">
              <w:rPr>
                <w:color w:val="000000"/>
                <w:sz w:val="26"/>
                <w:szCs w:val="26"/>
              </w:rPr>
              <w:t>и</w:t>
            </w:r>
            <w:r w:rsidR="00351F5E">
              <w:rPr>
                <w:color w:val="000000"/>
                <w:sz w:val="26"/>
                <w:szCs w:val="26"/>
              </w:rPr>
              <w:t xml:space="preserve"> справочной литературы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0650E" w:rsidRPr="00890C6A" w:rsidRDefault="00661813" w:rsidP="00D0650E">
            <w:pPr>
              <w:snapToGrid w:val="0"/>
              <w:jc w:val="right"/>
              <w:rPr>
                <w:sz w:val="26"/>
                <w:szCs w:val="26"/>
              </w:rPr>
            </w:pPr>
            <w:r>
              <w:rPr>
                <w:sz w:val="26"/>
                <w:szCs w:val="26"/>
              </w:rPr>
              <w:t>120</w:t>
            </w:r>
          </w:p>
        </w:tc>
      </w:tr>
    </w:tbl>
    <w:p w:rsidR="00CA52ED" w:rsidRPr="00890C6A" w:rsidRDefault="00CA52ED">
      <w:pPr>
        <w:rPr>
          <w:sz w:val="26"/>
          <w:szCs w:val="26"/>
        </w:rPr>
      </w:pPr>
    </w:p>
    <w:p w:rsidR="00CA52ED" w:rsidRPr="00890C6A" w:rsidRDefault="00CA52ED" w:rsidP="003A735B">
      <w:pPr>
        <w:rPr>
          <w:sz w:val="26"/>
          <w:szCs w:val="26"/>
        </w:rPr>
      </w:pPr>
    </w:p>
    <w:p w:rsidR="00CA52ED" w:rsidRPr="0094201F" w:rsidRDefault="001E1FA3" w:rsidP="00C61B0D">
      <w:pPr>
        <w:spacing w:after="120"/>
        <w:jc w:val="center"/>
        <w:rPr>
          <w:sz w:val="26"/>
          <w:szCs w:val="26"/>
        </w:rPr>
      </w:pPr>
      <w:r w:rsidRPr="00EB5375">
        <w:rPr>
          <w:b/>
          <w:sz w:val="28"/>
          <w:szCs w:val="28"/>
        </w:rPr>
        <w:t>Введение</w:t>
      </w:r>
    </w:p>
    <w:p w:rsidR="00CA52ED" w:rsidRPr="001A6FBA" w:rsidRDefault="00C61CBE" w:rsidP="0094201F">
      <w:pPr>
        <w:ind w:firstLine="708"/>
        <w:jc w:val="both"/>
        <w:rPr>
          <w:sz w:val="26"/>
          <w:szCs w:val="26"/>
        </w:rPr>
      </w:pPr>
      <w:r w:rsidRPr="001A6FBA">
        <w:rPr>
          <w:sz w:val="26"/>
          <w:szCs w:val="26"/>
        </w:rPr>
        <w:t>Актуализация</w:t>
      </w:r>
      <w:r w:rsidR="00CA52ED" w:rsidRPr="001A6FBA">
        <w:rPr>
          <w:sz w:val="26"/>
          <w:szCs w:val="26"/>
        </w:rPr>
        <w:t xml:space="preserve"> схемы теплоснабжения городского округа город Шарья Костромской области </w:t>
      </w:r>
      <w:r w:rsidR="00423B9A" w:rsidRPr="001A6FBA">
        <w:rPr>
          <w:sz w:val="26"/>
          <w:szCs w:val="26"/>
        </w:rPr>
        <w:t>на 20</w:t>
      </w:r>
      <w:r w:rsidR="000868EF">
        <w:rPr>
          <w:sz w:val="26"/>
          <w:szCs w:val="26"/>
        </w:rPr>
        <w:t>2</w:t>
      </w:r>
      <w:r w:rsidR="003E179B" w:rsidRPr="003E179B">
        <w:rPr>
          <w:sz w:val="26"/>
          <w:szCs w:val="26"/>
        </w:rPr>
        <w:t>3</w:t>
      </w:r>
      <w:r w:rsidR="00423B9A" w:rsidRPr="001A6FBA">
        <w:rPr>
          <w:sz w:val="26"/>
          <w:szCs w:val="26"/>
        </w:rPr>
        <w:t xml:space="preserve"> год </w:t>
      </w:r>
      <w:r w:rsidR="00CA52ED" w:rsidRPr="001A6FBA">
        <w:rPr>
          <w:sz w:val="26"/>
          <w:szCs w:val="26"/>
        </w:rPr>
        <w:t xml:space="preserve">осуществлялась согласно </w:t>
      </w:r>
      <w:r w:rsidR="00F10FDD" w:rsidRPr="00F60A02">
        <w:rPr>
          <w:sz w:val="25"/>
          <w:szCs w:val="25"/>
        </w:rPr>
        <w:t xml:space="preserve">контракту </w:t>
      </w:r>
      <w:r w:rsidR="009F63C2">
        <w:rPr>
          <w:sz w:val="25"/>
          <w:szCs w:val="25"/>
        </w:rPr>
        <w:t xml:space="preserve">от </w:t>
      </w:r>
      <w:r w:rsidR="006B05C6" w:rsidRPr="006B05C6">
        <w:rPr>
          <w:sz w:val="28"/>
          <w:szCs w:val="28"/>
        </w:rPr>
        <w:t>1</w:t>
      </w:r>
      <w:r w:rsidR="003E179B" w:rsidRPr="003E179B">
        <w:rPr>
          <w:sz w:val="28"/>
          <w:szCs w:val="28"/>
        </w:rPr>
        <w:t>7</w:t>
      </w:r>
      <w:r w:rsidR="006B05C6" w:rsidRPr="006B05C6">
        <w:rPr>
          <w:sz w:val="28"/>
          <w:szCs w:val="28"/>
        </w:rPr>
        <w:t>.01.202</w:t>
      </w:r>
      <w:r w:rsidR="003E179B" w:rsidRPr="003E179B">
        <w:rPr>
          <w:sz w:val="28"/>
          <w:szCs w:val="28"/>
        </w:rPr>
        <w:t>2</w:t>
      </w:r>
      <w:r w:rsidR="006B05C6" w:rsidRPr="006B05C6">
        <w:rPr>
          <w:sz w:val="28"/>
          <w:szCs w:val="28"/>
        </w:rPr>
        <w:t xml:space="preserve"> года</w:t>
      </w:r>
      <w:r w:rsidR="006B05C6" w:rsidRPr="006B05C6">
        <w:rPr>
          <w:spacing w:val="20"/>
          <w:sz w:val="28"/>
          <w:szCs w:val="28"/>
        </w:rPr>
        <w:t xml:space="preserve"> №</w:t>
      </w:r>
      <w:r w:rsidR="003E179B" w:rsidRPr="003E179B">
        <w:rPr>
          <w:spacing w:val="20"/>
          <w:sz w:val="28"/>
          <w:szCs w:val="28"/>
        </w:rPr>
        <w:t>05</w:t>
      </w:r>
      <w:r w:rsidR="006B05C6" w:rsidRPr="006B05C6">
        <w:rPr>
          <w:spacing w:val="20"/>
          <w:sz w:val="28"/>
          <w:szCs w:val="28"/>
        </w:rPr>
        <w:t>/202</w:t>
      </w:r>
      <w:r w:rsidR="003E179B" w:rsidRPr="003E179B">
        <w:rPr>
          <w:spacing w:val="20"/>
          <w:sz w:val="28"/>
          <w:szCs w:val="28"/>
        </w:rPr>
        <w:t>2</w:t>
      </w:r>
      <w:r w:rsidR="00F10FDD" w:rsidRPr="00F60A02">
        <w:rPr>
          <w:sz w:val="25"/>
          <w:szCs w:val="25"/>
        </w:rPr>
        <w:t xml:space="preserve"> между Управлением жилищно-коммунального хозяйства и строительства администрации городского округа город Шарья (Заказчик) и ООО «</w:t>
      </w:r>
      <w:proofErr w:type="spellStart"/>
      <w:r w:rsidR="00F10FDD" w:rsidRPr="00F60A02">
        <w:rPr>
          <w:sz w:val="25"/>
          <w:szCs w:val="25"/>
        </w:rPr>
        <w:t>ЭнергоЭксперт</w:t>
      </w:r>
      <w:proofErr w:type="spellEnd"/>
      <w:r w:rsidR="00F10FDD" w:rsidRPr="00F60A02">
        <w:rPr>
          <w:sz w:val="25"/>
          <w:szCs w:val="25"/>
        </w:rPr>
        <w:t>»</w:t>
      </w:r>
      <w:r w:rsidR="009F63C2">
        <w:rPr>
          <w:sz w:val="25"/>
          <w:szCs w:val="25"/>
        </w:rPr>
        <w:t xml:space="preserve"> (Исполнитель)</w:t>
      </w:r>
      <w:r w:rsidR="00CA52ED" w:rsidRPr="001A6FBA">
        <w:rPr>
          <w:sz w:val="26"/>
          <w:szCs w:val="26"/>
        </w:rPr>
        <w:t>.</w:t>
      </w:r>
    </w:p>
    <w:p w:rsidR="00CA52ED" w:rsidRPr="001A6FBA" w:rsidRDefault="00CA52ED" w:rsidP="0094201F">
      <w:pPr>
        <w:ind w:firstLine="567"/>
        <w:jc w:val="both"/>
        <w:rPr>
          <w:sz w:val="26"/>
          <w:szCs w:val="26"/>
        </w:rPr>
      </w:pPr>
      <w:r w:rsidRPr="001A6FBA">
        <w:rPr>
          <w:sz w:val="26"/>
          <w:szCs w:val="26"/>
        </w:rPr>
        <w:t xml:space="preserve">При разработке схемы теплоснабжения </w:t>
      </w:r>
      <w:r w:rsidR="00BE3A74" w:rsidRPr="001A6FBA">
        <w:rPr>
          <w:sz w:val="26"/>
          <w:szCs w:val="26"/>
        </w:rPr>
        <w:t>Подрядчик</w:t>
      </w:r>
      <w:r w:rsidR="00EB5375" w:rsidRPr="001A6FBA">
        <w:rPr>
          <w:sz w:val="26"/>
          <w:szCs w:val="26"/>
        </w:rPr>
        <w:t xml:space="preserve"> руководствовался</w:t>
      </w:r>
      <w:r w:rsidRPr="001A6FBA">
        <w:rPr>
          <w:sz w:val="26"/>
          <w:szCs w:val="26"/>
        </w:rPr>
        <w:t xml:space="preserve"> федеральным законодательством в области теплоснабжения, энергосбережения и повышения энергетической эффективности</w:t>
      </w:r>
      <w:r w:rsidR="00EB5375" w:rsidRPr="001A6FBA">
        <w:rPr>
          <w:sz w:val="26"/>
          <w:szCs w:val="26"/>
        </w:rPr>
        <w:t xml:space="preserve">. </w:t>
      </w:r>
      <w:r w:rsidR="002A1AF0">
        <w:rPr>
          <w:sz w:val="26"/>
          <w:szCs w:val="26"/>
        </w:rPr>
        <w:t>Основными нормативно-правовыми документами для разработки схемы теплоснабжения являются</w:t>
      </w:r>
      <w:r w:rsidRPr="001A6FBA">
        <w:rPr>
          <w:sz w:val="26"/>
          <w:szCs w:val="26"/>
        </w:rPr>
        <w:t>:</w:t>
      </w:r>
    </w:p>
    <w:p w:rsidR="00CA52ED" w:rsidRPr="001A6FBA" w:rsidRDefault="00CA52ED" w:rsidP="0094201F">
      <w:pPr>
        <w:jc w:val="both"/>
        <w:rPr>
          <w:sz w:val="26"/>
          <w:szCs w:val="26"/>
        </w:rPr>
      </w:pPr>
      <w:r w:rsidRPr="001A6FBA">
        <w:rPr>
          <w:sz w:val="26"/>
          <w:szCs w:val="26"/>
        </w:rPr>
        <w:t xml:space="preserve">- </w:t>
      </w:r>
      <w:r w:rsidR="00765165" w:rsidRPr="001A6FBA">
        <w:rPr>
          <w:sz w:val="26"/>
          <w:szCs w:val="26"/>
        </w:rPr>
        <w:t xml:space="preserve">федеральный закон </w:t>
      </w:r>
      <w:r w:rsidRPr="001A6FBA">
        <w:rPr>
          <w:sz w:val="26"/>
          <w:szCs w:val="26"/>
        </w:rPr>
        <w:t>от 27 июля 2010 года № 190-ФЗ «О теплоснабжении»;</w:t>
      </w:r>
    </w:p>
    <w:p w:rsidR="00CA52ED" w:rsidRPr="001A6FBA" w:rsidRDefault="00CA52ED" w:rsidP="0094201F">
      <w:pPr>
        <w:jc w:val="both"/>
        <w:rPr>
          <w:sz w:val="26"/>
          <w:szCs w:val="26"/>
        </w:rPr>
      </w:pPr>
      <w:r w:rsidRPr="001A6FBA">
        <w:rPr>
          <w:sz w:val="26"/>
          <w:szCs w:val="26"/>
        </w:rPr>
        <w:t xml:space="preserve">- </w:t>
      </w:r>
      <w:r w:rsidR="00765165" w:rsidRPr="001A6FBA">
        <w:rPr>
          <w:sz w:val="26"/>
          <w:szCs w:val="26"/>
        </w:rPr>
        <w:t xml:space="preserve">федеральный закон </w:t>
      </w:r>
      <w:r w:rsidRPr="001A6FBA">
        <w:rPr>
          <w:sz w:val="26"/>
          <w:szCs w:val="26"/>
        </w:rPr>
        <w:t xml:space="preserve">от 23.11.2009г. № 261-ФЗ «Об энергосбережении и о повышении </w:t>
      </w:r>
      <w:proofErr w:type="gramStart"/>
      <w:r w:rsidRPr="001A6FBA">
        <w:rPr>
          <w:sz w:val="26"/>
          <w:szCs w:val="26"/>
        </w:rPr>
        <w:t>энергетической эффективности</w:t>
      </w:r>
      <w:proofErr w:type="gramEnd"/>
      <w:r w:rsidRPr="001A6FBA">
        <w:rPr>
          <w:sz w:val="26"/>
          <w:szCs w:val="26"/>
        </w:rPr>
        <w:t xml:space="preserve"> и о внесении изменений в отдельные законодательные акты Российской Федерации»;</w:t>
      </w:r>
    </w:p>
    <w:p w:rsidR="00CA52ED" w:rsidRDefault="00CA52ED" w:rsidP="0094201F">
      <w:pPr>
        <w:pStyle w:val="ConsPlusNormal"/>
        <w:widowControl/>
        <w:ind w:firstLine="0"/>
        <w:jc w:val="both"/>
        <w:rPr>
          <w:rFonts w:ascii="Times New Roman" w:hAnsi="Times New Roman" w:cs="Times New Roman"/>
          <w:sz w:val="26"/>
          <w:szCs w:val="26"/>
        </w:rPr>
      </w:pPr>
      <w:r w:rsidRPr="001A6FBA">
        <w:rPr>
          <w:rFonts w:ascii="Times New Roman" w:hAnsi="Times New Roman" w:cs="Times New Roman"/>
          <w:sz w:val="26"/>
          <w:szCs w:val="26"/>
        </w:rPr>
        <w:t>- постановление Правительства Российской Федерации от 22 февраля 2012 г. № 154 «О требованиях к схемам теплоснабжения, порядку разработки и утверждения».</w:t>
      </w:r>
    </w:p>
    <w:p w:rsidR="00D92C74" w:rsidRDefault="00D92C74" w:rsidP="0094201F">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 xml:space="preserve">- </w:t>
      </w:r>
      <w:r w:rsidRPr="00A908FC">
        <w:rPr>
          <w:rFonts w:ascii="Times New Roman" w:hAnsi="Times New Roman" w:cs="Times New Roman"/>
          <w:sz w:val="26"/>
          <w:szCs w:val="26"/>
        </w:rPr>
        <w:t>Правила вывода в ремонт и из эксплуатации источников тепловой энергии и тепловых сетей», утвержденных постановлением Правительства РФ от 6 сентября 2012 г. №889</w:t>
      </w:r>
      <w:r>
        <w:rPr>
          <w:rFonts w:ascii="Times New Roman" w:hAnsi="Times New Roman" w:cs="Times New Roman"/>
          <w:sz w:val="26"/>
          <w:szCs w:val="26"/>
        </w:rPr>
        <w:t>.</w:t>
      </w:r>
    </w:p>
    <w:p w:rsidR="00D92C74" w:rsidRPr="00D92C74" w:rsidRDefault="00D92C74" w:rsidP="0094201F">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 xml:space="preserve">- </w:t>
      </w:r>
      <w:r w:rsidRPr="00D92C74">
        <w:rPr>
          <w:rFonts w:ascii="Times New Roman" w:hAnsi="Times New Roman" w:cs="Times New Roman"/>
          <w:sz w:val="26"/>
          <w:szCs w:val="26"/>
        </w:rPr>
        <w:t>Правила организации теплоснабжения в Российской Федерации. Утверждены Постановлением Правительства РФ №808 от 08.08.2012г.</w:t>
      </w:r>
    </w:p>
    <w:p w:rsidR="00CA52ED" w:rsidRPr="001A6FBA" w:rsidRDefault="00D92C74" w:rsidP="0094201F">
      <w:pPr>
        <w:pStyle w:val="ConsPlusNormal"/>
        <w:widowControl/>
        <w:ind w:firstLine="708"/>
        <w:jc w:val="both"/>
        <w:rPr>
          <w:rFonts w:ascii="Times New Roman" w:hAnsi="Times New Roman" w:cs="Times New Roman"/>
          <w:sz w:val="26"/>
          <w:szCs w:val="26"/>
        </w:rPr>
      </w:pPr>
      <w:r>
        <w:rPr>
          <w:rFonts w:ascii="Times New Roman" w:hAnsi="Times New Roman" w:cs="Times New Roman"/>
          <w:sz w:val="26"/>
          <w:szCs w:val="26"/>
        </w:rPr>
        <w:t>Н</w:t>
      </w:r>
      <w:r w:rsidR="009A5C45">
        <w:rPr>
          <w:rFonts w:ascii="Times New Roman" w:hAnsi="Times New Roman" w:cs="Times New Roman"/>
          <w:sz w:val="26"/>
          <w:szCs w:val="26"/>
        </w:rPr>
        <w:t xml:space="preserve">а основании представленной </w:t>
      </w:r>
      <w:r>
        <w:rPr>
          <w:rFonts w:ascii="Times New Roman" w:hAnsi="Times New Roman" w:cs="Times New Roman"/>
          <w:sz w:val="26"/>
          <w:szCs w:val="26"/>
        </w:rPr>
        <w:t xml:space="preserve">теплоснабжающими организациями информации </w:t>
      </w:r>
      <w:r w:rsidR="009D43A4">
        <w:rPr>
          <w:rFonts w:ascii="Times New Roman" w:hAnsi="Times New Roman" w:cs="Times New Roman"/>
          <w:sz w:val="26"/>
          <w:szCs w:val="26"/>
        </w:rPr>
        <w:t>Исполнитель</w:t>
      </w:r>
      <w:r w:rsidR="00BE3A74" w:rsidRPr="001A6FBA">
        <w:rPr>
          <w:rFonts w:ascii="Times New Roman" w:hAnsi="Times New Roman" w:cs="Times New Roman"/>
          <w:sz w:val="26"/>
          <w:szCs w:val="26"/>
        </w:rPr>
        <w:t xml:space="preserve"> </w:t>
      </w:r>
      <w:r w:rsidR="00765165" w:rsidRPr="001A6FBA">
        <w:rPr>
          <w:rFonts w:ascii="Times New Roman" w:hAnsi="Times New Roman" w:cs="Times New Roman"/>
          <w:sz w:val="26"/>
          <w:szCs w:val="26"/>
        </w:rPr>
        <w:t>внес</w:t>
      </w:r>
      <w:r w:rsidR="003A735B">
        <w:rPr>
          <w:rFonts w:ascii="Times New Roman" w:hAnsi="Times New Roman" w:cs="Times New Roman"/>
          <w:sz w:val="26"/>
          <w:szCs w:val="26"/>
        </w:rPr>
        <w:t xml:space="preserve"> необходимые изменения в </w:t>
      </w:r>
      <w:r w:rsidR="00BE3A74" w:rsidRPr="001A6FBA">
        <w:rPr>
          <w:rFonts w:ascii="Times New Roman" w:hAnsi="Times New Roman" w:cs="Times New Roman"/>
          <w:sz w:val="26"/>
          <w:szCs w:val="26"/>
        </w:rPr>
        <w:t>схему тепло</w:t>
      </w:r>
      <w:r w:rsidR="00D5593C">
        <w:rPr>
          <w:rFonts w:ascii="Times New Roman" w:hAnsi="Times New Roman" w:cs="Times New Roman"/>
          <w:sz w:val="26"/>
          <w:szCs w:val="26"/>
        </w:rPr>
        <w:t>вых сетей</w:t>
      </w:r>
      <w:r w:rsidR="00BE3A74" w:rsidRPr="001A6FBA">
        <w:rPr>
          <w:rFonts w:ascii="Times New Roman" w:hAnsi="Times New Roman" w:cs="Times New Roman"/>
          <w:sz w:val="26"/>
          <w:szCs w:val="26"/>
        </w:rPr>
        <w:t>.</w:t>
      </w:r>
      <w:r w:rsidR="0094201F" w:rsidRPr="001A6FBA">
        <w:rPr>
          <w:rFonts w:ascii="Times New Roman" w:hAnsi="Times New Roman" w:cs="Times New Roman"/>
          <w:sz w:val="26"/>
          <w:szCs w:val="26"/>
        </w:rPr>
        <w:t xml:space="preserve"> </w:t>
      </w:r>
      <w:r w:rsidR="003A735B" w:rsidRPr="009E0A66">
        <w:rPr>
          <w:rFonts w:ascii="Times New Roman" w:hAnsi="Times New Roman" w:cs="Times New Roman"/>
          <w:sz w:val="26"/>
          <w:szCs w:val="26"/>
        </w:rPr>
        <w:t xml:space="preserve">При разработке отдельных разделов </w:t>
      </w:r>
      <w:r w:rsidR="00296621">
        <w:rPr>
          <w:rFonts w:ascii="Times New Roman" w:hAnsi="Times New Roman" w:cs="Times New Roman"/>
          <w:sz w:val="26"/>
          <w:szCs w:val="26"/>
        </w:rPr>
        <w:t>проекта</w:t>
      </w:r>
      <w:r w:rsidR="003A735B">
        <w:rPr>
          <w:rFonts w:ascii="Times New Roman" w:hAnsi="Times New Roman" w:cs="Times New Roman"/>
          <w:sz w:val="26"/>
          <w:szCs w:val="26"/>
        </w:rPr>
        <w:t xml:space="preserve"> использовались и другие нормативно-правовые акты, а также</w:t>
      </w:r>
      <w:r w:rsidR="003A735B" w:rsidRPr="009E0A66">
        <w:rPr>
          <w:rFonts w:ascii="Times New Roman" w:hAnsi="Times New Roman" w:cs="Times New Roman"/>
          <w:sz w:val="26"/>
          <w:szCs w:val="26"/>
        </w:rPr>
        <w:t xml:space="preserve"> справочная литература.</w:t>
      </w:r>
      <w:r w:rsidR="003A735B">
        <w:rPr>
          <w:rFonts w:ascii="Times New Roman" w:hAnsi="Times New Roman" w:cs="Times New Roman"/>
          <w:sz w:val="26"/>
          <w:szCs w:val="26"/>
        </w:rPr>
        <w:t xml:space="preserve"> </w:t>
      </w:r>
      <w:r w:rsidR="00296621">
        <w:rPr>
          <w:rFonts w:ascii="Times New Roman" w:hAnsi="Times New Roman" w:cs="Times New Roman"/>
          <w:sz w:val="26"/>
          <w:szCs w:val="26"/>
        </w:rPr>
        <w:t>Их п</w:t>
      </w:r>
      <w:r w:rsidR="003A735B" w:rsidRPr="008A3C48">
        <w:rPr>
          <w:rFonts w:ascii="Times New Roman" w:hAnsi="Times New Roman" w:cs="Times New Roman"/>
          <w:sz w:val="26"/>
          <w:szCs w:val="26"/>
        </w:rPr>
        <w:t xml:space="preserve">олный список приведен в конце </w:t>
      </w:r>
      <w:r w:rsidR="003A735B">
        <w:rPr>
          <w:rFonts w:ascii="Times New Roman" w:hAnsi="Times New Roman" w:cs="Times New Roman"/>
          <w:sz w:val="26"/>
          <w:szCs w:val="26"/>
        </w:rPr>
        <w:t xml:space="preserve">настоящей </w:t>
      </w:r>
      <w:r w:rsidR="003A735B" w:rsidRPr="008A3C48">
        <w:rPr>
          <w:rFonts w:ascii="Times New Roman" w:hAnsi="Times New Roman" w:cs="Times New Roman"/>
          <w:sz w:val="26"/>
          <w:szCs w:val="26"/>
        </w:rPr>
        <w:t>книги.</w:t>
      </w:r>
    </w:p>
    <w:p w:rsidR="00CA52ED" w:rsidRPr="001A6FBA" w:rsidRDefault="00CA52ED" w:rsidP="0094201F">
      <w:pPr>
        <w:ind w:firstLine="426"/>
        <w:jc w:val="both"/>
        <w:rPr>
          <w:sz w:val="26"/>
          <w:szCs w:val="26"/>
        </w:rPr>
      </w:pPr>
      <w:r w:rsidRPr="001A6FBA">
        <w:rPr>
          <w:sz w:val="26"/>
          <w:szCs w:val="26"/>
        </w:rPr>
        <w:t xml:space="preserve">Для </w:t>
      </w:r>
      <w:r w:rsidR="00A85090" w:rsidRPr="001A6FBA">
        <w:rPr>
          <w:sz w:val="26"/>
          <w:szCs w:val="26"/>
        </w:rPr>
        <w:t>актуализации</w:t>
      </w:r>
      <w:r w:rsidRPr="001A6FBA">
        <w:rPr>
          <w:sz w:val="26"/>
          <w:szCs w:val="26"/>
        </w:rPr>
        <w:t xml:space="preserve"> схемы теплосна</w:t>
      </w:r>
      <w:r w:rsidR="00CE7B41">
        <w:rPr>
          <w:sz w:val="26"/>
          <w:szCs w:val="26"/>
        </w:rPr>
        <w:t xml:space="preserve">бжения </w:t>
      </w:r>
      <w:r w:rsidR="00296621">
        <w:rPr>
          <w:sz w:val="26"/>
          <w:szCs w:val="26"/>
        </w:rPr>
        <w:t>Исполнитель</w:t>
      </w:r>
      <w:r w:rsidR="00CE7B41">
        <w:rPr>
          <w:sz w:val="26"/>
          <w:szCs w:val="26"/>
        </w:rPr>
        <w:t xml:space="preserve"> произвел сбор </w:t>
      </w:r>
      <w:r w:rsidRPr="001A6FBA">
        <w:rPr>
          <w:sz w:val="26"/>
          <w:szCs w:val="26"/>
        </w:rPr>
        <w:t>информации:</w:t>
      </w:r>
    </w:p>
    <w:p w:rsidR="00CA52ED" w:rsidRPr="001A6FBA" w:rsidRDefault="00CA52ED" w:rsidP="0094201F">
      <w:pPr>
        <w:ind w:firstLine="567"/>
        <w:jc w:val="both"/>
        <w:rPr>
          <w:sz w:val="26"/>
          <w:szCs w:val="26"/>
        </w:rPr>
      </w:pPr>
      <w:r w:rsidRPr="001A6FBA">
        <w:rPr>
          <w:sz w:val="26"/>
          <w:szCs w:val="26"/>
        </w:rPr>
        <w:t xml:space="preserve">-  о </w:t>
      </w:r>
      <w:r w:rsidR="003A735B">
        <w:rPr>
          <w:sz w:val="26"/>
          <w:szCs w:val="26"/>
        </w:rPr>
        <w:t>городском округе</w:t>
      </w:r>
      <w:r w:rsidR="00CE7B41">
        <w:rPr>
          <w:sz w:val="26"/>
          <w:szCs w:val="26"/>
        </w:rPr>
        <w:t xml:space="preserve"> </w:t>
      </w:r>
      <w:r w:rsidRPr="001A6FBA">
        <w:rPr>
          <w:sz w:val="26"/>
          <w:szCs w:val="26"/>
        </w:rPr>
        <w:t>и перспективах его развития;</w:t>
      </w:r>
    </w:p>
    <w:p w:rsidR="00CA52ED" w:rsidRPr="001A6FBA" w:rsidRDefault="00CA52ED" w:rsidP="0094201F">
      <w:pPr>
        <w:ind w:left="709" w:hanging="142"/>
        <w:jc w:val="both"/>
        <w:rPr>
          <w:sz w:val="26"/>
          <w:szCs w:val="26"/>
        </w:rPr>
      </w:pPr>
      <w:r w:rsidRPr="001A6FBA">
        <w:rPr>
          <w:sz w:val="26"/>
          <w:szCs w:val="26"/>
        </w:rPr>
        <w:t>- о теплоснабжающих организациях, их оборудовании, тепловых сетях, производственно-экономических показателях;</w:t>
      </w:r>
    </w:p>
    <w:p w:rsidR="00D92C74" w:rsidRDefault="00CA52ED" w:rsidP="0094201F">
      <w:pPr>
        <w:ind w:left="709" w:hanging="142"/>
        <w:jc w:val="both"/>
        <w:rPr>
          <w:sz w:val="26"/>
          <w:szCs w:val="26"/>
        </w:rPr>
      </w:pPr>
      <w:r w:rsidRPr="001A6FBA">
        <w:rPr>
          <w:sz w:val="26"/>
          <w:szCs w:val="26"/>
        </w:rPr>
        <w:t xml:space="preserve">- </w:t>
      </w:r>
      <w:r w:rsidR="00C61B0D" w:rsidRPr="001A6FBA">
        <w:rPr>
          <w:sz w:val="26"/>
          <w:szCs w:val="26"/>
        </w:rPr>
        <w:t>о нормативах и муниципальных стандартах теплоснабжения, тарифах на тепловую энергию и воду</w:t>
      </w:r>
      <w:r w:rsidR="00D92C74">
        <w:rPr>
          <w:sz w:val="26"/>
          <w:szCs w:val="26"/>
        </w:rPr>
        <w:t>;</w:t>
      </w:r>
    </w:p>
    <w:p w:rsidR="000868EF" w:rsidRDefault="00D92C74" w:rsidP="0094201F">
      <w:pPr>
        <w:ind w:left="709" w:hanging="142"/>
        <w:jc w:val="both"/>
        <w:rPr>
          <w:sz w:val="26"/>
          <w:szCs w:val="26"/>
        </w:rPr>
      </w:pPr>
      <w:r>
        <w:rPr>
          <w:sz w:val="26"/>
          <w:szCs w:val="26"/>
        </w:rPr>
        <w:t>- о</w:t>
      </w:r>
      <w:r w:rsidR="000868EF">
        <w:rPr>
          <w:sz w:val="26"/>
          <w:szCs w:val="26"/>
        </w:rPr>
        <w:t xml:space="preserve">б изменениях в составе потребителей </w:t>
      </w:r>
      <w:r>
        <w:rPr>
          <w:sz w:val="26"/>
          <w:szCs w:val="26"/>
        </w:rPr>
        <w:t xml:space="preserve">тепловой энергии и </w:t>
      </w:r>
      <w:r w:rsidR="000868EF">
        <w:rPr>
          <w:sz w:val="26"/>
          <w:szCs w:val="26"/>
        </w:rPr>
        <w:t>изменении</w:t>
      </w:r>
      <w:r>
        <w:rPr>
          <w:sz w:val="26"/>
          <w:szCs w:val="26"/>
        </w:rPr>
        <w:t xml:space="preserve"> тепловых нагруз</w:t>
      </w:r>
      <w:r w:rsidR="000868EF">
        <w:rPr>
          <w:sz w:val="26"/>
          <w:szCs w:val="26"/>
        </w:rPr>
        <w:t>ок</w:t>
      </w:r>
      <w:r w:rsidR="00296621">
        <w:rPr>
          <w:sz w:val="26"/>
          <w:szCs w:val="26"/>
        </w:rPr>
        <w:t xml:space="preserve"> на теплоисточники</w:t>
      </w:r>
      <w:r w:rsidR="000868EF">
        <w:rPr>
          <w:sz w:val="26"/>
          <w:szCs w:val="26"/>
        </w:rPr>
        <w:t>;</w:t>
      </w:r>
    </w:p>
    <w:p w:rsidR="00296621" w:rsidRDefault="00296621" w:rsidP="0094201F">
      <w:pPr>
        <w:ind w:left="709" w:hanging="142"/>
        <w:jc w:val="both"/>
        <w:rPr>
          <w:sz w:val="26"/>
          <w:szCs w:val="26"/>
        </w:rPr>
      </w:pPr>
      <w:r>
        <w:rPr>
          <w:sz w:val="26"/>
          <w:szCs w:val="26"/>
        </w:rPr>
        <w:t>- об основных положениях проекта газификации городского округа;</w:t>
      </w:r>
    </w:p>
    <w:p w:rsidR="00CA52ED" w:rsidRDefault="00193E86" w:rsidP="0094201F">
      <w:pPr>
        <w:ind w:left="709" w:hanging="142"/>
        <w:jc w:val="both"/>
        <w:rPr>
          <w:sz w:val="26"/>
          <w:szCs w:val="26"/>
        </w:rPr>
      </w:pPr>
      <w:r>
        <w:rPr>
          <w:sz w:val="26"/>
          <w:szCs w:val="26"/>
        </w:rPr>
        <w:t>- о вводе в эксплуатацию объе</w:t>
      </w:r>
      <w:r w:rsidR="001A4665">
        <w:rPr>
          <w:sz w:val="26"/>
          <w:szCs w:val="26"/>
        </w:rPr>
        <w:t>ктов нового строительства в 2020</w:t>
      </w:r>
      <w:r>
        <w:rPr>
          <w:sz w:val="26"/>
          <w:szCs w:val="26"/>
        </w:rPr>
        <w:t xml:space="preserve"> году и планах на ввод объектов в ближайшие годы</w:t>
      </w:r>
      <w:r w:rsidR="00C61B0D" w:rsidRPr="001A6FBA">
        <w:rPr>
          <w:sz w:val="26"/>
          <w:szCs w:val="26"/>
        </w:rPr>
        <w:t>.</w:t>
      </w:r>
    </w:p>
    <w:p w:rsidR="00A00A92" w:rsidRDefault="003A735B" w:rsidP="00CE7B41">
      <w:pPr>
        <w:ind w:firstLine="567"/>
        <w:jc w:val="both"/>
        <w:rPr>
          <w:sz w:val="26"/>
          <w:szCs w:val="26"/>
        </w:rPr>
      </w:pPr>
      <w:r w:rsidRPr="009E0A66">
        <w:rPr>
          <w:sz w:val="26"/>
          <w:szCs w:val="26"/>
        </w:rPr>
        <w:t xml:space="preserve">Необходимость актуализации схемы теплоснабжения возникла в связи </w:t>
      </w:r>
      <w:r w:rsidRPr="00296621">
        <w:rPr>
          <w:sz w:val="26"/>
          <w:szCs w:val="26"/>
        </w:rPr>
        <w:t xml:space="preserve">с </w:t>
      </w:r>
      <w:r w:rsidR="00296621" w:rsidRPr="00296621">
        <w:rPr>
          <w:sz w:val="26"/>
          <w:szCs w:val="26"/>
        </w:rPr>
        <w:t>изменения</w:t>
      </w:r>
      <w:r w:rsidR="00A00A92" w:rsidRPr="00296621">
        <w:rPr>
          <w:sz w:val="26"/>
          <w:szCs w:val="26"/>
        </w:rPr>
        <w:t>м</w:t>
      </w:r>
      <w:r w:rsidR="00296621" w:rsidRPr="00296621">
        <w:rPr>
          <w:sz w:val="26"/>
          <w:szCs w:val="26"/>
        </w:rPr>
        <w:t>и</w:t>
      </w:r>
      <w:r w:rsidR="00A00A92" w:rsidRPr="00296621">
        <w:rPr>
          <w:sz w:val="26"/>
          <w:szCs w:val="26"/>
        </w:rPr>
        <w:t xml:space="preserve"> в составе</w:t>
      </w:r>
      <w:r w:rsidR="00296621" w:rsidRPr="00296621">
        <w:rPr>
          <w:sz w:val="26"/>
          <w:szCs w:val="26"/>
        </w:rPr>
        <w:t xml:space="preserve"> оборудования</w:t>
      </w:r>
      <w:r w:rsidR="00A00A92" w:rsidRPr="00296621">
        <w:rPr>
          <w:sz w:val="26"/>
          <w:szCs w:val="26"/>
        </w:rPr>
        <w:t xml:space="preserve"> теплоисточников теплоснабжающих организаций,</w:t>
      </w:r>
      <w:r w:rsidR="00A00A92">
        <w:rPr>
          <w:sz w:val="26"/>
          <w:szCs w:val="26"/>
        </w:rPr>
        <w:t xml:space="preserve"> а также в связи с предстоящей газификацией городского округа.</w:t>
      </w:r>
      <w:r w:rsidR="00CE7B41">
        <w:rPr>
          <w:sz w:val="26"/>
          <w:szCs w:val="26"/>
        </w:rPr>
        <w:t xml:space="preserve"> </w:t>
      </w:r>
    </w:p>
    <w:p w:rsidR="00D5593C" w:rsidRPr="001F6A92" w:rsidRDefault="00D5593C" w:rsidP="00D5593C">
      <w:pPr>
        <w:ind w:firstLine="567"/>
        <w:jc w:val="both"/>
        <w:rPr>
          <w:sz w:val="26"/>
          <w:szCs w:val="26"/>
        </w:rPr>
      </w:pPr>
      <w:r w:rsidRPr="001F6A92">
        <w:rPr>
          <w:sz w:val="26"/>
          <w:szCs w:val="26"/>
        </w:rPr>
        <w:t>В схеме теплоснабжения не рассмотрены не присущие для города Шарьи вопросы:</w:t>
      </w:r>
    </w:p>
    <w:p w:rsidR="00D5593C" w:rsidRPr="001F6A92" w:rsidRDefault="00D5593C" w:rsidP="00D5593C">
      <w:pPr>
        <w:jc w:val="both"/>
        <w:rPr>
          <w:sz w:val="26"/>
          <w:szCs w:val="26"/>
        </w:rPr>
      </w:pPr>
      <w:r w:rsidRPr="001F6A92">
        <w:rPr>
          <w:sz w:val="26"/>
          <w:szCs w:val="26"/>
        </w:rPr>
        <w:lastRenderedPageBreak/>
        <w:t>- потребление тепловой энергии (мощности) и теплоносителя объектами, расположенными в производственных зонах, поскольку основные производственные предприятия: ООО «</w:t>
      </w:r>
      <w:proofErr w:type="spellStart"/>
      <w:r w:rsidRPr="001F6A92">
        <w:rPr>
          <w:sz w:val="26"/>
          <w:szCs w:val="26"/>
        </w:rPr>
        <w:t>Свисс</w:t>
      </w:r>
      <w:proofErr w:type="spellEnd"/>
      <w:r w:rsidRPr="001F6A92">
        <w:rPr>
          <w:sz w:val="26"/>
          <w:szCs w:val="26"/>
        </w:rPr>
        <w:t xml:space="preserve"> </w:t>
      </w:r>
      <w:proofErr w:type="spellStart"/>
      <w:r w:rsidRPr="001F6A92">
        <w:rPr>
          <w:sz w:val="26"/>
          <w:szCs w:val="26"/>
        </w:rPr>
        <w:t>Кроно</w:t>
      </w:r>
      <w:proofErr w:type="spellEnd"/>
      <w:r w:rsidRPr="001F6A92">
        <w:rPr>
          <w:sz w:val="26"/>
          <w:szCs w:val="26"/>
        </w:rPr>
        <w:t>» и объекты железнодорожной станции осуществляют теплоснабжение от собственных теплоисточников;</w:t>
      </w:r>
    </w:p>
    <w:p w:rsidR="00D5593C" w:rsidRPr="001F6A92" w:rsidRDefault="00D5593C" w:rsidP="00D5593C">
      <w:pPr>
        <w:jc w:val="both"/>
        <w:rPr>
          <w:sz w:val="26"/>
          <w:szCs w:val="26"/>
        </w:rPr>
      </w:pPr>
      <w:r w:rsidRPr="001F6A9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 ввиду отсутствия необходимости в резервных мощностях;</w:t>
      </w:r>
    </w:p>
    <w:p w:rsidR="00D5593C" w:rsidRPr="001F6A92" w:rsidRDefault="00D5593C" w:rsidP="00D5593C">
      <w:pPr>
        <w:jc w:val="both"/>
        <w:rPr>
          <w:sz w:val="26"/>
          <w:szCs w:val="26"/>
        </w:rPr>
      </w:pPr>
      <w:r w:rsidRPr="001F6A92">
        <w:rPr>
          <w:sz w:val="26"/>
          <w:szCs w:val="26"/>
        </w:rPr>
        <w:t>- меры по переоборудованию котельных в источники комбинированной выработки электрической и тепловой энергии для каждого этапа, поскольку котельные имеют очень малую тепловую мощность и при газификации большая часть из них будет закрыта;</w:t>
      </w:r>
    </w:p>
    <w:p w:rsidR="003A735B" w:rsidRDefault="00D5593C" w:rsidP="00D5593C">
      <w:pPr>
        <w:jc w:val="both"/>
        <w:rPr>
          <w:sz w:val="26"/>
          <w:szCs w:val="26"/>
        </w:rPr>
      </w:pPr>
      <w:r w:rsidRPr="001F6A92">
        <w:rPr>
          <w:sz w:val="26"/>
          <w:szCs w:val="26"/>
        </w:rPr>
        <w:t>- предложения по переводу открытых систем теплоснабжения (горячего водоснабжения) в закрытые системы горячего водоснабжения, поскольку все системы теплоснабжения закрытые.</w:t>
      </w:r>
      <w:r w:rsidR="003A735B">
        <w:rPr>
          <w:sz w:val="26"/>
          <w:szCs w:val="26"/>
        </w:rPr>
        <w:t xml:space="preserve"> </w:t>
      </w:r>
    </w:p>
    <w:p w:rsidR="00B2570D" w:rsidRDefault="00B2570D" w:rsidP="00B2570D">
      <w:pPr>
        <w:ind w:firstLine="567"/>
        <w:jc w:val="both"/>
        <w:rPr>
          <w:sz w:val="26"/>
          <w:szCs w:val="26"/>
        </w:rPr>
      </w:pPr>
      <w:r w:rsidRPr="00B2570D">
        <w:rPr>
          <w:sz w:val="26"/>
          <w:szCs w:val="26"/>
        </w:rPr>
        <w:t>Понятия, используемые в настоящей схеме теплоснабжения, соответствуют «Требованиям к схемам теплоснабжения», утвержденных постановлением Правительства Российской Федерации от 22 февраля 2012 г. № 154.</w:t>
      </w:r>
    </w:p>
    <w:p w:rsidR="00B2570D" w:rsidRDefault="00B2570D" w:rsidP="00B2570D">
      <w:pPr>
        <w:ind w:firstLine="567"/>
        <w:jc w:val="both"/>
        <w:rPr>
          <w:sz w:val="26"/>
          <w:szCs w:val="26"/>
        </w:rPr>
      </w:pPr>
      <w:r>
        <w:rPr>
          <w:sz w:val="26"/>
          <w:szCs w:val="26"/>
        </w:rPr>
        <w:t>В схеме теплоснабжения использованы следующие обозначения:</w:t>
      </w:r>
    </w:p>
    <w:p w:rsidR="00B2570D" w:rsidRDefault="00B2570D" w:rsidP="00B2570D">
      <w:pPr>
        <w:ind w:firstLine="567"/>
        <w:jc w:val="both"/>
        <w:rPr>
          <w:sz w:val="26"/>
          <w:szCs w:val="26"/>
        </w:rPr>
      </w:pPr>
      <w:r>
        <w:rPr>
          <w:sz w:val="26"/>
          <w:szCs w:val="26"/>
        </w:rPr>
        <w:t>ГО</w:t>
      </w:r>
      <w:r w:rsidR="003E179B">
        <w:rPr>
          <w:sz w:val="26"/>
          <w:szCs w:val="26"/>
        </w:rPr>
        <w:t xml:space="preserve">   </w:t>
      </w:r>
      <w:r>
        <w:rPr>
          <w:sz w:val="26"/>
          <w:szCs w:val="26"/>
        </w:rPr>
        <w:t xml:space="preserve"> – городской округ;</w:t>
      </w:r>
    </w:p>
    <w:p w:rsidR="003E179B" w:rsidRDefault="003E179B" w:rsidP="00B2570D">
      <w:pPr>
        <w:ind w:firstLine="567"/>
        <w:jc w:val="both"/>
        <w:rPr>
          <w:sz w:val="26"/>
          <w:szCs w:val="26"/>
        </w:rPr>
      </w:pPr>
      <w:r>
        <w:rPr>
          <w:sz w:val="26"/>
          <w:szCs w:val="26"/>
        </w:rPr>
        <w:t>г        - город</w:t>
      </w:r>
    </w:p>
    <w:p w:rsidR="00285AD7" w:rsidRDefault="00956BA3" w:rsidP="00B2570D">
      <w:pPr>
        <w:ind w:firstLine="567"/>
        <w:jc w:val="both"/>
        <w:rPr>
          <w:sz w:val="26"/>
          <w:szCs w:val="26"/>
        </w:rPr>
      </w:pPr>
      <w:r>
        <w:rPr>
          <w:sz w:val="26"/>
          <w:szCs w:val="26"/>
        </w:rPr>
        <w:t>п</w:t>
      </w:r>
      <w:r w:rsidR="00285AD7">
        <w:rPr>
          <w:sz w:val="26"/>
          <w:szCs w:val="26"/>
        </w:rPr>
        <w:t>гт</w:t>
      </w:r>
      <w:r w:rsidR="003E179B">
        <w:rPr>
          <w:sz w:val="26"/>
          <w:szCs w:val="26"/>
        </w:rPr>
        <w:t xml:space="preserve">  </w:t>
      </w:r>
      <w:r w:rsidR="00285AD7">
        <w:rPr>
          <w:sz w:val="26"/>
          <w:szCs w:val="26"/>
        </w:rPr>
        <w:t xml:space="preserve"> – поселок городского типа;</w:t>
      </w:r>
    </w:p>
    <w:p w:rsidR="00512F11" w:rsidRDefault="00512F11" w:rsidP="00B2570D">
      <w:pPr>
        <w:ind w:firstLine="567"/>
        <w:jc w:val="both"/>
        <w:rPr>
          <w:sz w:val="26"/>
          <w:szCs w:val="26"/>
        </w:rPr>
      </w:pPr>
      <w:r>
        <w:rPr>
          <w:sz w:val="26"/>
          <w:szCs w:val="26"/>
        </w:rPr>
        <w:t xml:space="preserve">д </w:t>
      </w:r>
      <w:r w:rsidR="003E179B">
        <w:rPr>
          <w:sz w:val="26"/>
          <w:szCs w:val="26"/>
        </w:rPr>
        <w:t xml:space="preserve">      </w:t>
      </w:r>
      <w:r>
        <w:rPr>
          <w:sz w:val="26"/>
          <w:szCs w:val="26"/>
        </w:rPr>
        <w:t>–    деревня;</w:t>
      </w:r>
    </w:p>
    <w:p w:rsidR="00B2570D" w:rsidRDefault="00B2570D" w:rsidP="00B2570D">
      <w:pPr>
        <w:ind w:firstLine="567"/>
        <w:jc w:val="both"/>
        <w:rPr>
          <w:sz w:val="26"/>
          <w:szCs w:val="26"/>
        </w:rPr>
      </w:pPr>
      <w:r>
        <w:rPr>
          <w:sz w:val="26"/>
          <w:szCs w:val="26"/>
        </w:rPr>
        <w:t>ОАО – открытое акционерное общество;</w:t>
      </w:r>
    </w:p>
    <w:p w:rsidR="00B2570D" w:rsidRDefault="00B2570D" w:rsidP="00B2570D">
      <w:pPr>
        <w:ind w:firstLine="567"/>
        <w:jc w:val="both"/>
        <w:rPr>
          <w:sz w:val="26"/>
          <w:szCs w:val="26"/>
        </w:rPr>
      </w:pPr>
      <w:r>
        <w:rPr>
          <w:sz w:val="26"/>
          <w:szCs w:val="26"/>
        </w:rPr>
        <w:t>ООО – общество с ограниченной ответственностью;</w:t>
      </w:r>
    </w:p>
    <w:p w:rsidR="00B2570D" w:rsidRDefault="00B2570D" w:rsidP="00B2570D">
      <w:pPr>
        <w:ind w:firstLine="567"/>
        <w:jc w:val="both"/>
        <w:rPr>
          <w:sz w:val="26"/>
          <w:szCs w:val="26"/>
        </w:rPr>
      </w:pPr>
      <w:r>
        <w:rPr>
          <w:sz w:val="26"/>
          <w:szCs w:val="26"/>
        </w:rPr>
        <w:t>МУП – муниципальное унитарное предприятие;</w:t>
      </w:r>
    </w:p>
    <w:p w:rsidR="00B2570D" w:rsidRDefault="002B4681" w:rsidP="00B2570D">
      <w:pPr>
        <w:ind w:firstLine="567"/>
        <w:jc w:val="both"/>
        <w:rPr>
          <w:sz w:val="26"/>
          <w:szCs w:val="26"/>
        </w:rPr>
      </w:pPr>
      <w:r>
        <w:rPr>
          <w:sz w:val="26"/>
          <w:szCs w:val="26"/>
        </w:rPr>
        <w:t>ТСО – теплоснабжающая организация;</w:t>
      </w:r>
    </w:p>
    <w:p w:rsidR="00D468B8" w:rsidRDefault="00D468B8" w:rsidP="00B2570D">
      <w:pPr>
        <w:ind w:firstLine="567"/>
        <w:jc w:val="both"/>
        <w:rPr>
          <w:sz w:val="26"/>
          <w:szCs w:val="26"/>
        </w:rPr>
      </w:pPr>
      <w:r>
        <w:rPr>
          <w:sz w:val="26"/>
          <w:szCs w:val="26"/>
        </w:rPr>
        <w:t>ЕТО – единая теплоснабжающая организация;</w:t>
      </w:r>
    </w:p>
    <w:p w:rsidR="00BB164F" w:rsidRDefault="00BB164F" w:rsidP="00B2570D">
      <w:pPr>
        <w:ind w:firstLine="567"/>
        <w:jc w:val="both"/>
        <w:rPr>
          <w:sz w:val="26"/>
          <w:szCs w:val="26"/>
        </w:rPr>
      </w:pPr>
      <w:r>
        <w:rPr>
          <w:sz w:val="26"/>
          <w:szCs w:val="26"/>
        </w:rPr>
        <w:t>УТМ – установленная тепловая мощность;</w:t>
      </w:r>
    </w:p>
    <w:p w:rsidR="003E179B" w:rsidRDefault="003C462C" w:rsidP="003E179B">
      <w:pPr>
        <w:ind w:firstLine="567"/>
        <w:jc w:val="both"/>
        <w:rPr>
          <w:sz w:val="26"/>
          <w:szCs w:val="26"/>
        </w:rPr>
      </w:pPr>
      <w:r>
        <w:rPr>
          <w:sz w:val="26"/>
          <w:szCs w:val="26"/>
        </w:rPr>
        <w:t>УРУТ – удельный расход условного топлива;</w:t>
      </w:r>
    </w:p>
    <w:p w:rsidR="003E179B" w:rsidRDefault="003E179B" w:rsidP="003E179B">
      <w:pPr>
        <w:ind w:firstLine="567"/>
        <w:jc w:val="both"/>
        <w:rPr>
          <w:sz w:val="26"/>
          <w:szCs w:val="26"/>
        </w:rPr>
      </w:pPr>
      <w:r>
        <w:rPr>
          <w:sz w:val="26"/>
          <w:szCs w:val="26"/>
        </w:rPr>
        <w:t>НУРТ – норматив удельного расхода топлива;</w:t>
      </w:r>
    </w:p>
    <w:p w:rsidR="003C462C" w:rsidRDefault="003C462C" w:rsidP="00B2570D">
      <w:pPr>
        <w:ind w:firstLine="567"/>
        <w:jc w:val="both"/>
        <w:rPr>
          <w:sz w:val="26"/>
          <w:szCs w:val="26"/>
        </w:rPr>
      </w:pPr>
      <w:r>
        <w:rPr>
          <w:sz w:val="26"/>
          <w:szCs w:val="26"/>
        </w:rPr>
        <w:t>НТП – норматив технологических потерь;</w:t>
      </w:r>
    </w:p>
    <w:p w:rsidR="00D468B8" w:rsidRDefault="00D468B8" w:rsidP="00B2570D">
      <w:pPr>
        <w:ind w:firstLine="567"/>
        <w:jc w:val="both"/>
        <w:rPr>
          <w:sz w:val="26"/>
          <w:szCs w:val="26"/>
        </w:rPr>
      </w:pPr>
      <w:r>
        <w:rPr>
          <w:sz w:val="26"/>
          <w:szCs w:val="26"/>
        </w:rPr>
        <w:t>СН – собственные нужды теплоисточника;</w:t>
      </w:r>
    </w:p>
    <w:p w:rsidR="00DD7968" w:rsidRDefault="00DD7968" w:rsidP="00B2570D">
      <w:pPr>
        <w:ind w:firstLine="567"/>
        <w:jc w:val="both"/>
        <w:rPr>
          <w:sz w:val="26"/>
          <w:szCs w:val="26"/>
        </w:rPr>
      </w:pPr>
      <w:r>
        <w:rPr>
          <w:sz w:val="26"/>
          <w:szCs w:val="26"/>
        </w:rPr>
        <w:t>ЗВ – загрязняющие вещества;</w:t>
      </w:r>
    </w:p>
    <w:p w:rsidR="00D1280B" w:rsidRDefault="00D1280B" w:rsidP="00B2570D">
      <w:pPr>
        <w:ind w:firstLine="567"/>
        <w:jc w:val="both"/>
        <w:rPr>
          <w:sz w:val="26"/>
          <w:szCs w:val="26"/>
        </w:rPr>
      </w:pPr>
      <w:r w:rsidRPr="001B0E74">
        <w:rPr>
          <w:sz w:val="26"/>
          <w:szCs w:val="26"/>
        </w:rPr>
        <w:t>ПДК</w:t>
      </w:r>
      <w:r>
        <w:rPr>
          <w:sz w:val="26"/>
          <w:szCs w:val="26"/>
        </w:rPr>
        <w:t xml:space="preserve"> – предельно допустимая концентрация загрязняющих веществ;</w:t>
      </w:r>
    </w:p>
    <w:p w:rsidR="002B4681" w:rsidRDefault="002B4681" w:rsidP="00B2570D">
      <w:pPr>
        <w:ind w:firstLine="567"/>
        <w:jc w:val="both"/>
        <w:rPr>
          <w:sz w:val="26"/>
          <w:szCs w:val="26"/>
        </w:rPr>
      </w:pPr>
      <w:r>
        <w:rPr>
          <w:sz w:val="26"/>
          <w:szCs w:val="26"/>
        </w:rPr>
        <w:t>ЦТП – центральный тепловой пункт;</w:t>
      </w:r>
    </w:p>
    <w:p w:rsidR="002B4681" w:rsidRDefault="002B4681" w:rsidP="00B2570D">
      <w:pPr>
        <w:ind w:firstLine="567"/>
        <w:jc w:val="both"/>
        <w:rPr>
          <w:sz w:val="26"/>
          <w:szCs w:val="26"/>
        </w:rPr>
      </w:pPr>
      <w:r>
        <w:rPr>
          <w:sz w:val="26"/>
          <w:szCs w:val="26"/>
        </w:rPr>
        <w:t>ИТП – индивидуальный тепловой пункт;</w:t>
      </w:r>
    </w:p>
    <w:p w:rsidR="002B4681" w:rsidRDefault="002B4681" w:rsidP="00B2570D">
      <w:pPr>
        <w:ind w:firstLine="567"/>
        <w:jc w:val="both"/>
        <w:rPr>
          <w:sz w:val="26"/>
          <w:szCs w:val="26"/>
        </w:rPr>
      </w:pPr>
      <w:r>
        <w:rPr>
          <w:sz w:val="26"/>
          <w:szCs w:val="26"/>
        </w:rPr>
        <w:t>ГВС – горячее водоснабжение;</w:t>
      </w:r>
    </w:p>
    <w:p w:rsidR="00562B9E" w:rsidRDefault="00562B9E" w:rsidP="00B2570D">
      <w:pPr>
        <w:ind w:firstLine="567"/>
        <w:jc w:val="both"/>
        <w:rPr>
          <w:sz w:val="26"/>
          <w:szCs w:val="26"/>
        </w:rPr>
      </w:pPr>
      <w:r>
        <w:rPr>
          <w:sz w:val="26"/>
          <w:szCs w:val="26"/>
        </w:rPr>
        <w:t>ГРП – газорегуляторный пункт;</w:t>
      </w:r>
    </w:p>
    <w:p w:rsidR="002B4681" w:rsidRDefault="002B4681" w:rsidP="00B2570D">
      <w:pPr>
        <w:ind w:firstLine="567"/>
        <w:jc w:val="both"/>
        <w:rPr>
          <w:sz w:val="26"/>
          <w:szCs w:val="26"/>
        </w:rPr>
      </w:pPr>
      <w:r>
        <w:rPr>
          <w:sz w:val="26"/>
          <w:szCs w:val="26"/>
        </w:rPr>
        <w:t>МСП – меры</w:t>
      </w:r>
      <w:r w:rsidR="00A859B5">
        <w:rPr>
          <w:sz w:val="26"/>
          <w:szCs w:val="26"/>
        </w:rPr>
        <w:t xml:space="preserve"> социальной поддержки населению;</w:t>
      </w:r>
    </w:p>
    <w:p w:rsidR="00A859B5" w:rsidRDefault="00A859B5" w:rsidP="00B2570D">
      <w:pPr>
        <w:ind w:firstLine="567"/>
        <w:jc w:val="both"/>
        <w:rPr>
          <w:sz w:val="26"/>
          <w:szCs w:val="26"/>
        </w:rPr>
      </w:pPr>
      <w:r>
        <w:rPr>
          <w:sz w:val="26"/>
          <w:szCs w:val="26"/>
        </w:rPr>
        <w:t>ФОТ – фонд оплаты труда;</w:t>
      </w:r>
    </w:p>
    <w:p w:rsidR="00A859B5" w:rsidRDefault="00A859B5" w:rsidP="00B2570D">
      <w:pPr>
        <w:ind w:firstLine="567"/>
        <w:jc w:val="both"/>
        <w:rPr>
          <w:sz w:val="26"/>
          <w:szCs w:val="26"/>
        </w:rPr>
      </w:pPr>
      <w:r>
        <w:rPr>
          <w:sz w:val="26"/>
          <w:szCs w:val="26"/>
        </w:rPr>
        <w:t>ЕСН – отчисления в социальные фонды (</w:t>
      </w:r>
      <w:r w:rsidR="00B72DAD">
        <w:rPr>
          <w:sz w:val="26"/>
          <w:szCs w:val="26"/>
        </w:rPr>
        <w:t xml:space="preserve">бывший </w:t>
      </w:r>
      <w:r>
        <w:rPr>
          <w:sz w:val="26"/>
          <w:szCs w:val="26"/>
        </w:rPr>
        <w:t>единый социальный налог).</w:t>
      </w:r>
    </w:p>
    <w:p w:rsidR="00285AD7" w:rsidRDefault="00285AD7" w:rsidP="00285AD7">
      <w:pPr>
        <w:spacing w:before="120"/>
        <w:ind w:firstLine="567"/>
        <w:jc w:val="both"/>
        <w:rPr>
          <w:sz w:val="26"/>
          <w:szCs w:val="26"/>
        </w:rPr>
      </w:pPr>
      <w:r>
        <w:rPr>
          <w:sz w:val="26"/>
          <w:szCs w:val="26"/>
        </w:rPr>
        <w:t>Содержание других обозначений, кроме общепринятых технических, раскрыто по ходу текста.</w:t>
      </w:r>
    </w:p>
    <w:p w:rsidR="00CA52ED" w:rsidRDefault="00CA52ED" w:rsidP="00B611CC">
      <w:pPr>
        <w:spacing w:before="120"/>
        <w:ind w:firstLine="567"/>
        <w:jc w:val="both"/>
        <w:rPr>
          <w:sz w:val="26"/>
          <w:szCs w:val="26"/>
        </w:rPr>
      </w:pPr>
      <w:r w:rsidRPr="001A6FBA">
        <w:rPr>
          <w:sz w:val="26"/>
          <w:szCs w:val="26"/>
        </w:rPr>
        <w:t xml:space="preserve">Работы по </w:t>
      </w:r>
      <w:r w:rsidR="00DA0907" w:rsidRPr="001A6FBA">
        <w:rPr>
          <w:sz w:val="26"/>
          <w:szCs w:val="26"/>
        </w:rPr>
        <w:t>актуализации</w:t>
      </w:r>
      <w:r w:rsidRPr="001A6FBA">
        <w:rPr>
          <w:sz w:val="26"/>
          <w:szCs w:val="26"/>
        </w:rPr>
        <w:t xml:space="preserve"> схемы теплоснабжения выполнялись службой </w:t>
      </w:r>
      <w:r w:rsidR="00512F11">
        <w:rPr>
          <w:sz w:val="26"/>
          <w:szCs w:val="26"/>
        </w:rPr>
        <w:t>развития энергетики</w:t>
      </w:r>
      <w:r w:rsidRPr="001A6FBA">
        <w:rPr>
          <w:sz w:val="26"/>
          <w:szCs w:val="26"/>
        </w:rPr>
        <w:t xml:space="preserve"> ООО </w:t>
      </w:r>
      <w:r w:rsidR="00FB2816" w:rsidRPr="001A6FBA">
        <w:rPr>
          <w:sz w:val="26"/>
          <w:szCs w:val="26"/>
        </w:rPr>
        <w:t>«Э</w:t>
      </w:r>
      <w:r w:rsidR="003E179B">
        <w:rPr>
          <w:sz w:val="26"/>
          <w:szCs w:val="26"/>
        </w:rPr>
        <w:t>НЕРГОЭКСПЕРТ</w:t>
      </w:r>
      <w:r w:rsidR="00FB2816" w:rsidRPr="001A6FBA">
        <w:rPr>
          <w:sz w:val="26"/>
          <w:szCs w:val="26"/>
        </w:rPr>
        <w:t>»</w:t>
      </w:r>
      <w:r w:rsidRPr="001A6FBA">
        <w:rPr>
          <w:sz w:val="26"/>
          <w:szCs w:val="26"/>
        </w:rPr>
        <w:t>. Руководитель работ –</w:t>
      </w:r>
      <w:r w:rsidR="003E179B">
        <w:rPr>
          <w:sz w:val="26"/>
          <w:szCs w:val="26"/>
        </w:rPr>
        <w:t xml:space="preserve"> </w:t>
      </w:r>
      <w:r w:rsidRPr="001A6FBA">
        <w:rPr>
          <w:sz w:val="26"/>
          <w:szCs w:val="26"/>
        </w:rPr>
        <w:t>Хохлов Ю.Л.</w:t>
      </w:r>
    </w:p>
    <w:p w:rsidR="002A1AF0" w:rsidRDefault="002A1AF0" w:rsidP="0094201F">
      <w:pPr>
        <w:ind w:firstLine="567"/>
        <w:jc w:val="both"/>
        <w:rPr>
          <w:szCs w:val="24"/>
        </w:rPr>
      </w:pPr>
    </w:p>
    <w:p w:rsidR="002A1AF0" w:rsidRDefault="002A1AF0" w:rsidP="0094201F">
      <w:pPr>
        <w:ind w:firstLine="567"/>
        <w:jc w:val="both"/>
        <w:rPr>
          <w:szCs w:val="24"/>
        </w:rPr>
      </w:pPr>
    </w:p>
    <w:p w:rsidR="002A1AF0" w:rsidRDefault="002A1AF0" w:rsidP="0094201F">
      <w:pPr>
        <w:ind w:firstLine="567"/>
        <w:jc w:val="both"/>
        <w:rPr>
          <w:szCs w:val="24"/>
        </w:rPr>
      </w:pPr>
    </w:p>
    <w:p w:rsidR="002A1AF0" w:rsidRDefault="002A1AF0" w:rsidP="0094201F">
      <w:pPr>
        <w:ind w:firstLine="567"/>
        <w:jc w:val="both"/>
        <w:rPr>
          <w:szCs w:val="24"/>
        </w:rPr>
      </w:pPr>
    </w:p>
    <w:p w:rsidR="002A1AF0" w:rsidRDefault="002A1AF0" w:rsidP="0094201F">
      <w:pPr>
        <w:ind w:firstLine="567"/>
        <w:jc w:val="both"/>
        <w:rPr>
          <w:szCs w:val="24"/>
        </w:rPr>
      </w:pPr>
    </w:p>
    <w:p w:rsidR="002A1AF0" w:rsidRDefault="002A1AF0" w:rsidP="0094201F">
      <w:pPr>
        <w:ind w:firstLine="567"/>
        <w:jc w:val="both"/>
        <w:rPr>
          <w:szCs w:val="24"/>
        </w:rPr>
      </w:pPr>
    </w:p>
    <w:p w:rsidR="001539A0" w:rsidRDefault="00CA52ED" w:rsidP="001539A0">
      <w:pPr>
        <w:spacing w:after="120"/>
        <w:ind w:left="284" w:hanging="284"/>
        <w:jc w:val="both"/>
        <w:rPr>
          <w:b/>
          <w:sz w:val="28"/>
          <w:szCs w:val="28"/>
        </w:rPr>
      </w:pPr>
      <w:r w:rsidRPr="001539A0">
        <w:rPr>
          <w:b/>
          <w:sz w:val="28"/>
          <w:szCs w:val="28"/>
        </w:rPr>
        <w:lastRenderedPageBreak/>
        <w:t>1 Существующее положение в сфере производства, передачи и потребления тепловой энергии для целей теплоснабжения</w:t>
      </w:r>
    </w:p>
    <w:p w:rsidR="00CA52ED" w:rsidRPr="001A6FBA" w:rsidRDefault="00CA52ED" w:rsidP="001539A0">
      <w:pPr>
        <w:spacing w:after="120"/>
        <w:ind w:left="284" w:hanging="284"/>
        <w:jc w:val="both"/>
        <w:rPr>
          <w:b/>
          <w:sz w:val="26"/>
          <w:szCs w:val="26"/>
        </w:rPr>
      </w:pPr>
      <w:r w:rsidRPr="001A6FBA">
        <w:rPr>
          <w:b/>
          <w:sz w:val="26"/>
          <w:szCs w:val="26"/>
        </w:rPr>
        <w:t>1.1 Функциональная структура теплоснабжения</w:t>
      </w:r>
    </w:p>
    <w:p w:rsidR="00CA52ED" w:rsidRDefault="00CA52ED" w:rsidP="00BE3A74">
      <w:pPr>
        <w:ind w:firstLine="567"/>
        <w:jc w:val="both"/>
        <w:rPr>
          <w:bCs/>
          <w:sz w:val="26"/>
          <w:szCs w:val="26"/>
        </w:rPr>
      </w:pPr>
      <w:r w:rsidRPr="001A6FBA">
        <w:rPr>
          <w:bCs/>
          <w:sz w:val="26"/>
          <w:szCs w:val="26"/>
        </w:rPr>
        <w:t>Город</w:t>
      </w:r>
      <w:r w:rsidR="00960E0D">
        <w:rPr>
          <w:bCs/>
          <w:sz w:val="26"/>
          <w:szCs w:val="26"/>
        </w:rPr>
        <w:t>ской округ город</w:t>
      </w:r>
      <w:r w:rsidRPr="001A6FBA">
        <w:rPr>
          <w:bCs/>
          <w:sz w:val="26"/>
          <w:szCs w:val="26"/>
        </w:rPr>
        <w:t xml:space="preserve"> Шарья Костромской области имеет численность населения 3</w:t>
      </w:r>
      <w:r w:rsidR="00EA27D8">
        <w:rPr>
          <w:bCs/>
          <w:sz w:val="26"/>
          <w:szCs w:val="26"/>
        </w:rPr>
        <w:t>5</w:t>
      </w:r>
      <w:r w:rsidR="00257991">
        <w:rPr>
          <w:bCs/>
          <w:sz w:val="26"/>
          <w:szCs w:val="26"/>
        </w:rPr>
        <w:t>653</w:t>
      </w:r>
      <w:r w:rsidRPr="001A6FBA">
        <w:rPr>
          <w:bCs/>
          <w:sz w:val="26"/>
          <w:szCs w:val="26"/>
        </w:rPr>
        <w:t xml:space="preserve"> чел., из них проживает в домах с централизованным отоплением 2</w:t>
      </w:r>
      <w:r w:rsidR="009C65A3">
        <w:rPr>
          <w:bCs/>
          <w:sz w:val="26"/>
          <w:szCs w:val="26"/>
        </w:rPr>
        <w:t>0</w:t>
      </w:r>
      <w:r w:rsidRPr="001A6FBA">
        <w:rPr>
          <w:bCs/>
          <w:sz w:val="26"/>
          <w:szCs w:val="26"/>
        </w:rPr>
        <w:t>,</w:t>
      </w:r>
      <w:r w:rsidR="00257991">
        <w:rPr>
          <w:bCs/>
          <w:sz w:val="26"/>
          <w:szCs w:val="26"/>
        </w:rPr>
        <w:t>8</w:t>
      </w:r>
      <w:r w:rsidRPr="001A6FBA">
        <w:rPr>
          <w:bCs/>
          <w:sz w:val="26"/>
          <w:szCs w:val="26"/>
        </w:rPr>
        <w:t xml:space="preserve"> тыс. чел., в домах с индивидуальным отоплением - 1</w:t>
      </w:r>
      <w:r w:rsidR="009C65A3">
        <w:rPr>
          <w:bCs/>
          <w:sz w:val="26"/>
          <w:szCs w:val="26"/>
        </w:rPr>
        <w:t>4</w:t>
      </w:r>
      <w:r w:rsidRPr="001A6FBA">
        <w:rPr>
          <w:bCs/>
          <w:sz w:val="26"/>
          <w:szCs w:val="26"/>
        </w:rPr>
        <w:t>,</w:t>
      </w:r>
      <w:r w:rsidR="009C65A3">
        <w:rPr>
          <w:bCs/>
          <w:sz w:val="26"/>
          <w:szCs w:val="26"/>
        </w:rPr>
        <w:t>9</w:t>
      </w:r>
      <w:r w:rsidRPr="001A6FBA">
        <w:rPr>
          <w:bCs/>
          <w:sz w:val="26"/>
          <w:szCs w:val="26"/>
        </w:rPr>
        <w:t xml:space="preserve"> тыс. чел. </w:t>
      </w:r>
    </w:p>
    <w:p w:rsidR="00EA27D8" w:rsidRDefault="00EA27D8" w:rsidP="00BE3A74">
      <w:pPr>
        <w:ind w:firstLine="567"/>
        <w:jc w:val="both"/>
        <w:rPr>
          <w:color w:val="202122"/>
          <w:sz w:val="26"/>
          <w:szCs w:val="26"/>
        </w:rPr>
      </w:pPr>
      <w:r w:rsidRPr="00EA27D8">
        <w:rPr>
          <w:color w:val="202122"/>
          <w:sz w:val="26"/>
          <w:szCs w:val="26"/>
        </w:rPr>
        <w:t>В состав городского округа входят 5 населённых пунктов.</w:t>
      </w:r>
      <w:r w:rsidR="00BE5DA7">
        <w:rPr>
          <w:color w:val="202122"/>
          <w:sz w:val="26"/>
          <w:szCs w:val="26"/>
        </w:rPr>
        <w:t xml:space="preserve"> Централизованное теплоснабжение имеется в городе Шарье</w:t>
      </w:r>
      <w:r w:rsidR="005609EF">
        <w:rPr>
          <w:color w:val="202122"/>
          <w:sz w:val="26"/>
          <w:szCs w:val="26"/>
        </w:rPr>
        <w:t>,</w:t>
      </w:r>
      <w:r w:rsidR="00BE5DA7">
        <w:rPr>
          <w:color w:val="202122"/>
          <w:sz w:val="26"/>
          <w:szCs w:val="26"/>
        </w:rPr>
        <w:t xml:space="preserve"> п. Ветлужский</w:t>
      </w:r>
      <w:r w:rsidR="005609EF" w:rsidRPr="005609EF">
        <w:rPr>
          <w:color w:val="202122"/>
          <w:sz w:val="26"/>
          <w:szCs w:val="26"/>
        </w:rPr>
        <w:t xml:space="preserve"> </w:t>
      </w:r>
      <w:r w:rsidR="005609EF">
        <w:rPr>
          <w:color w:val="202122"/>
          <w:sz w:val="26"/>
          <w:szCs w:val="26"/>
        </w:rPr>
        <w:t xml:space="preserve">и в д. </w:t>
      </w:r>
      <w:proofErr w:type="spellStart"/>
      <w:r w:rsidR="005609EF">
        <w:rPr>
          <w:color w:val="202122"/>
          <w:sz w:val="26"/>
          <w:szCs w:val="26"/>
        </w:rPr>
        <w:t>Алешунино</w:t>
      </w:r>
      <w:proofErr w:type="spellEnd"/>
      <w:r w:rsidR="00BE5DA7">
        <w:rPr>
          <w:color w:val="202122"/>
          <w:sz w:val="26"/>
          <w:szCs w:val="26"/>
        </w:rPr>
        <w:t>. В других населенных пунктах городского округа теплоснабжение осуществляется от индивидуальных теплоисточников.</w:t>
      </w:r>
    </w:p>
    <w:p w:rsidR="00440743" w:rsidRDefault="00E66AD2" w:rsidP="00440743">
      <w:pPr>
        <w:spacing w:before="120"/>
        <w:jc w:val="both"/>
        <w:rPr>
          <w:color w:val="202122"/>
          <w:sz w:val="26"/>
          <w:szCs w:val="26"/>
        </w:rPr>
      </w:pPr>
      <w:r w:rsidRPr="00E66AD2">
        <w:rPr>
          <w:noProof/>
          <w:color w:val="202122"/>
          <w:sz w:val="26"/>
          <w:szCs w:val="26"/>
          <w:lang w:eastAsia="ru-RU"/>
        </w:rPr>
        <w:drawing>
          <wp:inline distT="0" distB="0" distL="0" distR="0">
            <wp:extent cx="6480175" cy="6105500"/>
            <wp:effectExtent l="0" t="0" r="0" b="0"/>
            <wp:docPr id="21" name="Рисунок 21" descr="D:\Схемы теплоснабжения\Схема теплоснабжения ГО г.Шарья\Схема теплоснабжения ГО г. Шарья-2021\Карта-схема ГО г. Шарь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хемы теплоснабжения\Схема теплоснабжения ГО г.Шарья\Схема теплоснабжения ГО г. Шарья-2021\Карта-схема ГО г. Шарья.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0175" cy="6105500"/>
                    </a:xfrm>
                    <a:prstGeom prst="rect">
                      <a:avLst/>
                    </a:prstGeom>
                    <a:noFill/>
                    <a:ln>
                      <a:noFill/>
                    </a:ln>
                  </pic:spPr>
                </pic:pic>
              </a:graphicData>
            </a:graphic>
          </wp:inline>
        </w:drawing>
      </w:r>
    </w:p>
    <w:p w:rsidR="00440743" w:rsidRDefault="00440743" w:rsidP="00440743">
      <w:pPr>
        <w:spacing w:before="120" w:after="120"/>
        <w:ind w:firstLine="567"/>
        <w:jc w:val="center"/>
        <w:rPr>
          <w:color w:val="202122"/>
          <w:sz w:val="26"/>
          <w:szCs w:val="26"/>
        </w:rPr>
      </w:pPr>
      <w:r>
        <w:rPr>
          <w:color w:val="202122"/>
          <w:sz w:val="26"/>
          <w:szCs w:val="26"/>
        </w:rPr>
        <w:t>Рисунок 1.1 – Карта городского округа г. Шарья</w:t>
      </w:r>
    </w:p>
    <w:p w:rsidR="00440743" w:rsidRDefault="00440743" w:rsidP="00EA27D8">
      <w:pPr>
        <w:spacing w:before="120" w:after="120"/>
        <w:ind w:firstLine="567"/>
        <w:jc w:val="both"/>
        <w:rPr>
          <w:color w:val="202122"/>
          <w:sz w:val="26"/>
          <w:szCs w:val="26"/>
        </w:rPr>
      </w:pPr>
    </w:p>
    <w:p w:rsidR="00440743" w:rsidRDefault="00440743" w:rsidP="00EA27D8">
      <w:pPr>
        <w:spacing w:before="120" w:after="120"/>
        <w:ind w:firstLine="567"/>
        <w:jc w:val="both"/>
        <w:rPr>
          <w:color w:val="202122"/>
          <w:sz w:val="26"/>
          <w:szCs w:val="26"/>
        </w:rPr>
      </w:pPr>
    </w:p>
    <w:p w:rsidR="00440743" w:rsidRDefault="00440743" w:rsidP="00EA27D8">
      <w:pPr>
        <w:spacing w:before="120" w:after="120"/>
        <w:ind w:firstLine="567"/>
        <w:jc w:val="both"/>
        <w:rPr>
          <w:color w:val="202122"/>
          <w:sz w:val="26"/>
          <w:szCs w:val="26"/>
        </w:rPr>
      </w:pPr>
    </w:p>
    <w:p w:rsidR="00440743" w:rsidRDefault="00440743" w:rsidP="00EA27D8">
      <w:pPr>
        <w:spacing w:before="120" w:after="120"/>
        <w:ind w:firstLine="567"/>
        <w:jc w:val="both"/>
        <w:rPr>
          <w:color w:val="202122"/>
          <w:sz w:val="26"/>
          <w:szCs w:val="26"/>
        </w:rPr>
      </w:pPr>
    </w:p>
    <w:p w:rsidR="00EA27D8" w:rsidRPr="00EA27D8" w:rsidRDefault="00EA27D8" w:rsidP="00440743">
      <w:pPr>
        <w:spacing w:before="120" w:after="120"/>
        <w:ind w:firstLine="567"/>
        <w:jc w:val="center"/>
        <w:rPr>
          <w:color w:val="202122"/>
          <w:sz w:val="26"/>
          <w:szCs w:val="26"/>
        </w:rPr>
      </w:pPr>
      <w:r>
        <w:rPr>
          <w:color w:val="202122"/>
          <w:sz w:val="26"/>
          <w:szCs w:val="26"/>
        </w:rPr>
        <w:lastRenderedPageBreak/>
        <w:t xml:space="preserve">Таблица 1.1.1. Численность населения ГО </w:t>
      </w:r>
      <w:r w:rsidR="007C42EA">
        <w:rPr>
          <w:color w:val="202122"/>
          <w:sz w:val="26"/>
          <w:szCs w:val="26"/>
        </w:rPr>
        <w:t>г</w:t>
      </w:r>
      <w:r>
        <w:rPr>
          <w:color w:val="202122"/>
          <w:sz w:val="26"/>
          <w:szCs w:val="26"/>
        </w:rPr>
        <w:t>. Шарья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605"/>
        <w:gridCol w:w="3916"/>
        <w:gridCol w:w="2101"/>
      </w:tblGrid>
      <w:tr w:rsidR="00455169" w:rsidTr="00B72DAD">
        <w:trPr>
          <w:jc w:val="center"/>
        </w:trPr>
        <w:tc>
          <w:tcPr>
            <w:tcW w:w="675" w:type="dxa"/>
            <w:vAlign w:val="center"/>
          </w:tcPr>
          <w:p w:rsidR="00455169" w:rsidRPr="005609EF" w:rsidRDefault="00455169" w:rsidP="00455169">
            <w:pPr>
              <w:jc w:val="center"/>
              <w:rPr>
                <w:bCs/>
                <w:sz w:val="26"/>
                <w:szCs w:val="26"/>
              </w:rPr>
            </w:pPr>
            <w:r w:rsidRPr="005609EF">
              <w:rPr>
                <w:bCs/>
                <w:sz w:val="26"/>
                <w:szCs w:val="26"/>
              </w:rPr>
              <w:t>№</w:t>
            </w:r>
          </w:p>
        </w:tc>
        <w:tc>
          <w:tcPr>
            <w:tcW w:w="2605" w:type="dxa"/>
            <w:vAlign w:val="center"/>
          </w:tcPr>
          <w:p w:rsidR="00455169" w:rsidRPr="005609EF" w:rsidRDefault="00455169" w:rsidP="00455169">
            <w:pPr>
              <w:jc w:val="center"/>
              <w:rPr>
                <w:bCs/>
                <w:sz w:val="26"/>
                <w:szCs w:val="26"/>
              </w:rPr>
            </w:pPr>
            <w:r w:rsidRPr="005609EF">
              <w:rPr>
                <w:bCs/>
                <w:sz w:val="26"/>
                <w:szCs w:val="26"/>
              </w:rPr>
              <w:t>Населённый пункт</w:t>
            </w:r>
          </w:p>
        </w:tc>
        <w:tc>
          <w:tcPr>
            <w:tcW w:w="3916" w:type="dxa"/>
            <w:vAlign w:val="center"/>
          </w:tcPr>
          <w:p w:rsidR="00455169" w:rsidRPr="005609EF" w:rsidRDefault="00455169" w:rsidP="00455169">
            <w:pPr>
              <w:jc w:val="center"/>
              <w:rPr>
                <w:bCs/>
                <w:sz w:val="26"/>
                <w:szCs w:val="26"/>
              </w:rPr>
            </w:pPr>
            <w:r w:rsidRPr="005609EF">
              <w:rPr>
                <w:bCs/>
                <w:sz w:val="26"/>
                <w:szCs w:val="26"/>
              </w:rPr>
              <w:t>Тип населённого пункта</w:t>
            </w:r>
          </w:p>
        </w:tc>
        <w:tc>
          <w:tcPr>
            <w:tcW w:w="2101" w:type="dxa"/>
          </w:tcPr>
          <w:p w:rsidR="00455169" w:rsidRPr="005609EF" w:rsidRDefault="00455169" w:rsidP="00455169">
            <w:pPr>
              <w:jc w:val="center"/>
              <w:rPr>
                <w:bCs/>
                <w:sz w:val="26"/>
                <w:szCs w:val="26"/>
              </w:rPr>
            </w:pPr>
            <w:r w:rsidRPr="005609EF">
              <w:rPr>
                <w:bCs/>
                <w:sz w:val="26"/>
                <w:szCs w:val="26"/>
              </w:rPr>
              <w:t>Население, чел.</w:t>
            </w:r>
          </w:p>
        </w:tc>
      </w:tr>
      <w:tr w:rsidR="00455169" w:rsidTr="00B72DAD">
        <w:trPr>
          <w:jc w:val="center"/>
        </w:trPr>
        <w:tc>
          <w:tcPr>
            <w:tcW w:w="675" w:type="dxa"/>
            <w:vAlign w:val="center"/>
          </w:tcPr>
          <w:p w:rsidR="00455169" w:rsidRPr="005609EF" w:rsidRDefault="00455169" w:rsidP="00455169">
            <w:pPr>
              <w:jc w:val="center"/>
              <w:rPr>
                <w:sz w:val="26"/>
                <w:szCs w:val="26"/>
              </w:rPr>
            </w:pPr>
            <w:r w:rsidRPr="005609EF">
              <w:rPr>
                <w:sz w:val="26"/>
                <w:szCs w:val="26"/>
              </w:rPr>
              <w:t>1</w:t>
            </w:r>
          </w:p>
        </w:tc>
        <w:tc>
          <w:tcPr>
            <w:tcW w:w="2605" w:type="dxa"/>
            <w:vAlign w:val="center"/>
          </w:tcPr>
          <w:p w:rsidR="00455169" w:rsidRPr="005609EF" w:rsidRDefault="004A38FD" w:rsidP="00455169">
            <w:pPr>
              <w:jc w:val="center"/>
              <w:rPr>
                <w:sz w:val="26"/>
                <w:szCs w:val="26"/>
              </w:rPr>
            </w:pPr>
            <w:hyperlink r:id="rId9" w:tooltip="Алешунино (Костромская область) (страница отсутствует)" w:history="1">
              <w:proofErr w:type="spellStart"/>
              <w:r w:rsidR="00455169" w:rsidRPr="005609EF">
                <w:rPr>
                  <w:rStyle w:val="a5"/>
                  <w:color w:val="auto"/>
                  <w:sz w:val="26"/>
                  <w:szCs w:val="26"/>
                  <w:u w:val="none"/>
                </w:rPr>
                <w:t>Алешунино</w:t>
              </w:r>
              <w:proofErr w:type="spellEnd"/>
            </w:hyperlink>
          </w:p>
        </w:tc>
        <w:tc>
          <w:tcPr>
            <w:tcW w:w="3916" w:type="dxa"/>
            <w:vAlign w:val="center"/>
          </w:tcPr>
          <w:p w:rsidR="00455169" w:rsidRPr="005609EF" w:rsidRDefault="00455169" w:rsidP="00455169">
            <w:pPr>
              <w:jc w:val="center"/>
              <w:rPr>
                <w:sz w:val="26"/>
                <w:szCs w:val="26"/>
              </w:rPr>
            </w:pPr>
            <w:r w:rsidRPr="005609EF">
              <w:rPr>
                <w:sz w:val="26"/>
                <w:szCs w:val="26"/>
              </w:rPr>
              <w:t>деревня</w:t>
            </w:r>
          </w:p>
        </w:tc>
        <w:tc>
          <w:tcPr>
            <w:tcW w:w="2101" w:type="dxa"/>
            <w:vAlign w:val="center"/>
          </w:tcPr>
          <w:p w:rsidR="00455169" w:rsidRPr="005609EF" w:rsidRDefault="00455169" w:rsidP="00455169">
            <w:pPr>
              <w:jc w:val="center"/>
              <w:rPr>
                <w:bCs/>
                <w:sz w:val="26"/>
                <w:szCs w:val="26"/>
              </w:rPr>
            </w:pPr>
            <w:r w:rsidRPr="005609EF">
              <w:rPr>
                <w:bCs/>
                <w:sz w:val="26"/>
                <w:szCs w:val="26"/>
              </w:rPr>
              <w:t>503</w:t>
            </w:r>
          </w:p>
        </w:tc>
      </w:tr>
      <w:tr w:rsidR="00455169" w:rsidTr="00B72DAD">
        <w:trPr>
          <w:jc w:val="center"/>
        </w:trPr>
        <w:tc>
          <w:tcPr>
            <w:tcW w:w="675" w:type="dxa"/>
            <w:vAlign w:val="center"/>
          </w:tcPr>
          <w:p w:rsidR="00455169" w:rsidRPr="005609EF" w:rsidRDefault="00455169" w:rsidP="00455169">
            <w:pPr>
              <w:jc w:val="center"/>
              <w:rPr>
                <w:sz w:val="26"/>
                <w:szCs w:val="26"/>
              </w:rPr>
            </w:pPr>
            <w:r w:rsidRPr="005609EF">
              <w:rPr>
                <w:sz w:val="26"/>
                <w:szCs w:val="26"/>
              </w:rPr>
              <w:t>2</w:t>
            </w:r>
          </w:p>
        </w:tc>
        <w:tc>
          <w:tcPr>
            <w:tcW w:w="2605" w:type="dxa"/>
            <w:vAlign w:val="center"/>
          </w:tcPr>
          <w:p w:rsidR="00455169" w:rsidRPr="005609EF" w:rsidRDefault="004A38FD" w:rsidP="00455169">
            <w:pPr>
              <w:jc w:val="center"/>
              <w:rPr>
                <w:sz w:val="26"/>
                <w:szCs w:val="26"/>
              </w:rPr>
            </w:pPr>
            <w:hyperlink r:id="rId10" w:tooltip="Ветлужский (Костромская область)" w:history="1">
              <w:r w:rsidR="00455169" w:rsidRPr="005609EF">
                <w:rPr>
                  <w:rStyle w:val="a5"/>
                  <w:color w:val="auto"/>
                  <w:sz w:val="26"/>
                  <w:szCs w:val="26"/>
                  <w:u w:val="none"/>
                </w:rPr>
                <w:t>Ветлужский</w:t>
              </w:r>
            </w:hyperlink>
          </w:p>
        </w:tc>
        <w:tc>
          <w:tcPr>
            <w:tcW w:w="3916" w:type="dxa"/>
            <w:vAlign w:val="center"/>
          </w:tcPr>
          <w:p w:rsidR="00455169" w:rsidRPr="005609EF" w:rsidRDefault="00455169" w:rsidP="00455169">
            <w:pPr>
              <w:jc w:val="center"/>
              <w:rPr>
                <w:sz w:val="26"/>
                <w:szCs w:val="26"/>
              </w:rPr>
            </w:pPr>
            <w:r w:rsidRPr="005609EF">
              <w:rPr>
                <w:sz w:val="26"/>
                <w:szCs w:val="26"/>
              </w:rPr>
              <w:t>пгт</w:t>
            </w:r>
          </w:p>
        </w:tc>
        <w:tc>
          <w:tcPr>
            <w:tcW w:w="2101" w:type="dxa"/>
            <w:vAlign w:val="center"/>
          </w:tcPr>
          <w:p w:rsidR="00455169" w:rsidRPr="005609EF" w:rsidRDefault="00455169" w:rsidP="008C5536">
            <w:pPr>
              <w:jc w:val="center"/>
              <w:rPr>
                <w:bCs/>
                <w:sz w:val="26"/>
                <w:szCs w:val="26"/>
              </w:rPr>
            </w:pPr>
            <w:r w:rsidRPr="005609EF">
              <w:rPr>
                <w:bCs/>
                <w:sz w:val="26"/>
                <w:szCs w:val="26"/>
              </w:rPr>
              <w:t>116</w:t>
            </w:r>
            <w:r w:rsidR="008C5536">
              <w:rPr>
                <w:bCs/>
                <w:sz w:val="26"/>
                <w:szCs w:val="26"/>
              </w:rPr>
              <w:t>71</w:t>
            </w:r>
          </w:p>
        </w:tc>
      </w:tr>
      <w:tr w:rsidR="00455169" w:rsidTr="00B72DAD">
        <w:trPr>
          <w:jc w:val="center"/>
        </w:trPr>
        <w:tc>
          <w:tcPr>
            <w:tcW w:w="675" w:type="dxa"/>
            <w:vAlign w:val="center"/>
          </w:tcPr>
          <w:p w:rsidR="00455169" w:rsidRPr="005609EF" w:rsidRDefault="00455169" w:rsidP="00455169">
            <w:pPr>
              <w:jc w:val="center"/>
              <w:rPr>
                <w:sz w:val="26"/>
                <w:szCs w:val="26"/>
              </w:rPr>
            </w:pPr>
            <w:r w:rsidRPr="005609EF">
              <w:rPr>
                <w:sz w:val="26"/>
                <w:szCs w:val="26"/>
              </w:rPr>
              <w:t>3</w:t>
            </w:r>
          </w:p>
        </w:tc>
        <w:tc>
          <w:tcPr>
            <w:tcW w:w="2605" w:type="dxa"/>
            <w:vAlign w:val="center"/>
          </w:tcPr>
          <w:p w:rsidR="00455169" w:rsidRPr="005609EF" w:rsidRDefault="004A38FD" w:rsidP="00455169">
            <w:pPr>
              <w:jc w:val="center"/>
              <w:rPr>
                <w:sz w:val="26"/>
                <w:szCs w:val="26"/>
              </w:rPr>
            </w:pPr>
            <w:hyperlink r:id="rId11" w:tooltip="Корегино (страница отсутствует)" w:history="1">
              <w:proofErr w:type="spellStart"/>
              <w:r w:rsidR="00455169" w:rsidRPr="005609EF">
                <w:rPr>
                  <w:rStyle w:val="a5"/>
                  <w:color w:val="auto"/>
                  <w:sz w:val="26"/>
                  <w:szCs w:val="26"/>
                  <w:u w:val="none"/>
                </w:rPr>
                <w:t>Корегино</w:t>
              </w:r>
              <w:proofErr w:type="spellEnd"/>
            </w:hyperlink>
          </w:p>
        </w:tc>
        <w:tc>
          <w:tcPr>
            <w:tcW w:w="3916" w:type="dxa"/>
            <w:vAlign w:val="center"/>
          </w:tcPr>
          <w:p w:rsidR="00455169" w:rsidRPr="005609EF" w:rsidRDefault="00455169" w:rsidP="00455169">
            <w:pPr>
              <w:jc w:val="center"/>
              <w:rPr>
                <w:sz w:val="26"/>
                <w:szCs w:val="26"/>
              </w:rPr>
            </w:pPr>
            <w:r w:rsidRPr="005609EF">
              <w:rPr>
                <w:sz w:val="26"/>
                <w:szCs w:val="26"/>
              </w:rPr>
              <w:t>деревня</w:t>
            </w:r>
          </w:p>
        </w:tc>
        <w:tc>
          <w:tcPr>
            <w:tcW w:w="2101" w:type="dxa"/>
            <w:vAlign w:val="center"/>
          </w:tcPr>
          <w:p w:rsidR="00455169" w:rsidRPr="005609EF" w:rsidRDefault="00455169" w:rsidP="00455169">
            <w:pPr>
              <w:jc w:val="center"/>
              <w:rPr>
                <w:bCs/>
                <w:sz w:val="26"/>
                <w:szCs w:val="26"/>
              </w:rPr>
            </w:pPr>
            <w:r w:rsidRPr="005609EF">
              <w:rPr>
                <w:bCs/>
                <w:sz w:val="26"/>
                <w:szCs w:val="26"/>
              </w:rPr>
              <w:t>196</w:t>
            </w:r>
          </w:p>
        </w:tc>
      </w:tr>
      <w:tr w:rsidR="00455169" w:rsidTr="00B72DAD">
        <w:trPr>
          <w:jc w:val="center"/>
        </w:trPr>
        <w:tc>
          <w:tcPr>
            <w:tcW w:w="675" w:type="dxa"/>
            <w:vAlign w:val="center"/>
          </w:tcPr>
          <w:p w:rsidR="00455169" w:rsidRPr="005609EF" w:rsidRDefault="00455169" w:rsidP="00455169">
            <w:pPr>
              <w:jc w:val="center"/>
              <w:rPr>
                <w:sz w:val="26"/>
                <w:szCs w:val="26"/>
              </w:rPr>
            </w:pPr>
            <w:r w:rsidRPr="005609EF">
              <w:rPr>
                <w:sz w:val="26"/>
                <w:szCs w:val="26"/>
              </w:rPr>
              <w:t>4</w:t>
            </w:r>
          </w:p>
        </w:tc>
        <w:tc>
          <w:tcPr>
            <w:tcW w:w="2605" w:type="dxa"/>
            <w:vAlign w:val="center"/>
          </w:tcPr>
          <w:p w:rsidR="00455169" w:rsidRPr="005609EF" w:rsidRDefault="004A38FD" w:rsidP="00455169">
            <w:pPr>
              <w:jc w:val="center"/>
              <w:rPr>
                <w:sz w:val="26"/>
                <w:szCs w:val="26"/>
              </w:rPr>
            </w:pPr>
            <w:hyperlink r:id="rId12" w:tooltip="Михалкино (Костромская область) (страница отсутствует)" w:history="1">
              <w:proofErr w:type="spellStart"/>
              <w:r w:rsidR="00455169" w:rsidRPr="005609EF">
                <w:rPr>
                  <w:rStyle w:val="a5"/>
                  <w:color w:val="auto"/>
                  <w:sz w:val="26"/>
                  <w:szCs w:val="26"/>
                  <w:u w:val="none"/>
                </w:rPr>
                <w:t>Михалкино</w:t>
              </w:r>
              <w:proofErr w:type="spellEnd"/>
            </w:hyperlink>
          </w:p>
        </w:tc>
        <w:tc>
          <w:tcPr>
            <w:tcW w:w="3916" w:type="dxa"/>
            <w:vAlign w:val="center"/>
          </w:tcPr>
          <w:p w:rsidR="00455169" w:rsidRPr="005609EF" w:rsidRDefault="00455169" w:rsidP="00455169">
            <w:pPr>
              <w:jc w:val="center"/>
              <w:rPr>
                <w:sz w:val="26"/>
                <w:szCs w:val="26"/>
              </w:rPr>
            </w:pPr>
            <w:r w:rsidRPr="005609EF">
              <w:rPr>
                <w:sz w:val="26"/>
                <w:szCs w:val="26"/>
              </w:rPr>
              <w:t>деревня</w:t>
            </w:r>
          </w:p>
        </w:tc>
        <w:tc>
          <w:tcPr>
            <w:tcW w:w="2101" w:type="dxa"/>
            <w:vAlign w:val="center"/>
          </w:tcPr>
          <w:p w:rsidR="00455169" w:rsidRPr="005609EF" w:rsidRDefault="00455169" w:rsidP="00455169">
            <w:pPr>
              <w:jc w:val="center"/>
              <w:rPr>
                <w:bCs/>
                <w:sz w:val="26"/>
                <w:szCs w:val="26"/>
              </w:rPr>
            </w:pPr>
            <w:r w:rsidRPr="005609EF">
              <w:rPr>
                <w:bCs/>
                <w:sz w:val="26"/>
                <w:szCs w:val="26"/>
              </w:rPr>
              <w:t>61</w:t>
            </w:r>
          </w:p>
        </w:tc>
      </w:tr>
      <w:tr w:rsidR="00455169" w:rsidTr="00B72DAD">
        <w:trPr>
          <w:jc w:val="center"/>
        </w:trPr>
        <w:tc>
          <w:tcPr>
            <w:tcW w:w="675" w:type="dxa"/>
            <w:vAlign w:val="center"/>
          </w:tcPr>
          <w:p w:rsidR="00455169" w:rsidRPr="005609EF" w:rsidRDefault="00455169" w:rsidP="00455169">
            <w:pPr>
              <w:jc w:val="center"/>
              <w:rPr>
                <w:sz w:val="26"/>
                <w:szCs w:val="26"/>
              </w:rPr>
            </w:pPr>
            <w:r w:rsidRPr="005609EF">
              <w:rPr>
                <w:sz w:val="26"/>
                <w:szCs w:val="26"/>
              </w:rPr>
              <w:t>5</w:t>
            </w:r>
          </w:p>
        </w:tc>
        <w:tc>
          <w:tcPr>
            <w:tcW w:w="2605" w:type="dxa"/>
            <w:vAlign w:val="center"/>
          </w:tcPr>
          <w:p w:rsidR="00455169" w:rsidRPr="005609EF" w:rsidRDefault="004A38FD" w:rsidP="00455169">
            <w:pPr>
              <w:jc w:val="center"/>
              <w:rPr>
                <w:sz w:val="26"/>
                <w:szCs w:val="26"/>
              </w:rPr>
            </w:pPr>
            <w:hyperlink r:id="rId13" w:tooltip="Шарья" w:history="1">
              <w:r w:rsidR="00455169" w:rsidRPr="005609EF">
                <w:rPr>
                  <w:rStyle w:val="a5"/>
                  <w:color w:val="auto"/>
                  <w:sz w:val="26"/>
                  <w:szCs w:val="26"/>
                  <w:u w:val="none"/>
                </w:rPr>
                <w:t>Шарья</w:t>
              </w:r>
            </w:hyperlink>
          </w:p>
        </w:tc>
        <w:tc>
          <w:tcPr>
            <w:tcW w:w="3916" w:type="dxa"/>
            <w:vAlign w:val="center"/>
          </w:tcPr>
          <w:p w:rsidR="00455169" w:rsidRPr="005609EF" w:rsidRDefault="00455169" w:rsidP="00455169">
            <w:pPr>
              <w:jc w:val="center"/>
              <w:rPr>
                <w:sz w:val="26"/>
                <w:szCs w:val="26"/>
              </w:rPr>
            </w:pPr>
            <w:r w:rsidRPr="005609EF">
              <w:rPr>
                <w:sz w:val="26"/>
                <w:szCs w:val="26"/>
              </w:rPr>
              <w:t>город, </w:t>
            </w:r>
            <w:r w:rsidRPr="005609EF">
              <w:rPr>
                <w:rStyle w:val="nowrap"/>
                <w:sz w:val="26"/>
                <w:szCs w:val="26"/>
              </w:rPr>
              <w:t>административный центр</w:t>
            </w:r>
          </w:p>
        </w:tc>
        <w:tc>
          <w:tcPr>
            <w:tcW w:w="2101" w:type="dxa"/>
            <w:vAlign w:val="center"/>
          </w:tcPr>
          <w:p w:rsidR="00455169" w:rsidRPr="005609EF" w:rsidRDefault="00455169" w:rsidP="008C5536">
            <w:pPr>
              <w:jc w:val="center"/>
              <w:rPr>
                <w:bCs/>
                <w:sz w:val="26"/>
                <w:szCs w:val="26"/>
              </w:rPr>
            </w:pPr>
            <w:r w:rsidRPr="005609EF">
              <w:rPr>
                <w:bCs/>
                <w:sz w:val="26"/>
                <w:szCs w:val="26"/>
              </w:rPr>
              <w:t>23</w:t>
            </w:r>
            <w:r w:rsidR="008C5536">
              <w:rPr>
                <w:bCs/>
                <w:sz w:val="26"/>
                <w:szCs w:val="26"/>
              </w:rPr>
              <w:t>222</w:t>
            </w:r>
          </w:p>
        </w:tc>
      </w:tr>
      <w:tr w:rsidR="00257991" w:rsidTr="00B72DAD">
        <w:trPr>
          <w:jc w:val="center"/>
        </w:trPr>
        <w:tc>
          <w:tcPr>
            <w:tcW w:w="675" w:type="dxa"/>
            <w:vAlign w:val="center"/>
          </w:tcPr>
          <w:p w:rsidR="00257991" w:rsidRPr="005609EF" w:rsidRDefault="00257991" w:rsidP="00455169">
            <w:pPr>
              <w:jc w:val="center"/>
              <w:rPr>
                <w:sz w:val="26"/>
                <w:szCs w:val="26"/>
              </w:rPr>
            </w:pPr>
          </w:p>
        </w:tc>
        <w:tc>
          <w:tcPr>
            <w:tcW w:w="2605" w:type="dxa"/>
            <w:vAlign w:val="center"/>
          </w:tcPr>
          <w:p w:rsidR="00257991" w:rsidRDefault="00257991" w:rsidP="00455169">
            <w:pPr>
              <w:jc w:val="center"/>
            </w:pPr>
            <w:r>
              <w:t>итого</w:t>
            </w:r>
          </w:p>
        </w:tc>
        <w:tc>
          <w:tcPr>
            <w:tcW w:w="3916" w:type="dxa"/>
            <w:vAlign w:val="center"/>
          </w:tcPr>
          <w:p w:rsidR="00257991" w:rsidRPr="005609EF" w:rsidRDefault="00257991" w:rsidP="00455169">
            <w:pPr>
              <w:jc w:val="center"/>
              <w:rPr>
                <w:sz w:val="26"/>
                <w:szCs w:val="26"/>
              </w:rPr>
            </w:pPr>
          </w:p>
        </w:tc>
        <w:tc>
          <w:tcPr>
            <w:tcW w:w="2101" w:type="dxa"/>
            <w:vAlign w:val="center"/>
          </w:tcPr>
          <w:p w:rsidR="00257991" w:rsidRPr="005609EF" w:rsidRDefault="00257991" w:rsidP="008C5536">
            <w:pPr>
              <w:jc w:val="center"/>
              <w:rPr>
                <w:bCs/>
                <w:sz w:val="26"/>
                <w:szCs w:val="26"/>
              </w:rPr>
            </w:pPr>
            <w:r>
              <w:rPr>
                <w:bCs/>
                <w:sz w:val="26"/>
                <w:szCs w:val="26"/>
              </w:rPr>
              <w:fldChar w:fldCharType="begin"/>
            </w:r>
            <w:r>
              <w:rPr>
                <w:bCs/>
                <w:sz w:val="26"/>
                <w:szCs w:val="26"/>
              </w:rPr>
              <w:instrText xml:space="preserve"> =SUM(ABOVE) </w:instrText>
            </w:r>
            <w:r>
              <w:rPr>
                <w:bCs/>
                <w:sz w:val="26"/>
                <w:szCs w:val="26"/>
              </w:rPr>
              <w:fldChar w:fldCharType="separate"/>
            </w:r>
            <w:r>
              <w:rPr>
                <w:bCs/>
                <w:noProof/>
                <w:sz w:val="26"/>
                <w:szCs w:val="26"/>
              </w:rPr>
              <w:t>35653</w:t>
            </w:r>
            <w:r>
              <w:rPr>
                <w:bCs/>
                <w:sz w:val="26"/>
                <w:szCs w:val="26"/>
              </w:rPr>
              <w:fldChar w:fldCharType="end"/>
            </w:r>
          </w:p>
        </w:tc>
      </w:tr>
    </w:tbl>
    <w:p w:rsidR="00EA27D8" w:rsidRPr="00EA27D8" w:rsidRDefault="00EA27D8" w:rsidP="00EA27D8">
      <w:pPr>
        <w:spacing w:before="120"/>
        <w:ind w:firstLine="567"/>
        <w:jc w:val="both"/>
        <w:rPr>
          <w:color w:val="202122"/>
          <w:sz w:val="26"/>
          <w:szCs w:val="26"/>
        </w:rPr>
      </w:pPr>
      <w:r w:rsidRPr="00EA27D8">
        <w:rPr>
          <w:color w:val="000000"/>
          <w:sz w:val="26"/>
          <w:szCs w:val="26"/>
          <w:shd w:val="clear" w:color="auto" w:fill="FFFFFF"/>
        </w:rPr>
        <w:t>Площадь территории городского округа –  44,3 кв. км</w:t>
      </w:r>
      <w:r w:rsidR="00512F11">
        <w:rPr>
          <w:color w:val="000000"/>
          <w:sz w:val="26"/>
          <w:szCs w:val="26"/>
          <w:shd w:val="clear" w:color="auto" w:fill="FFFFFF"/>
        </w:rPr>
        <w:t>, площадь г. Шарья 25,3 кв. км.</w:t>
      </w:r>
    </w:p>
    <w:p w:rsidR="0053418A" w:rsidRDefault="00CA52ED" w:rsidP="00423B9A">
      <w:pPr>
        <w:suppressAutoHyphens w:val="0"/>
        <w:autoSpaceDE w:val="0"/>
        <w:autoSpaceDN w:val="0"/>
        <w:adjustRightInd w:val="0"/>
        <w:ind w:firstLine="426"/>
        <w:jc w:val="both"/>
        <w:rPr>
          <w:bCs/>
          <w:sz w:val="26"/>
          <w:szCs w:val="26"/>
        </w:rPr>
      </w:pPr>
      <w:r w:rsidRPr="001A6FBA">
        <w:rPr>
          <w:bCs/>
          <w:sz w:val="26"/>
          <w:szCs w:val="26"/>
        </w:rPr>
        <w:t xml:space="preserve">Теплоснабжающими организациями города Шарья являются </w:t>
      </w:r>
      <w:r w:rsidR="00A85090" w:rsidRPr="001A6FBA">
        <w:rPr>
          <w:bCs/>
          <w:sz w:val="26"/>
          <w:szCs w:val="26"/>
        </w:rPr>
        <w:t>МУП</w:t>
      </w:r>
      <w:r w:rsidRPr="001A6FBA">
        <w:rPr>
          <w:bCs/>
          <w:sz w:val="26"/>
          <w:szCs w:val="26"/>
        </w:rPr>
        <w:t xml:space="preserve"> «Шарьинская ТЭЦ»</w:t>
      </w:r>
      <w:r w:rsidR="0053418A">
        <w:rPr>
          <w:bCs/>
          <w:sz w:val="26"/>
          <w:szCs w:val="26"/>
        </w:rPr>
        <w:t xml:space="preserve"> и</w:t>
      </w:r>
      <w:r w:rsidRPr="001A6FBA">
        <w:rPr>
          <w:bCs/>
          <w:sz w:val="26"/>
          <w:szCs w:val="26"/>
        </w:rPr>
        <w:t xml:space="preserve"> </w:t>
      </w:r>
      <w:r w:rsidR="00C61CBE" w:rsidRPr="001A6FBA">
        <w:rPr>
          <w:rFonts w:eastAsia="Times New Roman"/>
          <w:sz w:val="26"/>
          <w:szCs w:val="26"/>
          <w:lang w:eastAsia="ru-RU"/>
        </w:rPr>
        <w:t>Вологодский территориальный участок Северной дирекции по тепловодоснабжению структурного подразделения Центральной дирекции по тепловодоснабжению – филиала ОАО «</w:t>
      </w:r>
      <w:r w:rsidR="0053418A" w:rsidRPr="001A6FBA">
        <w:rPr>
          <w:bCs/>
          <w:sz w:val="26"/>
          <w:szCs w:val="26"/>
        </w:rPr>
        <w:t>Российские железные дороги</w:t>
      </w:r>
      <w:r w:rsidR="00C61CBE" w:rsidRPr="001A6FBA">
        <w:rPr>
          <w:rFonts w:eastAsia="Times New Roman"/>
          <w:sz w:val="26"/>
          <w:szCs w:val="26"/>
          <w:lang w:eastAsia="ru-RU"/>
        </w:rPr>
        <w:t>»</w:t>
      </w:r>
      <w:r w:rsidR="004767FE" w:rsidRPr="001A6FBA">
        <w:rPr>
          <w:rFonts w:eastAsia="Times New Roman"/>
          <w:sz w:val="26"/>
          <w:szCs w:val="26"/>
          <w:lang w:eastAsia="ru-RU"/>
        </w:rPr>
        <w:t xml:space="preserve"> (далее </w:t>
      </w:r>
      <w:r w:rsidR="006730D4" w:rsidRPr="001A6FBA">
        <w:rPr>
          <w:bCs/>
          <w:sz w:val="26"/>
          <w:szCs w:val="26"/>
        </w:rPr>
        <w:t>ОАО «</w:t>
      </w:r>
      <w:r w:rsidR="0053418A" w:rsidRPr="001A6FBA">
        <w:rPr>
          <w:rFonts w:eastAsia="Times New Roman"/>
          <w:sz w:val="26"/>
          <w:szCs w:val="26"/>
          <w:lang w:eastAsia="ru-RU"/>
        </w:rPr>
        <w:t>РЖД</w:t>
      </w:r>
      <w:r w:rsidR="006730D4" w:rsidRPr="001A6FBA">
        <w:rPr>
          <w:bCs/>
          <w:sz w:val="26"/>
          <w:szCs w:val="26"/>
        </w:rPr>
        <w:t>»</w:t>
      </w:r>
      <w:r w:rsidR="004767FE" w:rsidRPr="001A6FBA">
        <w:rPr>
          <w:bCs/>
          <w:sz w:val="26"/>
          <w:szCs w:val="26"/>
        </w:rPr>
        <w:t>)</w:t>
      </w:r>
      <w:r w:rsidRPr="001A6FBA">
        <w:rPr>
          <w:bCs/>
          <w:sz w:val="26"/>
          <w:szCs w:val="26"/>
        </w:rPr>
        <w:t>. Теплоснабжение отдельных предприятий</w:t>
      </w:r>
      <w:r w:rsidR="008C5536">
        <w:rPr>
          <w:bCs/>
          <w:sz w:val="26"/>
          <w:szCs w:val="26"/>
        </w:rPr>
        <w:t>, учреждений</w:t>
      </w:r>
      <w:r w:rsidRPr="001A6FBA">
        <w:rPr>
          <w:bCs/>
          <w:sz w:val="26"/>
          <w:szCs w:val="26"/>
        </w:rPr>
        <w:t xml:space="preserve"> и организаций осуществляется собственными источниками.</w:t>
      </w:r>
    </w:p>
    <w:p w:rsidR="0053418A" w:rsidRDefault="0053418A" w:rsidP="0053418A">
      <w:pPr>
        <w:suppressAutoHyphens w:val="0"/>
        <w:autoSpaceDE w:val="0"/>
        <w:autoSpaceDN w:val="0"/>
        <w:adjustRightInd w:val="0"/>
        <w:ind w:firstLine="426"/>
        <w:jc w:val="both"/>
        <w:rPr>
          <w:bCs/>
          <w:sz w:val="26"/>
          <w:szCs w:val="26"/>
        </w:rPr>
      </w:pPr>
      <w:r w:rsidRPr="001A6FBA">
        <w:rPr>
          <w:bCs/>
          <w:sz w:val="26"/>
          <w:szCs w:val="26"/>
        </w:rPr>
        <w:t>МУП «Шарьинская ТЭЦ»</w:t>
      </w:r>
      <w:r>
        <w:rPr>
          <w:bCs/>
          <w:sz w:val="26"/>
          <w:szCs w:val="26"/>
        </w:rPr>
        <w:t xml:space="preserve"> эксплуатирует на территории городского округа </w:t>
      </w:r>
      <w:r w:rsidR="00E660DC">
        <w:rPr>
          <w:bCs/>
          <w:sz w:val="26"/>
          <w:szCs w:val="26"/>
        </w:rPr>
        <w:t xml:space="preserve">непосредственно производственно-технологический комплекс Шарьинская ТЭЦ и отходящие от нее тепловые сети, </w:t>
      </w:r>
      <w:r w:rsidR="00E660DC" w:rsidRPr="00C42226">
        <w:rPr>
          <w:bCs/>
          <w:sz w:val="26"/>
          <w:szCs w:val="26"/>
        </w:rPr>
        <w:t>1</w:t>
      </w:r>
      <w:r w:rsidR="00AC449C">
        <w:rPr>
          <w:bCs/>
          <w:sz w:val="26"/>
          <w:szCs w:val="26"/>
        </w:rPr>
        <w:t>0</w:t>
      </w:r>
      <w:r w:rsidR="00E660DC">
        <w:rPr>
          <w:bCs/>
          <w:sz w:val="26"/>
          <w:szCs w:val="26"/>
        </w:rPr>
        <w:t xml:space="preserve"> твердотопливных котельных (уголь) с их локальными тепловыми сетями и </w:t>
      </w:r>
      <w:r w:rsidR="00AC449C">
        <w:rPr>
          <w:bCs/>
          <w:sz w:val="26"/>
          <w:szCs w:val="26"/>
        </w:rPr>
        <w:t>5</w:t>
      </w:r>
      <w:r w:rsidR="00E660DC">
        <w:rPr>
          <w:bCs/>
          <w:sz w:val="26"/>
          <w:szCs w:val="26"/>
        </w:rPr>
        <w:t xml:space="preserve"> </w:t>
      </w:r>
      <w:proofErr w:type="spellStart"/>
      <w:r w:rsidR="00E660DC">
        <w:rPr>
          <w:bCs/>
          <w:sz w:val="26"/>
          <w:szCs w:val="26"/>
        </w:rPr>
        <w:t>электрокотельн</w:t>
      </w:r>
      <w:r w:rsidR="00BE5DA7">
        <w:rPr>
          <w:bCs/>
          <w:sz w:val="26"/>
          <w:szCs w:val="26"/>
        </w:rPr>
        <w:t>ы</w:t>
      </w:r>
      <w:r w:rsidR="00AC449C">
        <w:rPr>
          <w:bCs/>
          <w:sz w:val="26"/>
          <w:szCs w:val="26"/>
        </w:rPr>
        <w:t>х</w:t>
      </w:r>
      <w:proofErr w:type="spellEnd"/>
      <w:r w:rsidR="00100AF7">
        <w:rPr>
          <w:bCs/>
          <w:sz w:val="26"/>
          <w:szCs w:val="26"/>
        </w:rPr>
        <w:t>.</w:t>
      </w:r>
      <w:r>
        <w:rPr>
          <w:bCs/>
          <w:sz w:val="26"/>
          <w:szCs w:val="26"/>
        </w:rPr>
        <w:t xml:space="preserve"> </w:t>
      </w:r>
      <w:r w:rsidR="00BE5DA7">
        <w:rPr>
          <w:bCs/>
          <w:sz w:val="26"/>
          <w:szCs w:val="26"/>
        </w:rPr>
        <w:t xml:space="preserve">За период, предшествующий актуализации схемы теплоснабжения, произошли изменения в составе котельных. </w:t>
      </w:r>
      <w:r w:rsidR="00AC449C">
        <w:rPr>
          <w:bCs/>
          <w:sz w:val="26"/>
          <w:szCs w:val="26"/>
        </w:rPr>
        <w:t>К</w:t>
      </w:r>
      <w:r w:rsidR="00500A19">
        <w:rPr>
          <w:bCs/>
          <w:sz w:val="26"/>
          <w:szCs w:val="26"/>
        </w:rPr>
        <w:t>отельн</w:t>
      </w:r>
      <w:r w:rsidR="00AC449C">
        <w:rPr>
          <w:bCs/>
          <w:sz w:val="26"/>
          <w:szCs w:val="26"/>
        </w:rPr>
        <w:t>ые №</w:t>
      </w:r>
      <w:r w:rsidR="00500A19">
        <w:rPr>
          <w:bCs/>
          <w:sz w:val="26"/>
          <w:szCs w:val="26"/>
        </w:rPr>
        <w:t xml:space="preserve">3 </w:t>
      </w:r>
      <w:r w:rsidR="00AC449C">
        <w:rPr>
          <w:bCs/>
          <w:sz w:val="26"/>
          <w:szCs w:val="26"/>
        </w:rPr>
        <w:t xml:space="preserve">и №11 </w:t>
      </w:r>
      <w:r w:rsidR="00500A19">
        <w:rPr>
          <w:bCs/>
          <w:sz w:val="26"/>
          <w:szCs w:val="26"/>
        </w:rPr>
        <w:t>переведен</w:t>
      </w:r>
      <w:r w:rsidR="00AC449C">
        <w:rPr>
          <w:bCs/>
          <w:sz w:val="26"/>
          <w:szCs w:val="26"/>
        </w:rPr>
        <w:t>ы</w:t>
      </w:r>
      <w:r w:rsidR="00500A19">
        <w:rPr>
          <w:bCs/>
          <w:sz w:val="26"/>
          <w:szCs w:val="26"/>
        </w:rPr>
        <w:t xml:space="preserve"> на электрокотлы</w:t>
      </w:r>
      <w:r w:rsidR="00257991">
        <w:rPr>
          <w:bCs/>
          <w:sz w:val="26"/>
          <w:szCs w:val="26"/>
        </w:rPr>
        <w:t xml:space="preserve">, что снизило </w:t>
      </w:r>
      <w:r w:rsidR="00751C81">
        <w:rPr>
          <w:bCs/>
          <w:sz w:val="26"/>
          <w:szCs w:val="26"/>
        </w:rPr>
        <w:t>затрат</w:t>
      </w:r>
      <w:r w:rsidR="00257991">
        <w:rPr>
          <w:bCs/>
          <w:sz w:val="26"/>
          <w:szCs w:val="26"/>
        </w:rPr>
        <w:t>ы</w:t>
      </w:r>
      <w:r w:rsidR="00751C81">
        <w:rPr>
          <w:bCs/>
          <w:sz w:val="26"/>
          <w:szCs w:val="26"/>
        </w:rPr>
        <w:t xml:space="preserve"> на содержание персонала. </w:t>
      </w:r>
    </w:p>
    <w:p w:rsidR="00CA52ED" w:rsidRPr="001A6FBA" w:rsidRDefault="00A82D36" w:rsidP="00BE3A74">
      <w:pPr>
        <w:ind w:firstLine="426"/>
        <w:jc w:val="both"/>
        <w:rPr>
          <w:bCs/>
          <w:sz w:val="26"/>
          <w:szCs w:val="26"/>
        </w:rPr>
      </w:pPr>
      <w:r>
        <w:rPr>
          <w:bCs/>
          <w:sz w:val="26"/>
          <w:szCs w:val="26"/>
        </w:rPr>
        <w:t>Шарьинская ТЭЦ</w:t>
      </w:r>
      <w:r w:rsidR="00CA52ED" w:rsidRPr="001A6FBA">
        <w:rPr>
          <w:bCs/>
          <w:sz w:val="26"/>
          <w:szCs w:val="26"/>
        </w:rPr>
        <w:t xml:space="preserve"> осуществляет теплоснабжение в следующих районах </w:t>
      </w:r>
      <w:r w:rsidR="00A85090" w:rsidRPr="001A6FBA">
        <w:rPr>
          <w:bCs/>
          <w:sz w:val="26"/>
          <w:szCs w:val="26"/>
        </w:rPr>
        <w:t xml:space="preserve">(зонах) </w:t>
      </w:r>
      <w:r w:rsidR="00CA52ED" w:rsidRPr="001A6FBA">
        <w:rPr>
          <w:bCs/>
          <w:sz w:val="26"/>
          <w:szCs w:val="26"/>
        </w:rPr>
        <w:t>города:</w:t>
      </w:r>
    </w:p>
    <w:p w:rsidR="00CA52ED" w:rsidRPr="001A6FBA" w:rsidRDefault="00CA52ED" w:rsidP="001A6FBA">
      <w:pPr>
        <w:jc w:val="both"/>
        <w:rPr>
          <w:bCs/>
          <w:sz w:val="26"/>
          <w:szCs w:val="26"/>
        </w:rPr>
      </w:pPr>
      <w:r w:rsidRPr="001A6FBA">
        <w:rPr>
          <w:bCs/>
          <w:sz w:val="26"/>
          <w:szCs w:val="26"/>
        </w:rPr>
        <w:t xml:space="preserve">- </w:t>
      </w:r>
      <w:proofErr w:type="spellStart"/>
      <w:r w:rsidRPr="001A6FBA">
        <w:rPr>
          <w:bCs/>
          <w:sz w:val="26"/>
          <w:szCs w:val="26"/>
        </w:rPr>
        <w:t>п</w:t>
      </w:r>
      <w:r w:rsidR="00D5593C">
        <w:rPr>
          <w:bCs/>
          <w:sz w:val="26"/>
          <w:szCs w:val="26"/>
        </w:rPr>
        <w:t>.</w:t>
      </w:r>
      <w:r w:rsidR="00285AD7">
        <w:rPr>
          <w:bCs/>
          <w:sz w:val="26"/>
          <w:szCs w:val="26"/>
        </w:rPr>
        <w:t>г</w:t>
      </w:r>
      <w:r w:rsidR="00D5593C">
        <w:rPr>
          <w:bCs/>
          <w:sz w:val="26"/>
          <w:szCs w:val="26"/>
        </w:rPr>
        <w:t>.</w:t>
      </w:r>
      <w:r w:rsidR="00285AD7">
        <w:rPr>
          <w:bCs/>
          <w:sz w:val="26"/>
          <w:szCs w:val="26"/>
        </w:rPr>
        <w:t>т</w:t>
      </w:r>
      <w:proofErr w:type="spellEnd"/>
      <w:r w:rsidR="00D5593C">
        <w:rPr>
          <w:bCs/>
          <w:sz w:val="26"/>
          <w:szCs w:val="26"/>
        </w:rPr>
        <w:t>.</w:t>
      </w:r>
      <w:r w:rsidRPr="001A6FBA">
        <w:rPr>
          <w:bCs/>
          <w:sz w:val="26"/>
          <w:szCs w:val="26"/>
        </w:rPr>
        <w:t xml:space="preserve"> «Ветлужский» - </w:t>
      </w:r>
      <w:r w:rsidR="003D4A89" w:rsidRPr="001A6FBA">
        <w:rPr>
          <w:bCs/>
          <w:sz w:val="26"/>
          <w:szCs w:val="26"/>
        </w:rPr>
        <w:t>2</w:t>
      </w:r>
      <w:r w:rsidRPr="001A6FBA">
        <w:rPr>
          <w:bCs/>
          <w:sz w:val="26"/>
          <w:szCs w:val="26"/>
        </w:rPr>
        <w:t xml:space="preserve"> вывода </w:t>
      </w:r>
      <w:proofErr w:type="spellStart"/>
      <w:r w:rsidRPr="001A6FBA">
        <w:rPr>
          <w:bCs/>
          <w:sz w:val="26"/>
          <w:szCs w:val="26"/>
        </w:rPr>
        <w:t>тепломагистралей</w:t>
      </w:r>
      <w:proofErr w:type="spellEnd"/>
      <w:r w:rsidR="00100AF7">
        <w:rPr>
          <w:bCs/>
          <w:sz w:val="26"/>
          <w:szCs w:val="26"/>
        </w:rPr>
        <w:t xml:space="preserve"> с ТЭЦ</w:t>
      </w:r>
      <w:r w:rsidRPr="001A6FBA">
        <w:rPr>
          <w:bCs/>
          <w:sz w:val="26"/>
          <w:szCs w:val="26"/>
        </w:rPr>
        <w:t>: на центральную часть поселка</w:t>
      </w:r>
      <w:r w:rsidR="00F05904" w:rsidRPr="001A6FBA">
        <w:rPr>
          <w:bCs/>
          <w:sz w:val="26"/>
          <w:szCs w:val="26"/>
        </w:rPr>
        <w:t xml:space="preserve"> и</w:t>
      </w:r>
      <w:r w:rsidRPr="001A6FBA">
        <w:rPr>
          <w:bCs/>
          <w:sz w:val="26"/>
          <w:szCs w:val="26"/>
        </w:rPr>
        <w:t xml:space="preserve"> на </w:t>
      </w:r>
      <w:proofErr w:type="spellStart"/>
      <w:r w:rsidRPr="001A6FBA">
        <w:rPr>
          <w:bCs/>
          <w:sz w:val="26"/>
          <w:szCs w:val="26"/>
        </w:rPr>
        <w:t>лесопристань</w:t>
      </w:r>
      <w:proofErr w:type="spellEnd"/>
      <w:r w:rsidR="00100AF7">
        <w:rPr>
          <w:bCs/>
          <w:sz w:val="26"/>
          <w:szCs w:val="26"/>
        </w:rPr>
        <w:t xml:space="preserve">, и одна угольная </w:t>
      </w:r>
      <w:r w:rsidR="00AE47FB">
        <w:rPr>
          <w:bCs/>
          <w:sz w:val="26"/>
          <w:szCs w:val="26"/>
        </w:rPr>
        <w:t>котельная №9, расположенная по ул. Пролетарской, 99/1</w:t>
      </w:r>
      <w:r w:rsidRPr="001A6FBA">
        <w:rPr>
          <w:bCs/>
          <w:sz w:val="26"/>
          <w:szCs w:val="26"/>
        </w:rPr>
        <w:t>;</w:t>
      </w:r>
    </w:p>
    <w:p w:rsidR="00CA52ED" w:rsidRPr="001A6FBA" w:rsidRDefault="00CA52ED" w:rsidP="001A6FBA">
      <w:pPr>
        <w:jc w:val="both"/>
        <w:rPr>
          <w:bCs/>
          <w:sz w:val="26"/>
          <w:szCs w:val="26"/>
        </w:rPr>
      </w:pPr>
      <w:r w:rsidRPr="001A6FBA">
        <w:rPr>
          <w:bCs/>
          <w:sz w:val="26"/>
          <w:szCs w:val="26"/>
        </w:rPr>
        <w:t xml:space="preserve">- на основную часть города – 2 вывода, с </w:t>
      </w:r>
      <w:proofErr w:type="spellStart"/>
      <w:r w:rsidRPr="001A6FBA">
        <w:rPr>
          <w:bCs/>
          <w:sz w:val="26"/>
          <w:szCs w:val="26"/>
        </w:rPr>
        <w:t>тепломагистралей</w:t>
      </w:r>
      <w:proofErr w:type="spellEnd"/>
      <w:r w:rsidRPr="001A6FBA">
        <w:rPr>
          <w:bCs/>
          <w:sz w:val="26"/>
          <w:szCs w:val="26"/>
        </w:rPr>
        <w:t xml:space="preserve"> которых имеются отводы на:</w:t>
      </w:r>
    </w:p>
    <w:p w:rsidR="00CA52ED" w:rsidRPr="001A6FBA" w:rsidRDefault="00CA52ED">
      <w:pPr>
        <w:ind w:firstLine="567"/>
        <w:jc w:val="both"/>
        <w:rPr>
          <w:bCs/>
          <w:sz w:val="26"/>
          <w:szCs w:val="26"/>
        </w:rPr>
      </w:pPr>
      <w:r w:rsidRPr="001A6FBA">
        <w:rPr>
          <w:bCs/>
          <w:sz w:val="26"/>
          <w:szCs w:val="26"/>
        </w:rPr>
        <w:t xml:space="preserve">  - ул. Монтажников;</w:t>
      </w:r>
    </w:p>
    <w:p w:rsidR="00CA52ED" w:rsidRPr="001A6FBA" w:rsidRDefault="00CA52ED">
      <w:pPr>
        <w:ind w:firstLine="567"/>
        <w:jc w:val="both"/>
        <w:rPr>
          <w:bCs/>
          <w:sz w:val="26"/>
          <w:szCs w:val="26"/>
        </w:rPr>
      </w:pPr>
      <w:r w:rsidRPr="001A6FBA">
        <w:rPr>
          <w:bCs/>
          <w:sz w:val="26"/>
          <w:szCs w:val="26"/>
        </w:rPr>
        <w:t xml:space="preserve">  - поселок Новый;</w:t>
      </w:r>
    </w:p>
    <w:p w:rsidR="00CA52ED" w:rsidRPr="001A6FBA" w:rsidRDefault="00CA52ED">
      <w:pPr>
        <w:ind w:firstLine="567"/>
        <w:jc w:val="both"/>
        <w:rPr>
          <w:bCs/>
          <w:sz w:val="26"/>
          <w:szCs w:val="26"/>
        </w:rPr>
      </w:pPr>
      <w:r w:rsidRPr="001A6FBA">
        <w:rPr>
          <w:bCs/>
          <w:sz w:val="26"/>
          <w:szCs w:val="26"/>
        </w:rPr>
        <w:t xml:space="preserve">  - </w:t>
      </w:r>
      <w:r w:rsidR="006C3294" w:rsidRPr="001A6FBA">
        <w:rPr>
          <w:bCs/>
          <w:sz w:val="26"/>
          <w:szCs w:val="26"/>
        </w:rPr>
        <w:t>деревню</w:t>
      </w:r>
      <w:r w:rsidRPr="001A6FBA">
        <w:rPr>
          <w:bCs/>
          <w:sz w:val="26"/>
          <w:szCs w:val="26"/>
        </w:rPr>
        <w:t xml:space="preserve"> </w:t>
      </w:r>
      <w:proofErr w:type="spellStart"/>
      <w:r w:rsidRPr="001A6FBA">
        <w:rPr>
          <w:bCs/>
          <w:sz w:val="26"/>
          <w:szCs w:val="26"/>
        </w:rPr>
        <w:t>Алешунино</w:t>
      </w:r>
      <w:proofErr w:type="spellEnd"/>
      <w:r w:rsidRPr="001A6FBA">
        <w:rPr>
          <w:bCs/>
          <w:sz w:val="26"/>
          <w:szCs w:val="26"/>
        </w:rPr>
        <w:t>;</w:t>
      </w:r>
    </w:p>
    <w:p w:rsidR="00CA52ED" w:rsidRPr="001A6FBA" w:rsidRDefault="00CA52ED">
      <w:pPr>
        <w:ind w:firstLine="567"/>
        <w:jc w:val="both"/>
        <w:rPr>
          <w:bCs/>
          <w:sz w:val="26"/>
          <w:szCs w:val="26"/>
        </w:rPr>
      </w:pPr>
      <w:r w:rsidRPr="001A6FBA">
        <w:rPr>
          <w:bCs/>
          <w:sz w:val="26"/>
          <w:szCs w:val="26"/>
        </w:rPr>
        <w:t xml:space="preserve">  - </w:t>
      </w:r>
      <w:r w:rsidR="00100AF7">
        <w:rPr>
          <w:bCs/>
          <w:sz w:val="26"/>
          <w:szCs w:val="26"/>
        </w:rPr>
        <w:t xml:space="preserve">микрорайон </w:t>
      </w:r>
      <w:r w:rsidR="006C3294" w:rsidRPr="001A6FBA">
        <w:rPr>
          <w:bCs/>
          <w:sz w:val="26"/>
          <w:szCs w:val="26"/>
        </w:rPr>
        <w:t>«Больничный городок»</w:t>
      </w:r>
      <w:r w:rsidRPr="001A6FBA">
        <w:rPr>
          <w:bCs/>
          <w:sz w:val="26"/>
          <w:szCs w:val="26"/>
        </w:rPr>
        <w:t>;</w:t>
      </w:r>
    </w:p>
    <w:p w:rsidR="00CA52ED" w:rsidRPr="001A6FBA" w:rsidRDefault="00CA52ED">
      <w:pPr>
        <w:ind w:firstLine="567"/>
        <w:jc w:val="both"/>
        <w:rPr>
          <w:bCs/>
          <w:sz w:val="26"/>
          <w:szCs w:val="26"/>
        </w:rPr>
      </w:pPr>
      <w:r w:rsidRPr="001A6FBA">
        <w:rPr>
          <w:bCs/>
          <w:sz w:val="26"/>
          <w:szCs w:val="26"/>
        </w:rPr>
        <w:t xml:space="preserve">  - ул. Ленина</w:t>
      </w:r>
      <w:r w:rsidR="008F0789" w:rsidRPr="001A6FBA">
        <w:rPr>
          <w:bCs/>
          <w:sz w:val="26"/>
          <w:szCs w:val="26"/>
        </w:rPr>
        <w:t>, ул. Адмирала Виноградова</w:t>
      </w:r>
      <w:r w:rsidR="0069066F">
        <w:rPr>
          <w:bCs/>
          <w:sz w:val="26"/>
          <w:szCs w:val="26"/>
        </w:rPr>
        <w:t>, микрорайон №2</w:t>
      </w:r>
      <w:r w:rsidRPr="001A6FBA">
        <w:rPr>
          <w:bCs/>
          <w:sz w:val="26"/>
          <w:szCs w:val="26"/>
        </w:rPr>
        <w:t xml:space="preserve"> и центр города;</w:t>
      </w:r>
    </w:p>
    <w:p w:rsidR="00CA52ED" w:rsidRPr="001A6FBA" w:rsidRDefault="00CA52ED">
      <w:pPr>
        <w:ind w:firstLine="567"/>
        <w:jc w:val="both"/>
        <w:rPr>
          <w:bCs/>
          <w:sz w:val="26"/>
          <w:szCs w:val="26"/>
        </w:rPr>
      </w:pPr>
      <w:r w:rsidRPr="001A6FBA">
        <w:rPr>
          <w:bCs/>
          <w:sz w:val="26"/>
          <w:szCs w:val="26"/>
        </w:rPr>
        <w:t xml:space="preserve">  - ул. Юбилейную;</w:t>
      </w:r>
    </w:p>
    <w:p w:rsidR="00CA52ED" w:rsidRPr="001A6FBA" w:rsidRDefault="00CA52ED">
      <w:pPr>
        <w:ind w:firstLine="567"/>
        <w:jc w:val="both"/>
        <w:rPr>
          <w:bCs/>
          <w:sz w:val="26"/>
          <w:szCs w:val="26"/>
        </w:rPr>
      </w:pPr>
      <w:r w:rsidRPr="001A6FBA">
        <w:rPr>
          <w:bCs/>
          <w:sz w:val="26"/>
          <w:szCs w:val="26"/>
        </w:rPr>
        <w:t xml:space="preserve">  - ул. 50 лет Советской Власти</w:t>
      </w:r>
      <w:r w:rsidR="0069066F">
        <w:rPr>
          <w:bCs/>
          <w:sz w:val="26"/>
          <w:szCs w:val="26"/>
        </w:rPr>
        <w:t xml:space="preserve"> и </w:t>
      </w:r>
      <w:r w:rsidR="0069066F" w:rsidRPr="001A6FBA">
        <w:rPr>
          <w:bCs/>
          <w:sz w:val="26"/>
          <w:szCs w:val="26"/>
        </w:rPr>
        <w:t>микрорайон №1</w:t>
      </w:r>
      <w:r w:rsidRPr="001A6FBA">
        <w:rPr>
          <w:bCs/>
          <w:sz w:val="26"/>
          <w:szCs w:val="26"/>
        </w:rPr>
        <w:t>;</w:t>
      </w:r>
    </w:p>
    <w:p w:rsidR="00CA52ED" w:rsidRPr="001A6FBA" w:rsidRDefault="0069066F" w:rsidP="0069066F">
      <w:pPr>
        <w:ind w:firstLine="567"/>
        <w:jc w:val="both"/>
        <w:rPr>
          <w:bCs/>
          <w:sz w:val="26"/>
          <w:szCs w:val="26"/>
        </w:rPr>
      </w:pPr>
      <w:r>
        <w:rPr>
          <w:bCs/>
          <w:sz w:val="26"/>
          <w:szCs w:val="26"/>
        </w:rPr>
        <w:t xml:space="preserve"> </w:t>
      </w:r>
      <w:r w:rsidR="00A82D36">
        <w:rPr>
          <w:bCs/>
          <w:sz w:val="26"/>
          <w:szCs w:val="26"/>
        </w:rPr>
        <w:t>Муниципальные к</w:t>
      </w:r>
      <w:r w:rsidR="00CA52ED" w:rsidRPr="001A6FBA">
        <w:rPr>
          <w:bCs/>
          <w:sz w:val="26"/>
          <w:szCs w:val="26"/>
        </w:rPr>
        <w:t xml:space="preserve">отельные географически распределены по всей территории города. </w:t>
      </w:r>
    </w:p>
    <w:p w:rsidR="00CA52ED" w:rsidRPr="001A6FBA" w:rsidRDefault="006730D4">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ОАО «Р</w:t>
      </w:r>
      <w:r w:rsidR="00A56F26">
        <w:rPr>
          <w:rFonts w:ascii="Times New Roman" w:hAnsi="Times New Roman" w:cs="Times New Roman"/>
          <w:bCs/>
          <w:sz w:val="26"/>
          <w:szCs w:val="26"/>
        </w:rPr>
        <w:t>ЖД</w:t>
      </w:r>
      <w:r w:rsidRPr="001A6FBA">
        <w:rPr>
          <w:rFonts w:ascii="Times New Roman" w:hAnsi="Times New Roman" w:cs="Times New Roman"/>
          <w:bCs/>
          <w:sz w:val="26"/>
          <w:szCs w:val="26"/>
        </w:rPr>
        <w:t>» в г. Шарье</w:t>
      </w:r>
      <w:r w:rsidR="00CA52ED" w:rsidRPr="001A6FBA">
        <w:rPr>
          <w:rFonts w:ascii="Times New Roman" w:hAnsi="Times New Roman" w:cs="Times New Roman"/>
          <w:bCs/>
          <w:sz w:val="26"/>
          <w:szCs w:val="26"/>
        </w:rPr>
        <w:t xml:space="preserve"> </w:t>
      </w:r>
      <w:r w:rsidR="003A4114">
        <w:rPr>
          <w:rFonts w:ascii="Times New Roman" w:hAnsi="Times New Roman" w:cs="Times New Roman"/>
          <w:bCs/>
          <w:sz w:val="26"/>
          <w:szCs w:val="26"/>
        </w:rPr>
        <w:t>сохранило</w:t>
      </w:r>
      <w:r w:rsidR="004744CF">
        <w:rPr>
          <w:rFonts w:ascii="Times New Roman" w:hAnsi="Times New Roman" w:cs="Times New Roman"/>
          <w:bCs/>
          <w:sz w:val="26"/>
          <w:szCs w:val="26"/>
        </w:rPr>
        <w:t xml:space="preserve"> в собственности</w:t>
      </w:r>
      <w:r w:rsidR="00CA52ED" w:rsidRPr="001A6FBA">
        <w:rPr>
          <w:rFonts w:ascii="Times New Roman" w:hAnsi="Times New Roman" w:cs="Times New Roman"/>
          <w:bCs/>
          <w:sz w:val="26"/>
          <w:szCs w:val="26"/>
        </w:rPr>
        <w:t xml:space="preserve"> </w:t>
      </w:r>
      <w:r w:rsidR="00A56F26">
        <w:rPr>
          <w:rFonts w:ascii="Times New Roman" w:hAnsi="Times New Roman" w:cs="Times New Roman"/>
          <w:bCs/>
          <w:sz w:val="26"/>
          <w:szCs w:val="26"/>
        </w:rPr>
        <w:t xml:space="preserve">и эксплуатирует </w:t>
      </w:r>
      <w:r w:rsidR="00CA52ED" w:rsidRPr="001A6FBA">
        <w:rPr>
          <w:rFonts w:ascii="Times New Roman" w:hAnsi="Times New Roman" w:cs="Times New Roman"/>
          <w:bCs/>
          <w:sz w:val="26"/>
          <w:szCs w:val="26"/>
        </w:rPr>
        <w:t>1 котельн</w:t>
      </w:r>
      <w:r w:rsidR="003A4114">
        <w:rPr>
          <w:rFonts w:ascii="Times New Roman" w:hAnsi="Times New Roman" w:cs="Times New Roman"/>
          <w:bCs/>
          <w:sz w:val="26"/>
          <w:szCs w:val="26"/>
        </w:rPr>
        <w:t>ую локомотивного депо,</w:t>
      </w:r>
      <w:r w:rsidR="00CA52ED" w:rsidRPr="001A6FBA">
        <w:rPr>
          <w:rFonts w:ascii="Times New Roman" w:hAnsi="Times New Roman" w:cs="Times New Roman"/>
          <w:bCs/>
          <w:sz w:val="26"/>
          <w:szCs w:val="26"/>
        </w:rPr>
        <w:t xml:space="preserve"> работа</w:t>
      </w:r>
      <w:r w:rsidR="003A4114">
        <w:rPr>
          <w:rFonts w:ascii="Times New Roman" w:hAnsi="Times New Roman" w:cs="Times New Roman"/>
          <w:bCs/>
          <w:sz w:val="26"/>
          <w:szCs w:val="26"/>
        </w:rPr>
        <w:t>ющую на мазуте</w:t>
      </w:r>
      <w:r w:rsidR="00CA52ED" w:rsidRPr="001A6FBA">
        <w:rPr>
          <w:rFonts w:ascii="Times New Roman" w:hAnsi="Times New Roman" w:cs="Times New Roman"/>
          <w:bCs/>
          <w:sz w:val="26"/>
          <w:szCs w:val="26"/>
        </w:rPr>
        <w:t xml:space="preserve">. </w:t>
      </w:r>
      <w:r w:rsidR="003A4114">
        <w:rPr>
          <w:rFonts w:ascii="Times New Roman" w:hAnsi="Times New Roman" w:cs="Times New Roman"/>
          <w:bCs/>
          <w:sz w:val="26"/>
          <w:szCs w:val="26"/>
        </w:rPr>
        <w:t>Котельная</w:t>
      </w:r>
      <w:r w:rsidR="00CA52ED" w:rsidRPr="001A6FBA">
        <w:rPr>
          <w:rFonts w:ascii="Times New Roman" w:hAnsi="Times New Roman" w:cs="Times New Roman"/>
          <w:bCs/>
          <w:sz w:val="26"/>
          <w:szCs w:val="26"/>
        </w:rPr>
        <w:t xml:space="preserve"> обеспечивает теплоснабжение собственных объектов, жилых домов, расположенных в Привокзальном микрорайоне</w:t>
      </w:r>
      <w:r w:rsidR="003A4114">
        <w:rPr>
          <w:rFonts w:ascii="Times New Roman" w:hAnsi="Times New Roman" w:cs="Times New Roman"/>
          <w:bCs/>
          <w:sz w:val="26"/>
          <w:szCs w:val="26"/>
        </w:rPr>
        <w:t>, а также</w:t>
      </w:r>
      <w:r w:rsidR="00CA52ED" w:rsidRPr="001A6FBA">
        <w:rPr>
          <w:rFonts w:ascii="Times New Roman" w:hAnsi="Times New Roman" w:cs="Times New Roman"/>
          <w:bCs/>
          <w:sz w:val="26"/>
          <w:szCs w:val="26"/>
        </w:rPr>
        <w:t xml:space="preserve"> осуществляет </w:t>
      </w:r>
      <w:proofErr w:type="spellStart"/>
      <w:r w:rsidR="00CA52ED" w:rsidRPr="001A6FBA">
        <w:rPr>
          <w:rFonts w:ascii="Times New Roman" w:hAnsi="Times New Roman" w:cs="Times New Roman"/>
          <w:bCs/>
          <w:sz w:val="26"/>
          <w:szCs w:val="26"/>
        </w:rPr>
        <w:t>пароснабжение</w:t>
      </w:r>
      <w:proofErr w:type="spellEnd"/>
      <w:r w:rsidR="00CA52ED" w:rsidRPr="001A6FBA">
        <w:rPr>
          <w:rFonts w:ascii="Times New Roman" w:hAnsi="Times New Roman" w:cs="Times New Roman"/>
          <w:bCs/>
          <w:sz w:val="26"/>
          <w:szCs w:val="26"/>
        </w:rPr>
        <w:t xml:space="preserve"> собственного </w:t>
      </w:r>
      <w:r w:rsidR="003A4114">
        <w:rPr>
          <w:rFonts w:ascii="Times New Roman" w:hAnsi="Times New Roman" w:cs="Times New Roman"/>
          <w:bCs/>
          <w:sz w:val="26"/>
          <w:szCs w:val="26"/>
        </w:rPr>
        <w:t>производства</w:t>
      </w:r>
      <w:r w:rsidR="00CA52ED" w:rsidRPr="001A6FBA">
        <w:rPr>
          <w:rFonts w:ascii="Times New Roman" w:hAnsi="Times New Roman" w:cs="Times New Roman"/>
          <w:bCs/>
          <w:sz w:val="26"/>
          <w:szCs w:val="26"/>
        </w:rPr>
        <w:t xml:space="preserve">. </w:t>
      </w:r>
    </w:p>
    <w:p w:rsidR="00CA52ED" w:rsidRPr="001A6FBA" w:rsidRDefault="00CA52ED">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 xml:space="preserve">Собственные теплоисточники </w:t>
      </w:r>
      <w:r w:rsidR="003339A7" w:rsidRPr="001A6FBA">
        <w:rPr>
          <w:rFonts w:ascii="Times New Roman" w:hAnsi="Times New Roman" w:cs="Times New Roman"/>
          <w:bCs/>
          <w:sz w:val="26"/>
          <w:szCs w:val="26"/>
        </w:rPr>
        <w:t xml:space="preserve">средней мощности </w:t>
      </w:r>
      <w:r w:rsidRPr="001A6FBA">
        <w:rPr>
          <w:rFonts w:ascii="Times New Roman" w:hAnsi="Times New Roman" w:cs="Times New Roman"/>
          <w:bCs/>
          <w:sz w:val="26"/>
          <w:szCs w:val="26"/>
        </w:rPr>
        <w:t>име</w:t>
      </w:r>
      <w:r w:rsidR="00586C20" w:rsidRPr="001A6FBA">
        <w:rPr>
          <w:rFonts w:ascii="Times New Roman" w:hAnsi="Times New Roman" w:cs="Times New Roman"/>
          <w:bCs/>
          <w:sz w:val="26"/>
          <w:szCs w:val="26"/>
        </w:rPr>
        <w:t>е</w:t>
      </w:r>
      <w:r w:rsidRPr="001A6FBA">
        <w:rPr>
          <w:rFonts w:ascii="Times New Roman" w:hAnsi="Times New Roman" w:cs="Times New Roman"/>
          <w:bCs/>
          <w:sz w:val="26"/>
          <w:szCs w:val="26"/>
        </w:rPr>
        <w:t>т предприяти</w:t>
      </w:r>
      <w:r w:rsidR="00586C20" w:rsidRPr="001A6FBA">
        <w:rPr>
          <w:rFonts w:ascii="Times New Roman" w:hAnsi="Times New Roman" w:cs="Times New Roman"/>
          <w:bCs/>
          <w:sz w:val="26"/>
          <w:szCs w:val="26"/>
        </w:rPr>
        <w:t>е</w:t>
      </w:r>
      <w:r w:rsidRPr="001A6FBA">
        <w:rPr>
          <w:rFonts w:ascii="Times New Roman" w:hAnsi="Times New Roman" w:cs="Times New Roman"/>
          <w:bCs/>
          <w:sz w:val="26"/>
          <w:szCs w:val="26"/>
        </w:rPr>
        <w:t xml:space="preserve"> </w:t>
      </w:r>
      <w:r w:rsidR="00586C20" w:rsidRPr="001A6FBA">
        <w:rPr>
          <w:rFonts w:ascii="Times New Roman" w:hAnsi="Times New Roman" w:cs="Times New Roman"/>
          <w:bCs/>
          <w:sz w:val="26"/>
          <w:szCs w:val="26"/>
        </w:rPr>
        <w:t>по производству</w:t>
      </w:r>
      <w:r w:rsidR="00280792" w:rsidRPr="001A6FBA">
        <w:rPr>
          <w:rFonts w:ascii="Times New Roman" w:hAnsi="Times New Roman" w:cs="Times New Roman"/>
          <w:bCs/>
          <w:sz w:val="26"/>
          <w:szCs w:val="26"/>
        </w:rPr>
        <w:t xml:space="preserve"> древесных плит ООО "</w:t>
      </w:r>
      <w:proofErr w:type="spellStart"/>
      <w:r w:rsidR="00751C81">
        <w:rPr>
          <w:rFonts w:ascii="Times New Roman" w:hAnsi="Times New Roman" w:cs="Times New Roman"/>
          <w:bCs/>
          <w:sz w:val="26"/>
          <w:szCs w:val="26"/>
        </w:rPr>
        <w:t>Свисс</w:t>
      </w:r>
      <w:proofErr w:type="spellEnd"/>
      <w:r w:rsidR="00751C81">
        <w:rPr>
          <w:rFonts w:ascii="Times New Roman" w:hAnsi="Times New Roman" w:cs="Times New Roman"/>
          <w:bCs/>
          <w:sz w:val="26"/>
          <w:szCs w:val="26"/>
        </w:rPr>
        <w:t xml:space="preserve"> </w:t>
      </w:r>
      <w:proofErr w:type="spellStart"/>
      <w:r w:rsidR="00280792" w:rsidRPr="001A6FBA">
        <w:rPr>
          <w:rFonts w:ascii="Times New Roman" w:hAnsi="Times New Roman" w:cs="Times New Roman"/>
          <w:bCs/>
          <w:sz w:val="26"/>
          <w:szCs w:val="26"/>
        </w:rPr>
        <w:t>Кроно</w:t>
      </w:r>
      <w:proofErr w:type="spellEnd"/>
      <w:r w:rsidR="00280792" w:rsidRPr="001A6FBA">
        <w:rPr>
          <w:rFonts w:ascii="Times New Roman" w:hAnsi="Times New Roman" w:cs="Times New Roman"/>
          <w:bCs/>
          <w:sz w:val="26"/>
          <w:szCs w:val="26"/>
        </w:rPr>
        <w:t>".</w:t>
      </w:r>
      <w:r w:rsidR="00586C20" w:rsidRPr="001A6FBA">
        <w:rPr>
          <w:rFonts w:ascii="Times New Roman" w:hAnsi="Times New Roman" w:cs="Times New Roman"/>
          <w:bCs/>
          <w:sz w:val="26"/>
          <w:szCs w:val="26"/>
        </w:rPr>
        <w:t xml:space="preserve"> Отдельные мелкие предприятия </w:t>
      </w:r>
      <w:r w:rsidRPr="001A6FBA">
        <w:rPr>
          <w:rFonts w:ascii="Times New Roman" w:hAnsi="Times New Roman" w:cs="Times New Roman"/>
          <w:bCs/>
          <w:sz w:val="26"/>
          <w:szCs w:val="26"/>
        </w:rPr>
        <w:t>и организации</w:t>
      </w:r>
      <w:r w:rsidR="00586C20" w:rsidRPr="001A6FBA">
        <w:rPr>
          <w:rFonts w:ascii="Times New Roman" w:hAnsi="Times New Roman" w:cs="Times New Roman"/>
          <w:bCs/>
          <w:sz w:val="26"/>
          <w:szCs w:val="26"/>
        </w:rPr>
        <w:t xml:space="preserve"> для отопления собственных объектов, расположенных на их территории, имеют отопительные котлы малой мощности (не более 0,63 МВт)</w:t>
      </w:r>
      <w:r w:rsidR="00280792" w:rsidRPr="001A6FBA">
        <w:rPr>
          <w:rFonts w:ascii="Times New Roman" w:hAnsi="Times New Roman" w:cs="Times New Roman"/>
          <w:bCs/>
          <w:sz w:val="26"/>
          <w:szCs w:val="26"/>
        </w:rPr>
        <w:t>, потребляющие незначительное в масштабах города количество топлива. По этой причине роль мелких теплоисточников в схеме теплоснабжения города не учитывается.</w:t>
      </w:r>
    </w:p>
    <w:p w:rsidR="00CA52ED" w:rsidRDefault="00CA52ED">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 xml:space="preserve">В связи с отсутствием в г. Шарье природного газа </w:t>
      </w:r>
      <w:r w:rsidR="006601B0">
        <w:rPr>
          <w:rFonts w:ascii="Times New Roman" w:hAnsi="Times New Roman" w:cs="Times New Roman"/>
          <w:bCs/>
          <w:sz w:val="26"/>
          <w:szCs w:val="26"/>
        </w:rPr>
        <w:t xml:space="preserve">центральное </w:t>
      </w:r>
      <w:r w:rsidRPr="001A6FBA">
        <w:rPr>
          <w:rFonts w:ascii="Times New Roman" w:hAnsi="Times New Roman" w:cs="Times New Roman"/>
          <w:bCs/>
          <w:sz w:val="26"/>
          <w:szCs w:val="26"/>
        </w:rPr>
        <w:t>отопление и горячее водоснабжение многоквартирных домов осуществляется, в основном, от ТЭЦ</w:t>
      </w:r>
      <w:r w:rsidR="00A82D36">
        <w:rPr>
          <w:rFonts w:ascii="Times New Roman" w:hAnsi="Times New Roman" w:cs="Times New Roman"/>
          <w:bCs/>
          <w:sz w:val="26"/>
          <w:szCs w:val="26"/>
        </w:rPr>
        <w:t xml:space="preserve"> и котельных</w:t>
      </w:r>
      <w:r w:rsidRPr="001A6FBA">
        <w:rPr>
          <w:rFonts w:ascii="Times New Roman" w:hAnsi="Times New Roman" w:cs="Times New Roman"/>
          <w:bCs/>
          <w:sz w:val="26"/>
          <w:szCs w:val="26"/>
        </w:rPr>
        <w:t xml:space="preserve">. Количество </w:t>
      </w:r>
      <w:r w:rsidR="00114A63">
        <w:rPr>
          <w:rFonts w:ascii="Times New Roman" w:hAnsi="Times New Roman" w:cs="Times New Roman"/>
          <w:bCs/>
          <w:sz w:val="26"/>
          <w:szCs w:val="26"/>
        </w:rPr>
        <w:t xml:space="preserve">жилых </w:t>
      </w:r>
      <w:r w:rsidRPr="001A6FBA">
        <w:rPr>
          <w:rFonts w:ascii="Times New Roman" w:hAnsi="Times New Roman" w:cs="Times New Roman"/>
          <w:bCs/>
          <w:sz w:val="26"/>
          <w:szCs w:val="26"/>
        </w:rPr>
        <w:t>дом</w:t>
      </w:r>
      <w:r w:rsidR="00F91D38" w:rsidRPr="001A6FBA">
        <w:rPr>
          <w:rFonts w:ascii="Times New Roman" w:hAnsi="Times New Roman" w:cs="Times New Roman"/>
          <w:bCs/>
          <w:sz w:val="26"/>
          <w:szCs w:val="26"/>
        </w:rPr>
        <w:t>ов</w:t>
      </w:r>
      <w:r w:rsidRPr="001A6FBA">
        <w:rPr>
          <w:rFonts w:ascii="Times New Roman" w:hAnsi="Times New Roman" w:cs="Times New Roman"/>
          <w:bCs/>
          <w:sz w:val="26"/>
          <w:szCs w:val="26"/>
        </w:rPr>
        <w:t xml:space="preserve"> с центральным теплоснабжением составляет </w:t>
      </w:r>
      <w:r w:rsidR="00A82D36" w:rsidRPr="00A82D36">
        <w:rPr>
          <w:rFonts w:ascii="Times New Roman" w:hAnsi="Times New Roman" w:cs="Times New Roman"/>
          <w:bCs/>
          <w:sz w:val="26"/>
          <w:szCs w:val="26"/>
        </w:rPr>
        <w:t>1</w:t>
      </w:r>
      <w:r w:rsidR="00114A63">
        <w:rPr>
          <w:rFonts w:ascii="Times New Roman" w:hAnsi="Times New Roman" w:cs="Times New Roman"/>
          <w:bCs/>
          <w:sz w:val="26"/>
          <w:szCs w:val="26"/>
        </w:rPr>
        <w:t>3</w:t>
      </w:r>
      <w:r w:rsidR="00D5593C">
        <w:rPr>
          <w:rFonts w:ascii="Times New Roman" w:hAnsi="Times New Roman" w:cs="Times New Roman"/>
          <w:bCs/>
          <w:sz w:val="26"/>
          <w:szCs w:val="26"/>
        </w:rPr>
        <w:t>89</w:t>
      </w:r>
      <w:r w:rsidRPr="00A82D36">
        <w:rPr>
          <w:rFonts w:ascii="Times New Roman" w:hAnsi="Times New Roman" w:cs="Times New Roman"/>
          <w:bCs/>
          <w:sz w:val="26"/>
          <w:szCs w:val="26"/>
        </w:rPr>
        <w:t xml:space="preserve"> шт., </w:t>
      </w:r>
      <w:r w:rsidR="00A82D36">
        <w:rPr>
          <w:rFonts w:ascii="Times New Roman" w:hAnsi="Times New Roman" w:cs="Times New Roman"/>
          <w:bCs/>
          <w:sz w:val="26"/>
          <w:szCs w:val="26"/>
        </w:rPr>
        <w:t>в том числе, 1</w:t>
      </w:r>
      <w:r w:rsidR="00114A63">
        <w:rPr>
          <w:rFonts w:ascii="Times New Roman" w:hAnsi="Times New Roman" w:cs="Times New Roman"/>
          <w:bCs/>
          <w:sz w:val="26"/>
          <w:szCs w:val="26"/>
        </w:rPr>
        <w:t>3</w:t>
      </w:r>
      <w:r w:rsidR="00A82D36">
        <w:rPr>
          <w:rFonts w:ascii="Times New Roman" w:hAnsi="Times New Roman" w:cs="Times New Roman"/>
          <w:bCs/>
          <w:sz w:val="26"/>
          <w:szCs w:val="26"/>
        </w:rPr>
        <w:t>1</w:t>
      </w:r>
      <w:r w:rsidR="00D5593C">
        <w:rPr>
          <w:rFonts w:ascii="Times New Roman" w:hAnsi="Times New Roman" w:cs="Times New Roman"/>
          <w:bCs/>
          <w:sz w:val="26"/>
          <w:szCs w:val="26"/>
        </w:rPr>
        <w:t>5</w:t>
      </w:r>
      <w:r w:rsidR="00A82D36">
        <w:rPr>
          <w:rFonts w:ascii="Times New Roman" w:hAnsi="Times New Roman" w:cs="Times New Roman"/>
          <w:bCs/>
          <w:sz w:val="26"/>
          <w:szCs w:val="26"/>
        </w:rPr>
        <w:t xml:space="preserve"> жилых домов получают тепловую энергию от ТЭЦ и 7</w:t>
      </w:r>
      <w:r w:rsidR="00114A63">
        <w:rPr>
          <w:rFonts w:ascii="Times New Roman" w:hAnsi="Times New Roman" w:cs="Times New Roman"/>
          <w:bCs/>
          <w:sz w:val="26"/>
          <w:szCs w:val="26"/>
        </w:rPr>
        <w:t>4</w:t>
      </w:r>
      <w:r w:rsidR="00A82D36">
        <w:rPr>
          <w:rFonts w:ascii="Times New Roman" w:hAnsi="Times New Roman" w:cs="Times New Roman"/>
          <w:bCs/>
          <w:sz w:val="26"/>
          <w:szCs w:val="26"/>
        </w:rPr>
        <w:t xml:space="preserve"> дома отапливаются от муниципальных котельных</w:t>
      </w:r>
      <w:r w:rsidRPr="001A6FBA">
        <w:rPr>
          <w:rFonts w:ascii="Times New Roman" w:hAnsi="Times New Roman" w:cs="Times New Roman"/>
          <w:bCs/>
          <w:sz w:val="26"/>
          <w:szCs w:val="26"/>
        </w:rPr>
        <w:t>.</w:t>
      </w:r>
      <w:r w:rsidR="00766900">
        <w:rPr>
          <w:rFonts w:ascii="Times New Roman" w:hAnsi="Times New Roman" w:cs="Times New Roman"/>
          <w:bCs/>
          <w:sz w:val="26"/>
          <w:szCs w:val="26"/>
        </w:rPr>
        <w:t xml:space="preserve"> </w:t>
      </w:r>
      <w:r w:rsidRPr="001A6FBA">
        <w:rPr>
          <w:rFonts w:ascii="Times New Roman" w:hAnsi="Times New Roman" w:cs="Times New Roman"/>
          <w:bCs/>
          <w:sz w:val="26"/>
          <w:szCs w:val="26"/>
        </w:rPr>
        <w:t xml:space="preserve">Индивидуальное отопление применяется в одноквартирных и малоквартирных жилых домах и реализуется с помощью печей и твердотопливных котлов малой мощности (до 50 кВт). </w:t>
      </w:r>
    </w:p>
    <w:p w:rsidR="00CA52ED" w:rsidRPr="009E1D9F" w:rsidRDefault="00CA52ED" w:rsidP="000677F5">
      <w:pPr>
        <w:pStyle w:val="ConsPlusNormal"/>
        <w:widowControl/>
        <w:spacing w:before="120" w:after="120"/>
        <w:ind w:firstLine="567"/>
        <w:jc w:val="both"/>
        <w:rPr>
          <w:rFonts w:ascii="Times New Roman" w:hAnsi="Times New Roman" w:cs="Times New Roman"/>
          <w:bCs/>
          <w:sz w:val="26"/>
          <w:szCs w:val="26"/>
        </w:rPr>
      </w:pPr>
      <w:r w:rsidRPr="009E1D9F">
        <w:rPr>
          <w:rFonts w:ascii="Times New Roman" w:hAnsi="Times New Roman" w:cs="Times New Roman"/>
          <w:b/>
          <w:bCs/>
          <w:sz w:val="26"/>
          <w:szCs w:val="26"/>
        </w:rPr>
        <w:lastRenderedPageBreak/>
        <w:t xml:space="preserve">1.2 </w:t>
      </w:r>
      <w:r w:rsidRPr="009E1D9F">
        <w:rPr>
          <w:rFonts w:ascii="Times New Roman" w:hAnsi="Times New Roman" w:cs="Times New Roman"/>
          <w:b/>
          <w:sz w:val="26"/>
          <w:szCs w:val="26"/>
        </w:rPr>
        <w:t>Источники теплоснабжения</w:t>
      </w:r>
    </w:p>
    <w:p w:rsidR="00E33081" w:rsidRPr="009E1D9F" w:rsidRDefault="00E3308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Сведения об источниках теплоснабжения города Шарьи приведены в таблице 1.2.2.</w:t>
      </w:r>
    </w:p>
    <w:p w:rsidR="00E33081" w:rsidRPr="0019663E" w:rsidRDefault="00D671FA" w:rsidP="00EF7D71">
      <w:pPr>
        <w:pStyle w:val="ConsPlusNormal"/>
        <w:widowControl/>
        <w:ind w:firstLine="0"/>
        <w:jc w:val="both"/>
        <w:rPr>
          <w:rFonts w:ascii="Times New Roman" w:hAnsi="Times New Roman" w:cs="Times New Roman"/>
          <w:bCs/>
          <w:color w:val="00B050"/>
          <w:sz w:val="26"/>
          <w:szCs w:val="26"/>
        </w:rPr>
      </w:pPr>
      <w:r w:rsidRPr="009E1D9F">
        <w:rPr>
          <w:rFonts w:ascii="Times New Roman" w:hAnsi="Times New Roman" w:cs="Times New Roman"/>
          <w:bCs/>
          <w:sz w:val="26"/>
          <w:szCs w:val="26"/>
        </w:rPr>
        <w:t>МУП "</w:t>
      </w:r>
      <w:r w:rsidR="008C5D82">
        <w:rPr>
          <w:rFonts w:ascii="Times New Roman" w:hAnsi="Times New Roman" w:cs="Times New Roman"/>
          <w:bCs/>
          <w:sz w:val="26"/>
          <w:szCs w:val="26"/>
        </w:rPr>
        <w:t>Шарьинская ТЭЦ</w:t>
      </w:r>
      <w:r w:rsidRPr="009E1D9F">
        <w:rPr>
          <w:rFonts w:ascii="Times New Roman" w:hAnsi="Times New Roman" w:cs="Times New Roman"/>
          <w:bCs/>
          <w:sz w:val="26"/>
          <w:szCs w:val="26"/>
        </w:rPr>
        <w:t xml:space="preserve">" на территории города эксплуатирует </w:t>
      </w:r>
      <w:r w:rsidR="003175BA" w:rsidRPr="008A613E">
        <w:rPr>
          <w:rFonts w:ascii="Times New Roman" w:hAnsi="Times New Roman" w:cs="Times New Roman"/>
          <w:bCs/>
          <w:sz w:val="26"/>
          <w:szCs w:val="26"/>
        </w:rPr>
        <w:t>теплоэлектроце</w:t>
      </w:r>
      <w:r w:rsidR="008A613E">
        <w:rPr>
          <w:rFonts w:ascii="Times New Roman" w:hAnsi="Times New Roman" w:cs="Times New Roman"/>
          <w:bCs/>
          <w:sz w:val="26"/>
          <w:szCs w:val="26"/>
        </w:rPr>
        <w:t>н</w:t>
      </w:r>
      <w:r w:rsidR="003175BA" w:rsidRPr="008A613E">
        <w:rPr>
          <w:rFonts w:ascii="Times New Roman" w:hAnsi="Times New Roman" w:cs="Times New Roman"/>
          <w:bCs/>
          <w:sz w:val="26"/>
          <w:szCs w:val="26"/>
        </w:rPr>
        <w:t>траль</w:t>
      </w:r>
      <w:r w:rsidR="008A613E">
        <w:rPr>
          <w:rFonts w:ascii="Times New Roman" w:hAnsi="Times New Roman" w:cs="Times New Roman"/>
          <w:bCs/>
          <w:sz w:val="26"/>
          <w:szCs w:val="26"/>
        </w:rPr>
        <w:t>,</w:t>
      </w:r>
      <w:r w:rsidR="003175BA">
        <w:rPr>
          <w:rFonts w:ascii="Times New Roman" w:hAnsi="Times New Roman" w:cs="Times New Roman"/>
          <w:bCs/>
          <w:sz w:val="26"/>
          <w:szCs w:val="26"/>
        </w:rPr>
        <w:t xml:space="preserve"> </w:t>
      </w:r>
      <w:r w:rsidRPr="009E1D9F">
        <w:rPr>
          <w:rFonts w:ascii="Times New Roman" w:hAnsi="Times New Roman" w:cs="Times New Roman"/>
          <w:bCs/>
          <w:sz w:val="26"/>
          <w:szCs w:val="26"/>
        </w:rPr>
        <w:t>1</w:t>
      </w:r>
      <w:r w:rsidR="00751C81">
        <w:rPr>
          <w:rFonts w:ascii="Times New Roman" w:hAnsi="Times New Roman" w:cs="Times New Roman"/>
          <w:bCs/>
          <w:sz w:val="26"/>
          <w:szCs w:val="26"/>
        </w:rPr>
        <w:t>0</w:t>
      </w:r>
      <w:r w:rsidRPr="009E1D9F">
        <w:rPr>
          <w:rFonts w:ascii="Times New Roman" w:hAnsi="Times New Roman" w:cs="Times New Roman"/>
          <w:bCs/>
          <w:sz w:val="26"/>
          <w:szCs w:val="26"/>
        </w:rPr>
        <w:t xml:space="preserve"> угольных котельных,</w:t>
      </w:r>
      <w:r w:rsidR="007160E7">
        <w:rPr>
          <w:rFonts w:ascii="Times New Roman" w:hAnsi="Times New Roman" w:cs="Times New Roman"/>
          <w:bCs/>
          <w:sz w:val="26"/>
          <w:szCs w:val="26"/>
        </w:rPr>
        <w:t xml:space="preserve"> </w:t>
      </w:r>
      <w:r w:rsidRPr="009E1D9F">
        <w:rPr>
          <w:rFonts w:ascii="Times New Roman" w:hAnsi="Times New Roman" w:cs="Times New Roman"/>
          <w:bCs/>
          <w:sz w:val="26"/>
          <w:szCs w:val="26"/>
        </w:rPr>
        <w:t>резервным топливом на которых являются дрова</w:t>
      </w:r>
      <w:r w:rsidR="007160E7">
        <w:rPr>
          <w:rFonts w:ascii="Times New Roman" w:hAnsi="Times New Roman" w:cs="Times New Roman"/>
          <w:bCs/>
          <w:sz w:val="26"/>
          <w:szCs w:val="26"/>
        </w:rPr>
        <w:t>,</w:t>
      </w:r>
      <w:r w:rsidR="007160E7" w:rsidRPr="007160E7">
        <w:rPr>
          <w:rFonts w:ascii="Times New Roman" w:hAnsi="Times New Roman" w:cs="Times New Roman"/>
          <w:bCs/>
          <w:sz w:val="26"/>
          <w:szCs w:val="26"/>
        </w:rPr>
        <w:t xml:space="preserve"> </w:t>
      </w:r>
      <w:r w:rsidR="007160E7" w:rsidRPr="009E1D9F">
        <w:rPr>
          <w:rFonts w:ascii="Times New Roman" w:hAnsi="Times New Roman" w:cs="Times New Roman"/>
          <w:bCs/>
          <w:sz w:val="26"/>
          <w:szCs w:val="26"/>
        </w:rPr>
        <w:t>и</w:t>
      </w:r>
      <w:r w:rsidR="007160E7">
        <w:rPr>
          <w:rFonts w:ascii="Times New Roman" w:hAnsi="Times New Roman" w:cs="Times New Roman"/>
          <w:bCs/>
          <w:sz w:val="26"/>
          <w:szCs w:val="26"/>
        </w:rPr>
        <w:t xml:space="preserve"> </w:t>
      </w:r>
      <w:r w:rsidR="00751C81">
        <w:rPr>
          <w:rFonts w:ascii="Times New Roman" w:hAnsi="Times New Roman" w:cs="Times New Roman"/>
          <w:bCs/>
          <w:sz w:val="26"/>
          <w:szCs w:val="26"/>
        </w:rPr>
        <w:t>5</w:t>
      </w:r>
      <w:r w:rsidR="007160E7" w:rsidRPr="009E1D9F">
        <w:rPr>
          <w:rFonts w:ascii="Times New Roman" w:hAnsi="Times New Roman" w:cs="Times New Roman"/>
          <w:bCs/>
          <w:sz w:val="26"/>
          <w:szCs w:val="26"/>
        </w:rPr>
        <w:t xml:space="preserve"> </w:t>
      </w:r>
      <w:proofErr w:type="spellStart"/>
      <w:r w:rsidR="007160E7" w:rsidRPr="009E1D9F">
        <w:rPr>
          <w:rFonts w:ascii="Times New Roman" w:hAnsi="Times New Roman" w:cs="Times New Roman"/>
          <w:bCs/>
          <w:sz w:val="26"/>
          <w:szCs w:val="26"/>
        </w:rPr>
        <w:t>электрокотельн</w:t>
      </w:r>
      <w:r w:rsidR="00460C03">
        <w:rPr>
          <w:rFonts w:ascii="Times New Roman" w:hAnsi="Times New Roman" w:cs="Times New Roman"/>
          <w:bCs/>
          <w:sz w:val="26"/>
          <w:szCs w:val="26"/>
        </w:rPr>
        <w:t>ы</w:t>
      </w:r>
      <w:r w:rsidR="00751C81">
        <w:rPr>
          <w:rFonts w:ascii="Times New Roman" w:hAnsi="Times New Roman" w:cs="Times New Roman"/>
          <w:bCs/>
          <w:sz w:val="26"/>
          <w:szCs w:val="26"/>
        </w:rPr>
        <w:t>х</w:t>
      </w:r>
      <w:proofErr w:type="spellEnd"/>
      <w:r w:rsidRPr="009E1D9F">
        <w:rPr>
          <w:rFonts w:ascii="Times New Roman" w:hAnsi="Times New Roman" w:cs="Times New Roman"/>
          <w:bCs/>
          <w:sz w:val="26"/>
          <w:szCs w:val="26"/>
        </w:rPr>
        <w:t xml:space="preserve">. Всего на этих котельных установлено </w:t>
      </w:r>
      <w:r w:rsidR="00460C03">
        <w:rPr>
          <w:rFonts w:ascii="Times New Roman" w:hAnsi="Times New Roman" w:cs="Times New Roman"/>
          <w:bCs/>
          <w:sz w:val="26"/>
          <w:szCs w:val="26"/>
        </w:rPr>
        <w:t>3</w:t>
      </w:r>
      <w:r w:rsidR="00257991">
        <w:rPr>
          <w:rFonts w:ascii="Times New Roman" w:hAnsi="Times New Roman" w:cs="Times New Roman"/>
          <w:bCs/>
          <w:sz w:val="26"/>
          <w:szCs w:val="26"/>
        </w:rPr>
        <w:t>4</w:t>
      </w:r>
      <w:r w:rsidRPr="009E1D9F">
        <w:rPr>
          <w:rFonts w:ascii="Times New Roman" w:hAnsi="Times New Roman" w:cs="Times New Roman"/>
          <w:bCs/>
          <w:sz w:val="26"/>
          <w:szCs w:val="26"/>
        </w:rPr>
        <w:t xml:space="preserve"> кот</w:t>
      </w:r>
      <w:r w:rsidR="00460C03">
        <w:rPr>
          <w:rFonts w:ascii="Times New Roman" w:hAnsi="Times New Roman" w:cs="Times New Roman"/>
          <w:bCs/>
          <w:sz w:val="26"/>
          <w:szCs w:val="26"/>
        </w:rPr>
        <w:t>л</w:t>
      </w:r>
      <w:r w:rsidR="00257991">
        <w:rPr>
          <w:rFonts w:ascii="Times New Roman" w:hAnsi="Times New Roman" w:cs="Times New Roman"/>
          <w:bCs/>
          <w:sz w:val="26"/>
          <w:szCs w:val="26"/>
        </w:rPr>
        <w:t>а</w:t>
      </w:r>
      <w:r w:rsidRPr="009E1D9F">
        <w:rPr>
          <w:rFonts w:ascii="Times New Roman" w:hAnsi="Times New Roman" w:cs="Times New Roman"/>
          <w:bCs/>
          <w:sz w:val="26"/>
          <w:szCs w:val="26"/>
        </w:rPr>
        <w:t xml:space="preserve"> суммарной тепловой мощностью </w:t>
      </w:r>
      <w:r w:rsidR="00257991">
        <w:rPr>
          <w:rFonts w:ascii="Times New Roman" w:hAnsi="Times New Roman" w:cs="Times New Roman"/>
          <w:bCs/>
          <w:sz w:val="26"/>
          <w:szCs w:val="26"/>
        </w:rPr>
        <w:t>9,718</w:t>
      </w:r>
      <w:r w:rsidRPr="009E1D9F">
        <w:rPr>
          <w:rFonts w:ascii="Times New Roman" w:hAnsi="Times New Roman" w:cs="Times New Roman"/>
          <w:b/>
          <w:bCs/>
          <w:sz w:val="26"/>
          <w:szCs w:val="26"/>
        </w:rPr>
        <w:t xml:space="preserve"> </w:t>
      </w:r>
      <w:r w:rsidRPr="009E1D9F">
        <w:rPr>
          <w:rFonts w:ascii="Times New Roman" w:hAnsi="Times New Roman" w:cs="Times New Roman"/>
          <w:bCs/>
          <w:sz w:val="26"/>
          <w:szCs w:val="26"/>
        </w:rPr>
        <w:t>Гкал/ч. Суммарная подключенная тепловая нагрузка составляет 2,</w:t>
      </w:r>
      <w:r w:rsidR="002463FA">
        <w:rPr>
          <w:rFonts w:ascii="Times New Roman" w:hAnsi="Times New Roman" w:cs="Times New Roman"/>
          <w:bCs/>
          <w:sz w:val="26"/>
          <w:szCs w:val="26"/>
        </w:rPr>
        <w:t>662</w:t>
      </w:r>
      <w:r w:rsidR="008C5D82">
        <w:rPr>
          <w:rFonts w:ascii="Times New Roman" w:hAnsi="Times New Roman" w:cs="Times New Roman"/>
          <w:bCs/>
          <w:sz w:val="26"/>
          <w:szCs w:val="26"/>
        </w:rPr>
        <w:t xml:space="preserve"> Гкал/ч. </w:t>
      </w:r>
      <w:r>
        <w:rPr>
          <w:rFonts w:ascii="Times New Roman" w:hAnsi="Times New Roman" w:cs="Times New Roman"/>
          <w:bCs/>
          <w:sz w:val="26"/>
          <w:szCs w:val="26"/>
        </w:rPr>
        <w:t xml:space="preserve">Вся тепловая нагрузка приходится на отопление и вентиляцию. Горячее водоснабжение (далее </w:t>
      </w:r>
      <w:r w:rsidRPr="009E1D9F">
        <w:rPr>
          <w:rFonts w:ascii="Times New Roman" w:hAnsi="Times New Roman" w:cs="Times New Roman"/>
          <w:bCs/>
          <w:sz w:val="26"/>
          <w:szCs w:val="26"/>
        </w:rPr>
        <w:t>ГВС</w:t>
      </w:r>
      <w:r>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Pr>
          <w:rFonts w:ascii="Times New Roman" w:hAnsi="Times New Roman" w:cs="Times New Roman"/>
          <w:bCs/>
          <w:sz w:val="26"/>
          <w:szCs w:val="26"/>
        </w:rPr>
        <w:t>от котельных не производится</w:t>
      </w:r>
      <w:r w:rsidRPr="009E1D9F">
        <w:rPr>
          <w:rFonts w:ascii="Times New Roman" w:hAnsi="Times New Roman" w:cs="Times New Roman"/>
          <w:bCs/>
          <w:sz w:val="26"/>
          <w:szCs w:val="26"/>
        </w:rPr>
        <w:t>. Среднее использование тепловой мощности котлов составляет 2</w:t>
      </w:r>
      <w:r w:rsidR="002463FA">
        <w:rPr>
          <w:rFonts w:ascii="Times New Roman" w:hAnsi="Times New Roman" w:cs="Times New Roman"/>
          <w:bCs/>
          <w:sz w:val="26"/>
          <w:szCs w:val="26"/>
        </w:rPr>
        <w:t>7</w:t>
      </w:r>
      <w:r w:rsidRPr="009E1D9F">
        <w:rPr>
          <w:rFonts w:ascii="Times New Roman" w:hAnsi="Times New Roman" w:cs="Times New Roman"/>
          <w:bCs/>
          <w:sz w:val="26"/>
          <w:szCs w:val="26"/>
        </w:rPr>
        <w:t xml:space="preserve">%. </w:t>
      </w:r>
      <w:r w:rsidR="000677F5">
        <w:rPr>
          <w:rFonts w:ascii="Times New Roman" w:hAnsi="Times New Roman" w:cs="Times New Roman"/>
          <w:bCs/>
          <w:sz w:val="26"/>
          <w:szCs w:val="26"/>
        </w:rPr>
        <w:t>Т</w:t>
      </w:r>
      <w:r w:rsidRPr="009E1D9F">
        <w:rPr>
          <w:rFonts w:ascii="Times New Roman" w:hAnsi="Times New Roman" w:cs="Times New Roman"/>
          <w:bCs/>
          <w:sz w:val="26"/>
          <w:szCs w:val="26"/>
        </w:rPr>
        <w:t xml:space="preserve">ехническое состояние котлов на отдельных котельных неудовлетворительное, и они не в состоянии обеспечить надежное теплоснабжение потребителей. </w:t>
      </w:r>
      <w:r w:rsidR="00F14F8F">
        <w:rPr>
          <w:rFonts w:ascii="Times New Roman" w:hAnsi="Times New Roman" w:cs="Times New Roman"/>
          <w:bCs/>
          <w:sz w:val="26"/>
          <w:szCs w:val="26"/>
        </w:rPr>
        <w:t>17</w:t>
      </w:r>
      <w:r w:rsidRPr="009E1D9F">
        <w:rPr>
          <w:rFonts w:ascii="Times New Roman" w:hAnsi="Times New Roman" w:cs="Times New Roman"/>
          <w:bCs/>
          <w:sz w:val="26"/>
          <w:szCs w:val="26"/>
        </w:rPr>
        <w:t xml:space="preserve"> котл</w:t>
      </w:r>
      <w:r w:rsidR="00460C03">
        <w:rPr>
          <w:rFonts w:ascii="Times New Roman" w:hAnsi="Times New Roman" w:cs="Times New Roman"/>
          <w:bCs/>
          <w:sz w:val="26"/>
          <w:szCs w:val="26"/>
        </w:rPr>
        <w:t>ов</w:t>
      </w:r>
      <w:r w:rsidRPr="009E1D9F">
        <w:rPr>
          <w:rFonts w:ascii="Times New Roman" w:hAnsi="Times New Roman" w:cs="Times New Roman"/>
          <w:bCs/>
          <w:sz w:val="26"/>
          <w:szCs w:val="26"/>
        </w:rPr>
        <w:t xml:space="preserve"> из числа установленных имеют сроки эксплуатации свыше 20 лет.</w:t>
      </w:r>
      <w:r w:rsidR="002D3CDF">
        <w:rPr>
          <w:rFonts w:ascii="Times New Roman" w:hAnsi="Times New Roman" w:cs="Times New Roman"/>
          <w:bCs/>
          <w:sz w:val="26"/>
          <w:szCs w:val="26"/>
        </w:rPr>
        <w:t xml:space="preserve"> В 2021 году еще 2 котельные переведены на электрокотлы.</w:t>
      </w:r>
      <w:r w:rsidRPr="009E1D9F">
        <w:rPr>
          <w:rFonts w:ascii="Times New Roman" w:hAnsi="Times New Roman" w:cs="Times New Roman"/>
          <w:bCs/>
          <w:sz w:val="26"/>
          <w:szCs w:val="26"/>
        </w:rPr>
        <w:t xml:space="preserve"> Эффективность теплоснабжения от котельных этого предприятия низкая: </w:t>
      </w:r>
      <w:r w:rsidR="00A73EDF">
        <w:rPr>
          <w:rFonts w:ascii="Times New Roman" w:hAnsi="Times New Roman" w:cs="Times New Roman"/>
          <w:bCs/>
          <w:sz w:val="26"/>
          <w:szCs w:val="26"/>
        </w:rPr>
        <w:t>у</w:t>
      </w:r>
      <w:r w:rsidR="003175BA" w:rsidRPr="008A613E">
        <w:rPr>
          <w:rFonts w:ascii="Times New Roman" w:hAnsi="Times New Roman" w:cs="Times New Roman"/>
          <w:bCs/>
          <w:sz w:val="26"/>
          <w:szCs w:val="26"/>
        </w:rPr>
        <w:t xml:space="preserve">средненный годовой удельный расход топлива по </w:t>
      </w:r>
      <w:r w:rsidR="007921EA">
        <w:rPr>
          <w:rFonts w:ascii="Times New Roman" w:hAnsi="Times New Roman" w:cs="Times New Roman"/>
          <w:bCs/>
          <w:sz w:val="26"/>
          <w:szCs w:val="26"/>
        </w:rPr>
        <w:t>угольным</w:t>
      </w:r>
      <w:r w:rsidR="003175BA" w:rsidRPr="008A613E">
        <w:rPr>
          <w:rFonts w:ascii="Times New Roman" w:hAnsi="Times New Roman" w:cs="Times New Roman"/>
          <w:bCs/>
          <w:sz w:val="26"/>
          <w:szCs w:val="26"/>
        </w:rPr>
        <w:t xml:space="preserve"> котельным составляет </w:t>
      </w:r>
      <w:r w:rsidR="00A73EDF">
        <w:rPr>
          <w:rFonts w:ascii="Times New Roman" w:hAnsi="Times New Roman" w:cs="Times New Roman"/>
          <w:bCs/>
          <w:sz w:val="26"/>
          <w:szCs w:val="26"/>
        </w:rPr>
        <w:t>315,5</w:t>
      </w:r>
      <w:r w:rsidR="007921EA">
        <w:rPr>
          <w:rFonts w:ascii="Times New Roman" w:hAnsi="Times New Roman" w:cs="Times New Roman"/>
          <w:bCs/>
          <w:sz w:val="26"/>
          <w:szCs w:val="26"/>
        </w:rPr>
        <w:t xml:space="preserve"> </w:t>
      </w:r>
      <w:r w:rsidR="003175BA" w:rsidRPr="008A613E">
        <w:rPr>
          <w:rFonts w:ascii="Times New Roman" w:hAnsi="Times New Roman" w:cs="Times New Roman"/>
          <w:bCs/>
          <w:sz w:val="26"/>
          <w:szCs w:val="26"/>
        </w:rPr>
        <w:t xml:space="preserve">кг </w:t>
      </w:r>
      <w:proofErr w:type="spellStart"/>
      <w:r w:rsidR="003175BA" w:rsidRPr="008A613E">
        <w:rPr>
          <w:rFonts w:ascii="Times New Roman" w:hAnsi="Times New Roman" w:cs="Times New Roman"/>
          <w:bCs/>
          <w:sz w:val="26"/>
          <w:szCs w:val="26"/>
        </w:rPr>
        <w:t>у.т</w:t>
      </w:r>
      <w:proofErr w:type="spellEnd"/>
      <w:r w:rsidR="003175BA" w:rsidRPr="008A613E">
        <w:rPr>
          <w:rFonts w:ascii="Times New Roman" w:hAnsi="Times New Roman" w:cs="Times New Roman"/>
          <w:bCs/>
          <w:sz w:val="26"/>
          <w:szCs w:val="26"/>
        </w:rPr>
        <w:t>./Гкал.</w:t>
      </w:r>
    </w:p>
    <w:p w:rsidR="00120ED9" w:rsidRPr="009E1D9F" w:rsidRDefault="006730D4" w:rsidP="009F3D0E">
      <w:pPr>
        <w:suppressAutoHyphens w:val="0"/>
        <w:ind w:firstLine="567"/>
        <w:jc w:val="both"/>
        <w:rPr>
          <w:bCs/>
          <w:sz w:val="26"/>
          <w:szCs w:val="26"/>
        </w:rPr>
      </w:pPr>
      <w:r w:rsidRPr="009E1D9F">
        <w:rPr>
          <w:bCs/>
          <w:sz w:val="26"/>
          <w:szCs w:val="26"/>
        </w:rPr>
        <w:t>ОАО «Р</w:t>
      </w:r>
      <w:r w:rsidR="00D56898">
        <w:rPr>
          <w:bCs/>
          <w:sz w:val="26"/>
          <w:szCs w:val="26"/>
        </w:rPr>
        <w:t>ЖД</w:t>
      </w:r>
      <w:r w:rsidRPr="009E1D9F">
        <w:rPr>
          <w:bCs/>
          <w:sz w:val="26"/>
          <w:szCs w:val="26"/>
        </w:rPr>
        <w:t>» в г. Шарье</w:t>
      </w:r>
      <w:r w:rsidR="00E33081" w:rsidRPr="009E1D9F">
        <w:rPr>
          <w:sz w:val="26"/>
          <w:szCs w:val="26"/>
        </w:rPr>
        <w:t xml:space="preserve"> эксплуатирует мазутн</w:t>
      </w:r>
      <w:r w:rsidR="00EC7092">
        <w:rPr>
          <w:sz w:val="26"/>
          <w:szCs w:val="26"/>
        </w:rPr>
        <w:t>ую котельную</w:t>
      </w:r>
      <w:r w:rsidR="00E33081" w:rsidRPr="009E1D9F">
        <w:rPr>
          <w:sz w:val="26"/>
          <w:szCs w:val="26"/>
        </w:rPr>
        <w:t xml:space="preserve"> </w:t>
      </w:r>
      <w:r w:rsidR="00EC7092">
        <w:rPr>
          <w:sz w:val="26"/>
          <w:szCs w:val="26"/>
        </w:rPr>
        <w:t>локомотивного депо</w:t>
      </w:r>
      <w:r w:rsidR="00E33081" w:rsidRPr="009E1D9F">
        <w:rPr>
          <w:sz w:val="26"/>
          <w:szCs w:val="26"/>
        </w:rPr>
        <w:t>. На котельн</w:t>
      </w:r>
      <w:r w:rsidR="00EC7092">
        <w:rPr>
          <w:sz w:val="26"/>
          <w:szCs w:val="26"/>
        </w:rPr>
        <w:t>ой</w:t>
      </w:r>
      <w:r w:rsidR="00E33081" w:rsidRPr="009E1D9F">
        <w:rPr>
          <w:sz w:val="26"/>
          <w:szCs w:val="26"/>
        </w:rPr>
        <w:t xml:space="preserve"> установлено </w:t>
      </w:r>
      <w:r w:rsidR="00ED5D78">
        <w:rPr>
          <w:sz w:val="26"/>
          <w:szCs w:val="26"/>
        </w:rPr>
        <w:t>5</w:t>
      </w:r>
      <w:r w:rsidR="00E33081" w:rsidRPr="009E1D9F">
        <w:rPr>
          <w:sz w:val="26"/>
          <w:szCs w:val="26"/>
        </w:rPr>
        <w:t xml:space="preserve"> </w:t>
      </w:r>
      <w:r w:rsidR="00EC7092">
        <w:rPr>
          <w:sz w:val="26"/>
          <w:szCs w:val="26"/>
        </w:rPr>
        <w:t>паровых котлов</w:t>
      </w:r>
      <w:r w:rsidR="00E33081" w:rsidRPr="009E1D9F">
        <w:rPr>
          <w:sz w:val="26"/>
          <w:szCs w:val="26"/>
        </w:rPr>
        <w:t xml:space="preserve">. Котлы находятся в удовлетворительном техническом состоянии. Производство тепловой энергии </w:t>
      </w:r>
      <w:r w:rsidR="00EC7092">
        <w:rPr>
          <w:sz w:val="26"/>
          <w:szCs w:val="26"/>
        </w:rPr>
        <w:t xml:space="preserve">в </w:t>
      </w:r>
      <w:r w:rsidR="00EC7092" w:rsidRPr="00327AD2">
        <w:rPr>
          <w:sz w:val="26"/>
          <w:szCs w:val="26"/>
        </w:rPr>
        <w:t>20</w:t>
      </w:r>
      <w:r w:rsidR="00120ED9" w:rsidRPr="00327AD2">
        <w:rPr>
          <w:sz w:val="26"/>
          <w:szCs w:val="26"/>
        </w:rPr>
        <w:t>2</w:t>
      </w:r>
      <w:r w:rsidR="000D0480" w:rsidRPr="00327AD2">
        <w:rPr>
          <w:sz w:val="26"/>
          <w:szCs w:val="26"/>
        </w:rPr>
        <w:t>1</w:t>
      </w:r>
      <w:r w:rsidR="00EC7092" w:rsidRPr="00327AD2">
        <w:rPr>
          <w:sz w:val="26"/>
          <w:szCs w:val="26"/>
        </w:rPr>
        <w:t xml:space="preserve"> г. </w:t>
      </w:r>
      <w:r w:rsidR="00E33081" w:rsidRPr="00327AD2">
        <w:rPr>
          <w:sz w:val="26"/>
          <w:szCs w:val="26"/>
        </w:rPr>
        <w:t>состав</w:t>
      </w:r>
      <w:r w:rsidR="00EC7092" w:rsidRPr="00327AD2">
        <w:rPr>
          <w:sz w:val="26"/>
          <w:szCs w:val="26"/>
        </w:rPr>
        <w:t>ило</w:t>
      </w:r>
      <w:r w:rsidR="00E33081" w:rsidRPr="00327AD2">
        <w:rPr>
          <w:sz w:val="26"/>
          <w:szCs w:val="26"/>
        </w:rPr>
        <w:t xml:space="preserve"> </w:t>
      </w:r>
      <w:r w:rsidR="00EC7092" w:rsidRPr="00327AD2">
        <w:rPr>
          <w:rFonts w:eastAsia="Times New Roman"/>
          <w:color w:val="000000"/>
          <w:sz w:val="26"/>
          <w:szCs w:val="26"/>
          <w:lang w:eastAsia="ru-RU"/>
        </w:rPr>
        <w:t>1</w:t>
      </w:r>
      <w:r w:rsidR="000D0480" w:rsidRPr="00327AD2">
        <w:rPr>
          <w:rFonts w:eastAsia="Times New Roman"/>
          <w:color w:val="000000"/>
          <w:sz w:val="26"/>
          <w:szCs w:val="26"/>
          <w:lang w:eastAsia="ru-RU"/>
        </w:rPr>
        <w:t>7021</w:t>
      </w:r>
      <w:r w:rsidR="00120ED9" w:rsidRPr="00327AD2">
        <w:rPr>
          <w:rFonts w:eastAsia="Times New Roman"/>
          <w:color w:val="000000"/>
          <w:sz w:val="26"/>
          <w:szCs w:val="26"/>
          <w:lang w:eastAsia="ru-RU"/>
        </w:rPr>
        <w:t xml:space="preserve"> </w:t>
      </w:r>
      <w:r w:rsidR="00E33081" w:rsidRPr="00327AD2">
        <w:rPr>
          <w:sz w:val="26"/>
          <w:szCs w:val="26"/>
        </w:rPr>
        <w:t>Гкал</w:t>
      </w:r>
      <w:r w:rsidR="00E33081" w:rsidRPr="009E1D9F">
        <w:rPr>
          <w:sz w:val="26"/>
          <w:szCs w:val="26"/>
        </w:rPr>
        <w:t>, большая часть которой используется на производственные нужды железной дороги. Установленная тепловая</w:t>
      </w:r>
      <w:r w:rsidR="009F6EA8" w:rsidRPr="009E1D9F">
        <w:rPr>
          <w:sz w:val="26"/>
          <w:szCs w:val="26"/>
        </w:rPr>
        <w:t xml:space="preserve"> мощность котлов составляет </w:t>
      </w:r>
      <w:r w:rsidR="00A73EDF">
        <w:rPr>
          <w:sz w:val="26"/>
          <w:szCs w:val="26"/>
        </w:rPr>
        <w:t xml:space="preserve">11,28 </w:t>
      </w:r>
      <w:r w:rsidR="00D56898">
        <w:rPr>
          <w:sz w:val="26"/>
          <w:szCs w:val="26"/>
        </w:rPr>
        <w:t xml:space="preserve">Гкал/ч, суммарная подключенная </w:t>
      </w:r>
      <w:r w:rsidR="00E33081" w:rsidRPr="009E1D9F">
        <w:rPr>
          <w:sz w:val="26"/>
          <w:szCs w:val="26"/>
        </w:rPr>
        <w:t xml:space="preserve">тепловая нагрузка </w:t>
      </w:r>
      <w:r w:rsidR="005E1215">
        <w:rPr>
          <w:sz w:val="26"/>
          <w:szCs w:val="26"/>
        </w:rPr>
        <w:t>8,7</w:t>
      </w:r>
      <w:r w:rsidR="001343B2">
        <w:rPr>
          <w:sz w:val="26"/>
          <w:szCs w:val="26"/>
        </w:rPr>
        <w:t xml:space="preserve"> </w:t>
      </w:r>
      <w:r w:rsidR="00E33081" w:rsidRPr="009E1D9F">
        <w:rPr>
          <w:sz w:val="26"/>
          <w:szCs w:val="26"/>
        </w:rPr>
        <w:t>Гкал/ч</w:t>
      </w:r>
      <w:r w:rsidR="006D2C1E">
        <w:rPr>
          <w:sz w:val="26"/>
          <w:szCs w:val="26"/>
        </w:rPr>
        <w:t xml:space="preserve">, в том числе тепловая нагрузка собственного производства </w:t>
      </w:r>
      <w:r w:rsidR="005E1215">
        <w:rPr>
          <w:sz w:val="26"/>
          <w:szCs w:val="26"/>
        </w:rPr>
        <w:t xml:space="preserve">6,19 </w:t>
      </w:r>
      <w:r w:rsidR="006D2C1E">
        <w:rPr>
          <w:sz w:val="26"/>
          <w:szCs w:val="26"/>
        </w:rPr>
        <w:t>Гкал/ч, нагрузка сторонних потребителей 2,</w:t>
      </w:r>
      <w:r w:rsidR="00120ED9">
        <w:rPr>
          <w:sz w:val="26"/>
          <w:szCs w:val="26"/>
        </w:rPr>
        <w:t>5</w:t>
      </w:r>
      <w:r w:rsidR="006D2C1E">
        <w:rPr>
          <w:sz w:val="26"/>
          <w:szCs w:val="26"/>
        </w:rPr>
        <w:t xml:space="preserve"> Гкал/ч</w:t>
      </w:r>
      <w:r w:rsidR="00E33081" w:rsidRPr="009E1D9F">
        <w:rPr>
          <w:sz w:val="26"/>
          <w:szCs w:val="26"/>
        </w:rPr>
        <w:t xml:space="preserve">. Таким образом, данная теплоснабжающая организация располагает значительным работоспособным резервом тепловой мощности. </w:t>
      </w:r>
      <w:r w:rsidRPr="009E1D9F">
        <w:rPr>
          <w:bCs/>
          <w:sz w:val="26"/>
          <w:szCs w:val="26"/>
        </w:rPr>
        <w:t>ОАО «Р</w:t>
      </w:r>
      <w:r w:rsidR="00D56898">
        <w:rPr>
          <w:bCs/>
          <w:sz w:val="26"/>
          <w:szCs w:val="26"/>
        </w:rPr>
        <w:t>ЖД</w:t>
      </w:r>
      <w:r w:rsidRPr="009E1D9F">
        <w:rPr>
          <w:bCs/>
          <w:sz w:val="26"/>
          <w:szCs w:val="26"/>
        </w:rPr>
        <w:t>» в г. Шарье</w:t>
      </w:r>
      <w:r w:rsidR="00E33081" w:rsidRPr="009E1D9F">
        <w:rPr>
          <w:sz w:val="26"/>
          <w:szCs w:val="26"/>
        </w:rPr>
        <w:t xml:space="preserve">, кроме собственных объектов, отапливает в городе </w:t>
      </w:r>
      <w:r w:rsidR="009D4E4D" w:rsidRPr="009E1D9F">
        <w:rPr>
          <w:sz w:val="26"/>
          <w:szCs w:val="26"/>
        </w:rPr>
        <w:t>3</w:t>
      </w:r>
      <w:r w:rsidR="003C350B">
        <w:rPr>
          <w:sz w:val="26"/>
          <w:szCs w:val="26"/>
        </w:rPr>
        <w:t>1</w:t>
      </w:r>
      <w:r w:rsidR="009D4E4D" w:rsidRPr="009E1D9F">
        <w:rPr>
          <w:sz w:val="26"/>
          <w:szCs w:val="26"/>
        </w:rPr>
        <w:t xml:space="preserve"> </w:t>
      </w:r>
      <w:r w:rsidR="00E33081" w:rsidRPr="009E1D9F">
        <w:rPr>
          <w:sz w:val="26"/>
          <w:szCs w:val="26"/>
        </w:rPr>
        <w:t>жил</w:t>
      </w:r>
      <w:r w:rsidR="003C350B">
        <w:rPr>
          <w:sz w:val="26"/>
          <w:szCs w:val="26"/>
        </w:rPr>
        <w:t>ой</w:t>
      </w:r>
      <w:r w:rsidR="00E33081" w:rsidRPr="009E1D9F">
        <w:rPr>
          <w:sz w:val="26"/>
          <w:szCs w:val="26"/>
        </w:rPr>
        <w:t xml:space="preserve"> дом</w:t>
      </w:r>
      <w:r w:rsidR="004D20AD">
        <w:rPr>
          <w:sz w:val="26"/>
          <w:szCs w:val="26"/>
        </w:rPr>
        <w:t>, детский сад и</w:t>
      </w:r>
      <w:r w:rsidR="00E33081" w:rsidRPr="009E1D9F">
        <w:rPr>
          <w:sz w:val="26"/>
          <w:szCs w:val="26"/>
        </w:rPr>
        <w:t xml:space="preserve"> </w:t>
      </w:r>
      <w:r w:rsidR="003C350B">
        <w:rPr>
          <w:sz w:val="26"/>
          <w:szCs w:val="26"/>
        </w:rPr>
        <w:t>6</w:t>
      </w:r>
      <w:r w:rsidR="0030223B">
        <w:rPr>
          <w:sz w:val="26"/>
          <w:szCs w:val="26"/>
        </w:rPr>
        <w:t xml:space="preserve"> прочих потребителей</w:t>
      </w:r>
      <w:r w:rsidR="00E33081" w:rsidRPr="009E1D9F">
        <w:rPr>
          <w:sz w:val="26"/>
          <w:szCs w:val="26"/>
        </w:rPr>
        <w:t xml:space="preserve">, что для железной дороги является непрофильной деятельностью. </w:t>
      </w:r>
    </w:p>
    <w:p w:rsidR="00E33081" w:rsidRPr="009E1D9F" w:rsidRDefault="00E3308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Шарьинская ТЭЦ имеет 8 котлов</w:t>
      </w:r>
      <w:r w:rsidR="00D56898">
        <w:rPr>
          <w:rFonts w:ascii="Times New Roman" w:hAnsi="Times New Roman" w:cs="Times New Roman"/>
          <w:bCs/>
          <w:sz w:val="26"/>
          <w:szCs w:val="26"/>
        </w:rPr>
        <w:t>, из них т</w:t>
      </w:r>
      <w:r w:rsidR="007C71F1" w:rsidRPr="009E1D9F">
        <w:rPr>
          <w:rFonts w:ascii="Times New Roman" w:hAnsi="Times New Roman" w:cs="Times New Roman"/>
          <w:bCs/>
          <w:sz w:val="26"/>
          <w:szCs w:val="26"/>
        </w:rPr>
        <w:t>ри котла выведены из эксплуатации</w:t>
      </w:r>
      <w:r w:rsidR="004B5E7E">
        <w:rPr>
          <w:rFonts w:ascii="Times New Roman" w:hAnsi="Times New Roman" w:cs="Times New Roman"/>
          <w:bCs/>
          <w:sz w:val="26"/>
          <w:szCs w:val="26"/>
        </w:rPr>
        <w:t xml:space="preserve"> (</w:t>
      </w:r>
      <w:r w:rsidR="004B5E7E" w:rsidRPr="004B5E7E">
        <w:rPr>
          <w:rFonts w:ascii="Times New Roman" w:hAnsi="Times New Roman" w:cs="Times New Roman"/>
          <w:bCs/>
          <w:sz w:val="26"/>
          <w:szCs w:val="26"/>
        </w:rPr>
        <w:t>два котлоагрегата БКЗ-75-39ГМА, ст. №5 и № 6; один водогрейный котел КВГМ-100-150                ст. № 2</w:t>
      </w:r>
      <w:r w:rsidR="004B5E7E">
        <w:rPr>
          <w:rFonts w:ascii="Times New Roman" w:hAnsi="Times New Roman" w:cs="Times New Roman"/>
          <w:bCs/>
          <w:sz w:val="26"/>
          <w:szCs w:val="26"/>
        </w:rPr>
        <w:t>)</w:t>
      </w:r>
      <w:r w:rsidR="007C71F1" w:rsidRPr="009E1D9F">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sidR="007C71F1" w:rsidRPr="009E1D9F">
        <w:rPr>
          <w:rFonts w:ascii="Times New Roman" w:hAnsi="Times New Roman" w:cs="Times New Roman"/>
          <w:bCs/>
          <w:sz w:val="26"/>
          <w:szCs w:val="26"/>
        </w:rPr>
        <w:t>С</w:t>
      </w:r>
      <w:r w:rsidRPr="009E1D9F">
        <w:rPr>
          <w:rFonts w:ascii="Times New Roman" w:hAnsi="Times New Roman" w:cs="Times New Roman"/>
          <w:bCs/>
          <w:sz w:val="26"/>
          <w:szCs w:val="26"/>
        </w:rPr>
        <w:t>уммарн</w:t>
      </w:r>
      <w:r w:rsidR="007C71F1" w:rsidRPr="009E1D9F">
        <w:rPr>
          <w:rFonts w:ascii="Times New Roman" w:hAnsi="Times New Roman" w:cs="Times New Roman"/>
          <w:bCs/>
          <w:sz w:val="26"/>
          <w:szCs w:val="26"/>
        </w:rPr>
        <w:t>ая</w:t>
      </w:r>
      <w:r w:rsidRPr="009E1D9F">
        <w:rPr>
          <w:rFonts w:ascii="Times New Roman" w:hAnsi="Times New Roman" w:cs="Times New Roman"/>
          <w:bCs/>
          <w:sz w:val="26"/>
          <w:szCs w:val="26"/>
        </w:rPr>
        <w:t xml:space="preserve"> теплов</w:t>
      </w:r>
      <w:r w:rsidR="007C71F1" w:rsidRPr="009E1D9F">
        <w:rPr>
          <w:rFonts w:ascii="Times New Roman" w:hAnsi="Times New Roman" w:cs="Times New Roman"/>
          <w:bCs/>
          <w:sz w:val="26"/>
          <w:szCs w:val="26"/>
        </w:rPr>
        <w:t>ая</w:t>
      </w:r>
      <w:r w:rsidRPr="009E1D9F">
        <w:rPr>
          <w:rFonts w:ascii="Times New Roman" w:hAnsi="Times New Roman" w:cs="Times New Roman"/>
          <w:bCs/>
          <w:sz w:val="26"/>
          <w:szCs w:val="26"/>
        </w:rPr>
        <w:t xml:space="preserve"> мощность </w:t>
      </w:r>
      <w:r w:rsidR="007C71F1" w:rsidRPr="009E1D9F">
        <w:rPr>
          <w:rFonts w:ascii="Times New Roman" w:hAnsi="Times New Roman" w:cs="Times New Roman"/>
          <w:bCs/>
          <w:sz w:val="26"/>
          <w:szCs w:val="26"/>
        </w:rPr>
        <w:t>оставшихся 5 котлов составляет 169,1</w:t>
      </w:r>
      <w:r w:rsidRPr="009E1D9F">
        <w:rPr>
          <w:rFonts w:ascii="Times New Roman" w:hAnsi="Times New Roman" w:cs="Times New Roman"/>
          <w:bCs/>
          <w:sz w:val="26"/>
          <w:szCs w:val="26"/>
        </w:rPr>
        <w:t xml:space="preserve"> Гкал/ч, в том числе отборов турбин 161 Гкал/ч</w:t>
      </w:r>
      <w:r w:rsidR="007C71F1" w:rsidRPr="009E1D9F">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sidR="007C71F1" w:rsidRPr="009E1D9F">
        <w:rPr>
          <w:rFonts w:ascii="Times New Roman" w:hAnsi="Times New Roman" w:cs="Times New Roman"/>
          <w:bCs/>
          <w:sz w:val="26"/>
          <w:szCs w:val="26"/>
        </w:rPr>
        <w:t>Станция</w:t>
      </w:r>
      <w:r w:rsidRPr="009E1D9F">
        <w:rPr>
          <w:rFonts w:ascii="Times New Roman" w:hAnsi="Times New Roman" w:cs="Times New Roman"/>
          <w:bCs/>
          <w:sz w:val="26"/>
          <w:szCs w:val="26"/>
        </w:rPr>
        <w:t xml:space="preserve"> работает в режиме комбинированной выработки электрической и тепловой энергии. </w:t>
      </w:r>
      <w:r w:rsidR="00E81577" w:rsidRPr="009E1D9F">
        <w:rPr>
          <w:rFonts w:ascii="Times New Roman" w:hAnsi="Times New Roman" w:cs="Times New Roman"/>
          <w:bCs/>
          <w:sz w:val="26"/>
          <w:szCs w:val="26"/>
        </w:rPr>
        <w:t>Четыре</w:t>
      </w:r>
      <w:r w:rsidRPr="009E1D9F">
        <w:rPr>
          <w:rFonts w:ascii="Times New Roman" w:hAnsi="Times New Roman" w:cs="Times New Roman"/>
          <w:bCs/>
          <w:sz w:val="26"/>
          <w:szCs w:val="26"/>
        </w:rPr>
        <w:t xml:space="preserve"> котл</w:t>
      </w:r>
      <w:r w:rsidR="00E81577" w:rsidRPr="009E1D9F">
        <w:rPr>
          <w:rFonts w:ascii="Times New Roman" w:hAnsi="Times New Roman" w:cs="Times New Roman"/>
          <w:bCs/>
          <w:sz w:val="26"/>
          <w:szCs w:val="26"/>
        </w:rPr>
        <w:t>а</w:t>
      </w:r>
      <w:r w:rsidRPr="009E1D9F">
        <w:rPr>
          <w:rFonts w:ascii="Times New Roman" w:hAnsi="Times New Roman" w:cs="Times New Roman"/>
          <w:bCs/>
          <w:sz w:val="26"/>
          <w:szCs w:val="26"/>
        </w:rPr>
        <w:t xml:space="preserve"> являются паровыми и подают </w:t>
      </w:r>
      <w:r w:rsidR="00F57742" w:rsidRPr="009E1D9F">
        <w:rPr>
          <w:rFonts w:ascii="Times New Roman" w:hAnsi="Times New Roman" w:cs="Times New Roman"/>
          <w:bCs/>
          <w:sz w:val="26"/>
          <w:szCs w:val="26"/>
        </w:rPr>
        <w:t xml:space="preserve">перегретый </w:t>
      </w:r>
      <w:r w:rsidRPr="009E1D9F">
        <w:rPr>
          <w:rFonts w:ascii="Times New Roman" w:hAnsi="Times New Roman" w:cs="Times New Roman"/>
          <w:bCs/>
          <w:sz w:val="26"/>
          <w:szCs w:val="26"/>
        </w:rPr>
        <w:t>пар с давлением до 3</w:t>
      </w:r>
      <w:r w:rsidR="00690D0C" w:rsidRPr="009E1D9F">
        <w:rPr>
          <w:rFonts w:ascii="Times New Roman" w:hAnsi="Times New Roman" w:cs="Times New Roman"/>
          <w:bCs/>
          <w:sz w:val="26"/>
          <w:szCs w:val="26"/>
        </w:rPr>
        <w:t>9</w:t>
      </w:r>
      <w:r w:rsidRPr="009E1D9F">
        <w:rPr>
          <w:rFonts w:ascii="Times New Roman" w:hAnsi="Times New Roman" w:cs="Times New Roman"/>
          <w:bCs/>
          <w:sz w:val="26"/>
          <w:szCs w:val="26"/>
        </w:rPr>
        <w:t xml:space="preserve"> </w:t>
      </w:r>
      <w:proofErr w:type="spellStart"/>
      <w:r w:rsidRPr="009E1D9F">
        <w:rPr>
          <w:rFonts w:ascii="Times New Roman" w:hAnsi="Times New Roman" w:cs="Times New Roman"/>
          <w:bCs/>
          <w:sz w:val="26"/>
          <w:szCs w:val="26"/>
        </w:rPr>
        <w:t>ати</w:t>
      </w:r>
      <w:proofErr w:type="spellEnd"/>
      <w:r w:rsidRPr="009E1D9F">
        <w:rPr>
          <w:rFonts w:ascii="Times New Roman" w:hAnsi="Times New Roman" w:cs="Times New Roman"/>
          <w:bCs/>
          <w:sz w:val="26"/>
          <w:szCs w:val="26"/>
        </w:rPr>
        <w:t xml:space="preserve"> на </w:t>
      </w:r>
      <w:proofErr w:type="spellStart"/>
      <w:r w:rsidRPr="009E1D9F">
        <w:rPr>
          <w:rFonts w:ascii="Times New Roman" w:hAnsi="Times New Roman" w:cs="Times New Roman"/>
          <w:bCs/>
          <w:sz w:val="26"/>
          <w:szCs w:val="26"/>
        </w:rPr>
        <w:t>противодавленческие</w:t>
      </w:r>
      <w:proofErr w:type="spellEnd"/>
      <w:r w:rsidRPr="009E1D9F">
        <w:rPr>
          <w:rFonts w:ascii="Times New Roman" w:hAnsi="Times New Roman" w:cs="Times New Roman"/>
          <w:bCs/>
          <w:sz w:val="26"/>
          <w:szCs w:val="26"/>
        </w:rPr>
        <w:t xml:space="preserve"> турбины.</w:t>
      </w:r>
    </w:p>
    <w:p w:rsidR="007C71F1" w:rsidRPr="009E1D9F" w:rsidRDefault="00E3308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К основному оборудованию ТЭЦ</w:t>
      </w:r>
      <w:r w:rsidR="007A410C" w:rsidRPr="009E1D9F">
        <w:rPr>
          <w:rFonts w:ascii="Times New Roman" w:hAnsi="Times New Roman" w:cs="Times New Roman"/>
          <w:bCs/>
          <w:sz w:val="26"/>
          <w:szCs w:val="26"/>
        </w:rPr>
        <w:t>, находящемуся в эксплуатации,</w:t>
      </w:r>
      <w:r w:rsidRPr="009E1D9F">
        <w:rPr>
          <w:rFonts w:ascii="Times New Roman" w:hAnsi="Times New Roman" w:cs="Times New Roman"/>
          <w:bCs/>
          <w:sz w:val="26"/>
          <w:szCs w:val="26"/>
        </w:rPr>
        <w:t xml:space="preserve"> относится: </w:t>
      </w:r>
    </w:p>
    <w:p w:rsidR="00690D0C" w:rsidRPr="009E1D9F" w:rsidRDefault="007C71F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паровые котлы ТП-35У</w:t>
      </w:r>
      <w:r w:rsidRPr="009E1D9F">
        <w:rPr>
          <w:rFonts w:ascii="Times New Roman" w:hAnsi="Times New Roman" w:cs="Times New Roman"/>
          <w:bCs/>
          <w:sz w:val="26"/>
          <w:szCs w:val="26"/>
        </w:rPr>
        <w:t xml:space="preserve"> - </w:t>
      </w:r>
      <w:r w:rsidR="00E33081" w:rsidRPr="009E1D9F">
        <w:rPr>
          <w:rFonts w:ascii="Times New Roman" w:hAnsi="Times New Roman" w:cs="Times New Roman"/>
          <w:bCs/>
          <w:sz w:val="26"/>
          <w:szCs w:val="26"/>
        </w:rPr>
        <w:t>3 шт., Т-35-40</w:t>
      </w:r>
      <w:r w:rsidRPr="009E1D9F">
        <w:rPr>
          <w:rFonts w:ascii="Times New Roman" w:hAnsi="Times New Roman" w:cs="Times New Roman"/>
          <w:bCs/>
          <w:sz w:val="26"/>
          <w:szCs w:val="26"/>
        </w:rPr>
        <w:t xml:space="preserve"> - 1 шт., </w:t>
      </w:r>
    </w:p>
    <w:p w:rsidR="007C71F1" w:rsidRPr="009E1D9F" w:rsidRDefault="007C71F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w:t>
      </w:r>
      <w:r w:rsidR="00E33081" w:rsidRPr="009E1D9F">
        <w:rPr>
          <w:rFonts w:ascii="Times New Roman" w:hAnsi="Times New Roman" w:cs="Times New Roman"/>
          <w:bCs/>
          <w:sz w:val="26"/>
          <w:szCs w:val="26"/>
        </w:rPr>
        <w:t xml:space="preserve"> в</w:t>
      </w:r>
      <w:r w:rsidRPr="009E1D9F">
        <w:rPr>
          <w:rFonts w:ascii="Times New Roman" w:hAnsi="Times New Roman" w:cs="Times New Roman"/>
          <w:bCs/>
          <w:sz w:val="26"/>
          <w:szCs w:val="26"/>
        </w:rPr>
        <w:t>одогрейны</w:t>
      </w:r>
      <w:r w:rsidR="00690D0C" w:rsidRPr="009E1D9F">
        <w:rPr>
          <w:rFonts w:ascii="Times New Roman" w:hAnsi="Times New Roman" w:cs="Times New Roman"/>
          <w:bCs/>
          <w:sz w:val="26"/>
          <w:szCs w:val="26"/>
        </w:rPr>
        <w:t>й</w:t>
      </w:r>
      <w:r w:rsidRPr="009E1D9F">
        <w:rPr>
          <w:rFonts w:ascii="Times New Roman" w:hAnsi="Times New Roman" w:cs="Times New Roman"/>
          <w:bCs/>
          <w:sz w:val="26"/>
          <w:szCs w:val="26"/>
        </w:rPr>
        <w:t xml:space="preserve"> кот</w:t>
      </w:r>
      <w:r w:rsidR="00690D0C" w:rsidRPr="009E1D9F">
        <w:rPr>
          <w:rFonts w:ascii="Times New Roman" w:hAnsi="Times New Roman" w:cs="Times New Roman"/>
          <w:bCs/>
          <w:sz w:val="26"/>
          <w:szCs w:val="26"/>
        </w:rPr>
        <w:t>ел</w:t>
      </w:r>
      <w:r w:rsidRPr="009E1D9F">
        <w:rPr>
          <w:rFonts w:ascii="Times New Roman" w:hAnsi="Times New Roman" w:cs="Times New Roman"/>
          <w:bCs/>
          <w:sz w:val="26"/>
          <w:szCs w:val="26"/>
        </w:rPr>
        <w:t xml:space="preserve"> КВГМ-100-150 -</w:t>
      </w:r>
      <w:r w:rsidR="00E33081" w:rsidRPr="009E1D9F">
        <w:rPr>
          <w:rFonts w:ascii="Times New Roman" w:hAnsi="Times New Roman" w:cs="Times New Roman"/>
          <w:bCs/>
          <w:sz w:val="26"/>
          <w:szCs w:val="26"/>
        </w:rPr>
        <w:t xml:space="preserve"> </w:t>
      </w:r>
      <w:r w:rsidR="00690D0C" w:rsidRPr="009E1D9F">
        <w:rPr>
          <w:rFonts w:ascii="Times New Roman" w:hAnsi="Times New Roman" w:cs="Times New Roman"/>
          <w:bCs/>
          <w:sz w:val="26"/>
          <w:szCs w:val="26"/>
        </w:rPr>
        <w:t>1</w:t>
      </w:r>
      <w:r w:rsidR="00E33081" w:rsidRPr="009E1D9F">
        <w:rPr>
          <w:rFonts w:ascii="Times New Roman" w:hAnsi="Times New Roman" w:cs="Times New Roman"/>
          <w:bCs/>
          <w:sz w:val="26"/>
          <w:szCs w:val="26"/>
        </w:rPr>
        <w:t xml:space="preserve"> шт., </w:t>
      </w:r>
    </w:p>
    <w:p w:rsidR="00E33081" w:rsidRPr="009E1D9F" w:rsidRDefault="007C71F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паровые турбины ПР-6-35(5)1,2</w:t>
      </w:r>
      <w:r w:rsidR="00D075E8"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 xml:space="preserve"> 1 шт., ПР-6-35(15)5</w:t>
      </w:r>
      <w:r w:rsidR="00D075E8"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 xml:space="preserve"> 1 шт., Р-12-35/5</w:t>
      </w:r>
      <w:r w:rsidR="00D075E8"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 xml:space="preserve"> 1 шт.</w:t>
      </w:r>
    </w:p>
    <w:p w:rsidR="00E33081" w:rsidRPr="009E1D9F" w:rsidRDefault="00E33081" w:rsidP="009E1D9F">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Установленная электрическая мощность станции </w:t>
      </w:r>
      <w:r w:rsidR="00690D0C" w:rsidRPr="009E1D9F">
        <w:rPr>
          <w:rFonts w:ascii="Times New Roman" w:hAnsi="Times New Roman" w:cs="Times New Roman"/>
          <w:bCs/>
          <w:sz w:val="26"/>
          <w:szCs w:val="26"/>
        </w:rPr>
        <w:t xml:space="preserve">после </w:t>
      </w:r>
      <w:proofErr w:type="spellStart"/>
      <w:r w:rsidR="00690D0C" w:rsidRPr="009E1D9F">
        <w:rPr>
          <w:rFonts w:ascii="Times New Roman" w:hAnsi="Times New Roman" w:cs="Times New Roman"/>
          <w:bCs/>
          <w:sz w:val="26"/>
          <w:szCs w:val="26"/>
        </w:rPr>
        <w:t>перемаркировки</w:t>
      </w:r>
      <w:proofErr w:type="spellEnd"/>
      <w:r w:rsidR="00690D0C" w:rsidRPr="009E1D9F">
        <w:rPr>
          <w:rFonts w:ascii="Times New Roman" w:hAnsi="Times New Roman" w:cs="Times New Roman"/>
          <w:bCs/>
          <w:sz w:val="26"/>
          <w:szCs w:val="26"/>
        </w:rPr>
        <w:t xml:space="preserve"> турбоагрегата </w:t>
      </w:r>
      <w:r w:rsidR="007A410C" w:rsidRPr="009E1D9F">
        <w:rPr>
          <w:rFonts w:ascii="Times New Roman" w:hAnsi="Times New Roman" w:cs="Times New Roman"/>
          <w:bCs/>
          <w:sz w:val="26"/>
          <w:szCs w:val="26"/>
        </w:rPr>
        <w:t>ПР-6</w:t>
      </w:r>
      <w:r w:rsidR="00690D0C" w:rsidRPr="009E1D9F">
        <w:rPr>
          <w:rFonts w:ascii="Times New Roman" w:hAnsi="Times New Roman" w:cs="Times New Roman"/>
          <w:bCs/>
          <w:sz w:val="26"/>
          <w:szCs w:val="26"/>
        </w:rPr>
        <w:t>-35</w:t>
      </w:r>
      <w:r w:rsidR="007A410C" w:rsidRPr="009E1D9F">
        <w:rPr>
          <w:rFonts w:ascii="Times New Roman" w:hAnsi="Times New Roman" w:cs="Times New Roman"/>
          <w:bCs/>
          <w:sz w:val="26"/>
          <w:szCs w:val="26"/>
        </w:rPr>
        <w:t>(</w:t>
      </w:r>
      <w:r w:rsidR="00690D0C" w:rsidRPr="009E1D9F">
        <w:rPr>
          <w:rFonts w:ascii="Times New Roman" w:hAnsi="Times New Roman" w:cs="Times New Roman"/>
          <w:bCs/>
          <w:sz w:val="26"/>
          <w:szCs w:val="26"/>
        </w:rPr>
        <w:t>5</w:t>
      </w:r>
      <w:r w:rsidR="007A410C" w:rsidRPr="009E1D9F">
        <w:rPr>
          <w:rFonts w:ascii="Times New Roman" w:hAnsi="Times New Roman" w:cs="Times New Roman"/>
          <w:bCs/>
          <w:sz w:val="26"/>
          <w:szCs w:val="26"/>
        </w:rPr>
        <w:t>)1,2</w:t>
      </w:r>
      <w:r w:rsidR="00690D0C" w:rsidRPr="009E1D9F">
        <w:rPr>
          <w:rFonts w:ascii="Times New Roman" w:hAnsi="Times New Roman" w:cs="Times New Roman"/>
          <w:bCs/>
          <w:sz w:val="26"/>
          <w:szCs w:val="26"/>
        </w:rPr>
        <w:t>, ст. №</w:t>
      </w:r>
      <w:r w:rsidR="007A410C" w:rsidRPr="009E1D9F">
        <w:rPr>
          <w:rFonts w:ascii="Times New Roman" w:hAnsi="Times New Roman" w:cs="Times New Roman"/>
          <w:bCs/>
          <w:sz w:val="26"/>
          <w:szCs w:val="26"/>
        </w:rPr>
        <w:t>1</w:t>
      </w:r>
      <w:r w:rsidR="00690D0C" w:rsidRPr="009E1D9F">
        <w:rPr>
          <w:rFonts w:ascii="Times New Roman" w:hAnsi="Times New Roman" w:cs="Times New Roman"/>
          <w:bCs/>
          <w:sz w:val="26"/>
          <w:szCs w:val="26"/>
        </w:rPr>
        <w:t xml:space="preserve">, с </w:t>
      </w:r>
      <w:r w:rsidR="007A410C" w:rsidRPr="009E1D9F">
        <w:rPr>
          <w:rFonts w:ascii="Times New Roman" w:hAnsi="Times New Roman" w:cs="Times New Roman"/>
          <w:bCs/>
          <w:sz w:val="26"/>
          <w:szCs w:val="26"/>
        </w:rPr>
        <w:t>6</w:t>
      </w:r>
      <w:r w:rsidR="00690D0C" w:rsidRPr="009E1D9F">
        <w:rPr>
          <w:rFonts w:ascii="Times New Roman" w:hAnsi="Times New Roman" w:cs="Times New Roman"/>
          <w:bCs/>
          <w:sz w:val="26"/>
          <w:szCs w:val="26"/>
        </w:rPr>
        <w:t xml:space="preserve"> МВт до </w:t>
      </w:r>
      <w:r w:rsidR="007A410C" w:rsidRPr="009E1D9F">
        <w:rPr>
          <w:rFonts w:ascii="Times New Roman" w:hAnsi="Times New Roman" w:cs="Times New Roman"/>
          <w:bCs/>
          <w:sz w:val="26"/>
          <w:szCs w:val="26"/>
        </w:rPr>
        <w:t>3</w:t>
      </w:r>
      <w:r w:rsidR="00690D0C" w:rsidRPr="009E1D9F">
        <w:rPr>
          <w:rFonts w:ascii="Times New Roman" w:hAnsi="Times New Roman" w:cs="Times New Roman"/>
          <w:bCs/>
          <w:sz w:val="26"/>
          <w:szCs w:val="26"/>
        </w:rPr>
        <w:t xml:space="preserve"> МВт </w:t>
      </w:r>
      <w:r w:rsidRPr="009E1D9F">
        <w:rPr>
          <w:rFonts w:ascii="Times New Roman" w:hAnsi="Times New Roman" w:cs="Times New Roman"/>
          <w:bCs/>
          <w:sz w:val="26"/>
          <w:szCs w:val="26"/>
        </w:rPr>
        <w:t>составляет 2</w:t>
      </w:r>
      <w:r w:rsidR="00690D0C" w:rsidRPr="009E1D9F">
        <w:rPr>
          <w:rFonts w:ascii="Times New Roman" w:hAnsi="Times New Roman" w:cs="Times New Roman"/>
          <w:bCs/>
          <w:sz w:val="26"/>
          <w:szCs w:val="26"/>
        </w:rPr>
        <w:t>1</w:t>
      </w:r>
      <w:r w:rsidRPr="009E1D9F">
        <w:rPr>
          <w:rFonts w:ascii="Times New Roman" w:hAnsi="Times New Roman" w:cs="Times New Roman"/>
          <w:bCs/>
          <w:sz w:val="26"/>
          <w:szCs w:val="26"/>
        </w:rPr>
        <w:t xml:space="preserve"> МВт</w:t>
      </w:r>
      <w:r w:rsidR="00690D0C" w:rsidRPr="009E1D9F">
        <w:rPr>
          <w:rFonts w:ascii="Times New Roman" w:hAnsi="Times New Roman" w:cs="Times New Roman"/>
          <w:bCs/>
          <w:sz w:val="26"/>
          <w:szCs w:val="26"/>
        </w:rPr>
        <w:t>.</w:t>
      </w:r>
      <w:r w:rsidRPr="009E1D9F">
        <w:rPr>
          <w:rFonts w:ascii="Times New Roman" w:hAnsi="Times New Roman" w:cs="Times New Roman"/>
          <w:bCs/>
          <w:sz w:val="26"/>
          <w:szCs w:val="26"/>
        </w:rPr>
        <w:t xml:space="preserve"> </w:t>
      </w:r>
    </w:p>
    <w:p w:rsidR="00E33081" w:rsidRPr="009E1D9F" w:rsidRDefault="00E33081" w:rsidP="00E33081">
      <w:pPr>
        <w:pStyle w:val="ConsPlusNormal"/>
        <w:widowControl/>
        <w:ind w:firstLine="567"/>
        <w:jc w:val="both"/>
        <w:rPr>
          <w:rFonts w:ascii="Times New Roman" w:hAnsi="Times New Roman" w:cs="Times New Roman"/>
          <w:sz w:val="26"/>
          <w:szCs w:val="26"/>
        </w:rPr>
      </w:pPr>
      <w:r w:rsidRPr="009E1D9F">
        <w:rPr>
          <w:rFonts w:ascii="Times New Roman" w:hAnsi="Times New Roman" w:cs="Times New Roman"/>
          <w:sz w:val="26"/>
          <w:szCs w:val="26"/>
        </w:rPr>
        <w:t>К вспомогательному оборудованию станции относятся сетевые подогреватели ПСВ-20</w:t>
      </w:r>
      <w:r w:rsidR="00D075E8" w:rsidRPr="009E1D9F">
        <w:rPr>
          <w:rFonts w:ascii="Times New Roman" w:hAnsi="Times New Roman" w:cs="Times New Roman"/>
          <w:sz w:val="26"/>
          <w:szCs w:val="26"/>
        </w:rPr>
        <w:t>0-</w:t>
      </w:r>
      <w:r w:rsidRPr="009E1D9F">
        <w:rPr>
          <w:rFonts w:ascii="Times New Roman" w:hAnsi="Times New Roman" w:cs="Times New Roman"/>
          <w:sz w:val="26"/>
          <w:szCs w:val="26"/>
        </w:rPr>
        <w:t>7</w:t>
      </w:r>
      <w:r w:rsidR="00D075E8" w:rsidRPr="009E1D9F">
        <w:rPr>
          <w:rFonts w:ascii="Times New Roman" w:hAnsi="Times New Roman" w:cs="Times New Roman"/>
          <w:sz w:val="26"/>
          <w:szCs w:val="26"/>
        </w:rPr>
        <w:t>-15</w:t>
      </w:r>
      <w:r w:rsidRPr="009E1D9F">
        <w:rPr>
          <w:rFonts w:ascii="Times New Roman" w:hAnsi="Times New Roman" w:cs="Times New Roman"/>
          <w:sz w:val="26"/>
          <w:szCs w:val="26"/>
        </w:rPr>
        <w:t xml:space="preserve"> – 4 шт., сетевые насосы СЭ-1250 – 4шт., а также </w:t>
      </w:r>
      <w:r w:rsidR="00FD1B2F">
        <w:rPr>
          <w:rFonts w:ascii="Times New Roman" w:hAnsi="Times New Roman" w:cs="Times New Roman"/>
          <w:sz w:val="26"/>
          <w:szCs w:val="26"/>
        </w:rPr>
        <w:t xml:space="preserve">оборудование </w:t>
      </w:r>
      <w:proofErr w:type="spellStart"/>
      <w:r w:rsidR="006D0675" w:rsidRPr="009E1D9F">
        <w:rPr>
          <w:rFonts w:ascii="Times New Roman" w:hAnsi="Times New Roman" w:cs="Times New Roman"/>
          <w:sz w:val="26"/>
          <w:szCs w:val="26"/>
        </w:rPr>
        <w:t>химцех</w:t>
      </w:r>
      <w:r w:rsidR="00FD1B2F">
        <w:rPr>
          <w:rFonts w:ascii="Times New Roman" w:hAnsi="Times New Roman" w:cs="Times New Roman"/>
          <w:sz w:val="26"/>
          <w:szCs w:val="26"/>
        </w:rPr>
        <w:t>а</w:t>
      </w:r>
      <w:proofErr w:type="spellEnd"/>
      <w:r w:rsidRPr="009E1D9F">
        <w:rPr>
          <w:rFonts w:ascii="Times New Roman" w:hAnsi="Times New Roman" w:cs="Times New Roman"/>
          <w:sz w:val="26"/>
          <w:szCs w:val="26"/>
        </w:rPr>
        <w:t xml:space="preserve"> и </w:t>
      </w:r>
      <w:r w:rsidR="006D0675" w:rsidRPr="009E1D9F">
        <w:rPr>
          <w:rFonts w:ascii="Times New Roman" w:hAnsi="Times New Roman" w:cs="Times New Roman"/>
          <w:sz w:val="26"/>
          <w:szCs w:val="26"/>
        </w:rPr>
        <w:t>топливно-транспортн</w:t>
      </w:r>
      <w:r w:rsidR="00FD1B2F">
        <w:rPr>
          <w:rFonts w:ascii="Times New Roman" w:hAnsi="Times New Roman" w:cs="Times New Roman"/>
          <w:sz w:val="26"/>
          <w:szCs w:val="26"/>
        </w:rPr>
        <w:t>ого</w:t>
      </w:r>
      <w:r w:rsidR="006D0675" w:rsidRPr="009E1D9F">
        <w:rPr>
          <w:rFonts w:ascii="Times New Roman" w:hAnsi="Times New Roman" w:cs="Times New Roman"/>
          <w:sz w:val="26"/>
          <w:szCs w:val="26"/>
        </w:rPr>
        <w:t xml:space="preserve"> цех</w:t>
      </w:r>
      <w:r w:rsidR="00FD1B2F">
        <w:rPr>
          <w:rFonts w:ascii="Times New Roman" w:hAnsi="Times New Roman" w:cs="Times New Roman"/>
          <w:sz w:val="26"/>
          <w:szCs w:val="26"/>
        </w:rPr>
        <w:t>а</w:t>
      </w:r>
      <w:r w:rsidRPr="009E1D9F">
        <w:rPr>
          <w:rFonts w:ascii="Times New Roman" w:hAnsi="Times New Roman" w:cs="Times New Roman"/>
          <w:sz w:val="26"/>
          <w:szCs w:val="26"/>
        </w:rPr>
        <w:t>.</w:t>
      </w:r>
    </w:p>
    <w:p w:rsidR="00B77315" w:rsidRPr="00120ED9" w:rsidRDefault="00E33081" w:rsidP="001753FD">
      <w:pPr>
        <w:pStyle w:val="ConsPlusNormal"/>
        <w:widowControl/>
        <w:ind w:firstLine="567"/>
        <w:jc w:val="both"/>
        <w:rPr>
          <w:rFonts w:ascii="Times New Roman" w:hAnsi="Times New Roman" w:cs="Times New Roman"/>
          <w:bCs/>
          <w:sz w:val="26"/>
          <w:szCs w:val="26"/>
        </w:rPr>
      </w:pPr>
      <w:r w:rsidRPr="007C6B2F">
        <w:rPr>
          <w:rFonts w:ascii="Times New Roman" w:hAnsi="Times New Roman" w:cs="Times New Roman"/>
          <w:bCs/>
          <w:sz w:val="26"/>
          <w:szCs w:val="26"/>
        </w:rPr>
        <w:t>Суммарная расчетная подключенная</w:t>
      </w:r>
      <w:r w:rsidRPr="009E1D9F">
        <w:rPr>
          <w:rFonts w:ascii="Times New Roman" w:hAnsi="Times New Roman" w:cs="Times New Roman"/>
          <w:bCs/>
          <w:sz w:val="26"/>
          <w:szCs w:val="26"/>
        </w:rPr>
        <w:t xml:space="preserve"> </w:t>
      </w:r>
      <w:r w:rsidR="008239E0" w:rsidRPr="009E1D9F">
        <w:rPr>
          <w:rFonts w:ascii="Times New Roman" w:hAnsi="Times New Roman" w:cs="Times New Roman"/>
          <w:bCs/>
          <w:sz w:val="26"/>
          <w:szCs w:val="26"/>
        </w:rPr>
        <w:t>тепловая нагрузка</w:t>
      </w:r>
      <w:r w:rsidR="006D0675" w:rsidRPr="009E1D9F">
        <w:rPr>
          <w:rFonts w:ascii="Times New Roman" w:hAnsi="Times New Roman" w:cs="Times New Roman"/>
          <w:bCs/>
          <w:sz w:val="26"/>
          <w:szCs w:val="26"/>
        </w:rPr>
        <w:t xml:space="preserve"> на 01.01.20</w:t>
      </w:r>
      <w:r w:rsidR="007C6B2F">
        <w:rPr>
          <w:rFonts w:ascii="Times New Roman" w:hAnsi="Times New Roman" w:cs="Times New Roman"/>
          <w:bCs/>
          <w:sz w:val="26"/>
          <w:szCs w:val="26"/>
        </w:rPr>
        <w:t>2</w:t>
      </w:r>
      <w:r w:rsidR="00637E85">
        <w:rPr>
          <w:rFonts w:ascii="Times New Roman" w:hAnsi="Times New Roman" w:cs="Times New Roman"/>
          <w:bCs/>
          <w:sz w:val="26"/>
          <w:szCs w:val="26"/>
        </w:rPr>
        <w:t>2</w:t>
      </w:r>
      <w:r w:rsidR="00E95FBA">
        <w:rPr>
          <w:rFonts w:ascii="Times New Roman" w:hAnsi="Times New Roman" w:cs="Times New Roman"/>
          <w:bCs/>
          <w:sz w:val="26"/>
          <w:szCs w:val="26"/>
        </w:rPr>
        <w:t xml:space="preserve"> г.</w:t>
      </w:r>
      <w:r w:rsidR="008239E0" w:rsidRPr="009E1D9F">
        <w:rPr>
          <w:rFonts w:ascii="Times New Roman" w:hAnsi="Times New Roman" w:cs="Times New Roman"/>
          <w:bCs/>
          <w:sz w:val="26"/>
          <w:szCs w:val="26"/>
        </w:rPr>
        <w:t xml:space="preserve"> составляет </w:t>
      </w:r>
      <w:r w:rsidR="00B923F7">
        <w:rPr>
          <w:rFonts w:ascii="Times New Roman" w:hAnsi="Times New Roman" w:cs="Times New Roman"/>
          <w:bCs/>
          <w:sz w:val="26"/>
          <w:szCs w:val="26"/>
        </w:rPr>
        <w:t>101,</w:t>
      </w:r>
      <w:r w:rsidR="00637E85">
        <w:rPr>
          <w:rFonts w:ascii="Times New Roman" w:hAnsi="Times New Roman" w:cs="Times New Roman"/>
          <w:bCs/>
          <w:sz w:val="26"/>
          <w:szCs w:val="26"/>
        </w:rPr>
        <w:t>198</w:t>
      </w:r>
      <w:r w:rsidR="007C6B2F">
        <w:rPr>
          <w:rFonts w:ascii="Times New Roman" w:hAnsi="Times New Roman" w:cs="Times New Roman"/>
          <w:bCs/>
          <w:sz w:val="26"/>
          <w:szCs w:val="26"/>
        </w:rPr>
        <w:t xml:space="preserve"> </w:t>
      </w:r>
      <w:r w:rsidRPr="009E1D9F">
        <w:rPr>
          <w:rFonts w:ascii="Times New Roman" w:hAnsi="Times New Roman" w:cs="Times New Roman"/>
          <w:bCs/>
          <w:sz w:val="26"/>
          <w:szCs w:val="26"/>
        </w:rPr>
        <w:t>Гкал/ч</w:t>
      </w:r>
      <w:r w:rsidR="00B72DAD">
        <w:rPr>
          <w:rFonts w:ascii="Times New Roman" w:hAnsi="Times New Roman" w:cs="Times New Roman"/>
          <w:bCs/>
          <w:sz w:val="26"/>
          <w:szCs w:val="26"/>
        </w:rPr>
        <w:t xml:space="preserve"> и ежегодно растет</w:t>
      </w:r>
      <w:r w:rsidRPr="009E1D9F">
        <w:rPr>
          <w:rFonts w:ascii="Times New Roman" w:hAnsi="Times New Roman" w:cs="Times New Roman"/>
          <w:bCs/>
          <w:sz w:val="26"/>
          <w:szCs w:val="26"/>
        </w:rPr>
        <w:t>, что обеспечивается работой паровых котлов</w:t>
      </w:r>
      <w:r w:rsidR="00E95FBA">
        <w:rPr>
          <w:rFonts w:ascii="Times New Roman" w:hAnsi="Times New Roman" w:cs="Times New Roman"/>
          <w:bCs/>
          <w:sz w:val="26"/>
          <w:szCs w:val="26"/>
        </w:rPr>
        <w:t xml:space="preserve"> </w:t>
      </w:r>
      <w:r w:rsidR="00EC1F5D" w:rsidRPr="009E1D9F">
        <w:rPr>
          <w:rFonts w:ascii="Times New Roman" w:hAnsi="Times New Roman" w:cs="Times New Roman"/>
          <w:bCs/>
          <w:sz w:val="26"/>
          <w:szCs w:val="26"/>
        </w:rPr>
        <w:t>в течение большей части отопительного периода</w:t>
      </w:r>
      <w:r w:rsidRPr="009E1D9F">
        <w:rPr>
          <w:rFonts w:ascii="Times New Roman" w:hAnsi="Times New Roman" w:cs="Times New Roman"/>
          <w:bCs/>
          <w:sz w:val="26"/>
          <w:szCs w:val="26"/>
        </w:rPr>
        <w:t xml:space="preserve">. </w:t>
      </w:r>
      <w:r w:rsidR="00E95FBA" w:rsidRPr="00120ED9">
        <w:rPr>
          <w:rFonts w:ascii="Times New Roman" w:hAnsi="Times New Roman" w:cs="Times New Roman"/>
          <w:bCs/>
          <w:sz w:val="26"/>
          <w:szCs w:val="26"/>
        </w:rPr>
        <w:t>П</w:t>
      </w:r>
      <w:r w:rsidRPr="00120ED9">
        <w:rPr>
          <w:rFonts w:ascii="Times New Roman" w:hAnsi="Times New Roman" w:cs="Times New Roman"/>
          <w:bCs/>
          <w:sz w:val="26"/>
          <w:szCs w:val="26"/>
        </w:rPr>
        <w:t xml:space="preserve">отребление </w:t>
      </w:r>
      <w:r w:rsidR="00B77315">
        <w:rPr>
          <w:rFonts w:ascii="Times New Roman" w:hAnsi="Times New Roman" w:cs="Times New Roman"/>
          <w:bCs/>
          <w:sz w:val="26"/>
          <w:szCs w:val="26"/>
        </w:rPr>
        <w:t xml:space="preserve">топлива </w:t>
      </w:r>
      <w:r w:rsidR="00B30341" w:rsidRPr="00120ED9">
        <w:rPr>
          <w:rFonts w:ascii="Times New Roman" w:hAnsi="Times New Roman" w:cs="Times New Roman"/>
          <w:bCs/>
          <w:sz w:val="26"/>
          <w:szCs w:val="26"/>
        </w:rPr>
        <w:t>на производство тепловой</w:t>
      </w:r>
      <w:r w:rsidR="00D06244" w:rsidRPr="00120ED9">
        <w:rPr>
          <w:rFonts w:ascii="Times New Roman" w:hAnsi="Times New Roman" w:cs="Times New Roman"/>
          <w:bCs/>
          <w:sz w:val="26"/>
          <w:szCs w:val="26"/>
        </w:rPr>
        <w:t xml:space="preserve"> и электрической</w:t>
      </w:r>
      <w:r w:rsidR="00B30341" w:rsidRPr="00120ED9">
        <w:rPr>
          <w:rFonts w:ascii="Times New Roman" w:hAnsi="Times New Roman" w:cs="Times New Roman"/>
          <w:bCs/>
          <w:sz w:val="26"/>
          <w:szCs w:val="26"/>
        </w:rPr>
        <w:t xml:space="preserve"> энергии</w:t>
      </w:r>
      <w:r w:rsidRPr="00120ED9">
        <w:rPr>
          <w:rFonts w:ascii="Times New Roman" w:hAnsi="Times New Roman" w:cs="Times New Roman"/>
          <w:bCs/>
          <w:sz w:val="26"/>
          <w:szCs w:val="26"/>
        </w:rPr>
        <w:t xml:space="preserve"> </w:t>
      </w:r>
      <w:r w:rsidR="00633645" w:rsidRPr="00120ED9">
        <w:rPr>
          <w:rFonts w:ascii="Times New Roman" w:hAnsi="Times New Roman" w:cs="Times New Roman"/>
          <w:bCs/>
          <w:sz w:val="26"/>
          <w:szCs w:val="26"/>
        </w:rPr>
        <w:t>в 20</w:t>
      </w:r>
      <w:r w:rsidR="00041DB8" w:rsidRPr="00120ED9">
        <w:rPr>
          <w:rFonts w:ascii="Times New Roman" w:hAnsi="Times New Roman" w:cs="Times New Roman"/>
          <w:bCs/>
          <w:sz w:val="26"/>
          <w:szCs w:val="26"/>
        </w:rPr>
        <w:t>2</w:t>
      </w:r>
      <w:r w:rsidR="00B77315">
        <w:rPr>
          <w:rFonts w:ascii="Times New Roman" w:hAnsi="Times New Roman" w:cs="Times New Roman"/>
          <w:bCs/>
          <w:sz w:val="26"/>
          <w:szCs w:val="26"/>
        </w:rPr>
        <w:t>1</w:t>
      </w:r>
      <w:r w:rsidR="00633645" w:rsidRPr="00120ED9">
        <w:rPr>
          <w:rFonts w:ascii="Times New Roman" w:hAnsi="Times New Roman" w:cs="Times New Roman"/>
          <w:bCs/>
          <w:sz w:val="26"/>
          <w:szCs w:val="26"/>
        </w:rPr>
        <w:t xml:space="preserve"> г</w:t>
      </w:r>
      <w:r w:rsidR="00D06244" w:rsidRPr="00120ED9">
        <w:rPr>
          <w:rFonts w:ascii="Times New Roman" w:hAnsi="Times New Roman" w:cs="Times New Roman"/>
          <w:bCs/>
          <w:sz w:val="26"/>
          <w:szCs w:val="26"/>
        </w:rPr>
        <w:t>.</w:t>
      </w:r>
      <w:r w:rsidR="00633645" w:rsidRPr="00120ED9">
        <w:rPr>
          <w:rFonts w:ascii="Times New Roman" w:hAnsi="Times New Roman" w:cs="Times New Roman"/>
          <w:bCs/>
          <w:sz w:val="26"/>
          <w:szCs w:val="26"/>
        </w:rPr>
        <w:t xml:space="preserve"> </w:t>
      </w:r>
      <w:r w:rsidRPr="00120ED9">
        <w:rPr>
          <w:rFonts w:ascii="Times New Roman" w:hAnsi="Times New Roman" w:cs="Times New Roman"/>
          <w:bCs/>
          <w:sz w:val="26"/>
          <w:szCs w:val="26"/>
        </w:rPr>
        <w:t>состав</w:t>
      </w:r>
      <w:r w:rsidR="00633645" w:rsidRPr="00120ED9">
        <w:rPr>
          <w:rFonts w:ascii="Times New Roman" w:hAnsi="Times New Roman" w:cs="Times New Roman"/>
          <w:bCs/>
          <w:sz w:val="26"/>
          <w:szCs w:val="26"/>
        </w:rPr>
        <w:t>ило</w:t>
      </w:r>
      <w:r w:rsidR="00B77315">
        <w:rPr>
          <w:rFonts w:ascii="Times New Roman" w:hAnsi="Times New Roman" w:cs="Times New Roman"/>
          <w:bCs/>
          <w:sz w:val="26"/>
          <w:szCs w:val="26"/>
        </w:rPr>
        <w:t>:</w:t>
      </w:r>
      <w:r w:rsidRPr="00120ED9">
        <w:rPr>
          <w:rFonts w:ascii="Times New Roman" w:hAnsi="Times New Roman" w:cs="Times New Roman"/>
          <w:bCs/>
          <w:sz w:val="26"/>
          <w:szCs w:val="26"/>
        </w:rPr>
        <w:t xml:space="preserve"> мазута – </w:t>
      </w:r>
      <w:r w:rsidR="00B77315">
        <w:rPr>
          <w:rFonts w:ascii="Times New Roman" w:hAnsi="Times New Roman" w:cs="Times New Roman"/>
          <w:bCs/>
          <w:sz w:val="26"/>
          <w:szCs w:val="26"/>
        </w:rPr>
        <w:t>6,87</w:t>
      </w:r>
      <w:r w:rsidR="007C6B2F" w:rsidRPr="00120ED9">
        <w:rPr>
          <w:rFonts w:ascii="Times New Roman" w:hAnsi="Times New Roman" w:cs="Times New Roman"/>
          <w:bCs/>
          <w:sz w:val="26"/>
          <w:szCs w:val="26"/>
        </w:rPr>
        <w:t xml:space="preserve"> </w:t>
      </w:r>
      <w:r w:rsidR="00726242" w:rsidRPr="00120ED9">
        <w:rPr>
          <w:rFonts w:ascii="Times New Roman" w:hAnsi="Times New Roman" w:cs="Times New Roman"/>
          <w:bCs/>
          <w:sz w:val="26"/>
          <w:szCs w:val="26"/>
        </w:rPr>
        <w:t>тыс. т</w:t>
      </w:r>
      <w:r w:rsidR="007C6B2F" w:rsidRPr="00120ED9">
        <w:rPr>
          <w:rFonts w:ascii="Times New Roman" w:hAnsi="Times New Roman" w:cs="Times New Roman"/>
          <w:bCs/>
          <w:sz w:val="26"/>
          <w:szCs w:val="26"/>
        </w:rPr>
        <w:t xml:space="preserve">, каменного угля – </w:t>
      </w:r>
      <w:r w:rsidR="00B77315">
        <w:rPr>
          <w:rFonts w:ascii="Times New Roman" w:hAnsi="Times New Roman" w:cs="Times New Roman"/>
          <w:bCs/>
          <w:sz w:val="26"/>
          <w:szCs w:val="26"/>
        </w:rPr>
        <w:t>78,726</w:t>
      </w:r>
      <w:r w:rsidR="007C6B2F" w:rsidRPr="00120ED9">
        <w:rPr>
          <w:rFonts w:ascii="Times New Roman" w:hAnsi="Times New Roman" w:cs="Times New Roman"/>
          <w:bCs/>
          <w:sz w:val="26"/>
          <w:szCs w:val="26"/>
        </w:rPr>
        <w:t xml:space="preserve"> тыс. т</w:t>
      </w:r>
      <w:r w:rsidR="00641962">
        <w:rPr>
          <w:rFonts w:ascii="Times New Roman" w:hAnsi="Times New Roman" w:cs="Times New Roman"/>
          <w:bCs/>
          <w:sz w:val="26"/>
          <w:szCs w:val="26"/>
        </w:rPr>
        <w:t>, что значительно превысило плановые значения</w:t>
      </w:r>
      <w:r w:rsidR="007C6B2F" w:rsidRPr="00120ED9">
        <w:rPr>
          <w:rFonts w:ascii="Times New Roman" w:hAnsi="Times New Roman" w:cs="Times New Roman"/>
          <w:bCs/>
          <w:sz w:val="26"/>
          <w:szCs w:val="26"/>
        </w:rPr>
        <w:t>.</w:t>
      </w:r>
      <w:r w:rsidR="00B72DAD">
        <w:rPr>
          <w:rFonts w:ascii="Times New Roman" w:hAnsi="Times New Roman" w:cs="Times New Roman"/>
          <w:bCs/>
          <w:sz w:val="26"/>
          <w:szCs w:val="26"/>
        </w:rPr>
        <w:t xml:space="preserve"> В </w:t>
      </w:r>
      <w:r w:rsidR="00B77315">
        <w:rPr>
          <w:rFonts w:ascii="Times New Roman" w:hAnsi="Times New Roman" w:cs="Times New Roman"/>
          <w:bCs/>
          <w:sz w:val="26"/>
          <w:szCs w:val="26"/>
        </w:rPr>
        <w:t xml:space="preserve">дальнейшем </w:t>
      </w:r>
      <w:r w:rsidR="00B72DAD">
        <w:rPr>
          <w:rFonts w:ascii="Times New Roman" w:hAnsi="Times New Roman" w:cs="Times New Roman"/>
          <w:bCs/>
          <w:sz w:val="26"/>
          <w:szCs w:val="26"/>
        </w:rPr>
        <w:t xml:space="preserve">потребление торфа </w:t>
      </w:r>
      <w:r w:rsidR="003175BA">
        <w:rPr>
          <w:rFonts w:ascii="Times New Roman" w:hAnsi="Times New Roman" w:cs="Times New Roman"/>
          <w:bCs/>
          <w:sz w:val="26"/>
          <w:szCs w:val="26"/>
        </w:rPr>
        <w:t xml:space="preserve">не планируется. </w:t>
      </w:r>
      <w:r w:rsidR="003175BA" w:rsidRPr="008A613E">
        <w:rPr>
          <w:rFonts w:ascii="Times New Roman" w:hAnsi="Times New Roman" w:cs="Times New Roman"/>
          <w:bCs/>
          <w:sz w:val="26"/>
          <w:szCs w:val="26"/>
        </w:rPr>
        <w:t>Шарьинская ТЭЦ полностью перешла на сжигание каменного угля с августа 2020 года.</w:t>
      </w:r>
    </w:p>
    <w:p w:rsidR="009F3D0E" w:rsidRPr="009F3D0E" w:rsidRDefault="009F3D0E" w:rsidP="001753FD">
      <w:pPr>
        <w:pStyle w:val="ConsPlusNormal"/>
        <w:widowControl/>
        <w:ind w:firstLine="567"/>
        <w:jc w:val="both"/>
        <w:rPr>
          <w:rFonts w:ascii="Times New Roman" w:hAnsi="Times New Roman" w:cs="Times New Roman"/>
          <w:bCs/>
          <w:sz w:val="26"/>
          <w:szCs w:val="26"/>
        </w:rPr>
      </w:pPr>
      <w:r w:rsidRPr="00120ED9">
        <w:rPr>
          <w:rFonts w:ascii="Times New Roman" w:hAnsi="Times New Roman" w:cs="Times New Roman"/>
          <w:bCs/>
          <w:sz w:val="26"/>
          <w:szCs w:val="26"/>
        </w:rPr>
        <w:t xml:space="preserve">За период, предшествующий актуализации схемы теплоснабжения, произошли изменения в топливном балансе ТЭЦ. Потребление мазута </w:t>
      </w:r>
      <w:r w:rsidR="00641962">
        <w:rPr>
          <w:rFonts w:ascii="Times New Roman" w:hAnsi="Times New Roman" w:cs="Times New Roman"/>
          <w:bCs/>
          <w:sz w:val="26"/>
          <w:szCs w:val="26"/>
        </w:rPr>
        <w:t>возросло в 1,7</w:t>
      </w:r>
      <w:r w:rsidRPr="00120ED9">
        <w:rPr>
          <w:rFonts w:ascii="Times New Roman" w:hAnsi="Times New Roman" w:cs="Times New Roman"/>
          <w:bCs/>
          <w:sz w:val="26"/>
          <w:szCs w:val="26"/>
        </w:rPr>
        <w:t xml:space="preserve"> раза</w:t>
      </w:r>
      <w:r w:rsidR="00641962">
        <w:rPr>
          <w:rFonts w:ascii="Times New Roman" w:hAnsi="Times New Roman" w:cs="Times New Roman"/>
          <w:bCs/>
          <w:sz w:val="26"/>
          <w:szCs w:val="26"/>
        </w:rPr>
        <w:t>, потребление</w:t>
      </w:r>
      <w:r w:rsidRPr="00120ED9">
        <w:rPr>
          <w:rFonts w:ascii="Times New Roman" w:hAnsi="Times New Roman" w:cs="Times New Roman"/>
          <w:bCs/>
          <w:sz w:val="26"/>
          <w:szCs w:val="26"/>
        </w:rPr>
        <w:t xml:space="preserve"> </w:t>
      </w:r>
      <w:r w:rsidRPr="00120ED9">
        <w:rPr>
          <w:rFonts w:ascii="Times New Roman" w:hAnsi="Times New Roman" w:cs="Times New Roman"/>
          <w:bCs/>
          <w:sz w:val="26"/>
          <w:szCs w:val="26"/>
        </w:rPr>
        <w:lastRenderedPageBreak/>
        <w:t xml:space="preserve">каменного угля </w:t>
      </w:r>
      <w:r w:rsidR="00641962">
        <w:rPr>
          <w:rFonts w:ascii="Times New Roman" w:hAnsi="Times New Roman" w:cs="Times New Roman"/>
          <w:bCs/>
          <w:sz w:val="26"/>
          <w:szCs w:val="26"/>
        </w:rPr>
        <w:t>возросло в 1,22 раза, что объясняется, прежде всего, значительным физическим износом котлов</w:t>
      </w:r>
      <w:r w:rsidRPr="00120ED9">
        <w:rPr>
          <w:rFonts w:ascii="Times New Roman" w:hAnsi="Times New Roman" w:cs="Times New Roman"/>
          <w:bCs/>
          <w:sz w:val="26"/>
          <w:szCs w:val="26"/>
        </w:rPr>
        <w:t>.</w:t>
      </w:r>
    </w:p>
    <w:p w:rsidR="00423B9A" w:rsidRPr="009E1D9F" w:rsidRDefault="00E33081" w:rsidP="001753FD">
      <w:pPr>
        <w:pStyle w:val="ConsPlusNormal"/>
        <w:widowControl/>
        <w:ind w:firstLine="567"/>
        <w:jc w:val="both"/>
        <w:rPr>
          <w:rFonts w:ascii="Times New Roman" w:hAnsi="Times New Roman" w:cs="Times New Roman"/>
          <w:sz w:val="26"/>
          <w:szCs w:val="26"/>
        </w:rPr>
      </w:pPr>
      <w:r w:rsidRPr="009E1D9F">
        <w:rPr>
          <w:rFonts w:ascii="Times New Roman" w:hAnsi="Times New Roman" w:cs="Times New Roman"/>
          <w:bCs/>
          <w:sz w:val="26"/>
          <w:szCs w:val="26"/>
        </w:rPr>
        <w:t xml:space="preserve"> </w:t>
      </w:r>
      <w:r w:rsidR="006C667B">
        <w:rPr>
          <w:rFonts w:ascii="Times New Roman" w:hAnsi="Times New Roman" w:cs="Times New Roman"/>
          <w:bCs/>
          <w:sz w:val="26"/>
          <w:szCs w:val="26"/>
        </w:rPr>
        <w:t xml:space="preserve">Котлы на ТЭЦ давно отработали </w:t>
      </w:r>
      <w:r w:rsidRPr="009E1D9F">
        <w:rPr>
          <w:rFonts w:ascii="Times New Roman" w:hAnsi="Times New Roman" w:cs="Times New Roman"/>
          <w:bCs/>
          <w:sz w:val="26"/>
          <w:szCs w:val="26"/>
        </w:rPr>
        <w:t xml:space="preserve">свой </w:t>
      </w:r>
      <w:r w:rsidR="00777A04">
        <w:rPr>
          <w:rFonts w:ascii="Times New Roman" w:hAnsi="Times New Roman" w:cs="Times New Roman"/>
          <w:bCs/>
          <w:sz w:val="26"/>
          <w:szCs w:val="26"/>
        </w:rPr>
        <w:t xml:space="preserve">нормативный </w:t>
      </w:r>
      <w:r w:rsidRPr="009E1D9F">
        <w:rPr>
          <w:rFonts w:ascii="Times New Roman" w:hAnsi="Times New Roman" w:cs="Times New Roman"/>
          <w:bCs/>
          <w:sz w:val="26"/>
          <w:szCs w:val="26"/>
        </w:rPr>
        <w:t>ресурс</w:t>
      </w:r>
      <w:r w:rsidR="00EC1F5D" w:rsidRPr="009E1D9F">
        <w:rPr>
          <w:rFonts w:ascii="Times New Roman" w:hAnsi="Times New Roman" w:cs="Times New Roman"/>
          <w:bCs/>
          <w:sz w:val="26"/>
          <w:szCs w:val="26"/>
        </w:rPr>
        <w:t>. Д</w:t>
      </w:r>
      <w:r w:rsidRPr="009E1D9F">
        <w:rPr>
          <w:rFonts w:ascii="Times New Roman" w:hAnsi="Times New Roman" w:cs="Times New Roman"/>
          <w:bCs/>
          <w:sz w:val="26"/>
          <w:szCs w:val="26"/>
        </w:rPr>
        <w:t xml:space="preserve">ля продления срока эксплуатации требуется каждые </w:t>
      </w:r>
      <w:r w:rsidR="00EC1F5D" w:rsidRPr="009E1D9F">
        <w:rPr>
          <w:rFonts w:ascii="Times New Roman" w:hAnsi="Times New Roman" w:cs="Times New Roman"/>
          <w:bCs/>
          <w:sz w:val="26"/>
          <w:szCs w:val="26"/>
        </w:rPr>
        <w:t>2-</w:t>
      </w:r>
      <w:r w:rsidR="00F50D42" w:rsidRPr="009E1D9F">
        <w:rPr>
          <w:rFonts w:ascii="Times New Roman" w:hAnsi="Times New Roman" w:cs="Times New Roman"/>
          <w:bCs/>
          <w:sz w:val="26"/>
          <w:szCs w:val="26"/>
        </w:rPr>
        <w:t>4</w:t>
      </w:r>
      <w:r w:rsidRPr="009E1D9F">
        <w:rPr>
          <w:rFonts w:ascii="Times New Roman" w:hAnsi="Times New Roman" w:cs="Times New Roman"/>
          <w:bCs/>
          <w:sz w:val="26"/>
          <w:szCs w:val="26"/>
        </w:rPr>
        <w:t xml:space="preserve"> года их техническое освидетельствование, что требует финансовых затрат </w:t>
      </w:r>
      <w:r w:rsidR="0073448D">
        <w:rPr>
          <w:rFonts w:ascii="Times New Roman" w:hAnsi="Times New Roman" w:cs="Times New Roman"/>
          <w:bCs/>
          <w:sz w:val="26"/>
          <w:szCs w:val="26"/>
        </w:rPr>
        <w:t xml:space="preserve">на их ремонт </w:t>
      </w:r>
      <w:r w:rsidRPr="009E1D9F">
        <w:rPr>
          <w:rFonts w:ascii="Times New Roman" w:hAnsi="Times New Roman" w:cs="Times New Roman"/>
          <w:bCs/>
          <w:sz w:val="26"/>
          <w:szCs w:val="26"/>
        </w:rPr>
        <w:t>и еще более повышает себестоимость продукции.</w:t>
      </w:r>
      <w:r w:rsidR="0073448D">
        <w:rPr>
          <w:rFonts w:ascii="Times New Roman" w:hAnsi="Times New Roman" w:cs="Times New Roman"/>
          <w:bCs/>
          <w:sz w:val="26"/>
          <w:szCs w:val="26"/>
        </w:rPr>
        <w:t xml:space="preserve"> В 2021 году затраты на ремонт основного и вспомогательного оборудования станции составили 21,9 млн. руб.</w:t>
      </w:r>
      <w:r w:rsidR="001753FD" w:rsidRPr="009E1D9F">
        <w:rPr>
          <w:rFonts w:ascii="Times New Roman" w:hAnsi="Times New Roman" w:cs="Times New Roman"/>
          <w:bCs/>
          <w:sz w:val="26"/>
          <w:szCs w:val="26"/>
        </w:rPr>
        <w:t xml:space="preserve"> </w:t>
      </w:r>
      <w:r w:rsidRPr="009E1D9F">
        <w:rPr>
          <w:rFonts w:ascii="Times New Roman" w:hAnsi="Times New Roman" w:cs="Times New Roman"/>
          <w:sz w:val="26"/>
          <w:szCs w:val="26"/>
        </w:rPr>
        <w:t xml:space="preserve">Год </w:t>
      </w:r>
      <w:r w:rsidR="006C667B">
        <w:rPr>
          <w:rFonts w:ascii="Times New Roman" w:hAnsi="Times New Roman" w:cs="Times New Roman"/>
          <w:sz w:val="26"/>
          <w:szCs w:val="26"/>
        </w:rPr>
        <w:t xml:space="preserve">последнего освидетельствования </w:t>
      </w:r>
      <w:r w:rsidRPr="009E1D9F">
        <w:rPr>
          <w:rFonts w:ascii="Times New Roman" w:hAnsi="Times New Roman" w:cs="Times New Roman"/>
          <w:sz w:val="26"/>
          <w:szCs w:val="26"/>
        </w:rPr>
        <w:t xml:space="preserve">котлов при допуске в эксплуатацию </w:t>
      </w:r>
      <w:r w:rsidR="00122D99">
        <w:rPr>
          <w:rFonts w:ascii="Times New Roman" w:hAnsi="Times New Roman" w:cs="Times New Roman"/>
          <w:sz w:val="26"/>
          <w:szCs w:val="26"/>
        </w:rPr>
        <w:t xml:space="preserve">после ремонтов и год продления </w:t>
      </w:r>
      <w:r w:rsidRPr="009E1D9F">
        <w:rPr>
          <w:rFonts w:ascii="Times New Roman" w:hAnsi="Times New Roman" w:cs="Times New Roman"/>
          <w:sz w:val="26"/>
          <w:szCs w:val="26"/>
        </w:rPr>
        <w:t>ресурса приведены в таблице 1.2.1.</w:t>
      </w:r>
      <w:r w:rsidR="00777A04">
        <w:rPr>
          <w:rFonts w:ascii="Times New Roman" w:hAnsi="Times New Roman" w:cs="Times New Roman"/>
          <w:sz w:val="26"/>
          <w:szCs w:val="26"/>
        </w:rPr>
        <w:t xml:space="preserve"> </w:t>
      </w:r>
      <w:r w:rsidR="00423B9A" w:rsidRPr="009E1D9F">
        <w:rPr>
          <w:rFonts w:ascii="Times New Roman" w:hAnsi="Times New Roman" w:cs="Times New Roman"/>
          <w:bCs/>
          <w:sz w:val="26"/>
          <w:szCs w:val="26"/>
        </w:rPr>
        <w:t xml:space="preserve">Шарьинская ТЭЦ </w:t>
      </w:r>
      <w:r w:rsidR="005705A2" w:rsidRPr="009E1D9F">
        <w:rPr>
          <w:rFonts w:ascii="Times New Roman" w:hAnsi="Times New Roman" w:cs="Times New Roman"/>
          <w:bCs/>
          <w:sz w:val="26"/>
          <w:szCs w:val="26"/>
        </w:rPr>
        <w:t xml:space="preserve">является </w:t>
      </w:r>
      <w:r w:rsidR="003175BA" w:rsidRPr="009E1D9F">
        <w:rPr>
          <w:rFonts w:ascii="Times New Roman" w:hAnsi="Times New Roman" w:cs="Times New Roman"/>
          <w:bCs/>
          <w:sz w:val="26"/>
          <w:szCs w:val="26"/>
        </w:rPr>
        <w:t xml:space="preserve">субъектом </w:t>
      </w:r>
      <w:r w:rsidR="008A613E" w:rsidRPr="008A613E">
        <w:rPr>
          <w:rFonts w:ascii="Times New Roman" w:hAnsi="Times New Roman" w:cs="Times New Roman"/>
          <w:bCs/>
          <w:sz w:val="26"/>
          <w:szCs w:val="26"/>
        </w:rPr>
        <w:t>розничного</w:t>
      </w:r>
      <w:r w:rsidR="003175BA" w:rsidRPr="008A613E">
        <w:rPr>
          <w:rFonts w:ascii="Times New Roman" w:hAnsi="Times New Roman" w:cs="Times New Roman"/>
          <w:bCs/>
          <w:sz w:val="26"/>
          <w:szCs w:val="26"/>
        </w:rPr>
        <w:t xml:space="preserve"> </w:t>
      </w:r>
      <w:r w:rsidR="003175BA" w:rsidRPr="009E1D9F">
        <w:rPr>
          <w:rFonts w:ascii="Times New Roman" w:hAnsi="Times New Roman" w:cs="Times New Roman"/>
          <w:bCs/>
          <w:sz w:val="26"/>
          <w:szCs w:val="26"/>
        </w:rPr>
        <w:t>рынка электроэнергии.</w:t>
      </w:r>
    </w:p>
    <w:p w:rsidR="009E1D9F" w:rsidRDefault="007C6B2F" w:rsidP="00726242">
      <w:pPr>
        <w:pStyle w:val="ConsPlusNormal"/>
        <w:widowControl/>
        <w:spacing w:before="120" w:after="120"/>
        <w:ind w:firstLine="567"/>
        <w:jc w:val="center"/>
        <w:rPr>
          <w:rFonts w:ascii="Times New Roman" w:hAnsi="Times New Roman" w:cs="Times New Roman"/>
          <w:sz w:val="24"/>
          <w:szCs w:val="24"/>
        </w:rPr>
      </w:pPr>
      <w:r w:rsidRPr="009E1D9F">
        <w:rPr>
          <w:rFonts w:ascii="Times New Roman" w:hAnsi="Times New Roman" w:cs="Times New Roman"/>
          <w:sz w:val="26"/>
          <w:szCs w:val="26"/>
        </w:rPr>
        <w:t>Таблица 1.2.1</w:t>
      </w:r>
      <w:r>
        <w:rPr>
          <w:rFonts w:ascii="Times New Roman" w:hAnsi="Times New Roman" w:cs="Times New Roman"/>
          <w:sz w:val="26"/>
          <w:szCs w:val="26"/>
        </w:rPr>
        <w:t xml:space="preserve">. </w:t>
      </w:r>
      <w:r w:rsidR="009E1D9F" w:rsidRPr="009E1D9F">
        <w:rPr>
          <w:rFonts w:ascii="Times New Roman" w:hAnsi="Times New Roman" w:cs="Times New Roman"/>
          <w:sz w:val="26"/>
          <w:szCs w:val="26"/>
        </w:rPr>
        <w:t xml:space="preserve">Характеристика основного оборудования </w:t>
      </w:r>
      <w:r w:rsidR="009E1D9F" w:rsidRPr="009E1D9F">
        <w:rPr>
          <w:rFonts w:ascii="Times New Roman" w:hAnsi="Times New Roman" w:cs="Times New Roman"/>
          <w:bCs/>
          <w:sz w:val="26"/>
          <w:szCs w:val="26"/>
        </w:rPr>
        <w:t>Шарьинская ТЭЦ</w:t>
      </w:r>
    </w:p>
    <w:tbl>
      <w:tblPr>
        <w:tblW w:w="1042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410"/>
        <w:gridCol w:w="700"/>
        <w:gridCol w:w="1746"/>
        <w:gridCol w:w="1866"/>
        <w:gridCol w:w="1267"/>
        <w:gridCol w:w="2439"/>
      </w:tblGrid>
      <w:tr w:rsidR="00A753EC" w:rsidRPr="00136CE0" w:rsidTr="00B30341">
        <w:tc>
          <w:tcPr>
            <w:tcW w:w="2410" w:type="dxa"/>
            <w:shd w:val="clear" w:color="auto" w:fill="auto"/>
            <w:vAlign w:val="center"/>
          </w:tcPr>
          <w:p w:rsidR="00A753EC" w:rsidRPr="00B30341" w:rsidRDefault="00A753EC" w:rsidP="00C309EC">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Марка </w:t>
            </w:r>
            <w:r w:rsidR="00C309EC" w:rsidRPr="00B30341">
              <w:rPr>
                <w:rFonts w:ascii="Times New Roman" w:hAnsi="Times New Roman" w:cs="Times New Roman"/>
                <w:sz w:val="24"/>
                <w:szCs w:val="24"/>
              </w:rPr>
              <w:t>оборудования</w:t>
            </w:r>
          </w:p>
        </w:tc>
        <w:tc>
          <w:tcPr>
            <w:tcW w:w="700" w:type="dxa"/>
            <w:shd w:val="clear" w:color="auto" w:fill="auto"/>
            <w:vAlign w:val="center"/>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Ст. №</w:t>
            </w:r>
          </w:p>
        </w:tc>
        <w:tc>
          <w:tcPr>
            <w:tcW w:w="1746" w:type="dxa"/>
          </w:tcPr>
          <w:p w:rsidR="00A753EC" w:rsidRPr="00B30341" w:rsidRDefault="00A753EC" w:rsidP="00966961">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Располагаемая тепловая мощность, Гкал/ч </w:t>
            </w:r>
          </w:p>
        </w:tc>
        <w:tc>
          <w:tcPr>
            <w:tcW w:w="1866" w:type="dxa"/>
            <w:shd w:val="clear" w:color="auto" w:fill="auto"/>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Год последнего </w:t>
            </w:r>
            <w:proofErr w:type="spellStart"/>
            <w:r w:rsidRPr="00B30341">
              <w:rPr>
                <w:rFonts w:ascii="Times New Roman" w:hAnsi="Times New Roman" w:cs="Times New Roman"/>
                <w:sz w:val="24"/>
                <w:szCs w:val="24"/>
              </w:rPr>
              <w:t>освидетельство-вания</w:t>
            </w:r>
            <w:proofErr w:type="spellEnd"/>
          </w:p>
        </w:tc>
        <w:tc>
          <w:tcPr>
            <w:tcW w:w="1267" w:type="dxa"/>
            <w:shd w:val="clear" w:color="auto" w:fill="auto"/>
            <w:vAlign w:val="center"/>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Год продления ресурса</w:t>
            </w:r>
          </w:p>
        </w:tc>
        <w:tc>
          <w:tcPr>
            <w:tcW w:w="2439" w:type="dxa"/>
            <w:shd w:val="clear" w:color="auto" w:fill="auto"/>
            <w:vAlign w:val="center"/>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Примечание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08.2024</w:t>
            </w:r>
          </w:p>
        </w:tc>
        <w:tc>
          <w:tcPr>
            <w:tcW w:w="2439" w:type="dxa"/>
            <w:shd w:val="clear" w:color="auto" w:fill="auto"/>
            <w:vAlign w:val="center"/>
          </w:tcPr>
          <w:p w:rsidR="00D0263C" w:rsidRPr="00DB2D76" w:rsidRDefault="00D0263C" w:rsidP="00D0263C">
            <w:pPr>
              <w:jc w:val="center"/>
              <w:rPr>
                <w:szCs w:val="24"/>
              </w:rPr>
            </w:pPr>
            <w:r w:rsidRPr="00DB2D76">
              <w:rPr>
                <w:szCs w:val="24"/>
              </w:rPr>
              <w:t>В работе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09.2019</w:t>
            </w: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09.2023</w:t>
            </w:r>
          </w:p>
        </w:tc>
        <w:tc>
          <w:tcPr>
            <w:tcW w:w="2439" w:type="dxa"/>
            <w:shd w:val="clear" w:color="auto" w:fill="auto"/>
            <w:vAlign w:val="center"/>
          </w:tcPr>
          <w:p w:rsidR="00D0263C" w:rsidRPr="00DB2D76" w:rsidRDefault="00D0263C" w:rsidP="00D0263C">
            <w:pPr>
              <w:jc w:val="center"/>
              <w:rPr>
                <w:szCs w:val="24"/>
              </w:rPr>
            </w:pPr>
            <w:r w:rsidRPr="00DB2D76">
              <w:rPr>
                <w:szCs w:val="24"/>
              </w:rPr>
              <w:t>В работе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3</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w:t>
            </w:r>
            <w:r>
              <w:rPr>
                <w:rFonts w:ascii="Times New Roman" w:hAnsi="Times New Roman" w:cs="Times New Roman"/>
                <w:sz w:val="24"/>
                <w:szCs w:val="24"/>
              </w:rPr>
              <w:t>21</w:t>
            </w: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9</w:t>
            </w:r>
            <w:r w:rsidRPr="00DB2D76">
              <w:rPr>
                <w:rFonts w:ascii="Times New Roman" w:hAnsi="Times New Roman" w:cs="Times New Roman"/>
                <w:sz w:val="24"/>
                <w:szCs w:val="24"/>
              </w:rPr>
              <w:t>.202</w:t>
            </w:r>
            <w:r>
              <w:rPr>
                <w:rFonts w:ascii="Times New Roman" w:hAnsi="Times New Roman" w:cs="Times New Roman"/>
                <w:sz w:val="24"/>
                <w:szCs w:val="24"/>
              </w:rPr>
              <w:t>5</w:t>
            </w:r>
          </w:p>
        </w:tc>
        <w:tc>
          <w:tcPr>
            <w:tcW w:w="2439" w:type="dxa"/>
            <w:shd w:val="clear" w:color="auto" w:fill="auto"/>
            <w:vAlign w:val="center"/>
          </w:tcPr>
          <w:p w:rsidR="00D0263C" w:rsidRPr="00DB2D76" w:rsidRDefault="00D0263C" w:rsidP="00D0263C">
            <w:pPr>
              <w:jc w:val="center"/>
              <w:rPr>
                <w:szCs w:val="24"/>
              </w:rPr>
            </w:pPr>
            <w:r w:rsidRPr="00DB2D76">
              <w:rPr>
                <w:szCs w:val="24"/>
              </w:rPr>
              <w:t>В работе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Т-35-40</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08.2019</w:t>
            </w: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08.2023</w:t>
            </w:r>
          </w:p>
        </w:tc>
        <w:tc>
          <w:tcPr>
            <w:tcW w:w="2439" w:type="dxa"/>
            <w:shd w:val="clear" w:color="auto" w:fill="auto"/>
            <w:vAlign w:val="center"/>
          </w:tcPr>
          <w:p w:rsidR="00D0263C" w:rsidRPr="00DB2D76" w:rsidRDefault="00D0263C" w:rsidP="00D0263C">
            <w:pPr>
              <w:jc w:val="center"/>
              <w:rPr>
                <w:szCs w:val="24"/>
              </w:rPr>
            </w:pPr>
            <w:r w:rsidRPr="00DB2D76">
              <w:rPr>
                <w:szCs w:val="24"/>
              </w:rPr>
              <w:t>В работе</w:t>
            </w:r>
          </w:p>
        </w:tc>
      </w:tr>
      <w:tr w:rsidR="00D0263C" w:rsidRPr="00136CE0" w:rsidTr="00B77315">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5</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D0263C" w:rsidRPr="00136CE0" w:rsidTr="00B30341">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6</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D0263C" w:rsidRPr="00136CE0" w:rsidTr="00B30341">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78,3</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08.2014</w:t>
            </w: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r w:rsidR="00D0263C" w:rsidRPr="00136CE0" w:rsidTr="00B30341">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80,7</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D0263C" w:rsidRPr="00136CE0" w:rsidTr="00B30341">
        <w:tc>
          <w:tcPr>
            <w:tcW w:w="241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bCs/>
                <w:sz w:val="24"/>
                <w:szCs w:val="24"/>
              </w:rPr>
            </w:pPr>
            <w:r w:rsidRPr="00DB2D76">
              <w:rPr>
                <w:rFonts w:ascii="Times New Roman" w:hAnsi="Times New Roman" w:cs="Times New Roman"/>
                <w:sz w:val="24"/>
                <w:szCs w:val="24"/>
              </w:rPr>
              <w:t>ПСВ-200-7-15 – 4 шт.</w:t>
            </w:r>
          </w:p>
        </w:tc>
        <w:tc>
          <w:tcPr>
            <w:tcW w:w="700"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p>
        </w:tc>
        <w:tc>
          <w:tcPr>
            <w:tcW w:w="1746" w:type="dxa"/>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128,0</w:t>
            </w:r>
          </w:p>
        </w:tc>
        <w:tc>
          <w:tcPr>
            <w:tcW w:w="1866"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10.2015</w:t>
            </w:r>
          </w:p>
        </w:tc>
        <w:tc>
          <w:tcPr>
            <w:tcW w:w="1267" w:type="dxa"/>
            <w:shd w:val="clear" w:color="auto" w:fill="auto"/>
            <w:vAlign w:val="center"/>
          </w:tcPr>
          <w:p w:rsidR="00D0263C" w:rsidRPr="00DB2D76" w:rsidRDefault="00D0263C" w:rsidP="00D0263C">
            <w:pPr>
              <w:pStyle w:val="ConsPlusNormal"/>
              <w:widowControl/>
              <w:ind w:firstLine="0"/>
              <w:rPr>
                <w:rFonts w:ascii="Times New Roman" w:hAnsi="Times New Roman" w:cs="Times New Roman"/>
                <w:sz w:val="24"/>
                <w:szCs w:val="24"/>
              </w:rPr>
            </w:pPr>
            <w:r w:rsidRPr="00DB2D76">
              <w:rPr>
                <w:rFonts w:ascii="Times New Roman" w:hAnsi="Times New Roman" w:cs="Times New Roman"/>
                <w:sz w:val="24"/>
                <w:szCs w:val="24"/>
              </w:rPr>
              <w:t xml:space="preserve">   08.2023</w:t>
            </w:r>
          </w:p>
        </w:tc>
        <w:tc>
          <w:tcPr>
            <w:tcW w:w="2439" w:type="dxa"/>
            <w:shd w:val="clear" w:color="auto" w:fill="auto"/>
            <w:vAlign w:val="center"/>
          </w:tcPr>
          <w:p w:rsidR="00D0263C" w:rsidRPr="00DB2D76" w:rsidRDefault="00D0263C" w:rsidP="00D0263C">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bl>
    <w:p w:rsidR="00477D37" w:rsidRPr="006E0E00" w:rsidRDefault="00E33081" w:rsidP="00E33081">
      <w:pPr>
        <w:pStyle w:val="ConsPlusNormal"/>
        <w:widowControl/>
        <w:spacing w:before="120"/>
        <w:ind w:firstLine="567"/>
        <w:jc w:val="both"/>
        <w:rPr>
          <w:rFonts w:ascii="Times New Roman" w:hAnsi="Times New Roman" w:cs="Times New Roman"/>
          <w:sz w:val="26"/>
          <w:szCs w:val="26"/>
        </w:rPr>
      </w:pPr>
      <w:r w:rsidRPr="006E0E00">
        <w:rPr>
          <w:rFonts w:ascii="Times New Roman" w:hAnsi="Times New Roman" w:cs="Times New Roman"/>
          <w:sz w:val="26"/>
          <w:szCs w:val="26"/>
        </w:rPr>
        <w:t>Выдача тепловой мощности станции производится с помощью пароводяных сетевых подогревателей</w:t>
      </w:r>
      <w:r w:rsidR="00477D37" w:rsidRPr="006E0E00">
        <w:rPr>
          <w:rFonts w:ascii="Times New Roman" w:hAnsi="Times New Roman" w:cs="Times New Roman"/>
          <w:sz w:val="26"/>
          <w:szCs w:val="26"/>
        </w:rPr>
        <w:t xml:space="preserve"> ПСВ-200-7-15</w:t>
      </w:r>
      <w:r w:rsidRPr="006E0E00">
        <w:rPr>
          <w:rFonts w:ascii="Times New Roman" w:hAnsi="Times New Roman" w:cs="Times New Roman"/>
          <w:sz w:val="26"/>
          <w:szCs w:val="26"/>
        </w:rPr>
        <w:t>, куда пода</w:t>
      </w:r>
      <w:r w:rsidR="00477D37" w:rsidRPr="006E0E00">
        <w:rPr>
          <w:rFonts w:ascii="Times New Roman" w:hAnsi="Times New Roman" w:cs="Times New Roman"/>
          <w:sz w:val="26"/>
          <w:szCs w:val="26"/>
        </w:rPr>
        <w:t>ется</w:t>
      </w:r>
      <w:r w:rsidRPr="006E0E00">
        <w:rPr>
          <w:rFonts w:ascii="Times New Roman" w:hAnsi="Times New Roman" w:cs="Times New Roman"/>
          <w:sz w:val="26"/>
          <w:szCs w:val="26"/>
        </w:rPr>
        <w:t xml:space="preserve"> </w:t>
      </w:r>
      <w:r w:rsidR="00477D37" w:rsidRPr="006E0E00">
        <w:rPr>
          <w:rFonts w:ascii="Times New Roman" w:hAnsi="Times New Roman" w:cs="Times New Roman"/>
          <w:sz w:val="26"/>
          <w:szCs w:val="26"/>
        </w:rPr>
        <w:t xml:space="preserve">пар из </w:t>
      </w:r>
      <w:r w:rsidRPr="006E0E00">
        <w:rPr>
          <w:rFonts w:ascii="Times New Roman" w:hAnsi="Times New Roman" w:cs="Times New Roman"/>
          <w:sz w:val="26"/>
          <w:szCs w:val="26"/>
        </w:rPr>
        <w:t>отбор</w:t>
      </w:r>
      <w:r w:rsidR="00477D37" w:rsidRPr="006E0E00">
        <w:rPr>
          <w:rFonts w:ascii="Times New Roman" w:hAnsi="Times New Roman" w:cs="Times New Roman"/>
          <w:sz w:val="26"/>
          <w:szCs w:val="26"/>
        </w:rPr>
        <w:t>ов</w:t>
      </w:r>
      <w:r w:rsidRPr="006E0E00">
        <w:rPr>
          <w:rFonts w:ascii="Times New Roman" w:hAnsi="Times New Roman" w:cs="Times New Roman"/>
          <w:sz w:val="26"/>
          <w:szCs w:val="26"/>
        </w:rPr>
        <w:t xml:space="preserve"> турбин. </w:t>
      </w:r>
      <w:r w:rsidR="00477D37" w:rsidRPr="006E0E00">
        <w:rPr>
          <w:rFonts w:ascii="Times New Roman" w:hAnsi="Times New Roman" w:cs="Times New Roman"/>
          <w:sz w:val="26"/>
          <w:szCs w:val="26"/>
        </w:rPr>
        <w:t>При этом обеспечивается практически полный возврат конденсата.</w:t>
      </w:r>
    </w:p>
    <w:p w:rsidR="002D3CDF" w:rsidRDefault="00E33081" w:rsidP="00477D37">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Циркуляция теплоносителя через сетевые подогреватели, тепловые сети и системы теплопотребления осуществляется с помощью сетевых насосов</w:t>
      </w:r>
      <w:r w:rsidR="00477D37" w:rsidRPr="006E0E00">
        <w:rPr>
          <w:rFonts w:ascii="Times New Roman" w:hAnsi="Times New Roman" w:cs="Times New Roman"/>
          <w:sz w:val="26"/>
          <w:szCs w:val="26"/>
        </w:rPr>
        <w:t xml:space="preserve"> СЭ-1250</w:t>
      </w:r>
      <w:r w:rsidRPr="006E0E00">
        <w:rPr>
          <w:rFonts w:ascii="Times New Roman" w:hAnsi="Times New Roman" w:cs="Times New Roman"/>
          <w:sz w:val="26"/>
          <w:szCs w:val="26"/>
        </w:rPr>
        <w:t>.</w:t>
      </w:r>
    </w:p>
    <w:p w:rsidR="00E33081" w:rsidRPr="006E0E00" w:rsidRDefault="002D3CDF" w:rsidP="00477D37">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В 2021 году произведен ремонт всех котлов ТЭЦ и вспомогательного оборудования.</w:t>
      </w:r>
      <w:r w:rsidR="00E33081" w:rsidRPr="006E0E00">
        <w:rPr>
          <w:rFonts w:ascii="Times New Roman" w:hAnsi="Times New Roman" w:cs="Times New Roman"/>
          <w:sz w:val="26"/>
          <w:szCs w:val="26"/>
        </w:rPr>
        <w:t xml:space="preserve"> </w:t>
      </w:r>
    </w:p>
    <w:p w:rsidR="00E33081" w:rsidRPr="006E0E00" w:rsidRDefault="00E33081" w:rsidP="00E33081">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 xml:space="preserve">Регулирование отпуска тепловой энергии со станции производится </w:t>
      </w:r>
      <w:r w:rsidR="00FF149E">
        <w:rPr>
          <w:rFonts w:ascii="Times New Roman" w:hAnsi="Times New Roman" w:cs="Times New Roman"/>
          <w:sz w:val="26"/>
          <w:szCs w:val="26"/>
        </w:rPr>
        <w:t xml:space="preserve">в соответствии с утвержденным схемой теплоснабжения </w:t>
      </w:r>
      <w:r w:rsidR="00FF149E" w:rsidRPr="006E0E00">
        <w:rPr>
          <w:rFonts w:ascii="Times New Roman" w:hAnsi="Times New Roman" w:cs="Times New Roman"/>
          <w:sz w:val="26"/>
          <w:szCs w:val="26"/>
        </w:rPr>
        <w:t>температурны</w:t>
      </w:r>
      <w:r w:rsidR="00FF149E">
        <w:rPr>
          <w:rFonts w:ascii="Times New Roman" w:hAnsi="Times New Roman" w:cs="Times New Roman"/>
          <w:sz w:val="26"/>
          <w:szCs w:val="26"/>
        </w:rPr>
        <w:t>м</w:t>
      </w:r>
      <w:r w:rsidR="00FF149E" w:rsidRPr="006E0E00">
        <w:rPr>
          <w:rFonts w:ascii="Times New Roman" w:hAnsi="Times New Roman" w:cs="Times New Roman"/>
          <w:sz w:val="26"/>
          <w:szCs w:val="26"/>
        </w:rPr>
        <w:t xml:space="preserve"> график</w:t>
      </w:r>
      <w:r w:rsidR="00FF149E">
        <w:rPr>
          <w:rFonts w:ascii="Times New Roman" w:hAnsi="Times New Roman" w:cs="Times New Roman"/>
          <w:sz w:val="26"/>
          <w:szCs w:val="26"/>
        </w:rPr>
        <w:t>ом</w:t>
      </w:r>
      <w:r w:rsidR="00FF149E" w:rsidRPr="006E0E00">
        <w:rPr>
          <w:rFonts w:ascii="Times New Roman" w:hAnsi="Times New Roman" w:cs="Times New Roman"/>
          <w:sz w:val="26"/>
          <w:szCs w:val="26"/>
        </w:rPr>
        <w:t xml:space="preserve"> тепловой сети 110/70</w:t>
      </w:r>
      <w:r w:rsidR="00FF149E" w:rsidRPr="006E0E00">
        <w:rPr>
          <w:rFonts w:ascii="Times New Roman" w:hAnsi="Times New Roman" w:cs="Times New Roman"/>
          <w:sz w:val="26"/>
          <w:szCs w:val="26"/>
          <w:vertAlign w:val="superscript"/>
        </w:rPr>
        <w:t>о</w:t>
      </w:r>
      <w:r w:rsidR="00FF149E" w:rsidRPr="006E0E00">
        <w:rPr>
          <w:rFonts w:ascii="Times New Roman" w:hAnsi="Times New Roman" w:cs="Times New Roman"/>
          <w:sz w:val="26"/>
          <w:szCs w:val="26"/>
        </w:rPr>
        <w:t xml:space="preserve">С </w:t>
      </w:r>
      <w:r w:rsidR="00FF149E">
        <w:rPr>
          <w:rFonts w:ascii="Times New Roman" w:hAnsi="Times New Roman" w:cs="Times New Roman"/>
          <w:sz w:val="26"/>
          <w:szCs w:val="26"/>
        </w:rPr>
        <w:t xml:space="preserve">путем </w:t>
      </w:r>
      <w:r w:rsidRPr="006E0E00">
        <w:rPr>
          <w:rFonts w:ascii="Times New Roman" w:hAnsi="Times New Roman" w:cs="Times New Roman"/>
          <w:sz w:val="26"/>
          <w:szCs w:val="26"/>
        </w:rPr>
        <w:t>изменени</w:t>
      </w:r>
      <w:r w:rsidR="00FF149E">
        <w:rPr>
          <w:rFonts w:ascii="Times New Roman" w:hAnsi="Times New Roman" w:cs="Times New Roman"/>
          <w:sz w:val="26"/>
          <w:szCs w:val="26"/>
        </w:rPr>
        <w:t>я</w:t>
      </w:r>
      <w:r w:rsidRPr="006E0E00">
        <w:rPr>
          <w:rFonts w:ascii="Times New Roman" w:hAnsi="Times New Roman" w:cs="Times New Roman"/>
          <w:sz w:val="26"/>
          <w:szCs w:val="26"/>
        </w:rPr>
        <w:t xml:space="preserve"> подачи пара в пароводяные подогреватели, что в свою очередь достигается изменением подачи топлива в котлы. При</w:t>
      </w:r>
      <w:r w:rsidR="004D0F21">
        <w:rPr>
          <w:rFonts w:ascii="Times New Roman" w:hAnsi="Times New Roman" w:cs="Times New Roman"/>
          <w:sz w:val="26"/>
          <w:szCs w:val="26"/>
        </w:rPr>
        <w:t xml:space="preserve"> существующей тепловой нагрузке</w:t>
      </w:r>
      <w:r w:rsidRPr="006E0E00">
        <w:rPr>
          <w:rFonts w:ascii="Times New Roman" w:hAnsi="Times New Roman" w:cs="Times New Roman"/>
          <w:sz w:val="26"/>
          <w:szCs w:val="26"/>
        </w:rPr>
        <w:t xml:space="preserve"> </w:t>
      </w:r>
      <w:r w:rsidR="00FF149E">
        <w:rPr>
          <w:rFonts w:ascii="Times New Roman" w:hAnsi="Times New Roman" w:cs="Times New Roman"/>
          <w:sz w:val="26"/>
          <w:szCs w:val="26"/>
        </w:rPr>
        <w:t>этот температурный</w:t>
      </w:r>
      <w:r w:rsidRPr="006E0E00">
        <w:rPr>
          <w:rFonts w:ascii="Times New Roman" w:hAnsi="Times New Roman" w:cs="Times New Roman"/>
          <w:sz w:val="26"/>
          <w:szCs w:val="26"/>
        </w:rPr>
        <w:t xml:space="preserve"> график обеспечивает требуемую поставку тепловой энергии</w:t>
      </w:r>
      <w:r w:rsidR="004D0F21">
        <w:rPr>
          <w:rFonts w:ascii="Times New Roman" w:hAnsi="Times New Roman" w:cs="Times New Roman"/>
          <w:sz w:val="26"/>
          <w:szCs w:val="26"/>
        </w:rPr>
        <w:t xml:space="preserve"> подключенным потребителям</w:t>
      </w:r>
      <w:r w:rsidR="00D06244">
        <w:rPr>
          <w:rFonts w:ascii="Times New Roman" w:hAnsi="Times New Roman" w:cs="Times New Roman"/>
          <w:sz w:val="26"/>
          <w:szCs w:val="26"/>
        </w:rPr>
        <w:t>.</w:t>
      </w:r>
      <w:r w:rsidRPr="006E0E00">
        <w:rPr>
          <w:rFonts w:ascii="Times New Roman" w:hAnsi="Times New Roman" w:cs="Times New Roman"/>
          <w:sz w:val="26"/>
          <w:szCs w:val="26"/>
        </w:rPr>
        <w:t xml:space="preserve"> </w:t>
      </w:r>
    </w:p>
    <w:p w:rsidR="00E33081" w:rsidRPr="006E0E00" w:rsidRDefault="00E33081" w:rsidP="00586C20">
      <w:pPr>
        <w:ind w:firstLine="567"/>
        <w:jc w:val="both"/>
        <w:rPr>
          <w:bCs/>
          <w:sz w:val="26"/>
          <w:szCs w:val="26"/>
        </w:rPr>
      </w:pPr>
      <w:r w:rsidRPr="006E0E00">
        <w:rPr>
          <w:bCs/>
          <w:sz w:val="26"/>
          <w:szCs w:val="26"/>
        </w:rPr>
        <w:t>Годово</w:t>
      </w:r>
      <w:r w:rsidR="00583288" w:rsidRPr="006E0E00">
        <w:rPr>
          <w:bCs/>
          <w:sz w:val="26"/>
          <w:szCs w:val="26"/>
        </w:rPr>
        <w:t>й</w:t>
      </w:r>
      <w:r w:rsidRPr="006E0E00">
        <w:rPr>
          <w:bCs/>
          <w:sz w:val="26"/>
          <w:szCs w:val="26"/>
        </w:rPr>
        <w:t xml:space="preserve"> </w:t>
      </w:r>
      <w:r w:rsidR="00583288" w:rsidRPr="006E0E00">
        <w:rPr>
          <w:bCs/>
          <w:sz w:val="26"/>
          <w:szCs w:val="26"/>
        </w:rPr>
        <w:t>отпуск</w:t>
      </w:r>
      <w:r w:rsidRPr="006E0E00">
        <w:rPr>
          <w:bCs/>
          <w:sz w:val="26"/>
          <w:szCs w:val="26"/>
        </w:rPr>
        <w:t xml:space="preserve"> тепловой энергии</w:t>
      </w:r>
      <w:r w:rsidR="00477D37" w:rsidRPr="006E0E00">
        <w:rPr>
          <w:bCs/>
          <w:sz w:val="26"/>
          <w:szCs w:val="26"/>
        </w:rPr>
        <w:t xml:space="preserve"> </w:t>
      </w:r>
      <w:r w:rsidR="00D06244">
        <w:rPr>
          <w:bCs/>
          <w:sz w:val="26"/>
          <w:szCs w:val="26"/>
        </w:rPr>
        <w:t xml:space="preserve">с ТЭЦ </w:t>
      </w:r>
      <w:r w:rsidR="00E974D6">
        <w:rPr>
          <w:bCs/>
          <w:sz w:val="26"/>
          <w:szCs w:val="26"/>
        </w:rPr>
        <w:t>в 202</w:t>
      </w:r>
      <w:r w:rsidR="00641962">
        <w:rPr>
          <w:bCs/>
          <w:sz w:val="26"/>
          <w:szCs w:val="26"/>
        </w:rPr>
        <w:t>1</w:t>
      </w:r>
      <w:r w:rsidR="00477D37" w:rsidRPr="006E0E00">
        <w:rPr>
          <w:bCs/>
          <w:sz w:val="26"/>
          <w:szCs w:val="26"/>
        </w:rPr>
        <w:t xml:space="preserve"> году</w:t>
      </w:r>
      <w:r w:rsidRPr="006E0E00">
        <w:rPr>
          <w:bCs/>
          <w:sz w:val="26"/>
          <w:szCs w:val="26"/>
        </w:rPr>
        <w:t xml:space="preserve"> состав</w:t>
      </w:r>
      <w:r w:rsidR="00D06244">
        <w:rPr>
          <w:bCs/>
          <w:sz w:val="26"/>
          <w:szCs w:val="26"/>
        </w:rPr>
        <w:t>и</w:t>
      </w:r>
      <w:r w:rsidRPr="006E0E00">
        <w:rPr>
          <w:bCs/>
          <w:sz w:val="26"/>
          <w:szCs w:val="26"/>
        </w:rPr>
        <w:t xml:space="preserve">л </w:t>
      </w:r>
      <w:r w:rsidR="00110107">
        <w:rPr>
          <w:sz w:val="26"/>
          <w:szCs w:val="26"/>
        </w:rPr>
        <w:t>2</w:t>
      </w:r>
      <w:r w:rsidR="00641962">
        <w:rPr>
          <w:sz w:val="26"/>
          <w:szCs w:val="26"/>
        </w:rPr>
        <w:t>63,9</w:t>
      </w:r>
      <w:r w:rsidR="00110107">
        <w:rPr>
          <w:sz w:val="26"/>
          <w:szCs w:val="26"/>
        </w:rPr>
        <w:t xml:space="preserve"> </w:t>
      </w:r>
      <w:r w:rsidRPr="006E0E00">
        <w:rPr>
          <w:bCs/>
          <w:sz w:val="26"/>
          <w:szCs w:val="26"/>
        </w:rPr>
        <w:t xml:space="preserve">тыс. Гкал, что </w:t>
      </w:r>
      <w:r w:rsidR="007C6B2F">
        <w:rPr>
          <w:bCs/>
          <w:sz w:val="26"/>
          <w:szCs w:val="26"/>
        </w:rPr>
        <w:t>более</w:t>
      </w:r>
      <w:r w:rsidRPr="006E0E00">
        <w:rPr>
          <w:bCs/>
          <w:sz w:val="26"/>
          <w:szCs w:val="26"/>
        </w:rPr>
        <w:t xml:space="preserve"> 80% всего тепла, производимого в городе для его теплоснабжения. При работе станции только в отопительный период </w:t>
      </w:r>
      <w:r w:rsidR="00B72A45">
        <w:rPr>
          <w:bCs/>
          <w:sz w:val="26"/>
          <w:szCs w:val="26"/>
        </w:rPr>
        <w:t>(2</w:t>
      </w:r>
      <w:r w:rsidR="00CA2519">
        <w:rPr>
          <w:bCs/>
          <w:sz w:val="26"/>
          <w:szCs w:val="26"/>
        </w:rPr>
        <w:t>2</w:t>
      </w:r>
      <w:r w:rsidR="00641962">
        <w:rPr>
          <w:bCs/>
          <w:sz w:val="26"/>
          <w:szCs w:val="26"/>
        </w:rPr>
        <w:t>4</w:t>
      </w:r>
      <w:r w:rsidR="00B72A45">
        <w:rPr>
          <w:bCs/>
          <w:sz w:val="26"/>
          <w:szCs w:val="26"/>
        </w:rPr>
        <w:t xml:space="preserve"> сут.)  </w:t>
      </w:r>
      <w:r w:rsidR="00726242" w:rsidRPr="006E0E00">
        <w:rPr>
          <w:bCs/>
          <w:sz w:val="26"/>
          <w:szCs w:val="26"/>
        </w:rPr>
        <w:t xml:space="preserve">ее </w:t>
      </w:r>
      <w:r w:rsidRPr="006E0E00">
        <w:rPr>
          <w:bCs/>
          <w:sz w:val="26"/>
          <w:szCs w:val="26"/>
        </w:rPr>
        <w:t xml:space="preserve">средняя загрузка составляет: </w:t>
      </w:r>
      <w:r w:rsidR="00726242">
        <w:rPr>
          <w:sz w:val="26"/>
          <w:szCs w:val="26"/>
        </w:rPr>
        <w:t>4</w:t>
      </w:r>
      <w:r w:rsidR="00641962">
        <w:rPr>
          <w:sz w:val="26"/>
          <w:szCs w:val="26"/>
        </w:rPr>
        <w:t>9</w:t>
      </w:r>
      <w:r w:rsidRPr="006E0E00">
        <w:rPr>
          <w:bCs/>
          <w:sz w:val="26"/>
          <w:szCs w:val="26"/>
        </w:rPr>
        <w:t xml:space="preserve"> Гкал/ч.</w:t>
      </w:r>
    </w:p>
    <w:p w:rsidR="00E33081" w:rsidRPr="006E0E00" w:rsidRDefault="00E33081" w:rsidP="00E33081">
      <w:pPr>
        <w:pStyle w:val="ConsPlusNormal"/>
        <w:widowControl/>
        <w:ind w:firstLine="567"/>
        <w:jc w:val="both"/>
        <w:rPr>
          <w:rFonts w:ascii="Times New Roman" w:hAnsi="Times New Roman" w:cs="Times New Roman"/>
          <w:bCs/>
          <w:sz w:val="26"/>
          <w:szCs w:val="26"/>
        </w:rPr>
      </w:pPr>
      <w:r w:rsidRPr="006E0E00">
        <w:rPr>
          <w:rFonts w:ascii="Times New Roman" w:hAnsi="Times New Roman" w:cs="Times New Roman"/>
          <w:bCs/>
          <w:sz w:val="26"/>
          <w:szCs w:val="26"/>
        </w:rPr>
        <w:t xml:space="preserve">Учет отпуска тепловой энергии со станции организован по каждому из 3-х ее выводов. Для определения </w:t>
      </w:r>
      <w:r w:rsidR="00583288" w:rsidRPr="006E0E00">
        <w:rPr>
          <w:rFonts w:ascii="Times New Roman" w:hAnsi="Times New Roman" w:cs="Times New Roman"/>
          <w:bCs/>
          <w:sz w:val="26"/>
          <w:szCs w:val="26"/>
        </w:rPr>
        <w:t>отпускаемой тепловой энергии</w:t>
      </w:r>
      <w:r w:rsidRPr="006E0E00">
        <w:rPr>
          <w:rFonts w:ascii="Times New Roman" w:hAnsi="Times New Roman" w:cs="Times New Roman"/>
          <w:bCs/>
          <w:sz w:val="26"/>
          <w:szCs w:val="26"/>
        </w:rPr>
        <w:t xml:space="preserve"> на выводах установлены</w:t>
      </w:r>
      <w:r w:rsidR="00D671FA">
        <w:rPr>
          <w:rFonts w:ascii="Times New Roman" w:hAnsi="Times New Roman" w:cs="Times New Roman"/>
          <w:bCs/>
          <w:sz w:val="26"/>
          <w:szCs w:val="26"/>
        </w:rPr>
        <w:t xml:space="preserve"> ультразвуковые расходомеры</w:t>
      </w:r>
      <w:r w:rsidRPr="006E0E00">
        <w:rPr>
          <w:rFonts w:ascii="Times New Roman" w:hAnsi="Times New Roman" w:cs="Times New Roman"/>
          <w:bCs/>
          <w:sz w:val="26"/>
          <w:szCs w:val="26"/>
        </w:rPr>
        <w:t xml:space="preserve">, </w:t>
      </w:r>
      <w:r w:rsidR="00BF38F0">
        <w:rPr>
          <w:rFonts w:ascii="Times New Roman" w:hAnsi="Times New Roman" w:cs="Times New Roman"/>
          <w:bCs/>
          <w:sz w:val="26"/>
          <w:szCs w:val="26"/>
        </w:rPr>
        <w:t>датчики температуры</w:t>
      </w:r>
      <w:r w:rsidR="00E974D6">
        <w:rPr>
          <w:rFonts w:ascii="Times New Roman" w:hAnsi="Times New Roman" w:cs="Times New Roman"/>
          <w:bCs/>
          <w:sz w:val="26"/>
          <w:szCs w:val="26"/>
        </w:rPr>
        <w:t xml:space="preserve">, </w:t>
      </w:r>
      <w:r w:rsidR="00096D4C">
        <w:rPr>
          <w:rFonts w:ascii="Times New Roman" w:hAnsi="Times New Roman" w:cs="Times New Roman"/>
          <w:bCs/>
          <w:sz w:val="26"/>
          <w:szCs w:val="26"/>
        </w:rPr>
        <w:t xml:space="preserve">датчики </w:t>
      </w:r>
      <w:r w:rsidR="00E974D6">
        <w:rPr>
          <w:rFonts w:ascii="Times New Roman" w:hAnsi="Times New Roman" w:cs="Times New Roman"/>
          <w:bCs/>
          <w:sz w:val="26"/>
          <w:szCs w:val="26"/>
        </w:rPr>
        <w:t>давления</w:t>
      </w:r>
      <w:r w:rsidR="00BF38F0">
        <w:rPr>
          <w:rFonts w:ascii="Times New Roman" w:hAnsi="Times New Roman" w:cs="Times New Roman"/>
          <w:bCs/>
          <w:sz w:val="26"/>
          <w:szCs w:val="26"/>
        </w:rPr>
        <w:t xml:space="preserve"> и </w:t>
      </w:r>
      <w:proofErr w:type="spellStart"/>
      <w:r w:rsidRPr="006E0E00">
        <w:rPr>
          <w:rFonts w:ascii="Times New Roman" w:hAnsi="Times New Roman" w:cs="Times New Roman"/>
          <w:bCs/>
          <w:sz w:val="26"/>
          <w:szCs w:val="26"/>
        </w:rPr>
        <w:t>тепловычислител</w:t>
      </w:r>
      <w:r w:rsidR="00583288" w:rsidRPr="006E0E00">
        <w:rPr>
          <w:rFonts w:ascii="Times New Roman" w:hAnsi="Times New Roman" w:cs="Times New Roman"/>
          <w:bCs/>
          <w:sz w:val="26"/>
          <w:szCs w:val="26"/>
        </w:rPr>
        <w:t>и</w:t>
      </w:r>
      <w:proofErr w:type="spellEnd"/>
      <w:r w:rsidR="00583288" w:rsidRPr="006E0E00">
        <w:rPr>
          <w:rFonts w:ascii="Times New Roman" w:hAnsi="Times New Roman" w:cs="Times New Roman"/>
          <w:bCs/>
          <w:sz w:val="26"/>
          <w:szCs w:val="26"/>
        </w:rPr>
        <w:t>.</w:t>
      </w:r>
      <w:r w:rsidRPr="006E0E00">
        <w:rPr>
          <w:rFonts w:ascii="Times New Roman" w:hAnsi="Times New Roman" w:cs="Times New Roman"/>
          <w:bCs/>
          <w:sz w:val="26"/>
          <w:szCs w:val="26"/>
        </w:rPr>
        <w:t xml:space="preserve"> </w:t>
      </w:r>
    </w:p>
    <w:p w:rsidR="0054079C" w:rsidRDefault="00E33081" w:rsidP="00D675EF">
      <w:pPr>
        <w:pStyle w:val="ConsPlusNormal"/>
        <w:widowControl/>
        <w:ind w:firstLine="567"/>
        <w:jc w:val="both"/>
        <w:rPr>
          <w:rFonts w:ascii="Times New Roman" w:hAnsi="Times New Roman" w:cs="Times New Roman"/>
          <w:bCs/>
          <w:sz w:val="24"/>
          <w:szCs w:val="24"/>
        </w:rPr>
      </w:pPr>
      <w:r w:rsidRPr="006E0E00">
        <w:rPr>
          <w:rFonts w:ascii="Times New Roman" w:hAnsi="Times New Roman" w:cs="Times New Roman"/>
          <w:bCs/>
          <w:sz w:val="26"/>
          <w:szCs w:val="26"/>
        </w:rPr>
        <w:t>Достоинством Шарьинской ТЭЦ является наличие на станции полного технологического цикла водоподготовки, которая обеспечивает питани</w:t>
      </w:r>
      <w:r w:rsidR="0015216D">
        <w:rPr>
          <w:rFonts w:ascii="Times New Roman" w:hAnsi="Times New Roman" w:cs="Times New Roman"/>
          <w:bCs/>
          <w:sz w:val="26"/>
          <w:szCs w:val="26"/>
        </w:rPr>
        <w:t xml:space="preserve">е котлов, заполнение и подпитку </w:t>
      </w:r>
      <w:proofErr w:type="gramStart"/>
      <w:r w:rsidRPr="006E0E00">
        <w:rPr>
          <w:rFonts w:ascii="Times New Roman" w:hAnsi="Times New Roman" w:cs="Times New Roman"/>
          <w:bCs/>
          <w:sz w:val="26"/>
          <w:szCs w:val="26"/>
        </w:rPr>
        <w:t>тепло</w:t>
      </w:r>
      <w:r w:rsidR="0015216D">
        <w:rPr>
          <w:rFonts w:ascii="Times New Roman" w:hAnsi="Times New Roman" w:cs="Times New Roman"/>
          <w:bCs/>
          <w:sz w:val="26"/>
          <w:szCs w:val="26"/>
        </w:rPr>
        <w:t xml:space="preserve">вой </w:t>
      </w:r>
      <w:r w:rsidRPr="006E0E00">
        <w:rPr>
          <w:rFonts w:ascii="Times New Roman" w:hAnsi="Times New Roman" w:cs="Times New Roman"/>
          <w:bCs/>
          <w:sz w:val="26"/>
          <w:szCs w:val="26"/>
        </w:rPr>
        <w:t>сети</w:t>
      </w:r>
      <w:proofErr w:type="gramEnd"/>
      <w:r w:rsidRPr="006E0E00">
        <w:rPr>
          <w:rFonts w:ascii="Times New Roman" w:hAnsi="Times New Roman" w:cs="Times New Roman"/>
          <w:bCs/>
          <w:sz w:val="26"/>
          <w:szCs w:val="26"/>
        </w:rPr>
        <w:t xml:space="preserve"> умягченной и </w:t>
      </w:r>
      <w:proofErr w:type="spellStart"/>
      <w:r w:rsidRPr="006E0E00">
        <w:rPr>
          <w:rFonts w:ascii="Times New Roman" w:hAnsi="Times New Roman" w:cs="Times New Roman"/>
          <w:bCs/>
          <w:sz w:val="26"/>
          <w:szCs w:val="26"/>
        </w:rPr>
        <w:t>деаэрированной</w:t>
      </w:r>
      <w:proofErr w:type="spellEnd"/>
      <w:r w:rsidRPr="006E0E00">
        <w:rPr>
          <w:rFonts w:ascii="Times New Roman" w:hAnsi="Times New Roman" w:cs="Times New Roman"/>
          <w:bCs/>
          <w:sz w:val="26"/>
          <w:szCs w:val="26"/>
        </w:rPr>
        <w:t xml:space="preserve"> водой. Это продляет срок службы тепловых сетей и систем теплопотребления. Другим достоинством Шарьинской ТЭЦ является наличие собственной электроэнергии на обеспечение всех нужд станции, что в с</w:t>
      </w:r>
      <w:r w:rsidR="00FD0FD0" w:rsidRPr="006E0E00">
        <w:rPr>
          <w:rFonts w:ascii="Times New Roman" w:hAnsi="Times New Roman" w:cs="Times New Roman"/>
          <w:bCs/>
          <w:sz w:val="26"/>
          <w:szCs w:val="26"/>
        </w:rPr>
        <w:t>в</w:t>
      </w:r>
      <w:r w:rsidRPr="006E0E00">
        <w:rPr>
          <w:rFonts w:ascii="Times New Roman" w:hAnsi="Times New Roman" w:cs="Times New Roman"/>
          <w:bCs/>
          <w:sz w:val="26"/>
          <w:szCs w:val="26"/>
        </w:rPr>
        <w:t xml:space="preserve">ою очередь </w:t>
      </w:r>
      <w:r w:rsidR="00BF38F0">
        <w:rPr>
          <w:rFonts w:ascii="Times New Roman" w:hAnsi="Times New Roman" w:cs="Times New Roman"/>
          <w:bCs/>
          <w:sz w:val="26"/>
          <w:szCs w:val="26"/>
        </w:rPr>
        <w:t>повышает надежность теплоснабжения</w:t>
      </w:r>
      <w:r w:rsidR="006E0E00">
        <w:rPr>
          <w:rFonts w:ascii="Times New Roman" w:hAnsi="Times New Roman" w:cs="Times New Roman"/>
          <w:bCs/>
          <w:sz w:val="26"/>
          <w:szCs w:val="26"/>
        </w:rPr>
        <w:t>.</w:t>
      </w:r>
      <w:r w:rsidR="001753FD">
        <w:rPr>
          <w:rFonts w:ascii="Times New Roman" w:hAnsi="Times New Roman" w:cs="Times New Roman"/>
          <w:bCs/>
          <w:sz w:val="24"/>
          <w:szCs w:val="24"/>
        </w:rPr>
        <w:t xml:space="preserve"> </w:t>
      </w:r>
    </w:p>
    <w:p w:rsidR="00754938" w:rsidRPr="002012D1" w:rsidRDefault="00754938" w:rsidP="00754938">
      <w:pPr>
        <w:pStyle w:val="ConsPlusNormal"/>
        <w:widowControl/>
        <w:ind w:firstLine="567"/>
        <w:jc w:val="center"/>
        <w:rPr>
          <w:rFonts w:ascii="Times New Roman" w:hAnsi="Times New Roman" w:cs="Times New Roman"/>
          <w:sz w:val="24"/>
          <w:szCs w:val="24"/>
        </w:rPr>
        <w:sectPr w:rsidR="00754938" w:rsidRPr="002012D1" w:rsidSect="005B085F">
          <w:headerReference w:type="default" r:id="rId14"/>
          <w:pgSz w:w="11906" w:h="16838"/>
          <w:pgMar w:top="851" w:right="567" w:bottom="851" w:left="1134" w:header="397" w:footer="567" w:gutter="0"/>
          <w:pgNumType w:start="1"/>
          <w:cols w:space="720"/>
          <w:titlePg/>
          <w:docGrid w:linePitch="360"/>
        </w:sectPr>
      </w:pPr>
    </w:p>
    <w:p w:rsidR="002E1992" w:rsidRDefault="001269A6" w:rsidP="00BF38F0">
      <w:pPr>
        <w:spacing w:after="120"/>
        <w:jc w:val="center"/>
        <w:rPr>
          <w:bCs/>
          <w:sz w:val="26"/>
          <w:szCs w:val="26"/>
        </w:rPr>
      </w:pPr>
      <w:r w:rsidRPr="00726242">
        <w:rPr>
          <w:sz w:val="26"/>
          <w:szCs w:val="26"/>
        </w:rPr>
        <w:lastRenderedPageBreak/>
        <w:t xml:space="preserve">Таблица 1.2.2. </w:t>
      </w:r>
      <w:r w:rsidR="002E1992" w:rsidRPr="00726242">
        <w:rPr>
          <w:bCs/>
          <w:sz w:val="26"/>
          <w:szCs w:val="26"/>
        </w:rPr>
        <w:t>Источники теплоснабжения</w:t>
      </w:r>
      <w:r w:rsidR="00BF38F0" w:rsidRPr="00726242">
        <w:rPr>
          <w:bCs/>
          <w:sz w:val="26"/>
          <w:szCs w:val="26"/>
        </w:rPr>
        <w:t xml:space="preserve"> городского округа город Шарья</w:t>
      </w:r>
    </w:p>
    <w:tbl>
      <w:tblPr>
        <w:tblW w:w="14867" w:type="dxa"/>
        <w:tblInd w:w="187" w:type="dxa"/>
        <w:tblLayout w:type="fixed"/>
        <w:tblCellMar>
          <w:left w:w="28" w:type="dxa"/>
          <w:right w:w="28" w:type="dxa"/>
        </w:tblCellMar>
        <w:tblLook w:val="0000" w:firstRow="0" w:lastRow="0" w:firstColumn="0" w:lastColumn="0" w:noHBand="0" w:noVBand="0"/>
      </w:tblPr>
      <w:tblGrid>
        <w:gridCol w:w="2112"/>
        <w:gridCol w:w="3029"/>
        <w:gridCol w:w="1497"/>
        <w:gridCol w:w="990"/>
        <w:gridCol w:w="1556"/>
        <w:gridCol w:w="1839"/>
        <w:gridCol w:w="835"/>
        <w:gridCol w:w="1711"/>
        <w:gridCol w:w="1298"/>
      </w:tblGrid>
      <w:tr w:rsidR="00F84E72" w:rsidRPr="00633645" w:rsidTr="00924B0E">
        <w:trPr>
          <w:trHeight w:val="20"/>
        </w:trPr>
        <w:tc>
          <w:tcPr>
            <w:tcW w:w="2112" w:type="dxa"/>
            <w:vMerge w:val="restart"/>
            <w:tcBorders>
              <w:top w:val="single" w:sz="4" w:space="0" w:color="auto"/>
              <w:left w:val="single" w:sz="4" w:space="0" w:color="000000"/>
              <w:bottom w:val="single" w:sz="4" w:space="0" w:color="000000"/>
              <w:right w:val="single" w:sz="4" w:space="0" w:color="auto"/>
            </w:tcBorders>
            <w:shd w:val="clear" w:color="auto" w:fill="auto"/>
            <w:vAlign w:val="center"/>
          </w:tcPr>
          <w:p w:rsidR="00F84E72" w:rsidRPr="002E1992" w:rsidRDefault="00F84E72" w:rsidP="00170E64">
            <w:pPr>
              <w:jc w:val="center"/>
              <w:rPr>
                <w:szCs w:val="24"/>
              </w:rPr>
            </w:pPr>
            <w:r w:rsidRPr="002E1992">
              <w:rPr>
                <w:szCs w:val="24"/>
              </w:rPr>
              <w:t xml:space="preserve">Наименование </w:t>
            </w:r>
            <w:r w:rsidR="00170E64">
              <w:rPr>
                <w:szCs w:val="24"/>
              </w:rPr>
              <w:t>ТСО</w:t>
            </w:r>
            <w:r w:rsidRPr="002E1992">
              <w:rPr>
                <w:szCs w:val="24"/>
              </w:rPr>
              <w:t>, теплоисточника</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Адрес теплоисточника</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E1992" w:rsidRDefault="00F84E72" w:rsidP="00EF2180">
            <w:pPr>
              <w:ind w:left="-108" w:right="-108"/>
              <w:jc w:val="center"/>
              <w:rPr>
                <w:szCs w:val="24"/>
              </w:rPr>
            </w:pPr>
            <w:r w:rsidRPr="002E1992">
              <w:rPr>
                <w:szCs w:val="24"/>
              </w:rPr>
              <w:t>Вид топлива</w:t>
            </w:r>
            <w:r w:rsidR="00785852" w:rsidRPr="002E1992">
              <w:rPr>
                <w:szCs w:val="24"/>
              </w:rPr>
              <w:t>, размерность</w:t>
            </w:r>
            <w:r w:rsidR="00EF2180" w:rsidRPr="002E1992">
              <w:rPr>
                <w:szCs w:val="24"/>
              </w:rPr>
              <w:t xml:space="preserve"> </w:t>
            </w:r>
          </w:p>
          <w:p w:rsidR="00EF2180" w:rsidRPr="002E1992" w:rsidRDefault="00EF2180" w:rsidP="00EF2180">
            <w:pPr>
              <w:jc w:val="center"/>
              <w:rPr>
                <w:szCs w:val="24"/>
              </w:rPr>
            </w:pP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2180" w:rsidRPr="002E1992" w:rsidRDefault="00EF2180" w:rsidP="00EF2180">
            <w:pPr>
              <w:ind w:left="-108" w:right="-108"/>
              <w:jc w:val="center"/>
              <w:rPr>
                <w:szCs w:val="24"/>
              </w:rPr>
            </w:pPr>
            <w:r w:rsidRPr="002E1992">
              <w:rPr>
                <w:szCs w:val="24"/>
              </w:rPr>
              <w:t>Расход топлива</w:t>
            </w:r>
            <w:r w:rsidR="004349B5" w:rsidRPr="002E1992">
              <w:rPr>
                <w:szCs w:val="24"/>
              </w:rPr>
              <w:t xml:space="preserve"> </w:t>
            </w:r>
          </w:p>
          <w:p w:rsidR="00F84E72" w:rsidRPr="002E1992" w:rsidRDefault="00F84E72" w:rsidP="004349B5">
            <w:pPr>
              <w:ind w:left="-108" w:right="-108"/>
              <w:jc w:val="center"/>
              <w:rPr>
                <w:szCs w:val="24"/>
              </w:rPr>
            </w:pP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2180" w:rsidRPr="002E1992" w:rsidRDefault="00F84E72" w:rsidP="002E1992">
            <w:pPr>
              <w:jc w:val="center"/>
              <w:rPr>
                <w:szCs w:val="24"/>
              </w:rPr>
            </w:pPr>
            <w:r w:rsidRPr="002E1992">
              <w:rPr>
                <w:szCs w:val="24"/>
              </w:rPr>
              <w:t xml:space="preserve">Производство тепловой </w:t>
            </w:r>
          </w:p>
          <w:p w:rsidR="00EF2180" w:rsidRPr="002E1992" w:rsidRDefault="00F84E72">
            <w:pPr>
              <w:ind w:left="-108"/>
              <w:jc w:val="center"/>
              <w:rPr>
                <w:szCs w:val="24"/>
              </w:rPr>
            </w:pPr>
            <w:r w:rsidRPr="002E1992">
              <w:rPr>
                <w:szCs w:val="24"/>
              </w:rPr>
              <w:t xml:space="preserve">энергии, </w:t>
            </w:r>
          </w:p>
          <w:p w:rsidR="00F84E72" w:rsidRPr="002E1992" w:rsidRDefault="00F84E72">
            <w:pPr>
              <w:ind w:left="-108"/>
              <w:jc w:val="center"/>
              <w:rPr>
                <w:szCs w:val="24"/>
              </w:rPr>
            </w:pPr>
            <w:r w:rsidRPr="002E1992">
              <w:rPr>
                <w:szCs w:val="24"/>
              </w:rPr>
              <w:t>Гкал/год</w:t>
            </w:r>
          </w:p>
        </w:tc>
        <w:tc>
          <w:tcPr>
            <w:tcW w:w="5683" w:type="dxa"/>
            <w:gridSpan w:val="4"/>
            <w:tcBorders>
              <w:top w:val="single" w:sz="4" w:space="0" w:color="auto"/>
              <w:left w:val="single" w:sz="4" w:space="0" w:color="auto"/>
              <w:bottom w:val="single" w:sz="4" w:space="0" w:color="000000"/>
              <w:right w:val="single" w:sz="4" w:space="0" w:color="000000"/>
            </w:tcBorders>
            <w:shd w:val="clear" w:color="auto" w:fill="auto"/>
            <w:vAlign w:val="center"/>
          </w:tcPr>
          <w:p w:rsidR="00F84E72" w:rsidRPr="002E1992" w:rsidRDefault="00F84E72">
            <w:pPr>
              <w:ind w:left="-71"/>
              <w:jc w:val="center"/>
              <w:rPr>
                <w:szCs w:val="24"/>
              </w:rPr>
            </w:pPr>
            <w:r w:rsidRPr="002E1992">
              <w:rPr>
                <w:szCs w:val="24"/>
              </w:rPr>
              <w:t>Сведения по основному оборудованию</w:t>
            </w:r>
          </w:p>
        </w:tc>
      </w:tr>
      <w:tr w:rsidR="00F84E72" w:rsidRPr="00633645" w:rsidTr="00924B0E">
        <w:trPr>
          <w:trHeight w:val="20"/>
        </w:trPr>
        <w:tc>
          <w:tcPr>
            <w:tcW w:w="2112" w:type="dxa"/>
            <w:vMerge/>
            <w:tcBorders>
              <w:top w:val="single" w:sz="4" w:space="0" w:color="000000"/>
              <w:left w:val="single" w:sz="4" w:space="0" w:color="000000"/>
              <w:bottom w:val="single" w:sz="4" w:space="0" w:color="auto"/>
              <w:right w:val="single" w:sz="4" w:space="0" w:color="auto"/>
            </w:tcBorders>
            <w:shd w:val="clear" w:color="auto" w:fill="auto"/>
            <w:vAlign w:val="center"/>
          </w:tcPr>
          <w:p w:rsidR="00F84E72" w:rsidRPr="002E1992" w:rsidRDefault="00F84E72">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1839" w:type="dxa"/>
            <w:tcBorders>
              <w:left w:val="single" w:sz="4" w:space="0" w:color="auto"/>
              <w:bottom w:val="single" w:sz="4" w:space="0" w:color="auto"/>
            </w:tcBorders>
            <w:shd w:val="clear" w:color="auto" w:fill="auto"/>
            <w:vAlign w:val="center"/>
          </w:tcPr>
          <w:p w:rsidR="00F84E72" w:rsidRPr="002E1992" w:rsidRDefault="00F84E72">
            <w:pPr>
              <w:jc w:val="center"/>
              <w:rPr>
                <w:szCs w:val="24"/>
              </w:rPr>
            </w:pPr>
            <w:r w:rsidRPr="002E1992">
              <w:rPr>
                <w:szCs w:val="24"/>
              </w:rPr>
              <w:t>Марки котлов, топок</w:t>
            </w:r>
          </w:p>
        </w:tc>
        <w:tc>
          <w:tcPr>
            <w:tcW w:w="835" w:type="dxa"/>
            <w:tcBorders>
              <w:left w:val="single" w:sz="4" w:space="0" w:color="000000"/>
              <w:bottom w:val="single" w:sz="4" w:space="0" w:color="auto"/>
            </w:tcBorders>
            <w:shd w:val="clear" w:color="auto" w:fill="auto"/>
            <w:vAlign w:val="center"/>
          </w:tcPr>
          <w:p w:rsidR="00F84E72" w:rsidRPr="002E1992" w:rsidRDefault="00F84E72">
            <w:pPr>
              <w:jc w:val="center"/>
              <w:rPr>
                <w:szCs w:val="24"/>
              </w:rPr>
            </w:pPr>
            <w:proofErr w:type="spellStart"/>
            <w:r w:rsidRPr="002E1992">
              <w:rPr>
                <w:szCs w:val="24"/>
              </w:rPr>
              <w:t>Коли</w:t>
            </w:r>
            <w:r w:rsidR="00785852" w:rsidRPr="002E1992">
              <w:rPr>
                <w:szCs w:val="24"/>
              </w:rPr>
              <w:t>ч</w:t>
            </w:r>
            <w:proofErr w:type="spellEnd"/>
            <w:r w:rsidR="00785852" w:rsidRPr="002E1992">
              <w:rPr>
                <w:szCs w:val="24"/>
              </w:rPr>
              <w:t>.</w:t>
            </w:r>
          </w:p>
          <w:p w:rsidR="00F84E72" w:rsidRPr="002E1992" w:rsidRDefault="00F84E72">
            <w:pPr>
              <w:ind w:left="-135" w:right="-108"/>
              <w:jc w:val="center"/>
              <w:rPr>
                <w:szCs w:val="24"/>
              </w:rPr>
            </w:pPr>
            <w:r w:rsidRPr="002E1992">
              <w:rPr>
                <w:szCs w:val="24"/>
              </w:rPr>
              <w:t xml:space="preserve"> шт.</w:t>
            </w:r>
          </w:p>
        </w:tc>
        <w:tc>
          <w:tcPr>
            <w:tcW w:w="1711" w:type="dxa"/>
            <w:tcBorders>
              <w:left w:val="single" w:sz="4" w:space="0" w:color="000000"/>
              <w:bottom w:val="single" w:sz="4" w:space="0" w:color="auto"/>
            </w:tcBorders>
            <w:shd w:val="clear" w:color="auto" w:fill="auto"/>
            <w:vAlign w:val="center"/>
          </w:tcPr>
          <w:p w:rsidR="00F84E72" w:rsidRPr="002E1992" w:rsidRDefault="00F84E72">
            <w:pPr>
              <w:jc w:val="center"/>
              <w:rPr>
                <w:szCs w:val="24"/>
              </w:rPr>
            </w:pPr>
            <w:r w:rsidRPr="002E1992">
              <w:rPr>
                <w:szCs w:val="24"/>
              </w:rPr>
              <w:t>Установленная мощность, Гкал/ч</w:t>
            </w:r>
          </w:p>
        </w:tc>
        <w:tc>
          <w:tcPr>
            <w:tcW w:w="1298" w:type="dxa"/>
            <w:tcBorders>
              <w:left w:val="single" w:sz="4" w:space="0" w:color="000000"/>
              <w:bottom w:val="single" w:sz="4" w:space="0" w:color="auto"/>
              <w:right w:val="single" w:sz="4" w:space="0" w:color="000000"/>
            </w:tcBorders>
            <w:shd w:val="clear" w:color="auto" w:fill="auto"/>
            <w:vAlign w:val="center"/>
          </w:tcPr>
          <w:p w:rsidR="00F84E72" w:rsidRPr="002E1992" w:rsidRDefault="00F84E72" w:rsidP="00265E95">
            <w:pPr>
              <w:jc w:val="center"/>
              <w:rPr>
                <w:szCs w:val="24"/>
              </w:rPr>
            </w:pPr>
            <w:r w:rsidRPr="002E1992">
              <w:rPr>
                <w:szCs w:val="24"/>
              </w:rPr>
              <w:t>Год ввода в эксплуатацию</w:t>
            </w:r>
          </w:p>
        </w:tc>
      </w:tr>
      <w:tr w:rsidR="00F84E72" w:rsidRPr="00633645" w:rsidTr="00924B0E">
        <w:trPr>
          <w:trHeight w:val="255"/>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2</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3</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7</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b/>
                <w:bCs/>
                <w:szCs w:val="24"/>
              </w:rPr>
            </w:pPr>
            <w:r w:rsidRPr="002E1992">
              <w:rPr>
                <w:szCs w:val="24"/>
              </w:rPr>
              <w:t>9</w:t>
            </w:r>
          </w:p>
        </w:tc>
      </w:tr>
      <w:tr w:rsidR="00003EBF" w:rsidRPr="00633645" w:rsidTr="00924B0E">
        <w:trPr>
          <w:trHeight w:val="255"/>
        </w:trPr>
        <w:tc>
          <w:tcPr>
            <w:tcW w:w="51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r w:rsidRPr="002C1E0B">
              <w:rPr>
                <w:b/>
                <w:bCs/>
                <w:szCs w:val="24"/>
              </w:rPr>
              <w:t>МУП "Шарьинская ТЭЦ"</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r>
      <w:tr w:rsidR="00D32E36" w:rsidRPr="002E1992" w:rsidTr="00924B0E">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№2</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г. Шарья ул. Школьная, 32а  детсад №11</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szCs w:val="24"/>
              </w:rPr>
            </w:pPr>
            <w:r>
              <w:rPr>
                <w:color w:val="000000"/>
                <w:szCs w:val="24"/>
              </w:rPr>
              <w:t>130,5</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szCs w:val="24"/>
              </w:rPr>
            </w:pPr>
            <w:r>
              <w:rPr>
                <w:color w:val="000000"/>
                <w:szCs w:val="24"/>
              </w:rPr>
              <w:t>211,8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Универсал-3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suppressAutoHyphens w:val="0"/>
              <w:jc w:val="center"/>
              <w:rPr>
                <w:rFonts w:eastAsia="Times New Roman"/>
                <w:color w:val="000000"/>
                <w:szCs w:val="24"/>
                <w:lang w:eastAsia="ru-RU"/>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0,242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1965</w:t>
            </w:r>
          </w:p>
        </w:tc>
      </w:tr>
      <w:tr w:rsidR="00D32E36"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Универсал-</w:t>
            </w:r>
            <w:r>
              <w:rPr>
                <w:szCs w:val="24"/>
              </w:rPr>
              <w:t>5</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0,294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1965</w:t>
            </w:r>
          </w:p>
        </w:tc>
      </w:tr>
      <w:tr w:rsidR="00D32E36" w:rsidRPr="002E1992" w:rsidTr="00924B0E">
        <w:trPr>
          <w:trHeight w:val="13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0,536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 </w:t>
            </w:r>
          </w:p>
        </w:tc>
      </w:tr>
      <w:tr w:rsidR="008D0853" w:rsidRPr="002E1992" w:rsidTr="00B77315">
        <w:trPr>
          <w:trHeight w:val="244"/>
        </w:trPr>
        <w:tc>
          <w:tcPr>
            <w:tcW w:w="2112" w:type="dxa"/>
            <w:vMerge w:val="restart"/>
            <w:tcBorders>
              <w:top w:val="single" w:sz="4" w:space="0" w:color="auto"/>
              <w:left w:val="single" w:sz="4" w:space="0" w:color="auto"/>
              <w:right w:val="single" w:sz="4" w:space="0" w:color="auto"/>
            </w:tcBorders>
            <w:shd w:val="clear" w:color="auto" w:fill="auto"/>
            <w:vAlign w:val="center"/>
          </w:tcPr>
          <w:p w:rsidR="008D0853" w:rsidRPr="002E1992" w:rsidRDefault="008D0853" w:rsidP="008D0853">
            <w:pPr>
              <w:rPr>
                <w:szCs w:val="24"/>
              </w:rPr>
            </w:pPr>
            <w:r w:rsidRPr="002E1992">
              <w:rPr>
                <w:szCs w:val="24"/>
              </w:rPr>
              <w:t>Котельная №3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8D0853" w:rsidRPr="002E1992" w:rsidRDefault="008D0853" w:rsidP="008D0853">
            <w:pPr>
              <w:jc w:val="center"/>
              <w:rPr>
                <w:szCs w:val="24"/>
              </w:rPr>
            </w:pPr>
            <w:r w:rsidRPr="002E1992">
              <w:rPr>
                <w:szCs w:val="24"/>
              </w:rPr>
              <w:t>г. Шарья, ул. Трудовая, 84-1, детсад №14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8D0853" w:rsidRPr="002E1992" w:rsidRDefault="00004D73" w:rsidP="008D0853">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8D0853" w:rsidRDefault="008D0853" w:rsidP="008D0853">
            <w:pPr>
              <w:jc w:val="center"/>
              <w:rPr>
                <w:color w:val="000000"/>
                <w:szCs w:val="24"/>
              </w:rPr>
            </w:pPr>
          </w:p>
        </w:tc>
        <w:tc>
          <w:tcPr>
            <w:tcW w:w="1556" w:type="dxa"/>
            <w:vMerge w:val="restart"/>
            <w:tcBorders>
              <w:top w:val="single" w:sz="4" w:space="0" w:color="auto"/>
              <w:left w:val="single" w:sz="4" w:space="0" w:color="auto"/>
              <w:right w:val="single" w:sz="4" w:space="0" w:color="auto"/>
            </w:tcBorders>
            <w:shd w:val="clear" w:color="auto" w:fill="auto"/>
            <w:vAlign w:val="center"/>
          </w:tcPr>
          <w:p w:rsidR="008D0853" w:rsidRDefault="008D0853" w:rsidP="008D0853">
            <w:pPr>
              <w:jc w:val="center"/>
              <w:rPr>
                <w:szCs w:val="24"/>
              </w:rPr>
            </w:pPr>
            <w:r>
              <w:rPr>
                <w:color w:val="000000"/>
                <w:szCs w:val="24"/>
              </w:rPr>
              <w:t>109,4</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8D0853" w:rsidRDefault="008D0853" w:rsidP="008D0853">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8D0853" w:rsidRDefault="008D0853" w:rsidP="008D085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8D0853" w:rsidRDefault="008D0853" w:rsidP="008D0853">
            <w:pPr>
              <w:suppressAutoHyphens w:val="0"/>
              <w:jc w:val="center"/>
              <w:rPr>
                <w:rFonts w:ascii="Calibri" w:eastAsia="Times New Roman" w:hAnsi="Calibri" w:cs="Calibri"/>
                <w:color w:val="000000"/>
                <w:sz w:val="22"/>
                <w:lang w:eastAsia="ru-RU"/>
              </w:rPr>
            </w:pPr>
            <w:r>
              <w:rPr>
                <w:rFonts w:ascii="Calibri" w:hAnsi="Calibri" w:cs="Calibri"/>
                <w:color w:val="000000"/>
                <w:sz w:val="22"/>
              </w:rPr>
              <w:t>0,055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8D0853" w:rsidRDefault="008D0853" w:rsidP="008D0853">
            <w:pPr>
              <w:jc w:val="center"/>
              <w:rPr>
                <w:color w:val="000000"/>
              </w:rPr>
            </w:pPr>
            <w:r>
              <w:rPr>
                <w:color w:val="000000"/>
              </w:rPr>
              <w:t>2021</w:t>
            </w:r>
          </w:p>
        </w:tc>
      </w:tr>
      <w:tr w:rsidR="008D0853" w:rsidRPr="002E1992" w:rsidTr="00B77315">
        <w:trPr>
          <w:trHeight w:val="251"/>
        </w:trPr>
        <w:tc>
          <w:tcPr>
            <w:tcW w:w="2112" w:type="dxa"/>
            <w:vMerge/>
            <w:tcBorders>
              <w:left w:val="single" w:sz="4" w:space="0" w:color="auto"/>
              <w:bottom w:val="single" w:sz="4" w:space="0" w:color="auto"/>
              <w:right w:val="single" w:sz="4" w:space="0" w:color="auto"/>
            </w:tcBorders>
            <w:shd w:val="clear" w:color="auto" w:fill="auto"/>
            <w:vAlign w:val="center"/>
          </w:tcPr>
          <w:p w:rsidR="008D0853" w:rsidRPr="002E1992" w:rsidRDefault="008D0853" w:rsidP="008D0853">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8D0853" w:rsidRPr="002E1992" w:rsidRDefault="008D0853" w:rsidP="008D0853">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8D0853" w:rsidRPr="002E1992" w:rsidRDefault="008D0853" w:rsidP="008D0853">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8D0853" w:rsidRPr="002E1992" w:rsidRDefault="008D0853" w:rsidP="008D0853">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8D0853" w:rsidRPr="002E1992" w:rsidRDefault="008D0853" w:rsidP="008D085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8D0853" w:rsidRDefault="008D0853" w:rsidP="008D0853">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8D0853" w:rsidRDefault="008D0853" w:rsidP="008D085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8D0853" w:rsidRDefault="008D0853" w:rsidP="008D0853">
            <w:pPr>
              <w:jc w:val="center"/>
              <w:rPr>
                <w:rFonts w:ascii="Calibri" w:hAnsi="Calibri" w:cs="Calibri"/>
                <w:color w:val="000000"/>
                <w:sz w:val="22"/>
              </w:rPr>
            </w:pPr>
            <w:r>
              <w:rPr>
                <w:rFonts w:ascii="Calibri" w:hAnsi="Calibri" w:cs="Calibri"/>
                <w:color w:val="000000"/>
                <w:sz w:val="22"/>
              </w:rPr>
              <w:t>0,103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8D0853" w:rsidRDefault="008D0853" w:rsidP="008D0853">
            <w:pPr>
              <w:jc w:val="center"/>
              <w:rPr>
                <w:color w:val="000000"/>
              </w:rPr>
            </w:pPr>
            <w:r>
              <w:rPr>
                <w:color w:val="000000"/>
              </w:rPr>
              <w:t>2021</w:t>
            </w:r>
          </w:p>
        </w:tc>
      </w:tr>
      <w:tr w:rsidR="00D32E36" w:rsidRPr="002E1992" w:rsidTr="00924B0E">
        <w:trPr>
          <w:trHeight w:val="220"/>
        </w:trPr>
        <w:tc>
          <w:tcPr>
            <w:tcW w:w="2112"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8D0853">
            <w:pPr>
              <w:jc w:val="center"/>
              <w:rPr>
                <w:color w:val="000000"/>
              </w:rPr>
            </w:pPr>
            <w:r>
              <w:rPr>
                <w:color w:val="000000"/>
              </w:rPr>
              <w:t>0,</w:t>
            </w:r>
            <w:r w:rsidR="008D0853">
              <w:rPr>
                <w:color w:val="000000"/>
              </w:rPr>
              <w:t>158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 </w:t>
            </w:r>
          </w:p>
        </w:tc>
      </w:tr>
      <w:tr w:rsidR="00D32E36" w:rsidRPr="002E1992" w:rsidTr="00924B0E">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№4</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 xml:space="preserve">г. Шарья ул. Жукова, 6а, </w:t>
            </w:r>
          </w:p>
          <w:p w:rsidR="00D32E36" w:rsidRPr="002E1992" w:rsidRDefault="00D32E36" w:rsidP="00D32E36">
            <w:pPr>
              <w:jc w:val="center"/>
              <w:rPr>
                <w:szCs w:val="24"/>
              </w:rPr>
            </w:pPr>
            <w:r w:rsidRPr="002E1992">
              <w:rPr>
                <w:szCs w:val="24"/>
              </w:rPr>
              <w:t>детсад №7</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D32E36" w:rsidRDefault="00D32E36" w:rsidP="00D32E36">
            <w:pPr>
              <w:jc w:val="center"/>
              <w:rPr>
                <w:color w:val="000000"/>
                <w:szCs w:val="24"/>
              </w:rPr>
            </w:pPr>
            <w:r>
              <w:rPr>
                <w:color w:val="000000"/>
                <w:szCs w:val="24"/>
              </w:rPr>
              <w:t>126,7</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D32E36" w:rsidRDefault="00D32E36" w:rsidP="00D32E36">
            <w:pPr>
              <w:jc w:val="center"/>
              <w:rPr>
                <w:szCs w:val="24"/>
              </w:rPr>
            </w:pPr>
            <w:r>
              <w:rPr>
                <w:color w:val="000000"/>
                <w:szCs w:val="24"/>
              </w:rPr>
              <w:t>241,3</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0,182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1969</w:t>
            </w:r>
          </w:p>
        </w:tc>
      </w:tr>
      <w:tr w:rsidR="00D32E36" w:rsidRPr="002E1992" w:rsidTr="00924B0E">
        <w:trPr>
          <w:trHeight w:val="227"/>
        </w:trPr>
        <w:tc>
          <w:tcPr>
            <w:tcW w:w="2112" w:type="dxa"/>
            <w:vMerge/>
            <w:tcBorders>
              <w:left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left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left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left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left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Универсал-3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0,152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1968</w:t>
            </w:r>
          </w:p>
        </w:tc>
      </w:tr>
      <w:tr w:rsidR="00D32E36" w:rsidRPr="002E1992" w:rsidTr="00924B0E">
        <w:trPr>
          <w:trHeight w:val="114"/>
        </w:trPr>
        <w:tc>
          <w:tcPr>
            <w:tcW w:w="2112"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0,334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 </w:t>
            </w:r>
          </w:p>
        </w:tc>
      </w:tr>
      <w:tr w:rsidR="00D32E36" w:rsidRPr="002E1992" w:rsidTr="00924B0E">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№6</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г. Шарья ул. Куйбышева, 43-1, школа №2</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szCs w:val="24"/>
              </w:rPr>
            </w:pPr>
            <w:r>
              <w:rPr>
                <w:color w:val="000000"/>
                <w:szCs w:val="24"/>
              </w:rPr>
              <w:t>261,7</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szCs w:val="24"/>
              </w:rPr>
            </w:pPr>
            <w:r>
              <w:rPr>
                <w:color w:val="000000"/>
                <w:szCs w:val="24"/>
              </w:rPr>
              <w:t>578,2</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color w:val="000000"/>
                <w:szCs w:val="24"/>
              </w:rPr>
            </w:pPr>
            <w:r w:rsidRPr="002E1992">
              <w:rPr>
                <w:color w:val="000000"/>
                <w:szCs w:val="24"/>
              </w:rPr>
              <w:t>КВ -0,3</w:t>
            </w:r>
            <w:r>
              <w:rPr>
                <w:color w:val="000000"/>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0,25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2007</w:t>
            </w:r>
          </w:p>
        </w:tc>
      </w:tr>
      <w:tr w:rsidR="00D32E36"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color w:val="000000"/>
                <w:szCs w:val="24"/>
              </w:rPr>
            </w:pPr>
            <w:r w:rsidRPr="002E1992">
              <w:rPr>
                <w:color w:val="000000"/>
                <w:szCs w:val="24"/>
              </w:rPr>
              <w:t>КВ - 0,63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0,54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2013</w:t>
            </w:r>
          </w:p>
        </w:tc>
      </w:tr>
      <w:tr w:rsidR="00D32E36"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0,79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 </w:t>
            </w:r>
          </w:p>
        </w:tc>
      </w:tr>
      <w:tr w:rsidR="00D32E36" w:rsidRPr="002E1992" w:rsidTr="00924B0E">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№7</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г. Шарья, ул. Громова, 44/1, школа №4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p w:rsidR="00D32E36" w:rsidRPr="002E1992" w:rsidRDefault="00D32E36" w:rsidP="00D32E36">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D32E36" w:rsidRDefault="00D32E36" w:rsidP="00D32E36">
            <w:pPr>
              <w:jc w:val="center"/>
              <w:rPr>
                <w:color w:val="000000"/>
                <w:szCs w:val="24"/>
              </w:rPr>
            </w:pPr>
            <w:r>
              <w:rPr>
                <w:color w:val="000000"/>
                <w:szCs w:val="24"/>
              </w:rPr>
              <w:t>149,1</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szCs w:val="24"/>
              </w:rPr>
            </w:pPr>
            <w:r>
              <w:rPr>
                <w:color w:val="000000"/>
                <w:szCs w:val="24"/>
              </w:rPr>
              <w:t>311,3</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0,339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1976</w:t>
            </w:r>
          </w:p>
        </w:tc>
      </w:tr>
      <w:tr w:rsidR="00D32E36"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left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left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shd w:val="clear" w:color="auto" w:fill="FFFFFF"/>
              <w:jc w:val="center"/>
              <w:rPr>
                <w:szCs w:val="24"/>
              </w:rPr>
            </w:pPr>
            <w:r>
              <w:rPr>
                <w:szCs w:val="24"/>
              </w:rPr>
              <w:t>КВ-0,3</w:t>
            </w:r>
            <w:r w:rsidRPr="002E1992">
              <w:rPr>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0,25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2006</w:t>
            </w:r>
          </w:p>
        </w:tc>
      </w:tr>
      <w:tr w:rsidR="00D32E36"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0,589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 </w:t>
            </w:r>
          </w:p>
        </w:tc>
      </w:tr>
      <w:tr w:rsidR="00D32E36" w:rsidRPr="002E1992" w:rsidTr="00924B0E">
        <w:trPr>
          <w:trHeight w:val="227"/>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№9</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г. Шарья п</w:t>
            </w:r>
            <w:r>
              <w:rPr>
                <w:szCs w:val="24"/>
              </w:rPr>
              <w:t>гт</w:t>
            </w:r>
            <w:r w:rsidRPr="002E1992">
              <w:rPr>
                <w:szCs w:val="24"/>
              </w:rPr>
              <w:t xml:space="preserve"> Ветлужский ул. Пролетарская, 59/1</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p w:rsidR="00D32E36" w:rsidRPr="002E1992" w:rsidRDefault="00D32E36" w:rsidP="00D32E36">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D32E36" w:rsidRDefault="00D32E36" w:rsidP="00D32E36">
            <w:pPr>
              <w:jc w:val="center"/>
              <w:rPr>
                <w:color w:val="000000"/>
                <w:szCs w:val="24"/>
              </w:rPr>
            </w:pPr>
            <w:r>
              <w:rPr>
                <w:color w:val="000000"/>
                <w:szCs w:val="24"/>
              </w:rPr>
              <w:t>209,1</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szCs w:val="24"/>
              </w:rPr>
            </w:pPr>
            <w:r>
              <w:rPr>
                <w:color w:val="000000"/>
                <w:szCs w:val="24"/>
              </w:rPr>
              <w:t>553,4</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0,774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1981</w:t>
            </w:r>
          </w:p>
        </w:tc>
      </w:tr>
      <w:tr w:rsidR="00D32E36" w:rsidRPr="002E1992" w:rsidTr="00924B0E">
        <w:trPr>
          <w:trHeight w:val="10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left w:val="single" w:sz="4" w:space="0" w:color="auto"/>
              <w:bottom w:val="nil"/>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left w:val="single" w:sz="4" w:space="0" w:color="auto"/>
              <w:bottom w:val="nil"/>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Pr>
                <w:szCs w:val="24"/>
              </w:rPr>
              <w:t>КВ-0,3</w:t>
            </w:r>
            <w:r w:rsidRPr="002E1992">
              <w:rPr>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0,25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2006</w:t>
            </w:r>
          </w:p>
        </w:tc>
      </w:tr>
      <w:tr w:rsidR="00D32E36" w:rsidRPr="002E1992" w:rsidTr="00924B0E">
        <w:trPr>
          <w:trHeight w:val="227"/>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3</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1,024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 </w:t>
            </w:r>
          </w:p>
        </w:tc>
      </w:tr>
      <w:tr w:rsidR="00D32E36" w:rsidRPr="002E1992" w:rsidTr="00924B0E">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Pr>
                <w:szCs w:val="24"/>
              </w:rPr>
              <w:t>Котельная №10</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Pr>
                <w:szCs w:val="24"/>
              </w:rPr>
              <w:t xml:space="preserve">г. Шарья, </w:t>
            </w:r>
            <w:r w:rsidRPr="006903E3">
              <w:rPr>
                <w:szCs w:val="24"/>
              </w:rPr>
              <w:t>ул.</w:t>
            </w:r>
            <w:r>
              <w:rPr>
                <w:szCs w:val="24"/>
              </w:rPr>
              <w:t xml:space="preserve"> Пристанционная, 15а </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ind w:right="81"/>
              <w:jc w:val="center"/>
              <w:rPr>
                <w:color w:val="000000"/>
                <w:szCs w:val="24"/>
              </w:rPr>
            </w:pPr>
            <w:r>
              <w:rPr>
                <w:szCs w:val="24"/>
              </w:rPr>
              <w:t>350</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ind w:right="84"/>
              <w:jc w:val="center"/>
              <w:rPr>
                <w:szCs w:val="24"/>
              </w:rPr>
            </w:pPr>
            <w:r>
              <w:rPr>
                <w:color w:val="000000"/>
                <w:szCs w:val="24"/>
              </w:rPr>
              <w:t>1279</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4</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8D0853" w:rsidP="00D32E36">
            <w:pPr>
              <w:jc w:val="center"/>
              <w:rPr>
                <w:color w:val="000000"/>
              </w:rPr>
            </w:pPr>
            <w:r>
              <w:rPr>
                <w:color w:val="000000"/>
              </w:rPr>
              <w:t>1,36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1974</w:t>
            </w:r>
          </w:p>
        </w:tc>
      </w:tr>
      <w:tr w:rsidR="00D32E36" w:rsidRPr="002E1992" w:rsidTr="00924B0E">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№11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г. Шарья, ул. Пристанционная, 16а</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004D73" w:rsidP="00D32E36">
            <w:pPr>
              <w:jc w:val="center"/>
              <w:rPr>
                <w:szCs w:val="24"/>
              </w:rPr>
            </w:pPr>
            <w:r w:rsidRPr="002E1992">
              <w:rPr>
                <w:szCs w:val="24"/>
              </w:rPr>
              <w:t>э/энергия,</w:t>
            </w:r>
            <w:r>
              <w:rPr>
                <w:szCs w:val="24"/>
              </w:rPr>
              <w:t xml:space="preserve"> </w:t>
            </w:r>
            <w:r w:rsidRPr="002E1992">
              <w:rPr>
                <w:szCs w:val="24"/>
              </w:rPr>
              <w:t>тыс. квт*ч</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szCs w:val="24"/>
              </w:rPr>
            </w:pP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szCs w:val="24"/>
              </w:rPr>
            </w:pPr>
            <w:r>
              <w:rPr>
                <w:color w:val="000000"/>
                <w:szCs w:val="24"/>
              </w:rPr>
              <w:t>86,9</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8D0853" w:rsidP="00D32E36">
            <w:pPr>
              <w:jc w:val="center"/>
              <w:rPr>
                <w:szCs w:val="24"/>
              </w:rPr>
            </w:pPr>
            <w:r>
              <w:rPr>
                <w:szCs w:val="24"/>
              </w:rPr>
              <w:t>ВИН-50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8D0853">
            <w:pPr>
              <w:jc w:val="center"/>
              <w:rPr>
                <w:color w:val="000000"/>
              </w:rPr>
            </w:pPr>
            <w:r>
              <w:rPr>
                <w:color w:val="000000"/>
              </w:rPr>
              <w:t>0,</w:t>
            </w:r>
            <w:r w:rsidR="008D0853">
              <w:rPr>
                <w:color w:val="000000"/>
              </w:rPr>
              <w:t>102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8D0853" w:rsidP="00D32E36">
            <w:pPr>
              <w:jc w:val="center"/>
              <w:rPr>
                <w:color w:val="000000"/>
              </w:rPr>
            </w:pPr>
            <w:r>
              <w:rPr>
                <w:color w:val="000000"/>
              </w:rPr>
              <w:t>2021</w:t>
            </w:r>
          </w:p>
        </w:tc>
      </w:tr>
      <w:tr w:rsidR="00D32E36" w:rsidRPr="002E1992" w:rsidTr="00924B0E">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№12</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Pr>
                <w:szCs w:val="24"/>
              </w:rPr>
              <w:t>г. Шарья ул. Громова, 18</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szCs w:val="24"/>
              </w:rPr>
            </w:pPr>
            <w:r>
              <w:rPr>
                <w:color w:val="000000"/>
                <w:szCs w:val="24"/>
              </w:rPr>
              <w:t>151,5</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szCs w:val="24"/>
              </w:rPr>
            </w:pPr>
            <w:r>
              <w:rPr>
                <w:color w:val="000000"/>
                <w:szCs w:val="24"/>
              </w:rPr>
              <w:t>337,1</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0,581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1972</w:t>
            </w:r>
          </w:p>
        </w:tc>
      </w:tr>
      <w:tr w:rsidR="00004D73" w:rsidRPr="002E1992" w:rsidTr="00B77315">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004D73" w:rsidRPr="002E1992" w:rsidRDefault="00004D73" w:rsidP="00004D73">
            <w:pPr>
              <w:rPr>
                <w:szCs w:val="24"/>
              </w:rPr>
            </w:pPr>
            <w:r w:rsidRPr="002E1992">
              <w:rPr>
                <w:szCs w:val="24"/>
              </w:rPr>
              <w:t>Котельная №13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004D73" w:rsidRPr="002E1992" w:rsidRDefault="00004D73" w:rsidP="00004D73">
            <w:pPr>
              <w:jc w:val="center"/>
              <w:rPr>
                <w:szCs w:val="24"/>
              </w:rPr>
            </w:pPr>
            <w:r w:rsidRPr="002E1992">
              <w:rPr>
                <w:szCs w:val="24"/>
              </w:rPr>
              <w:t xml:space="preserve">г. Шарья ул. Громова, 93а, </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04D73" w:rsidRPr="002E1992" w:rsidRDefault="00004D73" w:rsidP="00004D73">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004D73" w:rsidRDefault="00004D73" w:rsidP="00004D73">
            <w:pPr>
              <w:suppressAutoHyphens w:val="0"/>
              <w:jc w:val="center"/>
              <w:rPr>
                <w:rFonts w:eastAsia="Times New Roman"/>
                <w:color w:val="000000"/>
                <w:szCs w:val="24"/>
                <w:lang w:eastAsia="ru-RU"/>
              </w:rPr>
            </w:pPr>
            <w:r>
              <w:rPr>
                <w:color w:val="000000"/>
              </w:rPr>
              <w:t>154,659</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004D73" w:rsidRDefault="00004D73" w:rsidP="00004D73">
            <w:pPr>
              <w:jc w:val="center"/>
              <w:rPr>
                <w:color w:val="000000"/>
              </w:rPr>
            </w:pPr>
            <w:r>
              <w:rPr>
                <w:color w:val="000000"/>
              </w:rPr>
              <w:t>126,4</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004D73" w:rsidRDefault="00004D73" w:rsidP="00004D73">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04D73" w:rsidRDefault="00004D73" w:rsidP="00004D7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004D73" w:rsidRDefault="00004D73" w:rsidP="00004D73">
            <w:pPr>
              <w:suppressAutoHyphens w:val="0"/>
              <w:jc w:val="center"/>
              <w:rPr>
                <w:rFonts w:ascii="Calibri" w:eastAsia="Times New Roman" w:hAnsi="Calibri" w:cs="Calibri"/>
                <w:color w:val="000000"/>
                <w:sz w:val="22"/>
                <w:lang w:eastAsia="ru-RU"/>
              </w:rPr>
            </w:pPr>
            <w:r>
              <w:rPr>
                <w:rFonts w:ascii="Calibri" w:hAnsi="Calibri" w:cs="Calibri"/>
                <w:color w:val="000000"/>
                <w:sz w:val="22"/>
              </w:rPr>
              <w:t>0,055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04D73" w:rsidRDefault="00004D73" w:rsidP="00004D73">
            <w:pPr>
              <w:jc w:val="center"/>
              <w:rPr>
                <w:color w:val="000000"/>
              </w:rPr>
            </w:pPr>
            <w:r>
              <w:rPr>
                <w:color w:val="000000"/>
              </w:rPr>
              <w:t>2020</w:t>
            </w:r>
          </w:p>
        </w:tc>
      </w:tr>
      <w:tr w:rsidR="00004D73" w:rsidRPr="002E1992" w:rsidTr="00E96B74">
        <w:trPr>
          <w:trHeight w:val="227"/>
        </w:trPr>
        <w:tc>
          <w:tcPr>
            <w:tcW w:w="2112" w:type="dxa"/>
            <w:vMerge/>
            <w:tcBorders>
              <w:left w:val="single" w:sz="4" w:space="0" w:color="auto"/>
              <w:right w:val="single" w:sz="4" w:space="0" w:color="auto"/>
            </w:tcBorders>
            <w:shd w:val="clear" w:color="auto" w:fill="auto"/>
            <w:vAlign w:val="center"/>
          </w:tcPr>
          <w:p w:rsidR="00004D73" w:rsidRPr="002E1992" w:rsidRDefault="00004D73" w:rsidP="00004D73">
            <w:pPr>
              <w:rPr>
                <w:szCs w:val="24"/>
              </w:rPr>
            </w:pPr>
          </w:p>
        </w:tc>
        <w:tc>
          <w:tcPr>
            <w:tcW w:w="3029" w:type="dxa"/>
            <w:vMerge/>
            <w:tcBorders>
              <w:left w:val="single" w:sz="4" w:space="0" w:color="auto"/>
              <w:right w:val="single" w:sz="4" w:space="0" w:color="auto"/>
            </w:tcBorders>
            <w:shd w:val="clear" w:color="auto" w:fill="auto"/>
            <w:vAlign w:val="center"/>
          </w:tcPr>
          <w:p w:rsidR="00004D73" w:rsidRPr="002E1992" w:rsidRDefault="00004D73" w:rsidP="00004D73">
            <w:pPr>
              <w:jc w:val="center"/>
              <w:rPr>
                <w:szCs w:val="24"/>
              </w:rPr>
            </w:pPr>
          </w:p>
        </w:tc>
        <w:tc>
          <w:tcPr>
            <w:tcW w:w="1497" w:type="dxa"/>
            <w:vMerge/>
            <w:tcBorders>
              <w:left w:val="single" w:sz="4" w:space="0" w:color="auto"/>
              <w:right w:val="single" w:sz="4" w:space="0" w:color="auto"/>
            </w:tcBorders>
            <w:shd w:val="clear" w:color="auto" w:fill="auto"/>
            <w:vAlign w:val="center"/>
          </w:tcPr>
          <w:p w:rsidR="00004D73" w:rsidRPr="002E1992" w:rsidRDefault="00004D73" w:rsidP="00004D73">
            <w:pPr>
              <w:jc w:val="center"/>
              <w:rPr>
                <w:szCs w:val="24"/>
              </w:rPr>
            </w:pPr>
          </w:p>
        </w:tc>
        <w:tc>
          <w:tcPr>
            <w:tcW w:w="990" w:type="dxa"/>
            <w:vMerge/>
            <w:tcBorders>
              <w:left w:val="single" w:sz="4" w:space="0" w:color="auto"/>
              <w:right w:val="single" w:sz="4" w:space="0" w:color="auto"/>
            </w:tcBorders>
            <w:shd w:val="clear" w:color="auto" w:fill="auto"/>
            <w:vAlign w:val="center"/>
          </w:tcPr>
          <w:p w:rsidR="00004D73" w:rsidRDefault="00004D73" w:rsidP="00004D73">
            <w:pPr>
              <w:suppressAutoHyphens w:val="0"/>
              <w:jc w:val="center"/>
              <w:rPr>
                <w:color w:val="000000"/>
              </w:rPr>
            </w:pPr>
          </w:p>
        </w:tc>
        <w:tc>
          <w:tcPr>
            <w:tcW w:w="1556" w:type="dxa"/>
            <w:vMerge/>
            <w:tcBorders>
              <w:left w:val="single" w:sz="4" w:space="0" w:color="auto"/>
              <w:right w:val="single" w:sz="4" w:space="0" w:color="auto"/>
            </w:tcBorders>
            <w:shd w:val="clear" w:color="auto" w:fill="auto"/>
            <w:vAlign w:val="center"/>
          </w:tcPr>
          <w:p w:rsidR="00004D73" w:rsidRDefault="00004D73" w:rsidP="00004D73">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004D73" w:rsidRDefault="00004D73" w:rsidP="00004D73">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04D73" w:rsidRDefault="00004D73" w:rsidP="00004D7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004D73" w:rsidRDefault="00004D73" w:rsidP="00912294">
            <w:pPr>
              <w:jc w:val="center"/>
              <w:rPr>
                <w:rFonts w:ascii="Calibri" w:hAnsi="Calibri" w:cs="Calibri"/>
                <w:color w:val="000000"/>
                <w:sz w:val="22"/>
              </w:rPr>
            </w:pPr>
            <w:r>
              <w:rPr>
                <w:rFonts w:ascii="Calibri" w:hAnsi="Calibri" w:cs="Calibri"/>
                <w:color w:val="000000"/>
                <w:sz w:val="22"/>
              </w:rPr>
              <w:t>0,</w:t>
            </w:r>
            <w:r w:rsidR="00912294">
              <w:rPr>
                <w:rFonts w:ascii="Calibri" w:hAnsi="Calibri" w:cs="Calibri"/>
                <w:color w:val="000000"/>
                <w:sz w:val="22"/>
              </w:rPr>
              <w:t>075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04D73" w:rsidRDefault="00004D73" w:rsidP="00004D73">
            <w:pPr>
              <w:jc w:val="center"/>
              <w:rPr>
                <w:color w:val="000000"/>
              </w:rPr>
            </w:pPr>
            <w:r>
              <w:rPr>
                <w:color w:val="000000"/>
              </w:rPr>
              <w:t>2020</w:t>
            </w:r>
          </w:p>
        </w:tc>
      </w:tr>
      <w:tr w:rsidR="00E96B74" w:rsidRPr="002E1992" w:rsidTr="00B77315">
        <w:trPr>
          <w:trHeight w:val="227"/>
        </w:trPr>
        <w:tc>
          <w:tcPr>
            <w:tcW w:w="2112" w:type="dxa"/>
            <w:tcBorders>
              <w:left w:val="single" w:sz="4" w:space="0" w:color="auto"/>
              <w:bottom w:val="single" w:sz="4" w:space="0" w:color="auto"/>
              <w:right w:val="single" w:sz="4" w:space="0" w:color="auto"/>
            </w:tcBorders>
            <w:shd w:val="clear" w:color="auto" w:fill="auto"/>
            <w:vAlign w:val="center"/>
          </w:tcPr>
          <w:p w:rsidR="00E96B74" w:rsidRPr="002E1992" w:rsidRDefault="00E96B74" w:rsidP="00004D73">
            <w:pPr>
              <w:rPr>
                <w:szCs w:val="24"/>
              </w:rPr>
            </w:pPr>
          </w:p>
        </w:tc>
        <w:tc>
          <w:tcPr>
            <w:tcW w:w="3029" w:type="dxa"/>
            <w:tcBorders>
              <w:left w:val="single" w:sz="4" w:space="0" w:color="auto"/>
              <w:bottom w:val="single" w:sz="4" w:space="0" w:color="auto"/>
              <w:right w:val="single" w:sz="4" w:space="0" w:color="auto"/>
            </w:tcBorders>
            <w:shd w:val="clear" w:color="auto" w:fill="auto"/>
            <w:vAlign w:val="center"/>
          </w:tcPr>
          <w:p w:rsidR="00E96B74" w:rsidRPr="002E1992" w:rsidRDefault="00E96B74" w:rsidP="00004D73">
            <w:pPr>
              <w:jc w:val="center"/>
              <w:rPr>
                <w:szCs w:val="24"/>
              </w:rPr>
            </w:pPr>
          </w:p>
        </w:tc>
        <w:tc>
          <w:tcPr>
            <w:tcW w:w="1497" w:type="dxa"/>
            <w:tcBorders>
              <w:left w:val="single" w:sz="4" w:space="0" w:color="auto"/>
              <w:bottom w:val="single" w:sz="4" w:space="0" w:color="auto"/>
              <w:right w:val="single" w:sz="4" w:space="0" w:color="auto"/>
            </w:tcBorders>
            <w:shd w:val="clear" w:color="auto" w:fill="auto"/>
            <w:vAlign w:val="center"/>
          </w:tcPr>
          <w:p w:rsidR="00E96B74" w:rsidRPr="002E1992" w:rsidRDefault="00E96B74" w:rsidP="00004D73">
            <w:pPr>
              <w:jc w:val="center"/>
              <w:rPr>
                <w:szCs w:val="24"/>
              </w:rPr>
            </w:pPr>
          </w:p>
        </w:tc>
        <w:tc>
          <w:tcPr>
            <w:tcW w:w="990" w:type="dxa"/>
            <w:tcBorders>
              <w:left w:val="single" w:sz="4" w:space="0" w:color="auto"/>
              <w:bottom w:val="single" w:sz="4" w:space="0" w:color="auto"/>
              <w:right w:val="single" w:sz="4" w:space="0" w:color="auto"/>
            </w:tcBorders>
            <w:shd w:val="clear" w:color="auto" w:fill="auto"/>
            <w:vAlign w:val="center"/>
          </w:tcPr>
          <w:p w:rsidR="00E96B74" w:rsidRDefault="00E96B74" w:rsidP="00004D73">
            <w:pPr>
              <w:suppressAutoHyphens w:val="0"/>
              <w:jc w:val="center"/>
              <w:rPr>
                <w:color w:val="000000"/>
              </w:rPr>
            </w:pPr>
          </w:p>
        </w:tc>
        <w:tc>
          <w:tcPr>
            <w:tcW w:w="1556" w:type="dxa"/>
            <w:tcBorders>
              <w:left w:val="single" w:sz="4" w:space="0" w:color="auto"/>
              <w:bottom w:val="single" w:sz="4" w:space="0" w:color="auto"/>
              <w:right w:val="single" w:sz="4" w:space="0" w:color="auto"/>
            </w:tcBorders>
            <w:shd w:val="clear" w:color="auto" w:fill="auto"/>
            <w:vAlign w:val="center"/>
          </w:tcPr>
          <w:p w:rsidR="00E96B74" w:rsidRDefault="00E96B74" w:rsidP="00004D73">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E96B74" w:rsidRPr="005F025F" w:rsidRDefault="00E96B74" w:rsidP="00E96B74">
            <w:pPr>
              <w:jc w:val="right"/>
              <w:rPr>
                <w:szCs w:val="24"/>
              </w:rPr>
            </w:pPr>
            <w:r>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E96B74" w:rsidRDefault="00E96B74" w:rsidP="00004D7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E96B74" w:rsidRPr="003E179B" w:rsidRDefault="00E96B74" w:rsidP="00912294">
            <w:pPr>
              <w:jc w:val="center"/>
              <w:rPr>
                <w:rFonts w:ascii="Calibri" w:hAnsi="Calibri" w:cs="Calibri"/>
                <w:color w:val="000000"/>
                <w:sz w:val="22"/>
                <w:lang w:val="en-US"/>
              </w:rPr>
            </w:pPr>
            <w:r>
              <w:rPr>
                <w:rFonts w:ascii="Calibri" w:hAnsi="Calibri" w:cs="Calibri"/>
                <w:color w:val="000000"/>
                <w:sz w:val="22"/>
              </w:rPr>
              <w:t>0,13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E96B74" w:rsidRDefault="00E96B74" w:rsidP="00004D73">
            <w:pPr>
              <w:jc w:val="center"/>
              <w:rPr>
                <w:color w:val="000000"/>
              </w:rPr>
            </w:pPr>
          </w:p>
        </w:tc>
      </w:tr>
    </w:tbl>
    <w:p w:rsidR="00961BCD" w:rsidRDefault="00961BCD" w:rsidP="00961BCD">
      <w:pPr>
        <w:tabs>
          <w:tab w:val="left" w:pos="9585"/>
        </w:tabs>
        <w:rPr>
          <w:szCs w:val="24"/>
        </w:rPr>
      </w:pPr>
    </w:p>
    <w:p w:rsidR="00CF7C82" w:rsidRDefault="00CF7C82" w:rsidP="00961BCD">
      <w:pPr>
        <w:tabs>
          <w:tab w:val="left" w:pos="9585"/>
        </w:tabs>
        <w:rPr>
          <w:szCs w:val="24"/>
        </w:rPr>
      </w:pPr>
    </w:p>
    <w:p w:rsidR="00CF7C82" w:rsidRDefault="00CF7C82" w:rsidP="00961BCD">
      <w:pPr>
        <w:tabs>
          <w:tab w:val="left" w:pos="9585"/>
        </w:tabs>
        <w:rPr>
          <w:szCs w:val="24"/>
        </w:rPr>
      </w:pPr>
    </w:p>
    <w:p w:rsidR="00573389" w:rsidRDefault="00573389" w:rsidP="00573389">
      <w:pPr>
        <w:tabs>
          <w:tab w:val="left" w:pos="9585"/>
        </w:tabs>
        <w:jc w:val="right"/>
        <w:rPr>
          <w:szCs w:val="24"/>
        </w:rPr>
      </w:pPr>
      <w:r w:rsidRPr="00BF38F0">
        <w:rPr>
          <w:sz w:val="26"/>
          <w:szCs w:val="26"/>
        </w:rPr>
        <w:t>Продолжение табл.1.2.2</w:t>
      </w:r>
    </w:p>
    <w:tbl>
      <w:tblPr>
        <w:tblW w:w="15409" w:type="dxa"/>
        <w:tblInd w:w="307" w:type="dxa"/>
        <w:tblLayout w:type="fixed"/>
        <w:tblCellMar>
          <w:left w:w="28" w:type="dxa"/>
          <w:right w:w="28" w:type="dxa"/>
        </w:tblCellMar>
        <w:tblLook w:val="0000" w:firstRow="0" w:lastRow="0" w:firstColumn="0" w:lastColumn="0" w:noHBand="0" w:noVBand="0"/>
      </w:tblPr>
      <w:tblGrid>
        <w:gridCol w:w="2410"/>
        <w:gridCol w:w="2835"/>
        <w:gridCol w:w="1417"/>
        <w:gridCol w:w="1376"/>
        <w:gridCol w:w="1417"/>
        <w:gridCol w:w="1985"/>
        <w:gridCol w:w="873"/>
        <w:gridCol w:w="15"/>
        <w:gridCol w:w="1380"/>
        <w:gridCol w:w="1701"/>
      </w:tblGrid>
      <w:tr w:rsidR="00F84E72" w:rsidRPr="002E1992" w:rsidTr="00961BCD">
        <w:trPr>
          <w:trHeight w:val="227"/>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961BCD" w:rsidP="004A79C5">
            <w:pPr>
              <w:jc w:val="center"/>
              <w:rPr>
                <w:szCs w:val="24"/>
              </w:rPr>
            </w:pPr>
            <w:r>
              <w:rPr>
                <w:szCs w:val="24"/>
              </w:rPr>
              <w:tab/>
            </w:r>
            <w:r w:rsidR="00F84E72" w:rsidRPr="002E1992">
              <w:rPr>
                <w:szCs w:val="24"/>
              </w:rPr>
              <w:t>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3</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7</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E84F3E" w:rsidP="00E84F3E">
            <w:pPr>
              <w:jc w:val="center"/>
              <w:rPr>
                <w:szCs w:val="24"/>
              </w:rPr>
            </w:pPr>
            <w:r w:rsidRPr="002E1992">
              <w:rPr>
                <w:szCs w:val="24"/>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9</w:t>
            </w:r>
          </w:p>
        </w:tc>
      </w:tr>
      <w:tr w:rsidR="00D32E36" w:rsidRPr="002E1992" w:rsidTr="00961BCD">
        <w:trPr>
          <w:trHeight w:val="23"/>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№14</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 xml:space="preserve">г. Шарья, ул. Пушкина, 4 </w:t>
            </w:r>
          </w:p>
          <w:p w:rsidR="00D32E36" w:rsidRPr="002E1992" w:rsidRDefault="00D32E36" w:rsidP="00D32E36">
            <w:pPr>
              <w:jc w:val="center"/>
              <w:rPr>
                <w:szCs w:val="24"/>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p w:rsidR="00D32E36" w:rsidRPr="002E1992" w:rsidRDefault="00D32E36" w:rsidP="00D32E36">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D32E36" w:rsidRDefault="00D32E36" w:rsidP="00D32E36">
            <w:pPr>
              <w:ind w:right="85"/>
              <w:jc w:val="center"/>
              <w:rPr>
                <w:color w:val="000000"/>
                <w:szCs w:val="24"/>
              </w:rPr>
            </w:pPr>
            <w:r>
              <w:rPr>
                <w:color w:val="000000"/>
                <w:szCs w:val="24"/>
              </w:rPr>
              <w:t>382,6</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ind w:right="84"/>
              <w:jc w:val="center"/>
              <w:rPr>
                <w:szCs w:val="24"/>
              </w:rPr>
            </w:pPr>
            <w:r>
              <w:rPr>
                <w:color w:val="000000"/>
                <w:szCs w:val="24"/>
              </w:rPr>
              <w:t>565,4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 xml:space="preserve">Универсал-5 </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912294" w:rsidP="00D32E36">
            <w:pPr>
              <w:suppressAutoHyphens w:val="0"/>
              <w:jc w:val="center"/>
              <w:rPr>
                <w:rFonts w:eastAsia="Times New Roman"/>
                <w:color w:val="000000"/>
                <w:szCs w:val="24"/>
                <w:lang w:eastAsia="ru-RU"/>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1976</w:t>
            </w:r>
          </w:p>
        </w:tc>
      </w:tr>
      <w:tr w:rsidR="00D32E36" w:rsidRPr="002E1992" w:rsidTr="00961BCD">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17" w:type="dxa"/>
            <w:vMerge/>
            <w:tcBorders>
              <w:left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1376" w:type="dxa"/>
            <w:vMerge/>
            <w:tcBorders>
              <w:left w:val="single" w:sz="4" w:space="0" w:color="auto"/>
              <w:right w:val="single" w:sz="4" w:space="0" w:color="auto"/>
            </w:tcBorders>
            <w:shd w:val="clear" w:color="auto" w:fill="auto"/>
            <w:vAlign w:val="center"/>
          </w:tcPr>
          <w:p w:rsidR="00D32E36" w:rsidRPr="002E1992" w:rsidRDefault="00D32E36" w:rsidP="00D32E36">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Универсал- 6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912294">
            <w:pPr>
              <w:jc w:val="center"/>
              <w:rPr>
                <w:color w:val="000000"/>
              </w:rPr>
            </w:pPr>
            <w:r>
              <w:rPr>
                <w:color w:val="000000"/>
              </w:rPr>
              <w:t>0,</w:t>
            </w:r>
            <w:r w:rsidR="00912294">
              <w:rPr>
                <w:color w:val="000000"/>
              </w:rPr>
              <w:t>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1976</w:t>
            </w:r>
          </w:p>
        </w:tc>
      </w:tr>
      <w:tr w:rsidR="00D32E36" w:rsidRPr="002E1992" w:rsidTr="00961BCD">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17" w:type="dxa"/>
            <w:vMerge/>
            <w:tcBorders>
              <w:left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1376" w:type="dxa"/>
            <w:vMerge/>
            <w:tcBorders>
              <w:left w:val="single" w:sz="4" w:space="0" w:color="auto"/>
              <w:right w:val="single" w:sz="4" w:space="0" w:color="auto"/>
            </w:tcBorders>
            <w:shd w:val="clear" w:color="auto" w:fill="auto"/>
            <w:vAlign w:val="center"/>
          </w:tcPr>
          <w:p w:rsidR="00D32E36" w:rsidRPr="002E1992" w:rsidRDefault="00D32E36" w:rsidP="00D32E36">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КВ-0,63К</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912294" w:rsidP="00D32E36">
            <w:pPr>
              <w:jc w:val="center"/>
              <w:rPr>
                <w:color w:val="000000"/>
              </w:rPr>
            </w:pPr>
            <w:r>
              <w:rPr>
                <w:color w:val="000000"/>
              </w:rPr>
              <w:t>1,08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912294">
            <w:pPr>
              <w:jc w:val="center"/>
              <w:rPr>
                <w:color w:val="000000"/>
              </w:rPr>
            </w:pPr>
            <w:r>
              <w:rPr>
                <w:color w:val="000000"/>
              </w:rPr>
              <w:t>20</w:t>
            </w:r>
            <w:r w:rsidR="00912294">
              <w:rPr>
                <w:color w:val="000000"/>
              </w:rPr>
              <w:t>21</w:t>
            </w:r>
          </w:p>
        </w:tc>
      </w:tr>
      <w:tr w:rsidR="00D32E36" w:rsidRPr="002E1992" w:rsidTr="00961BCD">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snapToGrid w:val="0"/>
              <w:jc w:val="right"/>
              <w:rPr>
                <w:szCs w:val="24"/>
              </w:rPr>
            </w:pPr>
            <w:r w:rsidRPr="002E1992">
              <w:rPr>
                <w:szCs w:val="24"/>
              </w:rPr>
              <w:t>итого</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912294" w:rsidP="00D32E36">
            <w:pPr>
              <w:jc w:val="center"/>
              <w:rPr>
                <w:color w:val="000000"/>
              </w:rPr>
            </w:pPr>
            <w:r>
              <w:rPr>
                <w:color w:val="000000"/>
              </w:rPr>
              <w:t>3</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912294" w:rsidP="00D32E36">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1,608</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 </w:t>
            </w:r>
          </w:p>
        </w:tc>
      </w:tr>
      <w:tr w:rsidR="00D32E36" w:rsidRPr="002E1992" w:rsidTr="001113A2">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№15</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г. Шарья, ул. Свердлова, 58а, ОАО «Ростелеком»</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p w:rsidR="00D32E36" w:rsidRPr="002E1992" w:rsidRDefault="00D32E36" w:rsidP="00D32E36">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D32E36" w:rsidRDefault="00D32E36" w:rsidP="00D32E36">
            <w:pPr>
              <w:ind w:right="85"/>
              <w:jc w:val="center"/>
              <w:rPr>
                <w:color w:val="000000"/>
                <w:szCs w:val="24"/>
              </w:rPr>
            </w:pPr>
            <w:r>
              <w:rPr>
                <w:color w:val="000000"/>
                <w:szCs w:val="24"/>
              </w:rPr>
              <w:t>263,2</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ind w:right="84"/>
              <w:jc w:val="center"/>
              <w:rPr>
                <w:color w:val="000000"/>
                <w:szCs w:val="24"/>
              </w:rPr>
            </w:pPr>
            <w:r>
              <w:rPr>
                <w:color w:val="000000"/>
                <w:szCs w:val="24"/>
              </w:rPr>
              <w:t>447,4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left="-64"/>
              <w:jc w:val="center"/>
              <w:rPr>
                <w:color w:val="000000"/>
                <w:szCs w:val="24"/>
              </w:rPr>
            </w:pPr>
            <w:r w:rsidRPr="002E1992">
              <w:rPr>
                <w:color w:val="000000"/>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0,266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1976</w:t>
            </w:r>
          </w:p>
        </w:tc>
      </w:tr>
      <w:tr w:rsidR="00D32E36" w:rsidRPr="002E1992" w:rsidTr="001113A2">
        <w:tblPrEx>
          <w:tblCellMar>
            <w:left w:w="57" w:type="dxa"/>
            <w:right w:w="57" w:type="dxa"/>
          </w:tblCellMar>
        </w:tblPrEx>
        <w:trPr>
          <w:trHeight w:val="56"/>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17" w:type="dxa"/>
            <w:vMerge/>
            <w:tcBorders>
              <w:left w:val="single" w:sz="4" w:space="0" w:color="auto"/>
              <w:bottom w:val="nil"/>
              <w:right w:val="single" w:sz="4" w:space="0" w:color="auto"/>
            </w:tcBorders>
            <w:shd w:val="clear" w:color="auto" w:fill="auto"/>
            <w:vAlign w:val="center"/>
          </w:tcPr>
          <w:p w:rsidR="00D32E36" w:rsidRPr="002E1992" w:rsidRDefault="00D32E36" w:rsidP="00D32E36">
            <w:pPr>
              <w:jc w:val="center"/>
              <w:rPr>
                <w:szCs w:val="24"/>
              </w:rPr>
            </w:pPr>
          </w:p>
        </w:tc>
        <w:tc>
          <w:tcPr>
            <w:tcW w:w="1376" w:type="dxa"/>
            <w:vMerge/>
            <w:tcBorders>
              <w:left w:val="single" w:sz="4" w:space="0" w:color="auto"/>
              <w:bottom w:val="nil"/>
              <w:right w:val="single" w:sz="4" w:space="0" w:color="auto"/>
            </w:tcBorders>
            <w:shd w:val="clear" w:color="auto" w:fill="auto"/>
            <w:vAlign w:val="center"/>
          </w:tcPr>
          <w:p w:rsidR="00D32E36" w:rsidRPr="002E1992" w:rsidRDefault="00D32E36" w:rsidP="00D32E36">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912294">
            <w:pPr>
              <w:jc w:val="center"/>
              <w:rPr>
                <w:color w:val="000000"/>
                <w:szCs w:val="24"/>
              </w:rPr>
            </w:pPr>
            <w:r w:rsidRPr="002E1992">
              <w:rPr>
                <w:color w:val="000000"/>
                <w:szCs w:val="24"/>
              </w:rPr>
              <w:t>КВР -0,</w:t>
            </w:r>
            <w:r w:rsidR="00912294">
              <w:rPr>
                <w:color w:val="000000"/>
                <w:szCs w:val="24"/>
              </w:rPr>
              <w:t>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912294">
            <w:pPr>
              <w:jc w:val="center"/>
              <w:rPr>
                <w:color w:val="000000"/>
              </w:rPr>
            </w:pPr>
            <w:r>
              <w:rPr>
                <w:color w:val="000000"/>
              </w:rPr>
              <w:t>0,</w:t>
            </w:r>
            <w:r w:rsidR="00912294">
              <w:rPr>
                <w:color w:val="000000"/>
              </w:rPr>
              <w:t>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912294">
            <w:pPr>
              <w:jc w:val="center"/>
              <w:rPr>
                <w:color w:val="000000"/>
              </w:rPr>
            </w:pPr>
            <w:r>
              <w:rPr>
                <w:color w:val="000000"/>
              </w:rPr>
              <w:t>20</w:t>
            </w:r>
            <w:r w:rsidR="00912294">
              <w:rPr>
                <w:color w:val="000000"/>
              </w:rPr>
              <w:t>20</w:t>
            </w:r>
          </w:p>
        </w:tc>
      </w:tr>
      <w:tr w:rsidR="00D32E36"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912294" w:rsidP="00D32E36">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0,806</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 </w:t>
            </w:r>
          </w:p>
        </w:tc>
      </w:tr>
      <w:tr w:rsidR="00D32E36" w:rsidRPr="002E1992" w:rsidTr="00961BCD">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r w:rsidRPr="002E1992">
              <w:rPr>
                <w:szCs w:val="24"/>
              </w:rPr>
              <w:t>Котельная №16</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г. Шарья, ул. Авиационная, 21а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D32E36" w:rsidRPr="002E1992" w:rsidRDefault="00D32E36" w:rsidP="00D32E36">
            <w:pPr>
              <w:jc w:val="center"/>
              <w:rPr>
                <w:szCs w:val="24"/>
              </w:rPr>
            </w:pPr>
            <w:r w:rsidRPr="002E1992">
              <w:rPr>
                <w:szCs w:val="24"/>
              </w:rPr>
              <w:t>уголь, т</w:t>
            </w:r>
          </w:p>
        </w:tc>
        <w:tc>
          <w:tcPr>
            <w:tcW w:w="1376" w:type="dxa"/>
            <w:vMerge w:val="restart"/>
            <w:tcBorders>
              <w:top w:val="single" w:sz="4" w:space="0" w:color="auto"/>
              <w:left w:val="single" w:sz="4" w:space="0" w:color="auto"/>
              <w:right w:val="single" w:sz="4" w:space="0" w:color="auto"/>
            </w:tcBorders>
            <w:shd w:val="clear" w:color="auto" w:fill="auto"/>
            <w:vAlign w:val="center"/>
          </w:tcPr>
          <w:p w:rsidR="00D32E36" w:rsidRDefault="00D32E36" w:rsidP="00D32E36">
            <w:pPr>
              <w:ind w:right="85"/>
              <w:jc w:val="center"/>
              <w:rPr>
                <w:color w:val="000000"/>
                <w:szCs w:val="24"/>
              </w:rPr>
            </w:pPr>
            <w:r>
              <w:rPr>
                <w:color w:val="000000"/>
                <w:szCs w:val="24"/>
              </w:rPr>
              <w:t>643,9</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D32E36" w:rsidRDefault="00D32E36" w:rsidP="00D32E36">
            <w:pPr>
              <w:ind w:right="84"/>
              <w:jc w:val="center"/>
              <w:rPr>
                <w:color w:val="000000"/>
                <w:spacing w:val="-4"/>
                <w:szCs w:val="24"/>
              </w:rPr>
            </w:pPr>
            <w:r>
              <w:rPr>
                <w:color w:val="000000"/>
                <w:szCs w:val="24"/>
              </w:rPr>
              <w:t>1172,9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shd w:val="clear" w:color="auto" w:fill="FFFFFF"/>
              <w:jc w:val="center"/>
              <w:rPr>
                <w:szCs w:val="24"/>
              </w:rPr>
            </w:pPr>
            <w:r w:rsidRPr="002E1992">
              <w:rPr>
                <w:color w:val="000000"/>
                <w:spacing w:val="-4"/>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0,363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1995</w:t>
            </w:r>
          </w:p>
        </w:tc>
      </w:tr>
      <w:tr w:rsidR="00D32E36"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2835" w:type="dxa"/>
            <w:vMerge/>
            <w:tcBorders>
              <w:left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17" w:type="dxa"/>
            <w:vMerge/>
            <w:tcBorders>
              <w:left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1376" w:type="dxa"/>
            <w:vMerge/>
            <w:tcBorders>
              <w:left w:val="single" w:sz="4" w:space="0" w:color="auto"/>
              <w:right w:val="single" w:sz="4" w:space="0" w:color="auto"/>
            </w:tcBorders>
            <w:shd w:val="clear" w:color="auto" w:fill="auto"/>
            <w:vAlign w:val="center"/>
          </w:tcPr>
          <w:p w:rsidR="00D32E36" w:rsidRPr="002E1992" w:rsidRDefault="00D32E36" w:rsidP="00D32E36">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D32E36" w:rsidRPr="002E1992" w:rsidRDefault="00D32E36" w:rsidP="00D32E36">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jc w:val="center"/>
              <w:rPr>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912294" w:rsidP="00D32E36">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912294" w:rsidP="00D32E36">
            <w:pPr>
              <w:jc w:val="center"/>
              <w:rPr>
                <w:color w:val="000000"/>
              </w:rPr>
            </w:pPr>
            <w:r>
              <w:rPr>
                <w:color w:val="000000"/>
              </w:rPr>
              <w:t>0,54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2012</w:t>
            </w:r>
          </w:p>
        </w:tc>
      </w:tr>
      <w:tr w:rsidR="00912294"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912294" w:rsidRPr="002E1992" w:rsidRDefault="00912294" w:rsidP="00D32E36">
            <w:pPr>
              <w:rPr>
                <w:szCs w:val="24"/>
              </w:rPr>
            </w:pPr>
          </w:p>
        </w:tc>
        <w:tc>
          <w:tcPr>
            <w:tcW w:w="2835" w:type="dxa"/>
            <w:vMerge/>
            <w:tcBorders>
              <w:left w:val="single" w:sz="4" w:space="0" w:color="auto"/>
              <w:right w:val="single" w:sz="4" w:space="0" w:color="auto"/>
            </w:tcBorders>
            <w:shd w:val="clear" w:color="auto" w:fill="auto"/>
            <w:vAlign w:val="center"/>
          </w:tcPr>
          <w:p w:rsidR="00912294" w:rsidRPr="002E1992" w:rsidRDefault="00912294" w:rsidP="00D32E36">
            <w:pPr>
              <w:rPr>
                <w:szCs w:val="24"/>
              </w:rPr>
            </w:pPr>
          </w:p>
        </w:tc>
        <w:tc>
          <w:tcPr>
            <w:tcW w:w="1417" w:type="dxa"/>
            <w:vMerge/>
            <w:tcBorders>
              <w:left w:val="single" w:sz="4" w:space="0" w:color="auto"/>
              <w:right w:val="single" w:sz="4" w:space="0" w:color="auto"/>
            </w:tcBorders>
            <w:shd w:val="clear" w:color="auto" w:fill="auto"/>
            <w:vAlign w:val="center"/>
          </w:tcPr>
          <w:p w:rsidR="00912294" w:rsidRPr="002E1992" w:rsidRDefault="00912294" w:rsidP="00D32E36">
            <w:pPr>
              <w:jc w:val="center"/>
              <w:rPr>
                <w:szCs w:val="24"/>
              </w:rPr>
            </w:pPr>
          </w:p>
        </w:tc>
        <w:tc>
          <w:tcPr>
            <w:tcW w:w="1376" w:type="dxa"/>
            <w:vMerge/>
            <w:tcBorders>
              <w:left w:val="single" w:sz="4" w:space="0" w:color="auto"/>
              <w:right w:val="single" w:sz="4" w:space="0" w:color="auto"/>
            </w:tcBorders>
            <w:shd w:val="clear" w:color="auto" w:fill="auto"/>
            <w:vAlign w:val="center"/>
          </w:tcPr>
          <w:p w:rsidR="00912294" w:rsidRPr="002E1992" w:rsidRDefault="00912294" w:rsidP="00D32E36">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912294" w:rsidRPr="002E1992" w:rsidRDefault="00912294" w:rsidP="00D32E36">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912294" w:rsidRDefault="00912294" w:rsidP="00D32E36">
            <w:pPr>
              <w:jc w:val="center"/>
              <w:rPr>
                <w:color w:val="000000"/>
                <w:spacing w:val="3"/>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912294" w:rsidRDefault="00912294" w:rsidP="00D32E36">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12294" w:rsidRDefault="00912294" w:rsidP="00D32E36">
            <w:pPr>
              <w:jc w:val="center"/>
              <w:rPr>
                <w:color w:val="000000"/>
              </w:rPr>
            </w:pPr>
            <w:r>
              <w:rPr>
                <w:color w:val="000000"/>
              </w:rPr>
              <w:t>0,54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2294" w:rsidRDefault="00912294" w:rsidP="00D32E36">
            <w:pPr>
              <w:jc w:val="center"/>
              <w:rPr>
                <w:color w:val="000000"/>
              </w:rPr>
            </w:pPr>
            <w:r>
              <w:rPr>
                <w:color w:val="000000"/>
              </w:rPr>
              <w:t>2021</w:t>
            </w:r>
          </w:p>
        </w:tc>
      </w:tr>
      <w:tr w:rsidR="00D32E36"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rPr>
                <w:szCs w:val="24"/>
              </w:rPr>
            </w:pPr>
          </w:p>
        </w:tc>
        <w:tc>
          <w:tcPr>
            <w:tcW w:w="2835" w:type="dxa"/>
            <w:vMerge/>
            <w:tcBorders>
              <w:left w:val="single" w:sz="4" w:space="0" w:color="auto"/>
              <w:right w:val="single" w:sz="4" w:space="0" w:color="auto"/>
            </w:tcBorders>
            <w:shd w:val="clear" w:color="auto" w:fill="auto"/>
            <w:vAlign w:val="center"/>
          </w:tcPr>
          <w:p w:rsidR="00D32E36" w:rsidRPr="002E1992" w:rsidRDefault="00D32E36" w:rsidP="00D32E36">
            <w:pPr>
              <w:rPr>
                <w:szCs w:val="24"/>
              </w:rPr>
            </w:pPr>
          </w:p>
        </w:tc>
        <w:tc>
          <w:tcPr>
            <w:tcW w:w="1417" w:type="dxa"/>
            <w:vMerge/>
            <w:tcBorders>
              <w:left w:val="single" w:sz="4" w:space="0" w:color="auto"/>
              <w:right w:val="single" w:sz="4" w:space="0" w:color="auto"/>
            </w:tcBorders>
            <w:shd w:val="clear" w:color="auto" w:fill="auto"/>
            <w:vAlign w:val="center"/>
          </w:tcPr>
          <w:p w:rsidR="00D32E36" w:rsidRPr="002E1992" w:rsidRDefault="00D32E36" w:rsidP="00D32E36">
            <w:pPr>
              <w:jc w:val="center"/>
              <w:rPr>
                <w:szCs w:val="24"/>
              </w:rPr>
            </w:pPr>
          </w:p>
        </w:tc>
        <w:tc>
          <w:tcPr>
            <w:tcW w:w="1376" w:type="dxa"/>
            <w:vMerge/>
            <w:tcBorders>
              <w:left w:val="single" w:sz="4" w:space="0" w:color="auto"/>
              <w:right w:val="single" w:sz="4" w:space="0" w:color="auto"/>
            </w:tcBorders>
            <w:shd w:val="clear" w:color="auto" w:fill="auto"/>
            <w:vAlign w:val="center"/>
          </w:tcPr>
          <w:p w:rsidR="00D32E36" w:rsidRPr="002E1992" w:rsidRDefault="00D32E36" w:rsidP="00D32E36">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D32E36" w:rsidRPr="002E1992" w:rsidRDefault="00D32E36" w:rsidP="00D32E36">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Pr="002E1992" w:rsidRDefault="00D32E36" w:rsidP="00D32E36">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1,443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32E36" w:rsidRDefault="00D32E36" w:rsidP="00D32E36">
            <w:pPr>
              <w:jc w:val="center"/>
              <w:rPr>
                <w:color w:val="000000"/>
              </w:rPr>
            </w:pPr>
            <w:r>
              <w:rPr>
                <w:color w:val="000000"/>
              </w:rPr>
              <w:t> </w:t>
            </w:r>
          </w:p>
        </w:tc>
      </w:tr>
      <w:tr w:rsidR="0083336D" w:rsidRPr="002E1992" w:rsidTr="00961BCD">
        <w:tblPrEx>
          <w:tblCellMar>
            <w:left w:w="57" w:type="dxa"/>
            <w:right w:w="57" w:type="dxa"/>
          </w:tblCellMar>
        </w:tblPrEx>
        <w:trPr>
          <w:trHeight w:val="23"/>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Pr="002E1992" w:rsidRDefault="0083336D" w:rsidP="006F5BFA">
            <w:pPr>
              <w:rPr>
                <w:szCs w:val="24"/>
              </w:rPr>
            </w:pPr>
            <w:r>
              <w:rPr>
                <w:szCs w:val="24"/>
              </w:rPr>
              <w:t>Котельная №17</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Pr="002E1992" w:rsidRDefault="0083336D" w:rsidP="006F5BFA">
            <w:pPr>
              <w:jc w:val="center"/>
              <w:rPr>
                <w:szCs w:val="24"/>
              </w:rPr>
            </w:pPr>
            <w:r>
              <w:rPr>
                <w:szCs w:val="24"/>
              </w:rPr>
              <w:t>г. Шарья, ул. Привокзальная, 8а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Pr="002E1992" w:rsidRDefault="0083336D" w:rsidP="006F5BFA">
            <w:pPr>
              <w:jc w:val="center"/>
              <w:rPr>
                <w:szCs w:val="24"/>
              </w:rPr>
            </w:pPr>
            <w:r w:rsidRPr="002E1992">
              <w:rPr>
                <w:szCs w:val="24"/>
              </w:rPr>
              <w:t>э/энергия,</w:t>
            </w:r>
          </w:p>
          <w:p w:rsidR="0083336D" w:rsidRPr="002E1992" w:rsidRDefault="0083336D" w:rsidP="006F5BFA">
            <w:pPr>
              <w:jc w:val="center"/>
              <w:rPr>
                <w:szCs w:val="24"/>
              </w:rPr>
            </w:pPr>
            <w:r w:rsidRPr="002E1992">
              <w:rPr>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Default="0083336D" w:rsidP="006F5BFA">
            <w:pPr>
              <w:suppressAutoHyphens w:val="0"/>
              <w:jc w:val="center"/>
              <w:rPr>
                <w:rFonts w:eastAsia="Times New Roman"/>
                <w:szCs w:val="24"/>
                <w:lang w:eastAsia="ru-RU"/>
              </w:rPr>
            </w:pPr>
            <w:r>
              <w:t>197,244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Default="0083336D">
            <w:pPr>
              <w:jc w:val="center"/>
              <w:rPr>
                <w:color w:val="000000"/>
                <w:szCs w:val="24"/>
              </w:rPr>
            </w:pPr>
            <w:r>
              <w:rPr>
                <w:color w:val="000000"/>
              </w:rPr>
              <w:t>161,1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Pr="002E1992" w:rsidRDefault="0083336D" w:rsidP="006F5BFA">
            <w:pPr>
              <w:jc w:val="center"/>
              <w:rPr>
                <w:szCs w:val="24"/>
              </w:rPr>
            </w:pPr>
            <w:r>
              <w:rPr>
                <w:szCs w:val="24"/>
              </w:rPr>
              <w:t>электрокотлы ВИН-60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Default="0083336D" w:rsidP="006F5BFA">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3336D" w:rsidRDefault="0083336D" w:rsidP="00876A8A">
            <w:pPr>
              <w:jc w:val="center"/>
              <w:rPr>
                <w:color w:val="000000"/>
              </w:rPr>
            </w:pPr>
            <w:r>
              <w:rPr>
                <w:color w:val="000000"/>
              </w:rPr>
              <w:t>0,</w:t>
            </w:r>
            <w:r w:rsidR="00876A8A">
              <w:rPr>
                <w:color w:val="000000"/>
              </w:rPr>
              <w:t>206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Default="0083336D" w:rsidP="006F5BFA">
            <w:pPr>
              <w:jc w:val="center"/>
              <w:rPr>
                <w:color w:val="000000"/>
              </w:rPr>
            </w:pPr>
            <w:r>
              <w:rPr>
                <w:color w:val="000000"/>
              </w:rPr>
              <w:t>2019</w:t>
            </w:r>
          </w:p>
        </w:tc>
      </w:tr>
      <w:tr w:rsidR="00876A8A" w:rsidRPr="002E1992" w:rsidTr="00961BCD">
        <w:tblPrEx>
          <w:tblCellMar>
            <w:left w:w="57" w:type="dxa"/>
            <w:right w:w="57" w:type="dxa"/>
          </w:tblCellMar>
        </w:tblPrEx>
        <w:trPr>
          <w:trHeight w:val="23"/>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6F5BFA">
            <w:pPr>
              <w:rPr>
                <w:szCs w:val="24"/>
              </w:rPr>
            </w:pP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6F5BFA">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6F5BFA">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6F5BFA">
            <w:pPr>
              <w:suppressAutoHyphens w:val="0"/>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pPr>
              <w:jc w:val="center"/>
              <w:rPr>
                <w:color w:val="000000"/>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876A8A">
            <w:pPr>
              <w:jc w:val="right"/>
              <w:rPr>
                <w:szCs w:val="24"/>
              </w:rPr>
            </w:pPr>
            <w:r>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6F5BFA">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876A8A">
            <w:pPr>
              <w:jc w:val="center"/>
              <w:rPr>
                <w:color w:val="000000"/>
              </w:rPr>
            </w:pPr>
            <w:r>
              <w:rPr>
                <w:color w:val="000000"/>
              </w:rPr>
              <w:t>0,206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6F5BFA">
            <w:pPr>
              <w:jc w:val="center"/>
              <w:rPr>
                <w:color w:val="000000"/>
              </w:rPr>
            </w:pPr>
          </w:p>
        </w:tc>
      </w:tr>
      <w:tr w:rsidR="0083336D" w:rsidRPr="002E1992" w:rsidTr="00961BCD">
        <w:tblPrEx>
          <w:tblCellMar>
            <w:left w:w="57" w:type="dxa"/>
            <w:right w:w="57" w:type="dxa"/>
          </w:tblCellMar>
        </w:tblPrEx>
        <w:trPr>
          <w:trHeight w:val="20"/>
        </w:trPr>
        <w:tc>
          <w:tcPr>
            <w:tcW w:w="2410" w:type="dxa"/>
            <w:tcBorders>
              <w:top w:val="single" w:sz="4" w:space="0" w:color="auto"/>
              <w:left w:val="single" w:sz="4" w:space="0" w:color="auto"/>
              <w:right w:val="single" w:sz="4" w:space="0" w:color="auto"/>
            </w:tcBorders>
            <w:shd w:val="clear" w:color="auto" w:fill="auto"/>
            <w:vAlign w:val="center"/>
          </w:tcPr>
          <w:p w:rsidR="0083336D" w:rsidRPr="002E1992" w:rsidRDefault="0083336D" w:rsidP="006F5BFA">
            <w:pPr>
              <w:rPr>
                <w:szCs w:val="24"/>
              </w:rPr>
            </w:pPr>
            <w:r w:rsidRPr="002E1992">
              <w:rPr>
                <w:szCs w:val="24"/>
              </w:rPr>
              <w:t>Котельная №20</w:t>
            </w:r>
          </w:p>
        </w:tc>
        <w:tc>
          <w:tcPr>
            <w:tcW w:w="2835" w:type="dxa"/>
            <w:tcBorders>
              <w:top w:val="single" w:sz="4" w:space="0" w:color="auto"/>
              <w:left w:val="single" w:sz="4" w:space="0" w:color="auto"/>
              <w:right w:val="single" w:sz="4" w:space="0" w:color="auto"/>
            </w:tcBorders>
            <w:shd w:val="clear" w:color="auto" w:fill="auto"/>
            <w:vAlign w:val="center"/>
          </w:tcPr>
          <w:p w:rsidR="0083336D" w:rsidRPr="002E1992" w:rsidRDefault="0083336D" w:rsidP="006F5BFA">
            <w:pPr>
              <w:jc w:val="center"/>
              <w:rPr>
                <w:szCs w:val="24"/>
              </w:rPr>
            </w:pPr>
            <w:r w:rsidRPr="002E1992">
              <w:rPr>
                <w:szCs w:val="24"/>
              </w:rPr>
              <w:t xml:space="preserve">г. Шарья </w:t>
            </w:r>
          </w:p>
          <w:p w:rsidR="0083336D" w:rsidRPr="002E1992" w:rsidRDefault="0083336D" w:rsidP="006F5BFA">
            <w:pPr>
              <w:jc w:val="center"/>
              <w:rPr>
                <w:szCs w:val="24"/>
              </w:rPr>
            </w:pPr>
            <w:r w:rsidRPr="002E1992">
              <w:rPr>
                <w:szCs w:val="24"/>
              </w:rPr>
              <w:t>ул. Пристанционная, 4а</w:t>
            </w:r>
          </w:p>
        </w:tc>
        <w:tc>
          <w:tcPr>
            <w:tcW w:w="1417" w:type="dxa"/>
            <w:tcBorders>
              <w:top w:val="single" w:sz="4" w:space="0" w:color="auto"/>
              <w:left w:val="single" w:sz="4" w:space="0" w:color="auto"/>
              <w:right w:val="single" w:sz="4" w:space="0" w:color="auto"/>
            </w:tcBorders>
            <w:shd w:val="clear" w:color="auto" w:fill="auto"/>
            <w:vAlign w:val="center"/>
          </w:tcPr>
          <w:p w:rsidR="0083336D" w:rsidRPr="002E1992" w:rsidRDefault="0083336D" w:rsidP="006F5BFA">
            <w:pPr>
              <w:jc w:val="center"/>
              <w:rPr>
                <w:szCs w:val="24"/>
              </w:rPr>
            </w:pPr>
            <w:r w:rsidRPr="002E1992">
              <w:rPr>
                <w:szCs w:val="24"/>
              </w:rPr>
              <w:t>э/энергия,</w:t>
            </w:r>
          </w:p>
          <w:p w:rsidR="0083336D" w:rsidRPr="002E1992" w:rsidRDefault="0083336D" w:rsidP="006F5BFA">
            <w:pPr>
              <w:jc w:val="center"/>
              <w:rPr>
                <w:szCs w:val="24"/>
              </w:rPr>
            </w:pPr>
            <w:r w:rsidRPr="002E1992">
              <w:rPr>
                <w:szCs w:val="24"/>
              </w:rPr>
              <w:t>тыс. квт*ч</w:t>
            </w:r>
          </w:p>
        </w:tc>
        <w:tc>
          <w:tcPr>
            <w:tcW w:w="1376" w:type="dxa"/>
            <w:tcBorders>
              <w:top w:val="single" w:sz="4" w:space="0" w:color="auto"/>
              <w:left w:val="single" w:sz="4" w:space="0" w:color="auto"/>
              <w:right w:val="single" w:sz="4" w:space="0" w:color="auto"/>
            </w:tcBorders>
            <w:shd w:val="clear" w:color="auto" w:fill="auto"/>
            <w:vAlign w:val="center"/>
          </w:tcPr>
          <w:p w:rsidR="0083336D" w:rsidRDefault="0083336D" w:rsidP="006F5BFA">
            <w:pPr>
              <w:jc w:val="center"/>
            </w:pPr>
            <w:r>
              <w:t>140,680</w:t>
            </w:r>
          </w:p>
        </w:tc>
        <w:tc>
          <w:tcPr>
            <w:tcW w:w="1417" w:type="dxa"/>
            <w:tcBorders>
              <w:top w:val="single" w:sz="4" w:space="0" w:color="auto"/>
              <w:left w:val="single" w:sz="4" w:space="0" w:color="auto"/>
              <w:right w:val="single" w:sz="4" w:space="0" w:color="auto"/>
            </w:tcBorders>
            <w:shd w:val="clear" w:color="auto" w:fill="auto"/>
            <w:vAlign w:val="center"/>
          </w:tcPr>
          <w:p w:rsidR="0083336D" w:rsidRDefault="0083336D">
            <w:pPr>
              <w:jc w:val="center"/>
              <w:rPr>
                <w:color w:val="000000"/>
                <w:szCs w:val="24"/>
              </w:rPr>
            </w:pPr>
            <w:r>
              <w:rPr>
                <w:color w:val="000000"/>
              </w:rPr>
              <w:t>114,9</w:t>
            </w:r>
          </w:p>
          <w:p w:rsidR="0083336D" w:rsidRDefault="0083336D">
            <w:pPr>
              <w:jc w:val="center"/>
              <w:rPr>
                <w:color w:val="000000"/>
                <w:szCs w:val="24"/>
              </w:rPr>
            </w:pPr>
            <w:r>
              <w:rPr>
                <w:color w:val="000000"/>
              </w:rPr>
              <w:t> </w:t>
            </w:r>
          </w:p>
        </w:tc>
        <w:tc>
          <w:tcPr>
            <w:tcW w:w="1985" w:type="dxa"/>
            <w:tcBorders>
              <w:top w:val="single" w:sz="4" w:space="0" w:color="auto"/>
              <w:left w:val="single" w:sz="4" w:space="0" w:color="auto"/>
              <w:right w:val="single" w:sz="4" w:space="0" w:color="auto"/>
            </w:tcBorders>
            <w:shd w:val="clear" w:color="auto" w:fill="auto"/>
            <w:vAlign w:val="center"/>
          </w:tcPr>
          <w:p w:rsidR="0083336D" w:rsidRPr="002E1992" w:rsidRDefault="0083336D" w:rsidP="006F5BFA">
            <w:pPr>
              <w:jc w:val="center"/>
              <w:rPr>
                <w:szCs w:val="24"/>
              </w:rPr>
            </w:pPr>
            <w:proofErr w:type="spellStart"/>
            <w:r w:rsidRPr="002E1992">
              <w:rPr>
                <w:szCs w:val="24"/>
              </w:rPr>
              <w:t>электрокотел</w:t>
            </w:r>
            <w:proofErr w:type="spellEnd"/>
            <w:r w:rsidRPr="002E1992">
              <w:rPr>
                <w:szCs w:val="24"/>
              </w:rPr>
              <w:t xml:space="preserve"> </w:t>
            </w:r>
          </w:p>
          <w:p w:rsidR="0083336D" w:rsidRPr="002E1992" w:rsidRDefault="0083336D" w:rsidP="00876A8A">
            <w:pPr>
              <w:jc w:val="center"/>
              <w:rPr>
                <w:szCs w:val="24"/>
              </w:rPr>
            </w:pPr>
            <w:r>
              <w:rPr>
                <w:szCs w:val="24"/>
              </w:rPr>
              <w:t>ВИН-</w:t>
            </w:r>
            <w:r w:rsidR="00876A8A">
              <w:rPr>
                <w:szCs w:val="24"/>
              </w:rPr>
              <w:t>5</w:t>
            </w:r>
            <w:r>
              <w:rPr>
                <w:szCs w:val="24"/>
              </w:rPr>
              <w:t>0</w:t>
            </w:r>
          </w:p>
        </w:tc>
        <w:tc>
          <w:tcPr>
            <w:tcW w:w="873" w:type="dxa"/>
            <w:tcBorders>
              <w:top w:val="single" w:sz="4" w:space="0" w:color="auto"/>
              <w:left w:val="single" w:sz="4" w:space="0" w:color="auto"/>
              <w:right w:val="single" w:sz="4" w:space="0" w:color="auto"/>
            </w:tcBorders>
            <w:shd w:val="clear" w:color="auto" w:fill="auto"/>
            <w:vAlign w:val="center"/>
          </w:tcPr>
          <w:p w:rsidR="0083336D" w:rsidRDefault="0083336D" w:rsidP="006F5BFA">
            <w:pPr>
              <w:jc w:val="center"/>
              <w:rPr>
                <w:color w:val="000000"/>
              </w:rPr>
            </w:pPr>
            <w:r>
              <w:rPr>
                <w:color w:val="000000"/>
              </w:rPr>
              <w:t>1</w:t>
            </w:r>
          </w:p>
        </w:tc>
        <w:tc>
          <w:tcPr>
            <w:tcW w:w="1395" w:type="dxa"/>
            <w:gridSpan w:val="2"/>
            <w:tcBorders>
              <w:top w:val="single" w:sz="4" w:space="0" w:color="auto"/>
              <w:left w:val="single" w:sz="4" w:space="0" w:color="auto"/>
              <w:right w:val="single" w:sz="4" w:space="0" w:color="auto"/>
            </w:tcBorders>
            <w:shd w:val="clear" w:color="auto" w:fill="auto"/>
            <w:vAlign w:val="center"/>
          </w:tcPr>
          <w:p w:rsidR="0083336D" w:rsidRDefault="0083336D" w:rsidP="00876A8A">
            <w:pPr>
              <w:jc w:val="center"/>
              <w:rPr>
                <w:color w:val="000000"/>
              </w:rPr>
            </w:pPr>
            <w:r>
              <w:rPr>
                <w:color w:val="000000"/>
              </w:rPr>
              <w:t>0,0</w:t>
            </w:r>
            <w:r w:rsidR="00876A8A">
              <w:rPr>
                <w:color w:val="000000"/>
              </w:rPr>
              <w:t>51</w:t>
            </w:r>
          </w:p>
        </w:tc>
        <w:tc>
          <w:tcPr>
            <w:tcW w:w="1701" w:type="dxa"/>
            <w:tcBorders>
              <w:top w:val="single" w:sz="4" w:space="0" w:color="auto"/>
              <w:left w:val="single" w:sz="4" w:space="0" w:color="auto"/>
              <w:right w:val="single" w:sz="4" w:space="0" w:color="auto"/>
            </w:tcBorders>
            <w:shd w:val="clear" w:color="auto" w:fill="auto"/>
            <w:vAlign w:val="center"/>
          </w:tcPr>
          <w:p w:rsidR="0083336D" w:rsidRDefault="0083336D" w:rsidP="006F5BFA">
            <w:pPr>
              <w:jc w:val="center"/>
              <w:rPr>
                <w:color w:val="000000"/>
              </w:rPr>
            </w:pPr>
            <w:r>
              <w:rPr>
                <w:color w:val="000000"/>
              </w:rPr>
              <w:t>2019</w:t>
            </w:r>
          </w:p>
        </w:tc>
      </w:tr>
      <w:tr w:rsidR="0083336D" w:rsidRPr="002E1992" w:rsidTr="00961BCD">
        <w:tblPrEx>
          <w:tblCellMar>
            <w:left w:w="57" w:type="dxa"/>
            <w:right w:w="57" w:type="dxa"/>
          </w:tblCellMar>
        </w:tblPrEx>
        <w:trPr>
          <w:trHeight w:val="20"/>
        </w:trPr>
        <w:tc>
          <w:tcPr>
            <w:tcW w:w="2410" w:type="dxa"/>
            <w:tcBorders>
              <w:top w:val="single" w:sz="4" w:space="0" w:color="auto"/>
              <w:left w:val="single" w:sz="4" w:space="0" w:color="auto"/>
              <w:right w:val="single" w:sz="4" w:space="0" w:color="auto"/>
            </w:tcBorders>
            <w:shd w:val="clear" w:color="auto" w:fill="auto"/>
            <w:vAlign w:val="center"/>
          </w:tcPr>
          <w:p w:rsidR="0083336D" w:rsidRPr="002E1992" w:rsidRDefault="0083336D" w:rsidP="00D32E36">
            <w:pPr>
              <w:rPr>
                <w:szCs w:val="24"/>
              </w:rPr>
            </w:pPr>
          </w:p>
        </w:tc>
        <w:tc>
          <w:tcPr>
            <w:tcW w:w="2835" w:type="dxa"/>
            <w:tcBorders>
              <w:top w:val="single" w:sz="4" w:space="0" w:color="auto"/>
              <w:left w:val="single" w:sz="4" w:space="0" w:color="auto"/>
              <w:right w:val="single" w:sz="4" w:space="0" w:color="auto"/>
            </w:tcBorders>
            <w:shd w:val="clear" w:color="auto" w:fill="auto"/>
            <w:vAlign w:val="center"/>
          </w:tcPr>
          <w:p w:rsidR="0083336D" w:rsidRPr="002E1992" w:rsidRDefault="0083336D" w:rsidP="00D32E36">
            <w:pPr>
              <w:jc w:val="center"/>
              <w:rPr>
                <w:szCs w:val="24"/>
              </w:rPr>
            </w:pPr>
          </w:p>
        </w:tc>
        <w:tc>
          <w:tcPr>
            <w:tcW w:w="1417" w:type="dxa"/>
            <w:tcBorders>
              <w:top w:val="single" w:sz="4" w:space="0" w:color="auto"/>
              <w:left w:val="single" w:sz="4" w:space="0" w:color="auto"/>
              <w:right w:val="single" w:sz="4" w:space="0" w:color="auto"/>
            </w:tcBorders>
            <w:shd w:val="clear" w:color="auto" w:fill="auto"/>
            <w:vAlign w:val="center"/>
          </w:tcPr>
          <w:p w:rsidR="0083336D" w:rsidRPr="002E1992" w:rsidRDefault="0083336D" w:rsidP="00D32E36">
            <w:pPr>
              <w:jc w:val="center"/>
              <w:rPr>
                <w:szCs w:val="24"/>
              </w:rPr>
            </w:pPr>
          </w:p>
        </w:tc>
        <w:tc>
          <w:tcPr>
            <w:tcW w:w="1376" w:type="dxa"/>
            <w:tcBorders>
              <w:top w:val="single" w:sz="4" w:space="0" w:color="auto"/>
              <w:left w:val="single" w:sz="4" w:space="0" w:color="auto"/>
              <w:right w:val="single" w:sz="4" w:space="0" w:color="auto"/>
            </w:tcBorders>
            <w:shd w:val="clear" w:color="auto" w:fill="auto"/>
            <w:vAlign w:val="center"/>
          </w:tcPr>
          <w:p w:rsidR="0083336D" w:rsidRDefault="0083336D" w:rsidP="00D32E36">
            <w:pPr>
              <w:jc w:val="center"/>
              <w:rPr>
                <w:color w:val="000000"/>
              </w:rPr>
            </w:pPr>
          </w:p>
        </w:tc>
        <w:tc>
          <w:tcPr>
            <w:tcW w:w="1417" w:type="dxa"/>
            <w:tcBorders>
              <w:top w:val="single" w:sz="4" w:space="0" w:color="auto"/>
              <w:left w:val="single" w:sz="4" w:space="0" w:color="auto"/>
              <w:right w:val="single" w:sz="4" w:space="0" w:color="auto"/>
            </w:tcBorders>
            <w:shd w:val="clear" w:color="auto" w:fill="auto"/>
            <w:vAlign w:val="center"/>
          </w:tcPr>
          <w:p w:rsidR="0083336D" w:rsidRDefault="0083336D">
            <w:pPr>
              <w:jc w:val="center"/>
              <w:rPr>
                <w:color w:val="000000"/>
                <w:szCs w:val="24"/>
              </w:rPr>
            </w:pPr>
            <w:r>
              <w:rPr>
                <w:color w:val="000000"/>
              </w:rPr>
              <w:t> </w:t>
            </w:r>
          </w:p>
        </w:tc>
        <w:tc>
          <w:tcPr>
            <w:tcW w:w="1985" w:type="dxa"/>
            <w:tcBorders>
              <w:top w:val="single" w:sz="4" w:space="0" w:color="auto"/>
              <w:left w:val="single" w:sz="4" w:space="0" w:color="auto"/>
              <w:right w:val="single" w:sz="4" w:space="0" w:color="auto"/>
            </w:tcBorders>
            <w:shd w:val="clear" w:color="auto" w:fill="auto"/>
            <w:vAlign w:val="center"/>
          </w:tcPr>
          <w:p w:rsidR="0083336D" w:rsidRDefault="0083336D" w:rsidP="00110107">
            <w:pPr>
              <w:jc w:val="right"/>
              <w:rPr>
                <w:szCs w:val="24"/>
              </w:rPr>
            </w:pPr>
            <w:r>
              <w:rPr>
                <w:szCs w:val="24"/>
              </w:rPr>
              <w:t xml:space="preserve">итого </w:t>
            </w:r>
          </w:p>
        </w:tc>
        <w:tc>
          <w:tcPr>
            <w:tcW w:w="873" w:type="dxa"/>
            <w:tcBorders>
              <w:top w:val="single" w:sz="4" w:space="0" w:color="auto"/>
              <w:left w:val="single" w:sz="4" w:space="0" w:color="auto"/>
              <w:right w:val="single" w:sz="4" w:space="0" w:color="auto"/>
            </w:tcBorders>
            <w:shd w:val="clear" w:color="auto" w:fill="auto"/>
            <w:vAlign w:val="center"/>
          </w:tcPr>
          <w:p w:rsidR="0083336D" w:rsidRDefault="00876A8A" w:rsidP="00D32E36">
            <w:pPr>
              <w:jc w:val="center"/>
              <w:rPr>
                <w:color w:val="000000"/>
              </w:rPr>
            </w:pPr>
            <w:r>
              <w:rPr>
                <w:color w:val="000000"/>
              </w:rPr>
              <w:t>1</w:t>
            </w:r>
          </w:p>
        </w:tc>
        <w:tc>
          <w:tcPr>
            <w:tcW w:w="1395" w:type="dxa"/>
            <w:gridSpan w:val="2"/>
            <w:tcBorders>
              <w:top w:val="single" w:sz="4" w:space="0" w:color="auto"/>
              <w:left w:val="single" w:sz="4" w:space="0" w:color="auto"/>
              <w:right w:val="single" w:sz="4" w:space="0" w:color="auto"/>
            </w:tcBorders>
            <w:shd w:val="clear" w:color="auto" w:fill="auto"/>
            <w:vAlign w:val="center"/>
          </w:tcPr>
          <w:p w:rsidR="0083336D" w:rsidRDefault="0083336D" w:rsidP="00876A8A">
            <w:pPr>
              <w:jc w:val="center"/>
              <w:rPr>
                <w:color w:val="000000"/>
              </w:rPr>
            </w:pPr>
            <w:r>
              <w:rPr>
                <w:color w:val="000000"/>
              </w:rPr>
              <w:t>0,</w:t>
            </w:r>
            <w:r w:rsidR="00876A8A">
              <w:rPr>
                <w:color w:val="000000"/>
              </w:rPr>
              <w:t>051</w:t>
            </w:r>
          </w:p>
        </w:tc>
        <w:tc>
          <w:tcPr>
            <w:tcW w:w="1701" w:type="dxa"/>
            <w:tcBorders>
              <w:top w:val="single" w:sz="4" w:space="0" w:color="auto"/>
              <w:left w:val="single" w:sz="4" w:space="0" w:color="auto"/>
              <w:right w:val="single" w:sz="4" w:space="0" w:color="auto"/>
            </w:tcBorders>
            <w:shd w:val="clear" w:color="auto" w:fill="auto"/>
            <w:vAlign w:val="center"/>
          </w:tcPr>
          <w:p w:rsidR="0083336D" w:rsidRDefault="0083336D" w:rsidP="00D32E36">
            <w:pPr>
              <w:jc w:val="center"/>
              <w:rPr>
                <w:color w:val="000000"/>
              </w:rPr>
            </w:pPr>
          </w:p>
        </w:tc>
      </w:tr>
      <w:tr w:rsidR="0083336D" w:rsidRPr="002E1992" w:rsidTr="006F5BFA">
        <w:tblPrEx>
          <w:tblCellMar>
            <w:left w:w="57" w:type="dxa"/>
            <w:right w:w="57" w:type="dxa"/>
          </w:tblCellMar>
        </w:tblPrEx>
        <w:trPr>
          <w:trHeight w:val="20"/>
        </w:trPr>
        <w:tc>
          <w:tcPr>
            <w:tcW w:w="2410" w:type="dxa"/>
            <w:vMerge w:val="restart"/>
            <w:tcBorders>
              <w:top w:val="single" w:sz="4" w:space="0" w:color="auto"/>
              <w:left w:val="single" w:sz="4" w:space="0" w:color="auto"/>
              <w:right w:val="single" w:sz="4" w:space="0" w:color="auto"/>
            </w:tcBorders>
            <w:shd w:val="clear" w:color="auto" w:fill="auto"/>
            <w:vAlign w:val="center"/>
          </w:tcPr>
          <w:p w:rsidR="0083336D" w:rsidRPr="002E1992" w:rsidRDefault="0083336D" w:rsidP="006F5BFA">
            <w:pPr>
              <w:jc w:val="right"/>
              <w:rPr>
                <w:szCs w:val="24"/>
              </w:rPr>
            </w:pPr>
            <w:r w:rsidRPr="002E1992">
              <w:rPr>
                <w:b/>
                <w:bCs/>
                <w:color w:val="000000"/>
                <w:szCs w:val="24"/>
              </w:rPr>
              <w:t>Итого</w:t>
            </w:r>
            <w:r>
              <w:rPr>
                <w:b/>
                <w:bCs/>
                <w:color w:val="000000"/>
                <w:szCs w:val="24"/>
              </w:rPr>
              <w:t xml:space="preserve"> по котельным</w:t>
            </w:r>
            <w:r w:rsidRPr="002E1992">
              <w:rPr>
                <w:b/>
                <w:bCs/>
                <w:color w:val="000000"/>
                <w:szCs w:val="24"/>
              </w:rPr>
              <w:t xml:space="preserve"> </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83336D" w:rsidRPr="002E1992" w:rsidRDefault="0083336D" w:rsidP="006F5BFA">
            <w:pPr>
              <w:jc w:val="center"/>
              <w:rPr>
                <w:szCs w:val="24"/>
              </w:rPr>
            </w:pPr>
            <w:r w:rsidRPr="002E1992">
              <w:rPr>
                <w:szCs w:val="24"/>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Pr="002E1992" w:rsidRDefault="0083336D" w:rsidP="006F5BFA">
            <w:pPr>
              <w:jc w:val="center"/>
              <w:rPr>
                <w:b/>
                <w:color w:val="000000"/>
                <w:szCs w:val="24"/>
              </w:rPr>
            </w:pPr>
            <w:r w:rsidRPr="002E1992">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Default="0083336D" w:rsidP="006F5BFA">
            <w:pPr>
              <w:suppressAutoHyphens w:val="0"/>
              <w:jc w:val="center"/>
              <w:rPr>
                <w:rFonts w:eastAsia="Times New Roman"/>
                <w:b/>
                <w:bCs/>
                <w:color w:val="000000"/>
                <w:szCs w:val="24"/>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Default="0083336D">
            <w:pPr>
              <w:jc w:val="center"/>
              <w:rPr>
                <w:b/>
                <w:bCs/>
                <w:color w:val="000000"/>
                <w:szCs w:val="24"/>
              </w:rPr>
            </w:pPr>
          </w:p>
        </w:tc>
        <w:tc>
          <w:tcPr>
            <w:tcW w:w="1985" w:type="dxa"/>
            <w:vMerge w:val="restart"/>
            <w:tcBorders>
              <w:top w:val="single" w:sz="4" w:space="0" w:color="auto"/>
              <w:left w:val="single" w:sz="4" w:space="0" w:color="auto"/>
              <w:right w:val="single" w:sz="4" w:space="0" w:color="auto"/>
            </w:tcBorders>
            <w:shd w:val="clear" w:color="auto" w:fill="auto"/>
            <w:vAlign w:val="center"/>
          </w:tcPr>
          <w:p w:rsidR="0083336D" w:rsidRPr="002E1992" w:rsidRDefault="0083336D" w:rsidP="006F5BFA">
            <w:pPr>
              <w:jc w:val="center"/>
              <w:rPr>
                <w:b/>
                <w:bCs/>
                <w:szCs w:val="24"/>
              </w:rPr>
            </w:pPr>
          </w:p>
        </w:tc>
        <w:tc>
          <w:tcPr>
            <w:tcW w:w="873" w:type="dxa"/>
            <w:vMerge w:val="restart"/>
            <w:tcBorders>
              <w:top w:val="single" w:sz="4" w:space="0" w:color="auto"/>
              <w:left w:val="single" w:sz="4" w:space="0" w:color="auto"/>
              <w:right w:val="single" w:sz="4" w:space="0" w:color="auto"/>
            </w:tcBorders>
            <w:shd w:val="clear" w:color="auto" w:fill="auto"/>
            <w:vAlign w:val="center"/>
          </w:tcPr>
          <w:p w:rsidR="0083336D" w:rsidRDefault="0083336D" w:rsidP="006F5BFA">
            <w:pPr>
              <w:suppressAutoHyphens w:val="0"/>
              <w:jc w:val="center"/>
              <w:rPr>
                <w:rFonts w:eastAsia="Times New Roman"/>
                <w:b/>
                <w:bCs/>
                <w:color w:val="000000"/>
                <w:szCs w:val="24"/>
                <w:lang w:eastAsia="ru-RU"/>
              </w:rPr>
            </w:pPr>
            <w:r>
              <w:rPr>
                <w:b/>
                <w:bCs/>
                <w:color w:val="000000"/>
              </w:rPr>
              <w:t>36</w:t>
            </w:r>
          </w:p>
        </w:tc>
        <w:tc>
          <w:tcPr>
            <w:tcW w:w="1395" w:type="dxa"/>
            <w:gridSpan w:val="2"/>
            <w:vMerge w:val="restart"/>
            <w:tcBorders>
              <w:top w:val="single" w:sz="4" w:space="0" w:color="auto"/>
              <w:left w:val="single" w:sz="4" w:space="0" w:color="auto"/>
              <w:right w:val="single" w:sz="4" w:space="0" w:color="auto"/>
            </w:tcBorders>
            <w:shd w:val="clear" w:color="auto" w:fill="auto"/>
            <w:vAlign w:val="center"/>
          </w:tcPr>
          <w:p w:rsidR="0083336D" w:rsidRDefault="00E55DA2" w:rsidP="006F5BFA">
            <w:pPr>
              <w:jc w:val="center"/>
              <w:rPr>
                <w:b/>
                <w:bCs/>
                <w:color w:val="000000"/>
              </w:rPr>
            </w:pPr>
            <w:r>
              <w:rPr>
                <w:b/>
                <w:bCs/>
                <w:color w:val="000000"/>
              </w:rPr>
              <w:t>9,718</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83336D" w:rsidRDefault="0083336D" w:rsidP="006F5BFA">
            <w:pPr>
              <w:jc w:val="center"/>
              <w:rPr>
                <w:b/>
                <w:bCs/>
                <w:color w:val="000000"/>
              </w:rPr>
            </w:pPr>
          </w:p>
        </w:tc>
      </w:tr>
      <w:tr w:rsidR="0083336D" w:rsidRPr="002E1992" w:rsidTr="006F5BFA">
        <w:tblPrEx>
          <w:tblCellMar>
            <w:left w:w="57" w:type="dxa"/>
            <w:right w:w="57" w:type="dxa"/>
          </w:tblCellMar>
        </w:tblPrEx>
        <w:trPr>
          <w:trHeight w:val="20"/>
        </w:trPr>
        <w:tc>
          <w:tcPr>
            <w:tcW w:w="2410" w:type="dxa"/>
            <w:vMerge/>
            <w:tcBorders>
              <w:left w:val="single" w:sz="4" w:space="0" w:color="auto"/>
              <w:bottom w:val="single" w:sz="4" w:space="0" w:color="auto"/>
              <w:right w:val="single" w:sz="4" w:space="0" w:color="auto"/>
            </w:tcBorders>
            <w:shd w:val="clear" w:color="auto" w:fill="auto"/>
            <w:vAlign w:val="center"/>
          </w:tcPr>
          <w:p w:rsidR="0083336D" w:rsidRPr="002E1992" w:rsidRDefault="0083336D" w:rsidP="006F5BFA">
            <w:pPr>
              <w:rPr>
                <w:b/>
                <w:bCs/>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83336D" w:rsidRPr="002E1992" w:rsidRDefault="0083336D" w:rsidP="006F5BFA">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Pr="002E1992" w:rsidRDefault="0083336D" w:rsidP="006F5BFA">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Default="0083336D" w:rsidP="006F5BFA">
            <w:pPr>
              <w:jc w:val="center"/>
              <w:rPr>
                <w:b/>
                <w:bCs/>
                <w:color w:val="00000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3336D" w:rsidRDefault="0083336D">
            <w:pPr>
              <w:jc w:val="center"/>
              <w:rPr>
                <w:b/>
                <w:bCs/>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83336D" w:rsidRPr="002E1992" w:rsidRDefault="0083336D" w:rsidP="006F5BFA">
            <w:pPr>
              <w:jc w:val="center"/>
              <w:rPr>
                <w:b/>
                <w:bCs/>
                <w:szCs w:val="24"/>
              </w:rPr>
            </w:pPr>
          </w:p>
        </w:tc>
        <w:tc>
          <w:tcPr>
            <w:tcW w:w="873" w:type="dxa"/>
            <w:vMerge/>
            <w:tcBorders>
              <w:left w:val="single" w:sz="4" w:space="0" w:color="auto"/>
              <w:bottom w:val="single" w:sz="4" w:space="0" w:color="auto"/>
              <w:right w:val="single" w:sz="4" w:space="0" w:color="auto"/>
            </w:tcBorders>
            <w:shd w:val="clear" w:color="auto" w:fill="auto"/>
            <w:vAlign w:val="center"/>
          </w:tcPr>
          <w:p w:rsidR="0083336D" w:rsidRPr="005428A5" w:rsidRDefault="0083336D" w:rsidP="006F5BFA">
            <w:pPr>
              <w:jc w:val="center"/>
              <w:rPr>
                <w:b/>
                <w:bCs/>
                <w:szCs w:val="24"/>
              </w:rPr>
            </w:pPr>
          </w:p>
        </w:tc>
        <w:tc>
          <w:tcPr>
            <w:tcW w:w="1395" w:type="dxa"/>
            <w:gridSpan w:val="2"/>
            <w:vMerge/>
            <w:tcBorders>
              <w:left w:val="single" w:sz="4" w:space="0" w:color="auto"/>
              <w:bottom w:val="single" w:sz="4" w:space="0" w:color="auto"/>
              <w:right w:val="single" w:sz="4" w:space="0" w:color="auto"/>
            </w:tcBorders>
            <w:shd w:val="clear" w:color="auto" w:fill="auto"/>
            <w:vAlign w:val="center"/>
          </w:tcPr>
          <w:p w:rsidR="0083336D" w:rsidRPr="005428A5" w:rsidRDefault="0083336D" w:rsidP="006F5BFA">
            <w:pPr>
              <w:jc w:val="center"/>
              <w:rPr>
                <w:b/>
                <w:bCs/>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83336D" w:rsidRPr="002E1992" w:rsidRDefault="0083336D" w:rsidP="006F5BFA">
            <w:pPr>
              <w:snapToGrid w:val="0"/>
              <w:jc w:val="center"/>
              <w:rPr>
                <w:b/>
                <w:bCs/>
                <w:szCs w:val="24"/>
              </w:rPr>
            </w:pPr>
          </w:p>
        </w:tc>
      </w:tr>
      <w:tr w:rsidR="00876A8A" w:rsidRPr="002E1992" w:rsidTr="0026195C">
        <w:tblPrEx>
          <w:tblCellMar>
            <w:left w:w="57" w:type="dxa"/>
            <w:right w:w="57" w:type="dxa"/>
          </w:tblCellMar>
        </w:tblPrEx>
        <w:trPr>
          <w:trHeight w:val="255"/>
        </w:trPr>
        <w:tc>
          <w:tcPr>
            <w:tcW w:w="2410" w:type="dxa"/>
            <w:vMerge w:val="restart"/>
            <w:tcBorders>
              <w:top w:val="single" w:sz="4" w:space="0" w:color="auto"/>
              <w:left w:val="single" w:sz="4" w:space="0" w:color="auto"/>
              <w:right w:val="single" w:sz="4" w:space="0" w:color="auto"/>
            </w:tcBorders>
            <w:shd w:val="clear" w:color="auto" w:fill="auto"/>
            <w:vAlign w:val="center"/>
          </w:tcPr>
          <w:p w:rsidR="00876A8A" w:rsidRPr="002C1E0B" w:rsidRDefault="00876A8A" w:rsidP="00876A8A">
            <w:pPr>
              <w:rPr>
                <w:szCs w:val="24"/>
              </w:rPr>
            </w:pPr>
            <w:r w:rsidRPr="002C1E0B">
              <w:rPr>
                <w:szCs w:val="24"/>
              </w:rPr>
              <w:t>Шарьинская ТЭЦ</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876A8A" w:rsidRPr="002C1E0B" w:rsidRDefault="00876A8A" w:rsidP="00876A8A">
            <w:pPr>
              <w:jc w:val="center"/>
              <w:rPr>
                <w:szCs w:val="24"/>
              </w:rPr>
            </w:pPr>
            <w:r w:rsidRPr="002C1E0B">
              <w:rPr>
                <w:szCs w:val="24"/>
              </w:rPr>
              <w:t>г. Шарья п. Ветлужский</w:t>
            </w:r>
          </w:p>
          <w:p w:rsidR="00876A8A" w:rsidRPr="002C1E0B" w:rsidRDefault="00876A8A" w:rsidP="00876A8A">
            <w:pPr>
              <w:jc w:val="center"/>
              <w:rPr>
                <w:szCs w:val="24"/>
              </w:rPr>
            </w:pPr>
            <w:r w:rsidRPr="002C1E0B">
              <w:rPr>
                <w:szCs w:val="24"/>
              </w:rPr>
              <w:t>ул. Центральная,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jc w:val="center"/>
              <w:rPr>
                <w:szCs w:val="24"/>
              </w:rPr>
            </w:pPr>
            <w:r w:rsidRPr="002C1E0B">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876A8A" w:rsidRDefault="00876A8A" w:rsidP="00876A8A">
            <w:pPr>
              <w:jc w:val="center"/>
              <w:rPr>
                <w:rFonts w:ascii="Cambria" w:hAnsi="Cambria"/>
                <w:color w:val="000000"/>
                <w:sz w:val="22"/>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876A8A" w:rsidRPr="007C5F62" w:rsidRDefault="00876A8A" w:rsidP="00876A8A">
            <w:pPr>
              <w:jc w:val="center"/>
              <w:rPr>
                <w:b/>
                <w:bCs/>
                <w:color w:val="000000"/>
                <w:szCs w:val="24"/>
              </w:rPr>
            </w:pPr>
            <w:r>
              <w:rPr>
                <w:b/>
                <w:bCs/>
                <w:color w:val="000000"/>
                <w:szCs w:val="24"/>
              </w:rPr>
              <w:t>259941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jc w:val="center"/>
              <w:rPr>
                <w:szCs w:val="24"/>
              </w:rPr>
            </w:pPr>
            <w:r w:rsidRPr="002C1E0B">
              <w:rPr>
                <w:szCs w:val="24"/>
              </w:rPr>
              <w:t>ТП-35У</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5428A5" w:rsidRDefault="00876A8A" w:rsidP="00876A8A">
            <w:pPr>
              <w:jc w:val="center"/>
              <w:rPr>
                <w:szCs w:val="24"/>
              </w:rPr>
            </w:pPr>
            <w:r w:rsidRPr="005428A5">
              <w:rPr>
                <w:szCs w:val="24"/>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76A8A" w:rsidRPr="005428A5" w:rsidRDefault="00876A8A" w:rsidP="00876A8A">
            <w:pPr>
              <w:jc w:val="center"/>
              <w:rPr>
                <w:szCs w:val="24"/>
              </w:rPr>
            </w:pPr>
            <w:r w:rsidRPr="005428A5">
              <w:rPr>
                <w:szCs w:val="24"/>
              </w:rPr>
              <w:t>68,1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jc w:val="center"/>
              <w:rPr>
                <w:szCs w:val="24"/>
              </w:rPr>
            </w:pPr>
            <w:r w:rsidRPr="002C1E0B">
              <w:rPr>
                <w:szCs w:val="24"/>
              </w:rPr>
              <w:t>1964-1966</w:t>
            </w:r>
          </w:p>
        </w:tc>
      </w:tr>
      <w:tr w:rsidR="00876A8A" w:rsidRPr="002E1992" w:rsidTr="0026195C">
        <w:tblPrEx>
          <w:tblCellMar>
            <w:left w:w="57" w:type="dxa"/>
            <w:right w:w="57" w:type="dxa"/>
          </w:tblCellMar>
        </w:tblPrEx>
        <w:trPr>
          <w:trHeight w:val="255"/>
        </w:trPr>
        <w:tc>
          <w:tcPr>
            <w:tcW w:w="2410" w:type="dxa"/>
            <w:vMerge/>
            <w:tcBorders>
              <w:left w:val="single" w:sz="4" w:space="0" w:color="auto"/>
              <w:right w:val="single" w:sz="4" w:space="0" w:color="auto"/>
            </w:tcBorders>
            <w:shd w:val="clear" w:color="auto" w:fill="auto"/>
            <w:vAlign w:val="center"/>
          </w:tcPr>
          <w:p w:rsidR="00876A8A" w:rsidRPr="002E1992" w:rsidRDefault="00876A8A" w:rsidP="00876A8A">
            <w:pPr>
              <w:rPr>
                <w:color w:val="000000"/>
                <w:szCs w:val="24"/>
              </w:rPr>
            </w:pPr>
          </w:p>
        </w:tc>
        <w:tc>
          <w:tcPr>
            <w:tcW w:w="2835" w:type="dxa"/>
            <w:vMerge/>
            <w:tcBorders>
              <w:left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876A8A" w:rsidRDefault="00876A8A" w:rsidP="00876A8A">
            <w:pPr>
              <w:jc w:val="center"/>
              <w:rPr>
                <w:rFonts w:ascii="Cambria" w:hAnsi="Cambria"/>
                <w:color w:val="000000"/>
                <w:sz w:val="22"/>
              </w:rPr>
            </w:pPr>
          </w:p>
        </w:tc>
        <w:tc>
          <w:tcPr>
            <w:tcW w:w="1417" w:type="dxa"/>
            <w:vMerge/>
            <w:tcBorders>
              <w:left w:val="single" w:sz="4" w:space="0" w:color="auto"/>
              <w:right w:val="single" w:sz="4" w:space="0" w:color="auto"/>
            </w:tcBorders>
            <w:shd w:val="clear" w:color="auto" w:fill="auto"/>
            <w:vAlign w:val="center"/>
          </w:tcPr>
          <w:p w:rsidR="00876A8A" w:rsidRPr="002E1992" w:rsidRDefault="00876A8A" w:rsidP="00876A8A">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jc w:val="center"/>
              <w:rPr>
                <w:bCs/>
                <w:szCs w:val="24"/>
              </w:rPr>
            </w:pPr>
            <w:r w:rsidRPr="002C1E0B">
              <w:rPr>
                <w:szCs w:val="24"/>
              </w:rPr>
              <w:t>Т-35-40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5428A5" w:rsidRDefault="00876A8A" w:rsidP="00876A8A">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76A8A" w:rsidRPr="005428A5" w:rsidRDefault="00876A8A" w:rsidP="00876A8A">
            <w:pPr>
              <w:jc w:val="center"/>
              <w:rPr>
                <w:bCs/>
                <w:szCs w:val="24"/>
              </w:rPr>
            </w:pPr>
            <w:r w:rsidRPr="005428A5">
              <w:rPr>
                <w:bCs/>
                <w:szCs w:val="24"/>
              </w:rPr>
              <w:t>22,7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jc w:val="center"/>
              <w:rPr>
                <w:szCs w:val="24"/>
              </w:rPr>
            </w:pPr>
            <w:r w:rsidRPr="002C1E0B">
              <w:rPr>
                <w:bCs/>
                <w:szCs w:val="24"/>
              </w:rPr>
              <w:t>1975</w:t>
            </w:r>
          </w:p>
        </w:tc>
      </w:tr>
      <w:tr w:rsidR="00876A8A" w:rsidRPr="002E1992" w:rsidTr="0026195C">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876A8A" w:rsidRPr="002E1992" w:rsidRDefault="00876A8A" w:rsidP="00876A8A">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876A8A" w:rsidRDefault="00876A8A" w:rsidP="00876A8A">
            <w:pPr>
              <w:jc w:val="center"/>
              <w:rPr>
                <w:rFonts w:ascii="Cambria" w:hAnsi="Cambria"/>
                <w:color w:val="000000"/>
                <w:sz w:val="22"/>
              </w:rPr>
            </w:pPr>
          </w:p>
        </w:tc>
        <w:tc>
          <w:tcPr>
            <w:tcW w:w="1417" w:type="dxa"/>
            <w:vMerge/>
            <w:tcBorders>
              <w:left w:val="single" w:sz="4" w:space="0" w:color="auto"/>
              <w:bottom w:val="single" w:sz="4" w:space="0" w:color="auto"/>
              <w:right w:val="single" w:sz="4" w:space="0" w:color="auto"/>
            </w:tcBorders>
            <w:shd w:val="clear" w:color="auto" w:fill="auto"/>
            <w:vAlign w:val="center"/>
          </w:tcPr>
          <w:p w:rsidR="00876A8A" w:rsidRPr="002E1992" w:rsidRDefault="00876A8A" w:rsidP="00876A8A">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ind w:left="-94" w:right="-108"/>
              <w:jc w:val="center"/>
              <w:rPr>
                <w:bCs/>
                <w:szCs w:val="24"/>
              </w:rPr>
            </w:pPr>
            <w:r w:rsidRPr="002C1E0B">
              <w:rPr>
                <w:szCs w:val="24"/>
              </w:rPr>
              <w:t>КВГМ-100-150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5428A5" w:rsidRDefault="00876A8A" w:rsidP="00876A8A">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76A8A" w:rsidRPr="005428A5" w:rsidRDefault="00876A8A" w:rsidP="00876A8A">
            <w:pPr>
              <w:jc w:val="center"/>
              <w:rPr>
                <w:bCs/>
                <w:szCs w:val="24"/>
              </w:rPr>
            </w:pPr>
            <w:r w:rsidRPr="005428A5">
              <w:rPr>
                <w:bCs/>
                <w:szCs w:val="24"/>
              </w:rPr>
              <w:t>78,3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jc w:val="center"/>
              <w:rPr>
                <w:b/>
                <w:bCs/>
                <w:szCs w:val="24"/>
              </w:rPr>
            </w:pPr>
            <w:r w:rsidRPr="002C1E0B">
              <w:rPr>
                <w:bCs/>
                <w:szCs w:val="24"/>
              </w:rPr>
              <w:t>1988</w:t>
            </w:r>
          </w:p>
        </w:tc>
      </w:tr>
      <w:tr w:rsidR="00876A8A" w:rsidRPr="002E1992" w:rsidTr="00876A8A">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876A8A" w:rsidRPr="002E1992" w:rsidRDefault="00876A8A" w:rsidP="00876A8A">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ind w:right="81"/>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ind w:left="-94" w:right="-108"/>
              <w:jc w:val="right"/>
              <w:rPr>
                <w:bCs/>
                <w:szCs w:val="24"/>
              </w:rPr>
            </w:pPr>
            <w:r>
              <w:rPr>
                <w:bCs/>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302ACA" w:rsidRDefault="00876A8A" w:rsidP="00876A8A">
            <w:pPr>
              <w:jc w:val="center"/>
              <w:rPr>
                <w:b/>
                <w:bCs/>
                <w:szCs w:val="24"/>
              </w:rPr>
            </w:pPr>
            <w:r w:rsidRPr="00302ACA">
              <w:rPr>
                <w:b/>
                <w:bCs/>
                <w:szCs w:val="24"/>
              </w:rPr>
              <w:t>5</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76A8A" w:rsidRPr="00302ACA" w:rsidRDefault="00876A8A" w:rsidP="00876A8A">
            <w:pPr>
              <w:jc w:val="center"/>
              <w:rPr>
                <w:b/>
                <w:bCs/>
                <w:szCs w:val="24"/>
              </w:rPr>
            </w:pPr>
            <w:r w:rsidRPr="00302ACA">
              <w:rPr>
                <w:b/>
                <w:bCs/>
                <w:szCs w:val="24"/>
              </w:rPr>
              <w:fldChar w:fldCharType="begin"/>
            </w:r>
            <w:r w:rsidRPr="00302ACA">
              <w:rPr>
                <w:b/>
                <w:bCs/>
                <w:szCs w:val="24"/>
              </w:rPr>
              <w:instrText xml:space="preserve"> =SUM(ABOVE) </w:instrText>
            </w:r>
            <w:r w:rsidRPr="00302ACA">
              <w:rPr>
                <w:b/>
                <w:bCs/>
                <w:szCs w:val="24"/>
              </w:rPr>
              <w:fldChar w:fldCharType="separate"/>
            </w:r>
            <w:r w:rsidRPr="00302ACA">
              <w:rPr>
                <w:b/>
                <w:bCs/>
                <w:noProof/>
                <w:szCs w:val="24"/>
              </w:rPr>
              <w:t>169,1</w:t>
            </w:r>
            <w:r w:rsidRPr="00302ACA">
              <w:rPr>
                <w:b/>
                <w:bCs/>
                <w:szCs w:val="24"/>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jc w:val="center"/>
              <w:rPr>
                <w:b/>
                <w:bCs/>
                <w:szCs w:val="24"/>
              </w:rPr>
            </w:pPr>
          </w:p>
        </w:tc>
      </w:tr>
      <w:tr w:rsidR="00876A8A" w:rsidRPr="002E1992" w:rsidTr="00876A8A">
        <w:tblPrEx>
          <w:tblCellMar>
            <w:left w:w="57" w:type="dxa"/>
            <w:right w:w="57" w:type="dxa"/>
          </w:tblCellMar>
        </w:tblPrEx>
        <w:trPr>
          <w:trHeight w:val="255"/>
        </w:trPr>
        <w:tc>
          <w:tcPr>
            <w:tcW w:w="52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r w:rsidRPr="002C1E0B">
              <w:rPr>
                <w:b/>
                <w:bCs/>
                <w:szCs w:val="24"/>
              </w:rPr>
              <w:t>Всего по ТЭЦ и котельным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r>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876A8A">
            <w:pPr>
              <w:jc w:val="center"/>
              <w:rPr>
                <w:rFonts w:ascii="Cambria" w:hAnsi="Cambria"/>
                <w:color w:val="000000"/>
                <w:sz w:val="22"/>
              </w:rPr>
            </w:pPr>
            <w:r>
              <w:rPr>
                <w:b/>
                <w:bCs/>
                <w:color w:val="000000"/>
              </w:rPr>
              <w:t xml:space="preserve">3 698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876A8A" w:rsidRDefault="00876A8A" w:rsidP="00876A8A">
            <w:pPr>
              <w:jc w:val="center"/>
              <w:rPr>
                <w:b/>
                <w:bCs/>
                <w:color w:val="000000"/>
                <w:szCs w:val="24"/>
              </w:rPr>
            </w:pPr>
            <w:r>
              <w:rPr>
                <w:b/>
                <w:bCs/>
                <w:color w:val="000000"/>
              </w:rPr>
              <w:t>266237,5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876A8A">
            <w:pPr>
              <w:rPr>
                <w:color w:val="000000"/>
                <w:szCs w:val="24"/>
              </w:rPr>
            </w:pPr>
          </w:p>
        </w:tc>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876A8A">
            <w:pPr>
              <w:suppressAutoHyphens w:val="0"/>
              <w:jc w:val="center"/>
              <w:rPr>
                <w:rFonts w:eastAsia="Times New Roman"/>
                <w:b/>
                <w:bCs/>
                <w:color w:val="000000"/>
                <w:szCs w:val="24"/>
                <w:lang w:eastAsia="ru-RU"/>
              </w:rPr>
            </w:pPr>
            <w:r>
              <w:rPr>
                <w:b/>
                <w:bCs/>
                <w:color w:val="000000"/>
              </w:rPr>
              <w:t>41</w:t>
            </w:r>
          </w:p>
        </w:tc>
        <w:tc>
          <w:tcPr>
            <w:tcW w:w="139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E55DA2">
            <w:pPr>
              <w:jc w:val="center"/>
              <w:rPr>
                <w:b/>
                <w:bCs/>
                <w:color w:val="000000"/>
              </w:rPr>
            </w:pPr>
            <w:r>
              <w:rPr>
                <w:b/>
                <w:bCs/>
                <w:color w:val="000000"/>
              </w:rPr>
              <w:t>17</w:t>
            </w:r>
            <w:r w:rsidR="00E55DA2">
              <w:rPr>
                <w:b/>
                <w:bCs/>
                <w:color w:val="000000"/>
              </w:rPr>
              <w:t>8,818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r>
      <w:tr w:rsidR="00876A8A" w:rsidRPr="002E1992" w:rsidTr="00876A8A">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876A8A">
            <w:pPr>
              <w:jc w:val="center"/>
              <w:rPr>
                <w:rFonts w:ascii="Cambria" w:hAnsi="Cambria"/>
                <w:color w:val="000000"/>
                <w:sz w:val="22"/>
              </w:rPr>
            </w:pPr>
            <w:r>
              <w:rPr>
                <w:b/>
                <w:bCs/>
                <w:color w:val="000000"/>
              </w:rPr>
              <w:t>61371,0</w:t>
            </w:r>
          </w:p>
        </w:tc>
        <w:tc>
          <w:tcPr>
            <w:tcW w:w="1417" w:type="dxa"/>
            <w:vMerge/>
            <w:tcBorders>
              <w:left w:val="single" w:sz="4" w:space="0" w:color="auto"/>
              <w:right w:val="single" w:sz="4" w:space="0" w:color="auto"/>
            </w:tcBorders>
            <w:shd w:val="clear" w:color="auto" w:fill="auto"/>
            <w:vAlign w:val="center"/>
          </w:tcPr>
          <w:p w:rsidR="00876A8A" w:rsidRDefault="00876A8A" w:rsidP="00876A8A">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r>
      <w:tr w:rsidR="00876A8A" w:rsidRPr="002E1992" w:rsidTr="00876A8A">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876A8A" w:rsidRPr="002C1E0B" w:rsidRDefault="00876A8A" w:rsidP="00876A8A">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876A8A">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Default="00876A8A" w:rsidP="00876A8A">
            <w:pPr>
              <w:jc w:val="center"/>
              <w:rPr>
                <w:b/>
                <w:bCs/>
                <w:color w:val="000000"/>
                <w:szCs w:val="24"/>
              </w:rPr>
            </w:pPr>
            <w:r>
              <w:rPr>
                <w:b/>
                <w:bCs/>
                <w:color w:val="000000"/>
              </w:rPr>
              <w:t>492,583</w:t>
            </w:r>
          </w:p>
        </w:tc>
        <w:tc>
          <w:tcPr>
            <w:tcW w:w="1417" w:type="dxa"/>
            <w:vMerge/>
            <w:tcBorders>
              <w:left w:val="single" w:sz="4" w:space="0" w:color="auto"/>
              <w:bottom w:val="single" w:sz="4" w:space="0" w:color="auto"/>
              <w:right w:val="single" w:sz="4" w:space="0" w:color="auto"/>
            </w:tcBorders>
            <w:shd w:val="clear" w:color="auto" w:fill="auto"/>
            <w:vAlign w:val="center"/>
          </w:tcPr>
          <w:p w:rsidR="00876A8A" w:rsidRDefault="00876A8A" w:rsidP="00876A8A">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76A8A" w:rsidRPr="002E1992" w:rsidRDefault="00876A8A" w:rsidP="00876A8A">
            <w:pPr>
              <w:jc w:val="center"/>
              <w:rPr>
                <w:szCs w:val="24"/>
              </w:rPr>
            </w:pPr>
          </w:p>
        </w:tc>
      </w:tr>
    </w:tbl>
    <w:p w:rsidR="00D2254B" w:rsidRDefault="00D2254B"/>
    <w:p w:rsidR="00D2254B" w:rsidRDefault="00D2254B"/>
    <w:p w:rsidR="00D2254B" w:rsidRDefault="00D2254B"/>
    <w:p w:rsidR="005428A5" w:rsidRDefault="005428A5"/>
    <w:p w:rsidR="005428A5" w:rsidRDefault="005428A5"/>
    <w:p w:rsidR="00573389" w:rsidRDefault="00573389"/>
    <w:p w:rsidR="00747D9F" w:rsidRDefault="00747D9F" w:rsidP="00D2254B">
      <w:pPr>
        <w:jc w:val="right"/>
        <w:rPr>
          <w:szCs w:val="24"/>
        </w:rPr>
      </w:pPr>
    </w:p>
    <w:p w:rsidR="00D2254B" w:rsidRDefault="00D2254B" w:rsidP="00D2254B">
      <w:pPr>
        <w:jc w:val="right"/>
      </w:pPr>
      <w:r w:rsidRPr="00EF2180">
        <w:rPr>
          <w:szCs w:val="24"/>
        </w:rPr>
        <w:t>Продолжение табл.1.2.2</w:t>
      </w:r>
    </w:p>
    <w:tbl>
      <w:tblPr>
        <w:tblW w:w="15451" w:type="dxa"/>
        <w:tblInd w:w="170" w:type="dxa"/>
        <w:tblLayout w:type="fixed"/>
        <w:tblCellMar>
          <w:left w:w="28" w:type="dxa"/>
          <w:right w:w="28" w:type="dxa"/>
        </w:tblCellMar>
        <w:tblLook w:val="0000" w:firstRow="0" w:lastRow="0" w:firstColumn="0" w:lastColumn="0" w:noHBand="0" w:noVBand="0"/>
      </w:tblPr>
      <w:tblGrid>
        <w:gridCol w:w="2408"/>
        <w:gridCol w:w="2833"/>
        <w:gridCol w:w="1417"/>
        <w:gridCol w:w="1418"/>
        <w:gridCol w:w="1417"/>
        <w:gridCol w:w="2128"/>
        <w:gridCol w:w="853"/>
        <w:gridCol w:w="1385"/>
        <w:gridCol w:w="1592"/>
      </w:tblGrid>
      <w:tr w:rsidR="00D2254B" w:rsidRPr="002E1992" w:rsidTr="00E97E53">
        <w:trPr>
          <w:trHeight w:val="227"/>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1</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5</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6</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7</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9</w:t>
            </w:r>
          </w:p>
        </w:tc>
      </w:tr>
      <w:tr w:rsidR="00446DE3" w:rsidRPr="002E1992" w:rsidTr="00D2254B">
        <w:tblPrEx>
          <w:tblCellMar>
            <w:left w:w="57" w:type="dxa"/>
            <w:right w:w="57" w:type="dxa"/>
          </w:tblCellMar>
        </w:tblPrEx>
        <w:trPr>
          <w:trHeight w:val="255"/>
        </w:trPr>
        <w:tc>
          <w:tcPr>
            <w:tcW w:w="1545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446DE3" w:rsidRPr="002E1992" w:rsidRDefault="00446DE3" w:rsidP="00446DE3">
            <w:pPr>
              <w:rPr>
                <w:szCs w:val="24"/>
              </w:rPr>
            </w:pPr>
            <w:r w:rsidRPr="002E1992">
              <w:rPr>
                <w:b/>
                <w:bCs/>
                <w:szCs w:val="24"/>
              </w:rPr>
              <w:t>ОАО «Российские железные дороги»</w:t>
            </w:r>
          </w:p>
        </w:tc>
      </w:tr>
      <w:tr w:rsidR="006F5BFA" w:rsidRPr="002E1992" w:rsidTr="00E97E53">
        <w:tblPrEx>
          <w:tblCellMar>
            <w:left w:w="57" w:type="dxa"/>
            <w:right w:w="57" w:type="dxa"/>
          </w:tblCellMar>
        </w:tblPrEx>
        <w:trPr>
          <w:trHeight w:val="23"/>
        </w:trPr>
        <w:tc>
          <w:tcPr>
            <w:tcW w:w="24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rPr>
            </w:pPr>
            <w:r w:rsidRPr="002E1992">
              <w:rPr>
                <w:szCs w:val="24"/>
              </w:rPr>
              <w:t>Локомотивное депо станции Шарья</w:t>
            </w:r>
          </w:p>
        </w:tc>
        <w:tc>
          <w:tcPr>
            <w:tcW w:w="283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jc w:val="center"/>
              <w:rPr>
                <w:szCs w:val="24"/>
              </w:rPr>
            </w:pPr>
            <w:r w:rsidRPr="002E1992">
              <w:rPr>
                <w:szCs w:val="24"/>
              </w:rPr>
              <w:t>г. Шарья, ул. Вокзальная, 19</w:t>
            </w:r>
          </w:p>
          <w:p w:rsidR="006F5BFA" w:rsidRPr="002E1992" w:rsidRDefault="006F5BFA" w:rsidP="006F5BFA">
            <w:pPr>
              <w:jc w:val="center"/>
              <w:rPr>
                <w:szCs w:val="24"/>
              </w:rPr>
            </w:pP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jc w:val="center"/>
              <w:rPr>
                <w:szCs w:val="24"/>
              </w:rPr>
            </w:pPr>
            <w:r w:rsidRPr="002E1992">
              <w:rPr>
                <w:szCs w:val="24"/>
              </w:rPr>
              <w:t>мазут, т</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suppressAutoHyphens w:val="0"/>
              <w:jc w:val="center"/>
              <w:rPr>
                <w:rFonts w:eastAsia="Times New Roman"/>
                <w:color w:val="000000"/>
                <w:szCs w:val="24"/>
                <w:lang w:eastAsia="ru-RU"/>
              </w:rPr>
            </w:pPr>
            <w:r>
              <w:rPr>
                <w:color w:val="000000"/>
              </w:rPr>
              <w:t>2190,6</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18312</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suppressAutoHyphens w:val="0"/>
              <w:jc w:val="center"/>
              <w:rPr>
                <w:rFonts w:eastAsia="Times New Roman"/>
                <w:color w:val="000000"/>
                <w:szCs w:val="24"/>
                <w:lang w:eastAsia="ru-RU"/>
              </w:rPr>
            </w:pPr>
            <w:proofErr w:type="spellStart"/>
            <w:r>
              <w:rPr>
                <w:color w:val="000000"/>
              </w:rPr>
              <w:t>Турботерм</w:t>
            </w:r>
            <w:proofErr w:type="spellEnd"/>
            <w:r>
              <w:rPr>
                <w:color w:val="000000"/>
              </w:rPr>
              <w:t xml:space="preserve"> 2000</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2</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3,42</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2002</w:t>
            </w:r>
          </w:p>
        </w:tc>
      </w:tr>
      <w:tr w:rsidR="006F5BFA" w:rsidRPr="002E1992" w:rsidTr="00E97E53">
        <w:tblPrEx>
          <w:tblCellMar>
            <w:left w:w="57" w:type="dxa"/>
            <w:right w:w="57" w:type="dxa"/>
          </w:tblCellMar>
        </w:tblPrEx>
        <w:trPr>
          <w:trHeight w:val="23"/>
        </w:trPr>
        <w:tc>
          <w:tcPr>
            <w:tcW w:w="2408"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rPr>
            </w:pPr>
          </w:p>
        </w:tc>
        <w:tc>
          <w:tcPr>
            <w:tcW w:w="28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ind w:right="81"/>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ind w:right="84"/>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Е 1-9М</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2</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1,28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876A8A" w:rsidP="006F5BFA">
            <w:pPr>
              <w:jc w:val="center"/>
              <w:rPr>
                <w:color w:val="000000"/>
              </w:rPr>
            </w:pPr>
            <w:r>
              <w:rPr>
                <w:color w:val="000000"/>
              </w:rPr>
              <w:t>2020</w:t>
            </w:r>
          </w:p>
        </w:tc>
      </w:tr>
      <w:tr w:rsidR="006F5BFA" w:rsidRPr="002E1992" w:rsidTr="00E97E53">
        <w:tblPrEx>
          <w:tblCellMar>
            <w:left w:w="57" w:type="dxa"/>
            <w:right w:w="57" w:type="dxa"/>
          </w:tblCellMar>
        </w:tblPrEx>
        <w:trPr>
          <w:trHeight w:val="23"/>
        </w:trPr>
        <w:tc>
          <w:tcPr>
            <w:tcW w:w="2408"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rPr>
            </w:pPr>
          </w:p>
        </w:tc>
        <w:tc>
          <w:tcPr>
            <w:tcW w:w="28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ind w:right="81"/>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ind w:right="84"/>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КВ-8</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1</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rPr>
              <w:t>6,58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E96B74">
            <w:pPr>
              <w:jc w:val="center"/>
              <w:rPr>
                <w:color w:val="000000"/>
              </w:rPr>
            </w:pPr>
            <w:r>
              <w:rPr>
                <w:color w:val="000000"/>
              </w:rPr>
              <w:t>20</w:t>
            </w:r>
            <w:r w:rsidR="00E96B74">
              <w:rPr>
                <w:color w:val="000000"/>
              </w:rPr>
              <w:t>03</w:t>
            </w:r>
          </w:p>
        </w:tc>
      </w:tr>
      <w:tr w:rsidR="006F5BFA" w:rsidRPr="002E1992" w:rsidTr="00E97E53">
        <w:tblPrEx>
          <w:tblCellMar>
            <w:left w:w="57" w:type="dxa"/>
            <w:right w:w="57" w:type="dxa"/>
          </w:tblCellMar>
        </w:tblPrEx>
        <w:trPr>
          <w:trHeight w:val="255"/>
        </w:trPr>
        <w:tc>
          <w:tcPr>
            <w:tcW w:w="2408"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b/>
                <w:bCs/>
                <w:szCs w:val="24"/>
              </w:rPr>
            </w:pPr>
          </w:p>
        </w:tc>
        <w:tc>
          <w:tcPr>
            <w:tcW w:w="28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jc w:val="center"/>
              <w:rPr>
                <w:b/>
                <w:bCs/>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jc w:val="center"/>
              <w:rPr>
                <w:b/>
                <w:bCs/>
                <w:szCs w:val="24"/>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ind w:right="81"/>
              <w:jc w:val="center"/>
              <w:rPr>
                <w:b/>
                <w:bCs/>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ind w:right="84"/>
              <w:jc w:val="center"/>
              <w:rPr>
                <w:b/>
                <w:bCs/>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right"/>
              <w:rPr>
                <w:color w:val="000000"/>
              </w:rPr>
            </w:pPr>
            <w:r>
              <w:rPr>
                <w:color w:val="000000"/>
              </w:rPr>
              <w:t>итого</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b/>
                <w:bCs/>
                <w:color w:val="000000"/>
              </w:rPr>
            </w:pPr>
            <w:r>
              <w:rPr>
                <w:b/>
                <w:bCs/>
                <w:color w:val="000000"/>
              </w:rPr>
              <w:t>5</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b/>
                <w:bCs/>
                <w:color w:val="000000"/>
              </w:rPr>
            </w:pPr>
            <w:r>
              <w:rPr>
                <w:b/>
                <w:bCs/>
                <w:color w:val="000000"/>
              </w:rPr>
              <w:t>11,28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rPr>
            </w:pPr>
            <w:r>
              <w:rPr>
                <w:color w:val="000000"/>
                <w:lang w:eastAsia="en-US"/>
              </w:rPr>
              <w:t> </w:t>
            </w:r>
          </w:p>
        </w:tc>
      </w:tr>
      <w:tr w:rsidR="006F5BFA" w:rsidRPr="002E1992" w:rsidTr="00E97E53">
        <w:tblPrEx>
          <w:tblCellMar>
            <w:left w:w="57" w:type="dxa"/>
            <w:right w:w="57" w:type="dxa"/>
          </w:tblCellMar>
        </w:tblPrEx>
        <w:trPr>
          <w:trHeight w:val="222"/>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jc w:val="right"/>
              <w:rPr>
                <w:b/>
                <w:bCs/>
                <w:szCs w:val="24"/>
              </w:rPr>
            </w:pPr>
            <w:r w:rsidRPr="002E1992">
              <w:rPr>
                <w:b/>
                <w:bCs/>
                <w:szCs w:val="24"/>
              </w:rPr>
              <w:t xml:space="preserve">Итого </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jc w:val="center"/>
              <w:rPr>
                <w:b/>
                <w:bCs/>
                <w:szCs w:val="24"/>
              </w:rPr>
            </w:pPr>
            <w:r w:rsidRPr="002E1992">
              <w:rPr>
                <w:b/>
                <w:bCs/>
                <w:szCs w:val="24"/>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jc w:val="center"/>
              <w:rPr>
                <w:szCs w:val="24"/>
              </w:rPr>
            </w:pPr>
            <w:r w:rsidRPr="002E1992">
              <w:rPr>
                <w:szCs w:val="24"/>
              </w:rPr>
              <w:t>мазут, т</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b/>
                <w:bCs/>
                <w:color w:val="000000"/>
              </w:rPr>
            </w:pPr>
            <w:r>
              <w:rPr>
                <w:b/>
                <w:bCs/>
                <w:color w:val="000000"/>
              </w:rPr>
              <w:t>2190,6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b/>
                <w:bCs/>
                <w:color w:val="000000"/>
              </w:rPr>
            </w:pPr>
            <w:r>
              <w:rPr>
                <w:b/>
                <w:bCs/>
                <w:color w:val="000000"/>
              </w:rPr>
              <w:t>18312</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lang w:eastAsia="en-US"/>
              </w:rPr>
            </w:pP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jc w:val="center"/>
              <w:rPr>
                <w:b/>
                <w:bCs/>
                <w:szCs w:val="24"/>
              </w:rPr>
            </w:pP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jc w:val="center"/>
              <w:rPr>
                <w:b/>
                <w:bCs/>
                <w:szCs w:val="24"/>
              </w:rPr>
            </w:pP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lang w:eastAsia="en-US"/>
              </w:rPr>
            </w:pPr>
          </w:p>
        </w:tc>
      </w:tr>
      <w:tr w:rsidR="006F5BFA" w:rsidRPr="002E1992" w:rsidTr="00E97E53">
        <w:tblPrEx>
          <w:tblCellMar>
            <w:left w:w="57" w:type="dxa"/>
            <w:right w:w="57" w:type="dxa"/>
          </w:tblCellMar>
        </w:tblPrEx>
        <w:trPr>
          <w:trHeight w:val="222"/>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suppressAutoHyphens w:val="0"/>
              <w:jc w:val="right"/>
              <w:rPr>
                <w:rFonts w:eastAsia="Times New Roman"/>
                <w:b/>
                <w:bCs/>
                <w:color w:val="000000"/>
                <w:sz w:val="22"/>
                <w:lang w:eastAsia="ru-RU"/>
              </w:rPr>
            </w:pPr>
            <w:r>
              <w:rPr>
                <w:b/>
                <w:bCs/>
                <w:color w:val="000000"/>
                <w:sz w:val="22"/>
              </w:rPr>
              <w:t>Итого по городу</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color w:val="000000"/>
                <w:sz w:val="22"/>
              </w:rPr>
            </w:pPr>
            <w:r>
              <w:rPr>
                <w:color w:val="000000"/>
                <w:sz w:val="22"/>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b/>
                <w:bCs/>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b/>
                <w:bCs/>
                <w:color w:val="00000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b/>
                <w:bCs/>
                <w:color w:val="000000"/>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jc w:val="center"/>
              <w:rPr>
                <w:b/>
                <w:bCs/>
                <w:color w:val="000000"/>
              </w:rPr>
            </w:pP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6F5BFA" w:rsidP="006F5BFA">
            <w:pPr>
              <w:suppressAutoHyphens w:val="0"/>
              <w:jc w:val="center"/>
              <w:rPr>
                <w:rFonts w:eastAsia="Times New Roman"/>
                <w:b/>
                <w:bCs/>
                <w:color w:val="000000"/>
                <w:szCs w:val="24"/>
                <w:lang w:eastAsia="ru-RU"/>
              </w:rPr>
            </w:pPr>
            <w:r>
              <w:rPr>
                <w:b/>
                <w:bCs/>
                <w:color w:val="000000"/>
              </w:rPr>
              <w:t>46</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Default="00E55DA2" w:rsidP="006F5BFA">
            <w:pPr>
              <w:jc w:val="center"/>
              <w:rPr>
                <w:b/>
                <w:bCs/>
                <w:color w:val="000000"/>
              </w:rPr>
            </w:pPr>
            <w:r>
              <w:rPr>
                <w:b/>
                <w:bCs/>
                <w:color w:val="000000"/>
              </w:rPr>
              <w:t>189,118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6F5BFA" w:rsidRPr="002E1992" w:rsidRDefault="006F5BFA" w:rsidP="006F5BFA">
            <w:pPr>
              <w:rPr>
                <w:szCs w:val="24"/>
                <w:lang w:eastAsia="en-US"/>
              </w:rPr>
            </w:pPr>
          </w:p>
        </w:tc>
      </w:tr>
      <w:tr w:rsidR="00CA52ED" w:rsidRPr="00785852" w:rsidTr="00E97E53">
        <w:tblPrEx>
          <w:tblCellMar>
            <w:left w:w="57" w:type="dxa"/>
            <w:right w:w="57" w:type="dxa"/>
          </w:tblCellMar>
        </w:tblPrEx>
        <w:trPr>
          <w:trHeight w:val="255"/>
        </w:trPr>
        <w:tc>
          <w:tcPr>
            <w:tcW w:w="807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rsidP="00452EE2">
            <w:pPr>
              <w:ind w:right="87"/>
              <w:jc w:val="center"/>
              <w:rPr>
                <w:szCs w:val="24"/>
              </w:rPr>
            </w:pPr>
            <w:r w:rsidRPr="002C1E0B">
              <w:rPr>
                <w:b/>
                <w:bCs/>
                <w:szCs w:val="24"/>
              </w:rPr>
              <w:t>Теплоисточники промышленных предприятий</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rsidP="00452EE2">
            <w:pPr>
              <w:ind w:right="86"/>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r>
      <w:tr w:rsidR="008C0443" w:rsidRPr="00785852" w:rsidTr="00E97E53">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8C0443" w:rsidRPr="002C1E0B" w:rsidRDefault="008C0443">
            <w:pPr>
              <w:rPr>
                <w:szCs w:val="24"/>
              </w:rPr>
            </w:pPr>
            <w:r w:rsidRPr="002C1E0B">
              <w:rPr>
                <w:szCs w:val="24"/>
              </w:rPr>
              <w:t>ООО "</w:t>
            </w:r>
            <w:proofErr w:type="spellStart"/>
            <w:r w:rsidR="00876A8A">
              <w:rPr>
                <w:szCs w:val="24"/>
              </w:rPr>
              <w:t>Свисс</w:t>
            </w:r>
            <w:proofErr w:type="spellEnd"/>
            <w:r w:rsidR="00876A8A">
              <w:rPr>
                <w:szCs w:val="24"/>
              </w:rPr>
              <w:t xml:space="preserve"> </w:t>
            </w:r>
            <w:proofErr w:type="spellStart"/>
            <w:r w:rsidRPr="002C1E0B">
              <w:rPr>
                <w:szCs w:val="24"/>
              </w:rPr>
              <w:t>Кроно</w:t>
            </w:r>
            <w:proofErr w:type="spellEnd"/>
            <w:r w:rsidRPr="002C1E0B">
              <w:rPr>
                <w:szCs w:val="24"/>
              </w:rPr>
              <w:t>"</w:t>
            </w:r>
          </w:p>
          <w:p w:rsidR="008C0443" w:rsidRPr="002C1E0B" w:rsidRDefault="008C0443">
            <w:pPr>
              <w:rPr>
                <w:szCs w:val="24"/>
              </w:rPr>
            </w:pPr>
            <w:r w:rsidRPr="002C1E0B">
              <w:rPr>
                <w:szCs w:val="24"/>
              </w:rPr>
              <w:t> </w:t>
            </w:r>
          </w:p>
          <w:p w:rsidR="008C0443" w:rsidRPr="002C1E0B" w:rsidRDefault="008C0443">
            <w:pPr>
              <w:rPr>
                <w:szCs w:val="24"/>
              </w:rPr>
            </w:pPr>
            <w:r w:rsidRPr="002C1E0B">
              <w:rPr>
                <w:szCs w:val="24"/>
              </w:rPr>
              <w:t> </w:t>
            </w:r>
          </w:p>
          <w:p w:rsidR="008C0443" w:rsidRPr="002C1E0B" w:rsidRDefault="008C0443">
            <w:pPr>
              <w:rPr>
                <w:szCs w:val="24"/>
              </w:rPr>
            </w:pPr>
            <w:r w:rsidRPr="002C1E0B">
              <w:rPr>
                <w:szCs w:val="24"/>
              </w:rPr>
              <w:t> </w:t>
            </w:r>
          </w:p>
          <w:p w:rsidR="008C0443" w:rsidRPr="002C1E0B" w:rsidRDefault="008C0443">
            <w:pPr>
              <w:rPr>
                <w:szCs w:val="24"/>
              </w:rPr>
            </w:pPr>
            <w:r w:rsidRPr="002C1E0B">
              <w:rPr>
                <w:szCs w:val="24"/>
              </w:rPr>
              <w:t> </w:t>
            </w:r>
          </w:p>
          <w:p w:rsidR="008C0443" w:rsidRPr="002C1E0B" w:rsidRDefault="008C0443">
            <w:pPr>
              <w:rPr>
                <w:szCs w:val="24"/>
              </w:rPr>
            </w:pPr>
            <w:r w:rsidRPr="002C1E0B">
              <w:rPr>
                <w:szCs w:val="24"/>
              </w:rPr>
              <w:t> </w:t>
            </w:r>
          </w:p>
          <w:p w:rsidR="008C0443" w:rsidRPr="002C1E0B" w:rsidRDefault="008C0443">
            <w:pPr>
              <w:rPr>
                <w:szCs w:val="24"/>
              </w:rPr>
            </w:pPr>
            <w:r w:rsidRPr="002C1E0B">
              <w:rPr>
                <w:szCs w:val="24"/>
              </w:rPr>
              <w:t> </w:t>
            </w:r>
          </w:p>
          <w:p w:rsidR="008C0443" w:rsidRPr="002C1E0B" w:rsidRDefault="008C0443" w:rsidP="0093122E">
            <w:pPr>
              <w:rPr>
                <w:szCs w:val="24"/>
              </w:rPr>
            </w:pPr>
            <w:r w:rsidRPr="002C1E0B">
              <w:rPr>
                <w:szCs w:val="24"/>
              </w:rPr>
              <w:t> </w:t>
            </w:r>
          </w:p>
        </w:tc>
        <w:tc>
          <w:tcPr>
            <w:tcW w:w="2833" w:type="dxa"/>
            <w:vMerge w:val="restart"/>
            <w:tcBorders>
              <w:top w:val="single" w:sz="4" w:space="0" w:color="auto"/>
              <w:left w:val="single" w:sz="4" w:space="0" w:color="000000"/>
            </w:tcBorders>
            <w:shd w:val="clear" w:color="auto" w:fill="auto"/>
            <w:vAlign w:val="center"/>
          </w:tcPr>
          <w:p w:rsidR="008C0443" w:rsidRPr="002C1E0B" w:rsidRDefault="008C0443">
            <w:pPr>
              <w:jc w:val="center"/>
              <w:rPr>
                <w:szCs w:val="24"/>
              </w:rPr>
            </w:pPr>
            <w:r w:rsidRPr="002C1E0B">
              <w:rPr>
                <w:szCs w:val="24"/>
              </w:rPr>
              <w:t>г. Шарья п</w:t>
            </w:r>
            <w:r w:rsidR="00285AD7">
              <w:rPr>
                <w:szCs w:val="24"/>
              </w:rPr>
              <w:t>гт</w:t>
            </w:r>
            <w:r w:rsidRPr="002C1E0B">
              <w:rPr>
                <w:szCs w:val="24"/>
              </w:rPr>
              <w:t xml:space="preserve"> Ветлужский </w:t>
            </w:r>
          </w:p>
          <w:p w:rsidR="008C0443" w:rsidRPr="002C1E0B" w:rsidRDefault="008C0443">
            <w:pPr>
              <w:jc w:val="center"/>
              <w:rPr>
                <w:szCs w:val="24"/>
              </w:rPr>
            </w:pPr>
            <w:r w:rsidRPr="002C1E0B">
              <w:rPr>
                <w:szCs w:val="24"/>
              </w:rPr>
              <w:t>ул. Центральная, 4</w:t>
            </w:r>
          </w:p>
          <w:p w:rsidR="008C0443" w:rsidRPr="002C1E0B" w:rsidRDefault="008C0443">
            <w:pPr>
              <w:jc w:val="center"/>
              <w:rPr>
                <w:szCs w:val="24"/>
              </w:rPr>
            </w:pPr>
            <w:r w:rsidRPr="002C1E0B">
              <w:rPr>
                <w:szCs w:val="24"/>
              </w:rPr>
              <w:t> </w:t>
            </w:r>
          </w:p>
          <w:p w:rsidR="008C0443" w:rsidRPr="002C1E0B" w:rsidRDefault="008C0443" w:rsidP="00482FF4">
            <w:pPr>
              <w:jc w:val="center"/>
              <w:rPr>
                <w:szCs w:val="24"/>
              </w:rPr>
            </w:pPr>
            <w:r w:rsidRPr="002C1E0B">
              <w:rPr>
                <w:szCs w:val="24"/>
              </w:rPr>
              <w:t> </w:t>
            </w:r>
          </w:p>
        </w:tc>
        <w:tc>
          <w:tcPr>
            <w:tcW w:w="1417" w:type="dxa"/>
            <w:vMerge w:val="restart"/>
            <w:tcBorders>
              <w:top w:val="single" w:sz="4" w:space="0" w:color="auto"/>
              <w:left w:val="single" w:sz="4" w:space="0" w:color="000000"/>
            </w:tcBorders>
            <w:shd w:val="clear" w:color="auto" w:fill="auto"/>
            <w:vAlign w:val="center"/>
          </w:tcPr>
          <w:p w:rsidR="00EF2180" w:rsidRPr="002C1E0B" w:rsidRDefault="00EF2180">
            <w:pPr>
              <w:ind w:left="-132" w:right="-108"/>
              <w:jc w:val="center"/>
              <w:rPr>
                <w:szCs w:val="24"/>
              </w:rPr>
            </w:pPr>
            <w:r w:rsidRPr="002C1E0B">
              <w:rPr>
                <w:szCs w:val="24"/>
              </w:rPr>
              <w:t>д</w:t>
            </w:r>
            <w:r w:rsidR="008C0443" w:rsidRPr="002C1E0B">
              <w:rPr>
                <w:szCs w:val="24"/>
              </w:rPr>
              <w:t>ревесные</w:t>
            </w:r>
          </w:p>
          <w:p w:rsidR="00EF2180" w:rsidRPr="002C1E0B" w:rsidRDefault="008C0443">
            <w:pPr>
              <w:ind w:left="-132" w:right="-108"/>
              <w:jc w:val="center"/>
              <w:rPr>
                <w:szCs w:val="24"/>
              </w:rPr>
            </w:pPr>
            <w:r w:rsidRPr="002C1E0B">
              <w:rPr>
                <w:szCs w:val="24"/>
              </w:rPr>
              <w:t xml:space="preserve"> отходы </w:t>
            </w:r>
          </w:p>
          <w:p w:rsidR="00785852" w:rsidRPr="002C1E0B" w:rsidRDefault="008C0443">
            <w:pPr>
              <w:ind w:left="-132" w:right="-108"/>
              <w:jc w:val="center"/>
              <w:rPr>
                <w:szCs w:val="24"/>
              </w:rPr>
            </w:pPr>
            <w:r w:rsidRPr="002C1E0B">
              <w:rPr>
                <w:szCs w:val="24"/>
              </w:rPr>
              <w:t>произв</w:t>
            </w:r>
            <w:r w:rsidR="005E1215">
              <w:rPr>
                <w:szCs w:val="24"/>
              </w:rPr>
              <w:t>одства</w:t>
            </w:r>
            <w:r w:rsidR="00785852" w:rsidRPr="002C1E0B">
              <w:rPr>
                <w:szCs w:val="24"/>
              </w:rPr>
              <w:t xml:space="preserve">, </w:t>
            </w:r>
          </w:p>
          <w:p w:rsidR="008C0443" w:rsidRPr="002C1E0B" w:rsidRDefault="00785852" w:rsidP="00DB6319">
            <w:pPr>
              <w:ind w:left="-132" w:right="-108"/>
              <w:jc w:val="center"/>
              <w:rPr>
                <w:szCs w:val="24"/>
              </w:rPr>
            </w:pPr>
            <w:r w:rsidRPr="002C1E0B">
              <w:rPr>
                <w:szCs w:val="24"/>
              </w:rPr>
              <w:t>м</w:t>
            </w:r>
            <w:r w:rsidRPr="002C1E0B">
              <w:rPr>
                <w:szCs w:val="24"/>
                <w:vertAlign w:val="superscript"/>
              </w:rPr>
              <w:t>3</w:t>
            </w:r>
          </w:p>
        </w:tc>
        <w:tc>
          <w:tcPr>
            <w:tcW w:w="1418" w:type="dxa"/>
            <w:tcBorders>
              <w:top w:val="single" w:sz="4" w:space="0" w:color="auto"/>
              <w:left w:val="single" w:sz="4" w:space="0" w:color="000000"/>
              <w:bottom w:val="single" w:sz="4" w:space="0" w:color="000000"/>
            </w:tcBorders>
            <w:shd w:val="clear" w:color="auto" w:fill="auto"/>
            <w:vAlign w:val="center"/>
          </w:tcPr>
          <w:p w:rsidR="008C0443" w:rsidRPr="002C1E0B" w:rsidRDefault="008C0443" w:rsidP="00452EE2">
            <w:pPr>
              <w:ind w:right="87"/>
              <w:jc w:val="center"/>
              <w:rPr>
                <w:szCs w:val="24"/>
              </w:rPr>
            </w:pPr>
            <w:r w:rsidRPr="002C1E0B">
              <w:rPr>
                <w:szCs w:val="24"/>
              </w:rPr>
              <w:t>79968</w:t>
            </w:r>
          </w:p>
        </w:tc>
        <w:tc>
          <w:tcPr>
            <w:tcW w:w="1417" w:type="dxa"/>
            <w:tcBorders>
              <w:top w:val="single" w:sz="4" w:space="0" w:color="auto"/>
              <w:left w:val="single" w:sz="4" w:space="0" w:color="000000"/>
              <w:bottom w:val="single" w:sz="4" w:space="0" w:color="000000"/>
            </w:tcBorders>
            <w:shd w:val="clear" w:color="auto" w:fill="auto"/>
            <w:vAlign w:val="center"/>
          </w:tcPr>
          <w:p w:rsidR="008C0443" w:rsidRPr="002C1E0B" w:rsidRDefault="008C0443" w:rsidP="00452EE2">
            <w:pPr>
              <w:ind w:right="86"/>
              <w:jc w:val="center"/>
              <w:rPr>
                <w:szCs w:val="24"/>
              </w:rPr>
            </w:pPr>
            <w:r w:rsidRPr="002C1E0B">
              <w:rPr>
                <w:szCs w:val="24"/>
              </w:rPr>
              <w:t>94787</w:t>
            </w:r>
          </w:p>
        </w:tc>
        <w:tc>
          <w:tcPr>
            <w:tcW w:w="2128" w:type="dxa"/>
            <w:tcBorders>
              <w:top w:val="single" w:sz="4" w:space="0" w:color="auto"/>
              <w:left w:val="single" w:sz="4" w:space="0" w:color="000000"/>
              <w:bottom w:val="single" w:sz="4" w:space="0" w:color="000000"/>
            </w:tcBorders>
            <w:shd w:val="clear" w:color="auto" w:fill="auto"/>
            <w:vAlign w:val="center"/>
          </w:tcPr>
          <w:p w:rsidR="008C0443" w:rsidRPr="002C1E0B" w:rsidRDefault="008C0443">
            <w:pPr>
              <w:jc w:val="center"/>
              <w:rPr>
                <w:szCs w:val="24"/>
              </w:rPr>
            </w:pPr>
            <w:proofErr w:type="spellStart"/>
            <w:r w:rsidRPr="002C1E0B">
              <w:rPr>
                <w:szCs w:val="24"/>
              </w:rPr>
              <w:t>Теплоустановка</w:t>
            </w:r>
            <w:proofErr w:type="spellEnd"/>
            <w:r w:rsidRPr="002C1E0B">
              <w:rPr>
                <w:szCs w:val="24"/>
              </w:rPr>
              <w:t xml:space="preserve"> ГЕКА КОНУС №1 </w:t>
            </w:r>
          </w:p>
        </w:tc>
        <w:tc>
          <w:tcPr>
            <w:tcW w:w="853" w:type="dxa"/>
            <w:tcBorders>
              <w:top w:val="single" w:sz="4" w:space="0" w:color="auto"/>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w:t>
            </w:r>
          </w:p>
        </w:tc>
        <w:tc>
          <w:tcPr>
            <w:tcW w:w="1385" w:type="dxa"/>
            <w:tcBorders>
              <w:top w:val="single" w:sz="4" w:space="0" w:color="auto"/>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18,0</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8C0443" w:rsidRPr="002C1E0B" w:rsidRDefault="008C0443" w:rsidP="00D675EF">
            <w:pPr>
              <w:pStyle w:val="ConsPlusNormal"/>
              <w:widowControl/>
              <w:ind w:firstLine="0"/>
              <w:jc w:val="center"/>
              <w:rPr>
                <w:rFonts w:ascii="Times New Roman" w:hAnsi="Times New Roman" w:cs="Times New Roman"/>
                <w:sz w:val="24"/>
                <w:szCs w:val="24"/>
              </w:rPr>
            </w:pPr>
          </w:p>
        </w:tc>
      </w:tr>
      <w:tr w:rsidR="008C0443"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8C0443" w:rsidRPr="002C1E0B" w:rsidRDefault="008C0443" w:rsidP="0093122E">
            <w:pPr>
              <w:rPr>
                <w:szCs w:val="24"/>
              </w:rPr>
            </w:pPr>
          </w:p>
        </w:tc>
        <w:tc>
          <w:tcPr>
            <w:tcW w:w="2833" w:type="dxa"/>
            <w:vMerge/>
            <w:tcBorders>
              <w:left w:val="single" w:sz="4" w:space="0" w:color="000000"/>
            </w:tcBorders>
            <w:shd w:val="clear" w:color="auto" w:fill="auto"/>
            <w:vAlign w:val="center"/>
          </w:tcPr>
          <w:p w:rsidR="008C0443" w:rsidRPr="002C1E0B" w:rsidRDefault="008C0443" w:rsidP="00482FF4">
            <w:pPr>
              <w:jc w:val="center"/>
              <w:rPr>
                <w:szCs w:val="24"/>
              </w:rPr>
            </w:pPr>
          </w:p>
        </w:tc>
        <w:tc>
          <w:tcPr>
            <w:tcW w:w="1417" w:type="dxa"/>
            <w:vMerge/>
            <w:tcBorders>
              <w:left w:val="single" w:sz="4" w:space="0" w:color="000000"/>
              <w:bottom w:val="single" w:sz="4" w:space="0" w:color="auto"/>
            </w:tcBorders>
            <w:shd w:val="clear" w:color="auto" w:fill="auto"/>
            <w:vAlign w:val="center"/>
          </w:tcPr>
          <w:p w:rsidR="008C0443" w:rsidRPr="002C1E0B" w:rsidRDefault="008C0443">
            <w:pPr>
              <w:rPr>
                <w:szCs w:val="24"/>
              </w:rPr>
            </w:pPr>
          </w:p>
        </w:tc>
        <w:tc>
          <w:tcPr>
            <w:tcW w:w="1418" w:type="dxa"/>
            <w:tcBorders>
              <w:left w:val="single" w:sz="4" w:space="0" w:color="000000"/>
              <w:bottom w:val="single" w:sz="4" w:space="0" w:color="000000"/>
            </w:tcBorders>
            <w:shd w:val="clear" w:color="auto" w:fill="auto"/>
            <w:vAlign w:val="center"/>
          </w:tcPr>
          <w:p w:rsidR="008C0443" w:rsidRPr="002C1E0B" w:rsidRDefault="008C0443" w:rsidP="00452EE2">
            <w:pPr>
              <w:ind w:right="87"/>
              <w:jc w:val="center"/>
              <w:rPr>
                <w:szCs w:val="24"/>
              </w:rPr>
            </w:pPr>
            <w:r w:rsidRPr="002C1E0B">
              <w:rPr>
                <w:szCs w:val="24"/>
              </w:rPr>
              <w:t>141623</w:t>
            </w:r>
          </w:p>
        </w:tc>
        <w:tc>
          <w:tcPr>
            <w:tcW w:w="1417" w:type="dxa"/>
            <w:tcBorders>
              <w:left w:val="single" w:sz="4" w:space="0" w:color="000000"/>
              <w:bottom w:val="single" w:sz="4" w:space="0" w:color="000000"/>
            </w:tcBorders>
            <w:shd w:val="clear" w:color="auto" w:fill="auto"/>
            <w:vAlign w:val="center"/>
          </w:tcPr>
          <w:p w:rsidR="008C0443" w:rsidRPr="002C1E0B" w:rsidRDefault="008C0443" w:rsidP="00452EE2">
            <w:pPr>
              <w:ind w:right="86"/>
              <w:jc w:val="center"/>
              <w:rPr>
                <w:szCs w:val="24"/>
              </w:rPr>
            </w:pPr>
            <w:r w:rsidRPr="002C1E0B">
              <w:rPr>
                <w:szCs w:val="24"/>
              </w:rPr>
              <w:t>196535</w:t>
            </w:r>
          </w:p>
        </w:tc>
        <w:tc>
          <w:tcPr>
            <w:tcW w:w="2128"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proofErr w:type="spellStart"/>
            <w:r w:rsidRPr="002C1E0B">
              <w:rPr>
                <w:szCs w:val="24"/>
              </w:rPr>
              <w:t>Теплоустановка</w:t>
            </w:r>
            <w:proofErr w:type="spellEnd"/>
            <w:r w:rsidRPr="002C1E0B">
              <w:rPr>
                <w:szCs w:val="24"/>
              </w:rPr>
              <w:t xml:space="preserve"> ГЕКА КОНУС №2</w:t>
            </w:r>
          </w:p>
        </w:tc>
        <w:tc>
          <w:tcPr>
            <w:tcW w:w="853"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32,0</w:t>
            </w:r>
          </w:p>
        </w:tc>
        <w:tc>
          <w:tcPr>
            <w:tcW w:w="1592" w:type="dxa"/>
            <w:tcBorders>
              <w:left w:val="single" w:sz="4" w:space="0" w:color="000000"/>
              <w:bottom w:val="single" w:sz="4" w:space="0" w:color="000000"/>
              <w:right w:val="single" w:sz="4" w:space="0" w:color="000000"/>
            </w:tcBorders>
            <w:shd w:val="clear" w:color="auto" w:fill="auto"/>
            <w:vAlign w:val="center"/>
          </w:tcPr>
          <w:p w:rsidR="008C0443" w:rsidRPr="002C1E0B" w:rsidRDefault="008C0443" w:rsidP="00D675EF">
            <w:pPr>
              <w:pStyle w:val="ConsPlusNormal"/>
              <w:widowControl/>
              <w:ind w:firstLine="0"/>
              <w:jc w:val="center"/>
              <w:rPr>
                <w:rFonts w:ascii="Times New Roman" w:hAnsi="Times New Roman" w:cs="Times New Roman"/>
                <w:sz w:val="24"/>
                <w:szCs w:val="24"/>
              </w:rPr>
            </w:pPr>
          </w:p>
        </w:tc>
      </w:tr>
      <w:tr w:rsidR="008C0443"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8C0443" w:rsidRPr="002C1E0B" w:rsidRDefault="008C0443" w:rsidP="0093122E">
            <w:pPr>
              <w:rPr>
                <w:szCs w:val="24"/>
              </w:rPr>
            </w:pPr>
          </w:p>
        </w:tc>
        <w:tc>
          <w:tcPr>
            <w:tcW w:w="2833" w:type="dxa"/>
            <w:vMerge/>
            <w:tcBorders>
              <w:left w:val="single" w:sz="4" w:space="0" w:color="000000"/>
            </w:tcBorders>
            <w:shd w:val="clear" w:color="auto" w:fill="auto"/>
            <w:vAlign w:val="center"/>
          </w:tcPr>
          <w:p w:rsidR="008C0443" w:rsidRPr="002C1E0B" w:rsidRDefault="008C0443" w:rsidP="00482FF4">
            <w:pPr>
              <w:jc w:val="center"/>
              <w:rPr>
                <w:b/>
                <w:bCs/>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8C0443" w:rsidRPr="002C1E0B" w:rsidRDefault="00EF2180">
            <w:pPr>
              <w:jc w:val="center"/>
              <w:rPr>
                <w:szCs w:val="24"/>
              </w:rPr>
            </w:pPr>
            <w:r w:rsidRPr="002C1E0B">
              <w:rPr>
                <w:szCs w:val="24"/>
              </w:rPr>
              <w:t>м</w:t>
            </w:r>
            <w:r w:rsidR="008C0443" w:rsidRPr="002C1E0B">
              <w:rPr>
                <w:szCs w:val="24"/>
              </w:rPr>
              <w:t>азут</w:t>
            </w:r>
            <w:r w:rsidR="00DB6319" w:rsidRPr="002C1E0B">
              <w:rPr>
                <w:szCs w:val="24"/>
              </w:rPr>
              <w:t>, т</w:t>
            </w:r>
          </w:p>
        </w:tc>
        <w:tc>
          <w:tcPr>
            <w:tcW w:w="1418" w:type="dxa"/>
            <w:tcBorders>
              <w:left w:val="single" w:sz="4" w:space="0" w:color="000000"/>
              <w:bottom w:val="single" w:sz="4" w:space="0" w:color="000000"/>
            </w:tcBorders>
            <w:shd w:val="clear" w:color="auto" w:fill="auto"/>
            <w:vAlign w:val="center"/>
          </w:tcPr>
          <w:p w:rsidR="008C0443" w:rsidRPr="002C1E0B" w:rsidRDefault="008C0443" w:rsidP="00452EE2">
            <w:pPr>
              <w:ind w:right="87"/>
              <w:jc w:val="center"/>
              <w:rPr>
                <w:szCs w:val="24"/>
              </w:rPr>
            </w:pPr>
            <w:r w:rsidRPr="002C1E0B">
              <w:rPr>
                <w:szCs w:val="24"/>
              </w:rPr>
              <w:t>637</w:t>
            </w:r>
          </w:p>
        </w:tc>
        <w:tc>
          <w:tcPr>
            <w:tcW w:w="1417" w:type="dxa"/>
            <w:tcBorders>
              <w:left w:val="single" w:sz="4" w:space="0" w:color="000000"/>
              <w:bottom w:val="single" w:sz="4" w:space="0" w:color="000000"/>
            </w:tcBorders>
            <w:shd w:val="clear" w:color="auto" w:fill="auto"/>
            <w:vAlign w:val="center"/>
          </w:tcPr>
          <w:p w:rsidR="008C0443" w:rsidRPr="002C1E0B" w:rsidRDefault="008C0443" w:rsidP="00452EE2">
            <w:pPr>
              <w:ind w:right="86"/>
              <w:jc w:val="center"/>
              <w:rPr>
                <w:szCs w:val="24"/>
              </w:rPr>
            </w:pPr>
            <w:r w:rsidRPr="002C1E0B">
              <w:rPr>
                <w:szCs w:val="24"/>
              </w:rPr>
              <w:t>5071</w:t>
            </w:r>
          </w:p>
        </w:tc>
        <w:tc>
          <w:tcPr>
            <w:tcW w:w="2128"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proofErr w:type="spellStart"/>
            <w:r w:rsidRPr="002C1E0B">
              <w:rPr>
                <w:szCs w:val="24"/>
              </w:rPr>
              <w:t>теплоустановка</w:t>
            </w:r>
            <w:proofErr w:type="spellEnd"/>
            <w:r w:rsidRPr="002C1E0B">
              <w:rPr>
                <w:szCs w:val="24"/>
              </w:rPr>
              <w:t xml:space="preserve">  THZ 180 №1</w:t>
            </w:r>
          </w:p>
        </w:tc>
        <w:tc>
          <w:tcPr>
            <w:tcW w:w="853"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8C0443" w:rsidRPr="002C1E0B" w:rsidRDefault="008C0443" w:rsidP="00D675EF">
            <w:pPr>
              <w:pStyle w:val="ConsPlusNormal"/>
              <w:widowControl/>
              <w:ind w:firstLine="0"/>
              <w:jc w:val="center"/>
              <w:rPr>
                <w:rFonts w:ascii="Times New Roman" w:hAnsi="Times New Roman" w:cs="Times New Roman"/>
                <w:sz w:val="24"/>
                <w:szCs w:val="24"/>
              </w:rPr>
            </w:pPr>
          </w:p>
        </w:tc>
      </w:tr>
      <w:tr w:rsidR="008C0443"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8C0443" w:rsidRPr="002C1E0B" w:rsidRDefault="008C0443" w:rsidP="0093122E">
            <w:pPr>
              <w:rPr>
                <w:szCs w:val="24"/>
              </w:rPr>
            </w:pPr>
          </w:p>
        </w:tc>
        <w:tc>
          <w:tcPr>
            <w:tcW w:w="2833" w:type="dxa"/>
            <w:vMerge/>
            <w:tcBorders>
              <w:left w:val="single" w:sz="4" w:space="0" w:color="000000"/>
            </w:tcBorders>
            <w:shd w:val="clear" w:color="auto" w:fill="auto"/>
            <w:vAlign w:val="center"/>
          </w:tcPr>
          <w:p w:rsidR="008C0443" w:rsidRPr="002C1E0B" w:rsidRDefault="008C0443" w:rsidP="00482FF4">
            <w:pPr>
              <w:jc w:val="center"/>
              <w:rPr>
                <w:bCs/>
                <w:szCs w:val="24"/>
              </w:rPr>
            </w:pPr>
          </w:p>
        </w:tc>
        <w:tc>
          <w:tcPr>
            <w:tcW w:w="1417" w:type="dxa"/>
            <w:tcBorders>
              <w:left w:val="single" w:sz="4" w:space="0" w:color="000000"/>
              <w:bottom w:val="single" w:sz="4" w:space="0" w:color="000000"/>
            </w:tcBorders>
            <w:shd w:val="clear" w:color="auto" w:fill="auto"/>
            <w:vAlign w:val="center"/>
          </w:tcPr>
          <w:p w:rsidR="008C0443" w:rsidRPr="002C1E0B" w:rsidRDefault="00EF2180">
            <w:pPr>
              <w:jc w:val="center"/>
              <w:rPr>
                <w:szCs w:val="24"/>
              </w:rPr>
            </w:pPr>
            <w:r w:rsidRPr="002C1E0B">
              <w:rPr>
                <w:szCs w:val="24"/>
              </w:rPr>
              <w:t>м</w:t>
            </w:r>
            <w:r w:rsidR="008C0443" w:rsidRPr="002C1E0B">
              <w:rPr>
                <w:szCs w:val="24"/>
              </w:rPr>
              <w:t>азут</w:t>
            </w:r>
            <w:r w:rsidR="00DB6319" w:rsidRPr="002C1E0B">
              <w:rPr>
                <w:szCs w:val="24"/>
              </w:rPr>
              <w:t>, т</w:t>
            </w:r>
          </w:p>
        </w:tc>
        <w:tc>
          <w:tcPr>
            <w:tcW w:w="1418" w:type="dxa"/>
            <w:tcBorders>
              <w:left w:val="single" w:sz="4" w:space="0" w:color="000000"/>
              <w:bottom w:val="single" w:sz="4" w:space="0" w:color="000000"/>
            </w:tcBorders>
            <w:shd w:val="clear" w:color="auto" w:fill="auto"/>
            <w:vAlign w:val="center"/>
          </w:tcPr>
          <w:p w:rsidR="008C0443" w:rsidRPr="002C1E0B" w:rsidRDefault="008C0443" w:rsidP="00452EE2">
            <w:pPr>
              <w:ind w:right="87"/>
              <w:jc w:val="center"/>
              <w:rPr>
                <w:szCs w:val="24"/>
              </w:rPr>
            </w:pPr>
            <w:r w:rsidRPr="002C1E0B">
              <w:rPr>
                <w:szCs w:val="24"/>
              </w:rPr>
              <w:t>940</w:t>
            </w:r>
          </w:p>
        </w:tc>
        <w:tc>
          <w:tcPr>
            <w:tcW w:w="1417" w:type="dxa"/>
            <w:tcBorders>
              <w:left w:val="single" w:sz="4" w:space="0" w:color="000000"/>
              <w:bottom w:val="single" w:sz="4" w:space="0" w:color="000000"/>
            </w:tcBorders>
            <w:shd w:val="clear" w:color="auto" w:fill="auto"/>
            <w:vAlign w:val="center"/>
          </w:tcPr>
          <w:p w:rsidR="008C0443" w:rsidRPr="002C1E0B" w:rsidRDefault="008C0443" w:rsidP="00452EE2">
            <w:pPr>
              <w:ind w:right="86"/>
              <w:jc w:val="center"/>
              <w:rPr>
                <w:szCs w:val="24"/>
              </w:rPr>
            </w:pPr>
            <w:r w:rsidRPr="002C1E0B">
              <w:rPr>
                <w:szCs w:val="24"/>
              </w:rPr>
              <w:t>7421</w:t>
            </w:r>
          </w:p>
        </w:tc>
        <w:tc>
          <w:tcPr>
            <w:tcW w:w="2128"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proofErr w:type="spellStart"/>
            <w:r w:rsidRPr="002C1E0B">
              <w:rPr>
                <w:szCs w:val="24"/>
              </w:rPr>
              <w:t>теплоустановка</w:t>
            </w:r>
            <w:proofErr w:type="spellEnd"/>
            <w:r w:rsidRPr="002C1E0B">
              <w:rPr>
                <w:szCs w:val="24"/>
              </w:rPr>
              <w:t xml:space="preserve">  THZ 180 №2</w:t>
            </w:r>
          </w:p>
        </w:tc>
        <w:tc>
          <w:tcPr>
            <w:tcW w:w="853"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8C0443" w:rsidRPr="002C1E0B" w:rsidRDefault="008C0443">
            <w:pPr>
              <w:snapToGrid w:val="0"/>
              <w:jc w:val="center"/>
              <w:rPr>
                <w:szCs w:val="24"/>
              </w:rPr>
            </w:pPr>
          </w:p>
        </w:tc>
      </w:tr>
      <w:tr w:rsidR="008C0443"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8C0443" w:rsidRPr="002C1E0B" w:rsidRDefault="008C0443" w:rsidP="0093122E">
            <w:pPr>
              <w:rPr>
                <w:szCs w:val="24"/>
              </w:rPr>
            </w:pPr>
          </w:p>
        </w:tc>
        <w:tc>
          <w:tcPr>
            <w:tcW w:w="2833" w:type="dxa"/>
            <w:vMerge/>
            <w:tcBorders>
              <w:left w:val="single" w:sz="4" w:space="0" w:color="000000"/>
            </w:tcBorders>
            <w:shd w:val="clear" w:color="auto" w:fill="auto"/>
            <w:vAlign w:val="center"/>
          </w:tcPr>
          <w:p w:rsidR="008C0443" w:rsidRPr="002C1E0B" w:rsidRDefault="008C0443" w:rsidP="00482FF4">
            <w:pPr>
              <w:jc w:val="center"/>
              <w:rPr>
                <w:szCs w:val="24"/>
              </w:rPr>
            </w:pPr>
          </w:p>
        </w:tc>
        <w:tc>
          <w:tcPr>
            <w:tcW w:w="1417" w:type="dxa"/>
            <w:tcBorders>
              <w:left w:val="single" w:sz="4" w:space="0" w:color="000000"/>
              <w:bottom w:val="single" w:sz="4" w:space="0" w:color="000000"/>
            </w:tcBorders>
            <w:shd w:val="clear" w:color="auto" w:fill="auto"/>
            <w:vAlign w:val="center"/>
          </w:tcPr>
          <w:p w:rsidR="008C0443" w:rsidRPr="002C1E0B" w:rsidRDefault="00EF2180">
            <w:pPr>
              <w:jc w:val="center"/>
              <w:rPr>
                <w:szCs w:val="24"/>
              </w:rPr>
            </w:pPr>
            <w:r w:rsidRPr="002C1E0B">
              <w:rPr>
                <w:szCs w:val="24"/>
              </w:rPr>
              <w:t>м</w:t>
            </w:r>
            <w:r w:rsidR="008C0443" w:rsidRPr="002C1E0B">
              <w:rPr>
                <w:szCs w:val="24"/>
              </w:rPr>
              <w:t>азут</w:t>
            </w:r>
            <w:r w:rsidR="00DB6319" w:rsidRPr="002C1E0B">
              <w:rPr>
                <w:szCs w:val="24"/>
              </w:rPr>
              <w:t>, т</w:t>
            </w:r>
          </w:p>
        </w:tc>
        <w:tc>
          <w:tcPr>
            <w:tcW w:w="1418" w:type="dxa"/>
            <w:tcBorders>
              <w:left w:val="single" w:sz="4" w:space="0" w:color="000000"/>
              <w:bottom w:val="single" w:sz="4" w:space="0" w:color="000000"/>
            </w:tcBorders>
            <w:shd w:val="clear" w:color="auto" w:fill="auto"/>
            <w:vAlign w:val="center"/>
          </w:tcPr>
          <w:p w:rsidR="008C0443" w:rsidRPr="002C1E0B" w:rsidRDefault="008C0443" w:rsidP="00452EE2">
            <w:pPr>
              <w:ind w:right="87"/>
              <w:jc w:val="center"/>
              <w:rPr>
                <w:szCs w:val="24"/>
              </w:rPr>
            </w:pPr>
            <w:r w:rsidRPr="002C1E0B">
              <w:rPr>
                <w:szCs w:val="24"/>
              </w:rPr>
              <w:t>771</w:t>
            </w:r>
          </w:p>
        </w:tc>
        <w:tc>
          <w:tcPr>
            <w:tcW w:w="1417" w:type="dxa"/>
            <w:tcBorders>
              <w:left w:val="single" w:sz="4" w:space="0" w:color="000000"/>
              <w:bottom w:val="single" w:sz="4" w:space="0" w:color="000000"/>
            </w:tcBorders>
            <w:shd w:val="clear" w:color="auto" w:fill="auto"/>
            <w:vAlign w:val="center"/>
          </w:tcPr>
          <w:p w:rsidR="008C0443" w:rsidRPr="002C1E0B" w:rsidRDefault="008C0443" w:rsidP="00452EE2">
            <w:pPr>
              <w:ind w:right="86"/>
              <w:jc w:val="center"/>
              <w:rPr>
                <w:szCs w:val="24"/>
              </w:rPr>
            </w:pPr>
            <w:r w:rsidRPr="002C1E0B">
              <w:rPr>
                <w:szCs w:val="24"/>
              </w:rPr>
              <w:t>6086</w:t>
            </w:r>
          </w:p>
        </w:tc>
        <w:tc>
          <w:tcPr>
            <w:tcW w:w="2128"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proofErr w:type="spellStart"/>
            <w:r w:rsidRPr="002C1E0B">
              <w:rPr>
                <w:szCs w:val="24"/>
              </w:rPr>
              <w:t>теплоустановка</w:t>
            </w:r>
            <w:proofErr w:type="spellEnd"/>
            <w:r w:rsidRPr="002C1E0B">
              <w:rPr>
                <w:szCs w:val="24"/>
              </w:rPr>
              <w:t xml:space="preserve">  THZ 180 №3</w:t>
            </w:r>
          </w:p>
        </w:tc>
        <w:tc>
          <w:tcPr>
            <w:tcW w:w="853"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8C0443" w:rsidRPr="002C1E0B" w:rsidRDefault="008C0443">
            <w:pPr>
              <w:snapToGrid w:val="0"/>
              <w:jc w:val="center"/>
              <w:rPr>
                <w:szCs w:val="24"/>
              </w:rPr>
            </w:pPr>
          </w:p>
        </w:tc>
      </w:tr>
      <w:tr w:rsidR="008C0443"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8C0443" w:rsidRPr="002C1E0B" w:rsidRDefault="008C0443" w:rsidP="0093122E">
            <w:pPr>
              <w:rPr>
                <w:szCs w:val="24"/>
              </w:rPr>
            </w:pPr>
          </w:p>
        </w:tc>
        <w:tc>
          <w:tcPr>
            <w:tcW w:w="2833" w:type="dxa"/>
            <w:vMerge/>
            <w:tcBorders>
              <w:left w:val="single" w:sz="4" w:space="0" w:color="000000"/>
            </w:tcBorders>
            <w:shd w:val="clear" w:color="auto" w:fill="auto"/>
            <w:vAlign w:val="center"/>
          </w:tcPr>
          <w:p w:rsidR="008C0443" w:rsidRPr="002C1E0B" w:rsidRDefault="008C0443" w:rsidP="00482FF4">
            <w:pPr>
              <w:jc w:val="center"/>
              <w:rPr>
                <w:szCs w:val="24"/>
              </w:rPr>
            </w:pPr>
          </w:p>
        </w:tc>
        <w:tc>
          <w:tcPr>
            <w:tcW w:w="1417" w:type="dxa"/>
            <w:tcBorders>
              <w:left w:val="single" w:sz="4" w:space="0" w:color="000000"/>
              <w:bottom w:val="single" w:sz="4" w:space="0" w:color="000000"/>
            </w:tcBorders>
            <w:shd w:val="clear" w:color="auto" w:fill="auto"/>
            <w:vAlign w:val="center"/>
          </w:tcPr>
          <w:p w:rsidR="008C0443" w:rsidRPr="002C1E0B" w:rsidRDefault="001753FD">
            <w:pPr>
              <w:jc w:val="center"/>
              <w:rPr>
                <w:szCs w:val="24"/>
              </w:rPr>
            </w:pPr>
            <w:r w:rsidRPr="002C1E0B">
              <w:rPr>
                <w:szCs w:val="24"/>
              </w:rPr>
              <w:t>п</w:t>
            </w:r>
            <w:r w:rsidR="008C0443" w:rsidRPr="002C1E0B">
              <w:rPr>
                <w:szCs w:val="24"/>
              </w:rPr>
              <w:t>ыль</w:t>
            </w:r>
            <w:r w:rsidRPr="002C1E0B">
              <w:rPr>
                <w:szCs w:val="24"/>
              </w:rPr>
              <w:t xml:space="preserve"> м</w:t>
            </w:r>
            <w:r w:rsidRPr="002C1E0B">
              <w:rPr>
                <w:szCs w:val="24"/>
                <w:vertAlign w:val="superscript"/>
              </w:rPr>
              <w:t>3</w:t>
            </w:r>
            <w:r w:rsidR="008C0443" w:rsidRPr="002C1E0B">
              <w:rPr>
                <w:szCs w:val="24"/>
              </w:rPr>
              <w:t>/мазут</w:t>
            </w:r>
            <w:r w:rsidR="00DB6319" w:rsidRPr="002C1E0B">
              <w:rPr>
                <w:szCs w:val="24"/>
              </w:rPr>
              <w:t>, т</w:t>
            </w:r>
          </w:p>
        </w:tc>
        <w:tc>
          <w:tcPr>
            <w:tcW w:w="1418" w:type="dxa"/>
            <w:tcBorders>
              <w:left w:val="single" w:sz="4" w:space="0" w:color="000000"/>
              <w:bottom w:val="single" w:sz="4" w:space="0" w:color="000000"/>
            </w:tcBorders>
            <w:shd w:val="clear" w:color="auto" w:fill="auto"/>
            <w:vAlign w:val="center"/>
          </w:tcPr>
          <w:p w:rsidR="008C0443" w:rsidRPr="002C1E0B" w:rsidRDefault="008C0443" w:rsidP="00452EE2">
            <w:pPr>
              <w:jc w:val="center"/>
              <w:rPr>
                <w:szCs w:val="24"/>
              </w:rPr>
            </w:pPr>
            <w:r w:rsidRPr="002C1E0B">
              <w:rPr>
                <w:szCs w:val="24"/>
              </w:rPr>
              <w:t>16918/1205</w:t>
            </w:r>
          </w:p>
        </w:tc>
        <w:tc>
          <w:tcPr>
            <w:tcW w:w="1417" w:type="dxa"/>
            <w:tcBorders>
              <w:left w:val="single" w:sz="4" w:space="0" w:color="000000"/>
              <w:bottom w:val="single" w:sz="4" w:space="0" w:color="000000"/>
            </w:tcBorders>
            <w:shd w:val="clear" w:color="auto" w:fill="auto"/>
            <w:vAlign w:val="center"/>
          </w:tcPr>
          <w:p w:rsidR="008C0443" w:rsidRPr="002C1E0B" w:rsidRDefault="008C0443" w:rsidP="00452EE2">
            <w:pPr>
              <w:ind w:right="86"/>
              <w:jc w:val="center"/>
              <w:rPr>
                <w:szCs w:val="24"/>
              </w:rPr>
            </w:pPr>
            <w:r w:rsidRPr="002C1E0B">
              <w:rPr>
                <w:szCs w:val="24"/>
              </w:rPr>
              <w:t>70388</w:t>
            </w:r>
          </w:p>
        </w:tc>
        <w:tc>
          <w:tcPr>
            <w:tcW w:w="2128"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топка сушилки ДСП-150</w:t>
            </w:r>
          </w:p>
        </w:tc>
        <w:tc>
          <w:tcPr>
            <w:tcW w:w="853"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11,0</w:t>
            </w:r>
          </w:p>
        </w:tc>
        <w:tc>
          <w:tcPr>
            <w:tcW w:w="1592" w:type="dxa"/>
            <w:tcBorders>
              <w:left w:val="single" w:sz="4" w:space="0" w:color="000000"/>
              <w:bottom w:val="single" w:sz="4" w:space="0" w:color="000000"/>
              <w:right w:val="single" w:sz="4" w:space="0" w:color="000000"/>
            </w:tcBorders>
            <w:shd w:val="clear" w:color="auto" w:fill="auto"/>
            <w:vAlign w:val="center"/>
          </w:tcPr>
          <w:p w:rsidR="008C0443" w:rsidRPr="002C1E0B" w:rsidRDefault="008C0443">
            <w:pPr>
              <w:snapToGrid w:val="0"/>
              <w:jc w:val="center"/>
              <w:rPr>
                <w:szCs w:val="24"/>
              </w:rPr>
            </w:pPr>
          </w:p>
        </w:tc>
      </w:tr>
      <w:tr w:rsidR="008C0443"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8C0443" w:rsidRPr="002C1E0B" w:rsidRDefault="008C0443" w:rsidP="0093122E">
            <w:pPr>
              <w:rPr>
                <w:szCs w:val="24"/>
              </w:rPr>
            </w:pPr>
          </w:p>
        </w:tc>
        <w:tc>
          <w:tcPr>
            <w:tcW w:w="2833" w:type="dxa"/>
            <w:vMerge/>
            <w:tcBorders>
              <w:left w:val="single" w:sz="4" w:space="0" w:color="000000"/>
            </w:tcBorders>
            <w:shd w:val="clear" w:color="auto" w:fill="auto"/>
            <w:vAlign w:val="center"/>
          </w:tcPr>
          <w:p w:rsidR="008C0443" w:rsidRPr="002C1E0B" w:rsidRDefault="008C0443" w:rsidP="00482FF4">
            <w:pPr>
              <w:jc w:val="center"/>
              <w:rPr>
                <w:szCs w:val="24"/>
              </w:rPr>
            </w:pPr>
          </w:p>
        </w:tc>
        <w:tc>
          <w:tcPr>
            <w:tcW w:w="1417" w:type="dxa"/>
            <w:tcBorders>
              <w:left w:val="single" w:sz="4" w:space="0" w:color="000000"/>
              <w:bottom w:val="single" w:sz="4" w:space="0" w:color="000000"/>
            </w:tcBorders>
            <w:shd w:val="clear" w:color="auto" w:fill="auto"/>
            <w:vAlign w:val="center"/>
          </w:tcPr>
          <w:p w:rsidR="008C0443" w:rsidRPr="002C1E0B" w:rsidRDefault="001753FD">
            <w:pPr>
              <w:jc w:val="center"/>
              <w:rPr>
                <w:szCs w:val="24"/>
              </w:rPr>
            </w:pPr>
            <w:r w:rsidRPr="002C1E0B">
              <w:rPr>
                <w:szCs w:val="24"/>
              </w:rPr>
              <w:t>п</w:t>
            </w:r>
            <w:r w:rsidR="008C0443" w:rsidRPr="002C1E0B">
              <w:rPr>
                <w:szCs w:val="24"/>
              </w:rPr>
              <w:t>ыль</w:t>
            </w:r>
            <w:r w:rsidRPr="002C1E0B">
              <w:rPr>
                <w:szCs w:val="24"/>
              </w:rPr>
              <w:t xml:space="preserve"> м</w:t>
            </w:r>
            <w:r w:rsidRPr="002C1E0B">
              <w:rPr>
                <w:szCs w:val="24"/>
                <w:vertAlign w:val="superscript"/>
              </w:rPr>
              <w:t>3</w:t>
            </w:r>
            <w:r w:rsidR="008C0443" w:rsidRPr="002C1E0B">
              <w:rPr>
                <w:szCs w:val="24"/>
              </w:rPr>
              <w:t>/мазут</w:t>
            </w:r>
            <w:r w:rsidR="00DB6319" w:rsidRPr="002C1E0B">
              <w:rPr>
                <w:szCs w:val="24"/>
              </w:rPr>
              <w:t>, т</w:t>
            </w:r>
          </w:p>
        </w:tc>
        <w:tc>
          <w:tcPr>
            <w:tcW w:w="1418" w:type="dxa"/>
            <w:tcBorders>
              <w:left w:val="single" w:sz="4" w:space="0" w:color="000000"/>
              <w:bottom w:val="single" w:sz="4" w:space="0" w:color="000000"/>
            </w:tcBorders>
            <w:shd w:val="clear" w:color="auto" w:fill="auto"/>
            <w:vAlign w:val="center"/>
          </w:tcPr>
          <w:p w:rsidR="008C0443" w:rsidRPr="002C1E0B" w:rsidRDefault="008C0443" w:rsidP="00452EE2">
            <w:pPr>
              <w:jc w:val="center"/>
              <w:rPr>
                <w:szCs w:val="24"/>
              </w:rPr>
            </w:pPr>
            <w:r w:rsidRPr="002C1E0B">
              <w:rPr>
                <w:szCs w:val="24"/>
              </w:rPr>
              <w:t>29125/1194</w:t>
            </w:r>
          </w:p>
        </w:tc>
        <w:tc>
          <w:tcPr>
            <w:tcW w:w="1417" w:type="dxa"/>
            <w:tcBorders>
              <w:left w:val="single" w:sz="4" w:space="0" w:color="000000"/>
              <w:bottom w:val="single" w:sz="4" w:space="0" w:color="000000"/>
            </w:tcBorders>
            <w:shd w:val="clear" w:color="auto" w:fill="auto"/>
            <w:vAlign w:val="center"/>
          </w:tcPr>
          <w:p w:rsidR="008C0443" w:rsidRPr="002C1E0B" w:rsidRDefault="008C0443" w:rsidP="00452EE2">
            <w:pPr>
              <w:ind w:right="86"/>
              <w:jc w:val="center"/>
              <w:rPr>
                <w:szCs w:val="24"/>
              </w:rPr>
            </w:pPr>
            <w:r w:rsidRPr="002C1E0B">
              <w:rPr>
                <w:szCs w:val="24"/>
              </w:rPr>
              <w:t>113779</w:t>
            </w:r>
          </w:p>
        </w:tc>
        <w:tc>
          <w:tcPr>
            <w:tcW w:w="2128"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топка сушилки ДСП-300</w:t>
            </w:r>
          </w:p>
        </w:tc>
        <w:tc>
          <w:tcPr>
            <w:tcW w:w="853"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15,0</w:t>
            </w:r>
          </w:p>
        </w:tc>
        <w:tc>
          <w:tcPr>
            <w:tcW w:w="1592" w:type="dxa"/>
            <w:tcBorders>
              <w:left w:val="single" w:sz="4" w:space="0" w:color="000000"/>
              <w:bottom w:val="single" w:sz="4" w:space="0" w:color="000000"/>
              <w:right w:val="single" w:sz="4" w:space="0" w:color="000000"/>
            </w:tcBorders>
            <w:shd w:val="clear" w:color="auto" w:fill="auto"/>
            <w:vAlign w:val="center"/>
          </w:tcPr>
          <w:p w:rsidR="008C0443" w:rsidRPr="002C1E0B" w:rsidRDefault="008C0443">
            <w:pPr>
              <w:snapToGrid w:val="0"/>
              <w:jc w:val="center"/>
              <w:rPr>
                <w:szCs w:val="24"/>
              </w:rPr>
            </w:pPr>
          </w:p>
        </w:tc>
      </w:tr>
      <w:tr w:rsidR="008C0443" w:rsidRPr="00785852" w:rsidTr="00E97E53">
        <w:tblPrEx>
          <w:tblCellMar>
            <w:left w:w="57" w:type="dxa"/>
            <w:right w:w="57" w:type="dxa"/>
          </w:tblCellMar>
        </w:tblPrEx>
        <w:trPr>
          <w:trHeight w:val="23"/>
        </w:trPr>
        <w:tc>
          <w:tcPr>
            <w:tcW w:w="2408" w:type="dxa"/>
            <w:vMerge/>
            <w:tcBorders>
              <w:left w:val="single" w:sz="4" w:space="0" w:color="000000"/>
              <w:bottom w:val="single" w:sz="4" w:space="0" w:color="000000"/>
            </w:tcBorders>
            <w:shd w:val="clear" w:color="auto" w:fill="auto"/>
            <w:vAlign w:val="center"/>
          </w:tcPr>
          <w:p w:rsidR="008C0443" w:rsidRPr="002C1E0B" w:rsidRDefault="008C0443">
            <w:pPr>
              <w:rPr>
                <w:szCs w:val="24"/>
              </w:rPr>
            </w:pPr>
          </w:p>
        </w:tc>
        <w:tc>
          <w:tcPr>
            <w:tcW w:w="2833" w:type="dxa"/>
            <w:vMerge/>
            <w:tcBorders>
              <w:left w:val="single" w:sz="4" w:space="0" w:color="000000"/>
              <w:bottom w:val="single" w:sz="4" w:space="0" w:color="000000"/>
            </w:tcBorders>
            <w:shd w:val="clear" w:color="auto" w:fill="auto"/>
            <w:vAlign w:val="center"/>
          </w:tcPr>
          <w:p w:rsidR="008C0443" w:rsidRPr="002C1E0B" w:rsidRDefault="008C0443">
            <w:pPr>
              <w:jc w:val="center"/>
              <w:rPr>
                <w:szCs w:val="24"/>
              </w:rPr>
            </w:pPr>
          </w:p>
        </w:tc>
        <w:tc>
          <w:tcPr>
            <w:tcW w:w="1417" w:type="dxa"/>
            <w:tcBorders>
              <w:left w:val="single" w:sz="4" w:space="0" w:color="000000"/>
              <w:bottom w:val="single" w:sz="4" w:space="0" w:color="000000"/>
            </w:tcBorders>
            <w:shd w:val="clear" w:color="auto" w:fill="auto"/>
            <w:vAlign w:val="center"/>
          </w:tcPr>
          <w:p w:rsidR="008C0443" w:rsidRPr="002C1E0B" w:rsidRDefault="001753FD">
            <w:pPr>
              <w:jc w:val="center"/>
              <w:rPr>
                <w:szCs w:val="24"/>
              </w:rPr>
            </w:pPr>
            <w:r w:rsidRPr="002C1E0B">
              <w:rPr>
                <w:szCs w:val="24"/>
              </w:rPr>
              <w:t>п</w:t>
            </w:r>
            <w:r w:rsidR="008C0443" w:rsidRPr="002C1E0B">
              <w:rPr>
                <w:szCs w:val="24"/>
              </w:rPr>
              <w:t>ыль</w:t>
            </w:r>
            <w:r w:rsidRPr="002C1E0B">
              <w:rPr>
                <w:szCs w:val="24"/>
              </w:rPr>
              <w:t xml:space="preserve"> м</w:t>
            </w:r>
            <w:r w:rsidRPr="002C1E0B">
              <w:rPr>
                <w:szCs w:val="24"/>
                <w:vertAlign w:val="superscript"/>
              </w:rPr>
              <w:t>3</w:t>
            </w:r>
            <w:r w:rsidR="008C0443" w:rsidRPr="002C1E0B">
              <w:rPr>
                <w:szCs w:val="24"/>
              </w:rPr>
              <w:t>/</w:t>
            </w:r>
            <w:proofErr w:type="spellStart"/>
            <w:r w:rsidR="008C0443" w:rsidRPr="002C1E0B">
              <w:rPr>
                <w:szCs w:val="24"/>
              </w:rPr>
              <w:t>мазут</w:t>
            </w:r>
            <w:r w:rsidR="00DB6319" w:rsidRPr="002C1E0B">
              <w:rPr>
                <w:szCs w:val="24"/>
              </w:rPr>
              <w:t>,т</w:t>
            </w:r>
            <w:proofErr w:type="spellEnd"/>
          </w:p>
        </w:tc>
        <w:tc>
          <w:tcPr>
            <w:tcW w:w="1418" w:type="dxa"/>
            <w:tcBorders>
              <w:left w:val="single" w:sz="4" w:space="0" w:color="000000"/>
              <w:bottom w:val="single" w:sz="4" w:space="0" w:color="000000"/>
            </w:tcBorders>
            <w:shd w:val="clear" w:color="auto" w:fill="auto"/>
            <w:vAlign w:val="center"/>
          </w:tcPr>
          <w:p w:rsidR="008C0443" w:rsidRPr="002C1E0B" w:rsidRDefault="008C0443" w:rsidP="00452EE2">
            <w:pPr>
              <w:jc w:val="center"/>
              <w:rPr>
                <w:szCs w:val="24"/>
              </w:rPr>
            </w:pPr>
            <w:r w:rsidRPr="002C1E0B">
              <w:rPr>
                <w:szCs w:val="24"/>
              </w:rPr>
              <w:t>40303/2576</w:t>
            </w:r>
          </w:p>
        </w:tc>
        <w:tc>
          <w:tcPr>
            <w:tcW w:w="1417" w:type="dxa"/>
            <w:tcBorders>
              <w:left w:val="single" w:sz="4" w:space="0" w:color="000000"/>
              <w:bottom w:val="single" w:sz="4" w:space="0" w:color="000000"/>
            </w:tcBorders>
            <w:shd w:val="clear" w:color="auto" w:fill="auto"/>
            <w:vAlign w:val="center"/>
          </w:tcPr>
          <w:p w:rsidR="008C0443" w:rsidRPr="002C1E0B" w:rsidRDefault="008C0443" w:rsidP="00452EE2">
            <w:pPr>
              <w:ind w:right="86"/>
              <w:jc w:val="center"/>
              <w:rPr>
                <w:szCs w:val="24"/>
              </w:rPr>
            </w:pPr>
            <w:r w:rsidRPr="002C1E0B">
              <w:rPr>
                <w:szCs w:val="24"/>
              </w:rPr>
              <w:t>165230</w:t>
            </w:r>
          </w:p>
        </w:tc>
        <w:tc>
          <w:tcPr>
            <w:tcW w:w="2128"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топка сушилки МДФ</w:t>
            </w:r>
          </w:p>
        </w:tc>
        <w:tc>
          <w:tcPr>
            <w:tcW w:w="853"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8C0443" w:rsidRPr="002C1E0B" w:rsidRDefault="008C0443">
            <w:pPr>
              <w:jc w:val="center"/>
              <w:rPr>
                <w:szCs w:val="24"/>
              </w:rPr>
            </w:pPr>
            <w:r w:rsidRPr="002C1E0B">
              <w:rPr>
                <w:szCs w:val="24"/>
              </w:rPr>
              <w:t>22,0</w:t>
            </w:r>
          </w:p>
        </w:tc>
        <w:tc>
          <w:tcPr>
            <w:tcW w:w="1592" w:type="dxa"/>
            <w:tcBorders>
              <w:left w:val="single" w:sz="4" w:space="0" w:color="000000"/>
              <w:bottom w:val="single" w:sz="4" w:space="0" w:color="000000"/>
              <w:right w:val="single" w:sz="4" w:space="0" w:color="000000"/>
            </w:tcBorders>
            <w:shd w:val="clear" w:color="auto" w:fill="auto"/>
            <w:vAlign w:val="center"/>
          </w:tcPr>
          <w:p w:rsidR="008C0443" w:rsidRPr="002C1E0B" w:rsidRDefault="008C0443">
            <w:pPr>
              <w:snapToGrid w:val="0"/>
              <w:jc w:val="center"/>
              <w:rPr>
                <w:szCs w:val="24"/>
              </w:rPr>
            </w:pPr>
          </w:p>
        </w:tc>
      </w:tr>
      <w:tr w:rsidR="00CA52ED" w:rsidRPr="00785852" w:rsidTr="00E97E53">
        <w:tblPrEx>
          <w:tblCellMar>
            <w:left w:w="57" w:type="dxa"/>
            <w:right w:w="57" w:type="dxa"/>
          </w:tblCellMar>
        </w:tblPrEx>
        <w:trPr>
          <w:trHeight w:val="162"/>
        </w:trPr>
        <w:tc>
          <w:tcPr>
            <w:tcW w:w="5241" w:type="dxa"/>
            <w:gridSpan w:val="2"/>
            <w:tcBorders>
              <w:top w:val="single" w:sz="4" w:space="0" w:color="000000"/>
              <w:left w:val="single" w:sz="4" w:space="0" w:color="000000"/>
              <w:bottom w:val="single" w:sz="4" w:space="0" w:color="000000"/>
            </w:tcBorders>
            <w:shd w:val="clear" w:color="auto" w:fill="auto"/>
            <w:vAlign w:val="center"/>
          </w:tcPr>
          <w:p w:rsidR="00CA52ED" w:rsidRPr="002C1E0B" w:rsidRDefault="005D2ED6" w:rsidP="00876A8A">
            <w:pPr>
              <w:rPr>
                <w:szCs w:val="24"/>
              </w:rPr>
            </w:pPr>
            <w:r w:rsidRPr="002C1E0B">
              <w:rPr>
                <w:b/>
                <w:bCs/>
                <w:szCs w:val="24"/>
              </w:rPr>
              <w:t xml:space="preserve">   И</w:t>
            </w:r>
            <w:r w:rsidR="00CA52ED" w:rsidRPr="002C1E0B">
              <w:rPr>
                <w:b/>
                <w:bCs/>
                <w:szCs w:val="24"/>
              </w:rPr>
              <w:t>того по ООО "</w:t>
            </w:r>
            <w:proofErr w:type="spellStart"/>
            <w:r w:rsidR="00876A8A">
              <w:rPr>
                <w:b/>
                <w:bCs/>
                <w:szCs w:val="24"/>
              </w:rPr>
              <w:t>Свисс</w:t>
            </w:r>
            <w:proofErr w:type="spellEnd"/>
            <w:r w:rsidR="00876A8A">
              <w:rPr>
                <w:b/>
                <w:bCs/>
                <w:szCs w:val="24"/>
              </w:rPr>
              <w:t xml:space="preserve"> </w:t>
            </w:r>
            <w:proofErr w:type="spellStart"/>
            <w:r w:rsidR="00CA52ED" w:rsidRPr="002C1E0B">
              <w:rPr>
                <w:b/>
                <w:bCs/>
                <w:szCs w:val="24"/>
              </w:rPr>
              <w:t>Кроно</w:t>
            </w:r>
            <w:proofErr w:type="spellEnd"/>
            <w:r w:rsidR="00CA52ED" w:rsidRPr="002C1E0B">
              <w:rPr>
                <w:b/>
                <w:bCs/>
                <w:szCs w:val="24"/>
              </w:rPr>
              <w:t>"</w:t>
            </w:r>
          </w:p>
        </w:tc>
        <w:tc>
          <w:tcPr>
            <w:tcW w:w="1417" w:type="dxa"/>
            <w:tcBorders>
              <w:left w:val="single" w:sz="4" w:space="0" w:color="000000"/>
              <w:bottom w:val="single" w:sz="4" w:space="0" w:color="000000"/>
            </w:tcBorders>
            <w:shd w:val="clear" w:color="auto" w:fill="auto"/>
            <w:vAlign w:val="center"/>
          </w:tcPr>
          <w:p w:rsidR="00CA52ED" w:rsidRPr="002C1E0B" w:rsidRDefault="00CA52ED">
            <w:pPr>
              <w:jc w:val="center"/>
              <w:rPr>
                <w:szCs w:val="24"/>
              </w:rPr>
            </w:pPr>
            <w:r w:rsidRPr="002C1E0B">
              <w:rPr>
                <w:szCs w:val="24"/>
              </w:rPr>
              <w:t> </w:t>
            </w:r>
          </w:p>
        </w:tc>
        <w:tc>
          <w:tcPr>
            <w:tcW w:w="1418" w:type="dxa"/>
            <w:tcBorders>
              <w:left w:val="single" w:sz="4" w:space="0" w:color="000000"/>
              <w:bottom w:val="single" w:sz="4" w:space="0" w:color="000000"/>
            </w:tcBorders>
            <w:shd w:val="clear" w:color="auto" w:fill="auto"/>
            <w:vAlign w:val="center"/>
          </w:tcPr>
          <w:p w:rsidR="00CA52ED" w:rsidRPr="002C1E0B" w:rsidRDefault="00CA52ED" w:rsidP="00452EE2">
            <w:pPr>
              <w:ind w:right="87"/>
              <w:jc w:val="center"/>
              <w:rPr>
                <w:b/>
                <w:bCs/>
                <w:szCs w:val="24"/>
              </w:rPr>
            </w:pPr>
          </w:p>
        </w:tc>
        <w:tc>
          <w:tcPr>
            <w:tcW w:w="1417" w:type="dxa"/>
            <w:tcBorders>
              <w:left w:val="single" w:sz="4" w:space="0" w:color="000000"/>
              <w:bottom w:val="single" w:sz="4" w:space="0" w:color="000000"/>
            </w:tcBorders>
            <w:shd w:val="clear" w:color="auto" w:fill="auto"/>
            <w:vAlign w:val="center"/>
          </w:tcPr>
          <w:p w:rsidR="00CA52ED" w:rsidRPr="002C1E0B" w:rsidRDefault="005472EF" w:rsidP="00452EE2">
            <w:pPr>
              <w:ind w:right="86"/>
              <w:jc w:val="center"/>
              <w:rPr>
                <w:b/>
                <w:bCs/>
                <w:szCs w:val="24"/>
              </w:rPr>
            </w:pPr>
            <w:r w:rsidRPr="002C1E0B">
              <w:rPr>
                <w:b/>
                <w:bCs/>
                <w:szCs w:val="24"/>
              </w:rPr>
              <w:fldChar w:fldCharType="begin"/>
            </w:r>
            <w:r w:rsidR="00DE605A" w:rsidRPr="002C1E0B">
              <w:rPr>
                <w:b/>
                <w:bCs/>
                <w:szCs w:val="24"/>
              </w:rPr>
              <w:instrText xml:space="preserve"> =SUM(ABOVE) </w:instrText>
            </w:r>
            <w:r w:rsidRPr="002C1E0B">
              <w:rPr>
                <w:b/>
                <w:bCs/>
                <w:szCs w:val="24"/>
              </w:rPr>
              <w:fldChar w:fldCharType="separate"/>
            </w:r>
            <w:r w:rsidR="00DE605A" w:rsidRPr="002C1E0B">
              <w:rPr>
                <w:b/>
                <w:bCs/>
                <w:noProof/>
                <w:szCs w:val="24"/>
              </w:rPr>
              <w:t>659297</w:t>
            </w:r>
            <w:r w:rsidRPr="002C1E0B">
              <w:rPr>
                <w:b/>
                <w:bCs/>
                <w:szCs w:val="24"/>
              </w:rPr>
              <w:fldChar w:fldCharType="end"/>
            </w:r>
          </w:p>
        </w:tc>
        <w:tc>
          <w:tcPr>
            <w:tcW w:w="2128" w:type="dxa"/>
            <w:tcBorders>
              <w:left w:val="single" w:sz="4" w:space="0" w:color="000000"/>
              <w:bottom w:val="single" w:sz="4" w:space="0" w:color="000000"/>
            </w:tcBorders>
            <w:shd w:val="clear" w:color="auto" w:fill="auto"/>
            <w:vAlign w:val="center"/>
          </w:tcPr>
          <w:p w:rsidR="00CA52ED" w:rsidRPr="002C1E0B" w:rsidRDefault="00CA52ED">
            <w:pPr>
              <w:jc w:val="center"/>
              <w:rPr>
                <w:b/>
                <w:bCs/>
                <w:szCs w:val="24"/>
              </w:rPr>
            </w:pPr>
            <w:r w:rsidRPr="002C1E0B">
              <w:rPr>
                <w:b/>
                <w:bCs/>
                <w:szCs w:val="24"/>
              </w:rPr>
              <w:t> </w:t>
            </w:r>
          </w:p>
        </w:tc>
        <w:tc>
          <w:tcPr>
            <w:tcW w:w="853" w:type="dxa"/>
            <w:tcBorders>
              <w:left w:val="single" w:sz="4" w:space="0" w:color="000000"/>
              <w:bottom w:val="single" w:sz="4" w:space="0" w:color="000000"/>
            </w:tcBorders>
            <w:shd w:val="clear" w:color="auto" w:fill="auto"/>
            <w:vAlign w:val="center"/>
          </w:tcPr>
          <w:p w:rsidR="00CA52ED" w:rsidRPr="002C1E0B" w:rsidRDefault="00CA52ED">
            <w:pPr>
              <w:jc w:val="center"/>
              <w:rPr>
                <w:b/>
                <w:bCs/>
                <w:szCs w:val="24"/>
              </w:rPr>
            </w:pPr>
            <w:r w:rsidRPr="002C1E0B">
              <w:rPr>
                <w:b/>
                <w:bCs/>
                <w:szCs w:val="24"/>
              </w:rPr>
              <w:t>8</w:t>
            </w:r>
          </w:p>
        </w:tc>
        <w:tc>
          <w:tcPr>
            <w:tcW w:w="1385" w:type="dxa"/>
            <w:tcBorders>
              <w:left w:val="single" w:sz="4" w:space="0" w:color="000000"/>
              <w:bottom w:val="single" w:sz="4" w:space="0" w:color="000000"/>
            </w:tcBorders>
            <w:shd w:val="clear" w:color="auto" w:fill="auto"/>
            <w:vAlign w:val="center"/>
          </w:tcPr>
          <w:p w:rsidR="00CA52ED" w:rsidRPr="002C1E0B" w:rsidRDefault="007B265A">
            <w:pPr>
              <w:jc w:val="center"/>
              <w:rPr>
                <w:b/>
                <w:bCs/>
                <w:szCs w:val="24"/>
              </w:rPr>
            </w:pPr>
            <w:r w:rsidRPr="002C1E0B">
              <w:rPr>
                <w:b/>
                <w:bCs/>
                <w:szCs w:val="24"/>
              </w:rPr>
              <w:t>152,0</w:t>
            </w:r>
          </w:p>
        </w:tc>
        <w:tc>
          <w:tcPr>
            <w:tcW w:w="1592" w:type="dxa"/>
            <w:tcBorders>
              <w:left w:val="single" w:sz="4" w:space="0" w:color="000000"/>
              <w:bottom w:val="single" w:sz="4" w:space="0" w:color="000000"/>
              <w:right w:val="single" w:sz="4" w:space="0" w:color="000000"/>
            </w:tcBorders>
            <w:shd w:val="clear" w:color="auto" w:fill="auto"/>
            <w:vAlign w:val="center"/>
          </w:tcPr>
          <w:p w:rsidR="00CA52ED" w:rsidRPr="002C1E0B" w:rsidRDefault="00CA52ED">
            <w:pPr>
              <w:snapToGrid w:val="0"/>
              <w:jc w:val="center"/>
              <w:rPr>
                <w:b/>
                <w:bCs/>
                <w:szCs w:val="24"/>
              </w:rPr>
            </w:pPr>
          </w:p>
        </w:tc>
      </w:tr>
    </w:tbl>
    <w:p w:rsidR="00CA52ED" w:rsidRDefault="00CA52ED">
      <w:pPr>
        <w:sectPr w:rsidR="00CA52ED" w:rsidSect="00D044ED">
          <w:headerReference w:type="even" r:id="rId15"/>
          <w:headerReference w:type="default" r:id="rId16"/>
          <w:footerReference w:type="even" r:id="rId17"/>
          <w:footerReference w:type="default" r:id="rId18"/>
          <w:headerReference w:type="first" r:id="rId19"/>
          <w:footerReference w:type="first" r:id="rId20"/>
          <w:pgSz w:w="16838" w:h="11906" w:orient="landscape"/>
          <w:pgMar w:top="313" w:right="567" w:bottom="737" w:left="567" w:header="709" w:footer="426" w:gutter="0"/>
          <w:cols w:space="720"/>
          <w:docGrid w:linePitch="360"/>
        </w:sectPr>
      </w:pPr>
    </w:p>
    <w:p w:rsidR="00CA52ED" w:rsidRPr="00655C55" w:rsidRDefault="00CA52ED" w:rsidP="001539A0">
      <w:pPr>
        <w:pStyle w:val="ConsPlusNormal"/>
        <w:widowControl/>
        <w:spacing w:after="120"/>
        <w:ind w:firstLine="0"/>
        <w:jc w:val="both"/>
        <w:rPr>
          <w:rFonts w:ascii="Times New Roman" w:hAnsi="Times New Roman" w:cs="Times New Roman"/>
          <w:bCs/>
          <w:sz w:val="26"/>
          <w:szCs w:val="26"/>
        </w:rPr>
      </w:pPr>
      <w:r w:rsidRPr="00655C55">
        <w:rPr>
          <w:rFonts w:ascii="Times New Roman" w:hAnsi="Times New Roman" w:cs="Times New Roman"/>
          <w:b/>
          <w:sz w:val="26"/>
          <w:szCs w:val="26"/>
        </w:rPr>
        <w:lastRenderedPageBreak/>
        <w:t>1.3 Тепловые сети и системы теплоснабжения</w:t>
      </w:r>
    </w:p>
    <w:p w:rsidR="00CA52ED" w:rsidRPr="00655C55" w:rsidRDefault="00CA52ED">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bCs/>
          <w:sz w:val="26"/>
          <w:szCs w:val="26"/>
        </w:rPr>
        <w:t xml:space="preserve">Тепловые сети теплоснабжающих организаций </w:t>
      </w:r>
      <w:r w:rsidR="002D3CDF">
        <w:rPr>
          <w:rFonts w:ascii="Times New Roman" w:hAnsi="Times New Roman" w:cs="Times New Roman"/>
          <w:bCs/>
          <w:sz w:val="26"/>
          <w:szCs w:val="26"/>
        </w:rPr>
        <w:t xml:space="preserve">состоят из </w:t>
      </w:r>
      <w:r w:rsidRPr="00655C55">
        <w:rPr>
          <w:rFonts w:ascii="Times New Roman" w:hAnsi="Times New Roman" w:cs="Times New Roman"/>
          <w:bCs/>
          <w:sz w:val="26"/>
          <w:szCs w:val="26"/>
        </w:rPr>
        <w:t>3 групп: магистральные (выводы с ТЭЦ), квартальные (отводы от магистральных) и локальные от отдельных котельных. Основным типом прокладки тепловых сетей в г. Шарье является надземная на низких и высоких опорах</w:t>
      </w:r>
      <w:r w:rsidR="00E336DC" w:rsidRPr="00655C55">
        <w:rPr>
          <w:rFonts w:ascii="Times New Roman" w:hAnsi="Times New Roman" w:cs="Times New Roman"/>
          <w:bCs/>
          <w:sz w:val="26"/>
          <w:szCs w:val="26"/>
        </w:rPr>
        <w:t xml:space="preserve"> (о</w:t>
      </w:r>
      <w:r w:rsidR="00D675EF" w:rsidRPr="00655C55">
        <w:rPr>
          <w:rFonts w:ascii="Times New Roman" w:hAnsi="Times New Roman" w:cs="Times New Roman"/>
          <w:bCs/>
          <w:sz w:val="26"/>
          <w:szCs w:val="26"/>
        </w:rPr>
        <w:t>коло 90% по материальной характ</w:t>
      </w:r>
      <w:r w:rsidR="00E336DC" w:rsidRPr="00655C55">
        <w:rPr>
          <w:rFonts w:ascii="Times New Roman" w:hAnsi="Times New Roman" w:cs="Times New Roman"/>
          <w:bCs/>
          <w:sz w:val="26"/>
          <w:szCs w:val="26"/>
        </w:rPr>
        <w:t>еристике)</w:t>
      </w:r>
      <w:r w:rsidRPr="00655C55">
        <w:rPr>
          <w:rFonts w:ascii="Times New Roman" w:hAnsi="Times New Roman" w:cs="Times New Roman"/>
          <w:bCs/>
          <w:sz w:val="26"/>
          <w:szCs w:val="26"/>
        </w:rPr>
        <w:t xml:space="preserve">. Практически все тепловые сети спроектированы </w:t>
      </w:r>
      <w:r w:rsidR="00B07B72" w:rsidRPr="00655C55">
        <w:rPr>
          <w:rFonts w:ascii="Times New Roman" w:hAnsi="Times New Roman" w:cs="Times New Roman"/>
          <w:bCs/>
          <w:sz w:val="26"/>
          <w:szCs w:val="26"/>
        </w:rPr>
        <w:t>по н</w:t>
      </w:r>
      <w:r w:rsidR="00B07B72" w:rsidRPr="00655C55">
        <w:rPr>
          <w:rFonts w:ascii="Times New Roman" w:hAnsi="Times New Roman" w:cs="Times New Roman"/>
          <w:sz w:val="26"/>
          <w:szCs w:val="26"/>
        </w:rPr>
        <w:t xml:space="preserve">ормам </w:t>
      </w:r>
      <w:r w:rsidR="00A04D5A" w:rsidRPr="00655C55">
        <w:rPr>
          <w:rFonts w:ascii="Times New Roman" w:hAnsi="Times New Roman" w:cs="Times New Roman"/>
          <w:sz w:val="26"/>
          <w:szCs w:val="26"/>
        </w:rPr>
        <w:t>1959 г.</w:t>
      </w:r>
      <w:r w:rsidR="002E4FAF" w:rsidRPr="00655C55">
        <w:rPr>
          <w:rFonts w:ascii="Times New Roman" w:hAnsi="Times New Roman" w:cs="Times New Roman"/>
          <w:sz w:val="26"/>
          <w:szCs w:val="26"/>
        </w:rPr>
        <w:t xml:space="preserve"> </w:t>
      </w:r>
      <w:r w:rsidRPr="00655C55">
        <w:rPr>
          <w:rFonts w:ascii="Times New Roman" w:hAnsi="Times New Roman" w:cs="Times New Roman"/>
          <w:bCs/>
          <w:sz w:val="26"/>
          <w:szCs w:val="26"/>
        </w:rPr>
        <w:t xml:space="preserve">и проложены до 1990 г. </w:t>
      </w:r>
      <w:r w:rsidRPr="00655C55">
        <w:rPr>
          <w:rFonts w:ascii="Times New Roman" w:hAnsi="Times New Roman" w:cs="Times New Roman"/>
          <w:sz w:val="26"/>
          <w:szCs w:val="26"/>
        </w:rPr>
        <w:t xml:space="preserve">Основной теплоизоляционный материал – минераловатные маты, которые сверху </w:t>
      </w:r>
      <w:r w:rsidR="00A75734">
        <w:rPr>
          <w:rFonts w:ascii="Times New Roman" w:hAnsi="Times New Roman" w:cs="Times New Roman"/>
          <w:sz w:val="26"/>
          <w:szCs w:val="26"/>
        </w:rPr>
        <w:t xml:space="preserve">значительно </w:t>
      </w:r>
      <w:r w:rsidRPr="00655C55">
        <w:rPr>
          <w:rFonts w:ascii="Times New Roman" w:hAnsi="Times New Roman" w:cs="Times New Roman"/>
          <w:sz w:val="26"/>
          <w:szCs w:val="26"/>
        </w:rPr>
        <w:t xml:space="preserve">уплотнились. Теплозащитные свойства такой теплоизоляции в 1,5 – 2 раза ниже, чем по нормативам. </w:t>
      </w:r>
    </w:p>
    <w:p w:rsidR="00CA52ED" w:rsidRPr="00655C55" w:rsidRDefault="00C0626B">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Т</w:t>
      </w:r>
      <w:r w:rsidR="00CA52ED" w:rsidRPr="00655C55">
        <w:rPr>
          <w:rFonts w:ascii="Times New Roman" w:hAnsi="Times New Roman" w:cs="Times New Roman"/>
          <w:sz w:val="26"/>
          <w:szCs w:val="26"/>
        </w:rPr>
        <w:t xml:space="preserve">епловые сети </w:t>
      </w:r>
      <w:r w:rsidR="005428A5" w:rsidRPr="005428A5">
        <w:rPr>
          <w:rFonts w:ascii="Times New Roman" w:hAnsi="Times New Roman" w:cs="Times New Roman"/>
          <w:sz w:val="26"/>
          <w:szCs w:val="26"/>
        </w:rPr>
        <w:t>от котельных, находящихся в хозяйственном ведении МУП «Шарьинская ТЭЦ»</w:t>
      </w:r>
      <w:r w:rsidR="00C67DB0">
        <w:rPr>
          <w:rFonts w:ascii="Times New Roman" w:hAnsi="Times New Roman" w:cs="Times New Roman"/>
          <w:sz w:val="26"/>
          <w:szCs w:val="26"/>
        </w:rPr>
        <w:t>,</w:t>
      </w:r>
      <w:r w:rsidR="002D3B77" w:rsidRPr="00655C55">
        <w:rPr>
          <w:rFonts w:ascii="Times New Roman" w:hAnsi="Times New Roman" w:cs="Times New Roman"/>
          <w:bCs/>
          <w:sz w:val="26"/>
          <w:szCs w:val="26"/>
        </w:rPr>
        <w:t xml:space="preserve"> </w:t>
      </w:r>
      <w:r w:rsidR="002147C1">
        <w:rPr>
          <w:rFonts w:ascii="Times New Roman" w:hAnsi="Times New Roman" w:cs="Times New Roman"/>
          <w:bCs/>
          <w:sz w:val="26"/>
          <w:szCs w:val="26"/>
        </w:rPr>
        <w:t xml:space="preserve">в пределах города </w:t>
      </w:r>
      <w:r w:rsidR="00CA52ED" w:rsidRPr="00655C55">
        <w:rPr>
          <w:rFonts w:ascii="Times New Roman" w:hAnsi="Times New Roman" w:cs="Times New Roman"/>
          <w:bCs/>
          <w:sz w:val="26"/>
          <w:szCs w:val="26"/>
        </w:rPr>
        <w:t xml:space="preserve">имеют суммарную протяженность </w:t>
      </w:r>
      <w:r w:rsidR="00E760F6">
        <w:rPr>
          <w:rFonts w:ascii="Times New Roman" w:hAnsi="Times New Roman" w:cs="Times New Roman"/>
          <w:bCs/>
          <w:sz w:val="26"/>
          <w:szCs w:val="26"/>
        </w:rPr>
        <w:t>3,941</w:t>
      </w:r>
      <w:r w:rsidR="00CA52ED" w:rsidRPr="00655C55">
        <w:rPr>
          <w:rFonts w:ascii="Times New Roman" w:hAnsi="Times New Roman" w:cs="Times New Roman"/>
          <w:bCs/>
          <w:sz w:val="26"/>
          <w:szCs w:val="26"/>
        </w:rPr>
        <w:t xml:space="preserve"> </w:t>
      </w:r>
      <w:r w:rsidR="004444CA" w:rsidRPr="00655C55">
        <w:rPr>
          <w:rFonts w:ascii="Times New Roman" w:hAnsi="Times New Roman" w:cs="Times New Roman"/>
          <w:bCs/>
          <w:sz w:val="26"/>
          <w:szCs w:val="26"/>
        </w:rPr>
        <w:t>к</w:t>
      </w:r>
      <w:r w:rsidR="00CA52ED" w:rsidRPr="00655C55">
        <w:rPr>
          <w:rFonts w:ascii="Times New Roman" w:hAnsi="Times New Roman" w:cs="Times New Roman"/>
          <w:bCs/>
          <w:sz w:val="26"/>
          <w:szCs w:val="26"/>
        </w:rPr>
        <w:t>м (в 2-х трубном исчислении) при среднем наружном диаметре 6</w:t>
      </w:r>
      <w:r w:rsidR="00E760F6">
        <w:rPr>
          <w:rFonts w:ascii="Times New Roman" w:hAnsi="Times New Roman" w:cs="Times New Roman"/>
          <w:bCs/>
          <w:sz w:val="26"/>
          <w:szCs w:val="26"/>
        </w:rPr>
        <w:t>5</w:t>
      </w:r>
      <w:r w:rsidR="002D3B77" w:rsidRPr="00655C55">
        <w:rPr>
          <w:rFonts w:ascii="Times New Roman" w:hAnsi="Times New Roman" w:cs="Times New Roman"/>
          <w:bCs/>
          <w:sz w:val="26"/>
          <w:szCs w:val="26"/>
        </w:rPr>
        <w:t xml:space="preserve"> </w:t>
      </w:r>
      <w:r w:rsidR="00CA52ED" w:rsidRPr="00655C55">
        <w:rPr>
          <w:rFonts w:ascii="Times New Roman" w:hAnsi="Times New Roman" w:cs="Times New Roman"/>
          <w:bCs/>
          <w:sz w:val="26"/>
          <w:szCs w:val="26"/>
        </w:rPr>
        <w:t xml:space="preserve">мм. </w:t>
      </w:r>
      <w:r w:rsidR="002E4FAF" w:rsidRPr="00655C55">
        <w:rPr>
          <w:rFonts w:ascii="Times New Roman" w:hAnsi="Times New Roman" w:cs="Times New Roman"/>
          <w:bCs/>
          <w:sz w:val="26"/>
          <w:szCs w:val="26"/>
        </w:rPr>
        <w:t>К</w:t>
      </w:r>
      <w:r w:rsidR="00CA52ED" w:rsidRPr="00655C55">
        <w:rPr>
          <w:rFonts w:ascii="Times New Roman" w:hAnsi="Times New Roman" w:cs="Times New Roman"/>
          <w:bCs/>
          <w:sz w:val="26"/>
          <w:szCs w:val="26"/>
        </w:rPr>
        <w:t>отельн</w:t>
      </w:r>
      <w:r w:rsidR="002E4FAF" w:rsidRPr="00655C55">
        <w:rPr>
          <w:rFonts w:ascii="Times New Roman" w:hAnsi="Times New Roman" w:cs="Times New Roman"/>
          <w:bCs/>
          <w:sz w:val="26"/>
          <w:szCs w:val="26"/>
        </w:rPr>
        <w:t>ая</w:t>
      </w:r>
      <w:r w:rsidR="00CA52ED" w:rsidRPr="00655C55">
        <w:rPr>
          <w:rFonts w:ascii="Times New Roman" w:hAnsi="Times New Roman" w:cs="Times New Roman"/>
          <w:bCs/>
          <w:sz w:val="26"/>
          <w:szCs w:val="26"/>
        </w:rPr>
        <w:t xml:space="preserve"> </w:t>
      </w:r>
      <w:r w:rsidR="00B07B72" w:rsidRPr="00655C55">
        <w:rPr>
          <w:rFonts w:ascii="Times New Roman" w:hAnsi="Times New Roman" w:cs="Times New Roman"/>
          <w:bCs/>
          <w:sz w:val="26"/>
          <w:szCs w:val="26"/>
        </w:rPr>
        <w:t>№</w:t>
      </w:r>
      <w:r w:rsidR="007B4E06" w:rsidRPr="00655C55">
        <w:rPr>
          <w:rFonts w:ascii="Times New Roman" w:hAnsi="Times New Roman" w:cs="Times New Roman"/>
          <w:bCs/>
          <w:sz w:val="26"/>
          <w:szCs w:val="26"/>
        </w:rPr>
        <w:t xml:space="preserve"> 20</w:t>
      </w:r>
      <w:r w:rsidR="00B07B72" w:rsidRPr="00655C55">
        <w:rPr>
          <w:rFonts w:ascii="Times New Roman" w:hAnsi="Times New Roman" w:cs="Times New Roman"/>
          <w:bCs/>
          <w:sz w:val="26"/>
          <w:szCs w:val="26"/>
        </w:rPr>
        <w:t xml:space="preserve">, </w:t>
      </w:r>
      <w:r w:rsidR="002E4FAF" w:rsidRPr="00655C55">
        <w:rPr>
          <w:rFonts w:ascii="Times New Roman" w:hAnsi="Times New Roman" w:cs="Times New Roman"/>
          <w:bCs/>
          <w:sz w:val="26"/>
          <w:szCs w:val="26"/>
        </w:rPr>
        <w:t xml:space="preserve">(ул. </w:t>
      </w:r>
      <w:r w:rsidR="00CA52ED" w:rsidRPr="00655C55">
        <w:rPr>
          <w:rFonts w:ascii="Times New Roman" w:hAnsi="Times New Roman" w:cs="Times New Roman"/>
          <w:bCs/>
          <w:sz w:val="26"/>
          <w:szCs w:val="26"/>
        </w:rPr>
        <w:t>Пристанционная, 4</w:t>
      </w:r>
      <w:r w:rsidR="00B07B72" w:rsidRPr="00655C55">
        <w:rPr>
          <w:rFonts w:ascii="Times New Roman" w:hAnsi="Times New Roman" w:cs="Times New Roman"/>
          <w:bCs/>
          <w:sz w:val="26"/>
          <w:szCs w:val="26"/>
        </w:rPr>
        <w:t xml:space="preserve">а) </w:t>
      </w:r>
      <w:r w:rsidR="00C66024">
        <w:rPr>
          <w:rFonts w:ascii="Times New Roman" w:hAnsi="Times New Roman" w:cs="Times New Roman"/>
          <w:bCs/>
          <w:sz w:val="26"/>
          <w:szCs w:val="26"/>
        </w:rPr>
        <w:t xml:space="preserve">расположена в подвале </w:t>
      </w:r>
      <w:r w:rsidR="00C66024" w:rsidRPr="00655C55">
        <w:rPr>
          <w:rFonts w:ascii="Times New Roman" w:hAnsi="Times New Roman" w:cs="Times New Roman"/>
          <w:bCs/>
          <w:sz w:val="26"/>
          <w:szCs w:val="26"/>
        </w:rPr>
        <w:t>отапливаемо</w:t>
      </w:r>
      <w:r w:rsidR="00C66024">
        <w:rPr>
          <w:rFonts w:ascii="Times New Roman" w:hAnsi="Times New Roman" w:cs="Times New Roman"/>
          <w:bCs/>
          <w:sz w:val="26"/>
          <w:szCs w:val="26"/>
        </w:rPr>
        <w:t>го</w:t>
      </w:r>
      <w:r w:rsidR="00C66024" w:rsidRPr="00655C55">
        <w:rPr>
          <w:rFonts w:ascii="Times New Roman" w:hAnsi="Times New Roman" w:cs="Times New Roman"/>
          <w:bCs/>
          <w:sz w:val="26"/>
          <w:szCs w:val="26"/>
        </w:rPr>
        <w:t xml:space="preserve"> здани</w:t>
      </w:r>
      <w:r w:rsidR="00C66024">
        <w:rPr>
          <w:rFonts w:ascii="Times New Roman" w:hAnsi="Times New Roman" w:cs="Times New Roman"/>
          <w:bCs/>
          <w:sz w:val="26"/>
          <w:szCs w:val="26"/>
        </w:rPr>
        <w:t>я</w:t>
      </w:r>
      <w:r w:rsidR="0073448D">
        <w:rPr>
          <w:rFonts w:ascii="Times New Roman" w:hAnsi="Times New Roman" w:cs="Times New Roman"/>
          <w:bCs/>
          <w:sz w:val="26"/>
          <w:szCs w:val="26"/>
        </w:rPr>
        <w:t>,</w:t>
      </w:r>
      <w:r w:rsidR="00C66024" w:rsidRPr="00655C55">
        <w:rPr>
          <w:rFonts w:ascii="Times New Roman" w:hAnsi="Times New Roman" w:cs="Times New Roman"/>
          <w:bCs/>
          <w:sz w:val="26"/>
          <w:szCs w:val="26"/>
        </w:rPr>
        <w:t xml:space="preserve"> </w:t>
      </w:r>
      <w:r w:rsidR="00C66024">
        <w:rPr>
          <w:rFonts w:ascii="Times New Roman" w:hAnsi="Times New Roman" w:cs="Times New Roman"/>
          <w:bCs/>
          <w:sz w:val="26"/>
          <w:szCs w:val="26"/>
        </w:rPr>
        <w:t xml:space="preserve">и </w:t>
      </w:r>
      <w:r w:rsidR="00B07B72" w:rsidRPr="00655C55">
        <w:rPr>
          <w:rFonts w:ascii="Times New Roman" w:hAnsi="Times New Roman" w:cs="Times New Roman"/>
          <w:bCs/>
          <w:sz w:val="26"/>
          <w:szCs w:val="26"/>
        </w:rPr>
        <w:t>тепловых сетей не име</w:t>
      </w:r>
      <w:r w:rsidR="002E4FAF" w:rsidRPr="00655C55">
        <w:rPr>
          <w:rFonts w:ascii="Times New Roman" w:hAnsi="Times New Roman" w:cs="Times New Roman"/>
          <w:bCs/>
          <w:sz w:val="26"/>
          <w:szCs w:val="26"/>
        </w:rPr>
        <w:t>е</w:t>
      </w:r>
      <w:r w:rsidR="00B07B72" w:rsidRPr="00655C55">
        <w:rPr>
          <w:rFonts w:ascii="Times New Roman" w:hAnsi="Times New Roman" w:cs="Times New Roman"/>
          <w:bCs/>
          <w:sz w:val="26"/>
          <w:szCs w:val="26"/>
        </w:rPr>
        <w:t>т</w:t>
      </w:r>
      <w:r w:rsidR="00C66024">
        <w:rPr>
          <w:rFonts w:ascii="Times New Roman" w:hAnsi="Times New Roman" w:cs="Times New Roman"/>
          <w:bCs/>
          <w:sz w:val="26"/>
          <w:szCs w:val="26"/>
        </w:rPr>
        <w:t>.</w:t>
      </w:r>
      <w:r w:rsidR="00CA52ED" w:rsidRPr="00655C55">
        <w:rPr>
          <w:rFonts w:ascii="Times New Roman" w:hAnsi="Times New Roman" w:cs="Times New Roman"/>
          <w:bCs/>
          <w:sz w:val="26"/>
          <w:szCs w:val="26"/>
        </w:rPr>
        <w:t xml:space="preserve"> </w:t>
      </w:r>
      <w:r w:rsidR="00CC5F28">
        <w:rPr>
          <w:rFonts w:ascii="Times New Roman" w:hAnsi="Times New Roman" w:cs="Times New Roman"/>
          <w:bCs/>
          <w:sz w:val="26"/>
          <w:szCs w:val="26"/>
        </w:rPr>
        <w:t>Т</w:t>
      </w:r>
      <w:r w:rsidR="00CA52ED" w:rsidRPr="00655C55">
        <w:rPr>
          <w:rFonts w:ascii="Times New Roman" w:hAnsi="Times New Roman" w:cs="Times New Roman"/>
          <w:bCs/>
          <w:sz w:val="26"/>
          <w:szCs w:val="26"/>
        </w:rPr>
        <w:t xml:space="preserve">емпературный график тепловых сетей составляет </w:t>
      </w:r>
      <w:r w:rsidR="00CF147F">
        <w:rPr>
          <w:rFonts w:ascii="Times New Roman" w:hAnsi="Times New Roman" w:cs="Times New Roman"/>
          <w:bCs/>
          <w:sz w:val="26"/>
          <w:szCs w:val="26"/>
        </w:rPr>
        <w:t>75</w:t>
      </w:r>
      <w:r w:rsidR="00CA52ED" w:rsidRPr="00655C55">
        <w:rPr>
          <w:rFonts w:ascii="Times New Roman" w:hAnsi="Times New Roman" w:cs="Times New Roman"/>
          <w:bCs/>
          <w:sz w:val="26"/>
          <w:szCs w:val="26"/>
        </w:rPr>
        <w:t>/</w:t>
      </w:r>
      <w:r w:rsidR="00CF147F">
        <w:rPr>
          <w:rFonts w:ascii="Times New Roman" w:hAnsi="Times New Roman" w:cs="Times New Roman"/>
          <w:bCs/>
          <w:sz w:val="26"/>
          <w:szCs w:val="26"/>
        </w:rPr>
        <w:t>5</w:t>
      </w:r>
      <w:r w:rsidR="00CA52ED" w:rsidRPr="00655C55">
        <w:rPr>
          <w:rFonts w:ascii="Times New Roman" w:hAnsi="Times New Roman" w:cs="Times New Roman"/>
          <w:bCs/>
          <w:sz w:val="26"/>
          <w:szCs w:val="26"/>
        </w:rPr>
        <w:t>0</w:t>
      </w:r>
      <w:r w:rsidR="00CA52ED" w:rsidRPr="00655C55">
        <w:rPr>
          <w:rFonts w:ascii="Times New Roman" w:hAnsi="Times New Roman" w:cs="Times New Roman"/>
          <w:bCs/>
          <w:sz w:val="26"/>
          <w:szCs w:val="26"/>
          <w:vertAlign w:val="superscript"/>
        </w:rPr>
        <w:t>о</w:t>
      </w:r>
      <w:r w:rsidR="007B4E06" w:rsidRPr="00655C55">
        <w:rPr>
          <w:rFonts w:ascii="Times New Roman" w:hAnsi="Times New Roman" w:cs="Times New Roman"/>
          <w:bCs/>
          <w:sz w:val="26"/>
          <w:szCs w:val="26"/>
        </w:rPr>
        <w:t>С</w:t>
      </w:r>
      <w:r w:rsidR="00CA52ED" w:rsidRPr="00655C55">
        <w:rPr>
          <w:rFonts w:ascii="Times New Roman" w:hAnsi="Times New Roman" w:cs="Times New Roman"/>
          <w:bCs/>
          <w:sz w:val="26"/>
          <w:szCs w:val="26"/>
        </w:rPr>
        <w:t xml:space="preserve"> поскольку котельные не в состоянии нагреть сетевую воду до </w:t>
      </w:r>
      <w:r w:rsidR="004444CA" w:rsidRPr="00655C55">
        <w:rPr>
          <w:rFonts w:ascii="Times New Roman" w:hAnsi="Times New Roman" w:cs="Times New Roman"/>
          <w:bCs/>
          <w:sz w:val="26"/>
          <w:szCs w:val="26"/>
        </w:rPr>
        <w:t>более высокой температуры (</w:t>
      </w:r>
      <w:r w:rsidR="00CA52ED" w:rsidRPr="00655C55">
        <w:rPr>
          <w:rFonts w:ascii="Times New Roman" w:hAnsi="Times New Roman" w:cs="Times New Roman"/>
          <w:bCs/>
          <w:sz w:val="26"/>
          <w:szCs w:val="26"/>
        </w:rPr>
        <w:t>95</w:t>
      </w:r>
      <w:r w:rsidR="00CA52ED" w:rsidRPr="00655C55">
        <w:rPr>
          <w:rFonts w:ascii="Times New Roman" w:hAnsi="Times New Roman" w:cs="Times New Roman"/>
          <w:bCs/>
          <w:sz w:val="26"/>
          <w:szCs w:val="26"/>
          <w:vertAlign w:val="superscript"/>
        </w:rPr>
        <w:t>о</w:t>
      </w:r>
      <w:r w:rsidR="00CA52ED" w:rsidRPr="00655C55">
        <w:rPr>
          <w:rFonts w:ascii="Times New Roman" w:hAnsi="Times New Roman" w:cs="Times New Roman"/>
          <w:bCs/>
          <w:sz w:val="26"/>
          <w:szCs w:val="26"/>
        </w:rPr>
        <w:t>С</w:t>
      </w:r>
      <w:r w:rsidR="004444CA" w:rsidRPr="00655C55">
        <w:rPr>
          <w:rFonts w:ascii="Times New Roman" w:hAnsi="Times New Roman" w:cs="Times New Roman"/>
          <w:bCs/>
          <w:sz w:val="26"/>
          <w:szCs w:val="26"/>
        </w:rPr>
        <w:t>)</w:t>
      </w:r>
      <w:r w:rsidR="00CA52ED" w:rsidRPr="00655C55">
        <w:rPr>
          <w:rFonts w:ascii="Times New Roman" w:hAnsi="Times New Roman" w:cs="Times New Roman"/>
          <w:bCs/>
          <w:sz w:val="26"/>
          <w:szCs w:val="26"/>
        </w:rPr>
        <w:t>.</w:t>
      </w:r>
      <w:r w:rsidR="00771BC0">
        <w:rPr>
          <w:rFonts w:ascii="Times New Roman" w:hAnsi="Times New Roman" w:cs="Times New Roman"/>
          <w:bCs/>
          <w:sz w:val="26"/>
          <w:szCs w:val="26"/>
        </w:rPr>
        <w:t xml:space="preserve"> В нижней части график имеет спрямление на 45</w:t>
      </w:r>
      <w:r w:rsidR="00771BC0" w:rsidRPr="00655C55">
        <w:rPr>
          <w:rFonts w:ascii="Times New Roman" w:hAnsi="Times New Roman" w:cs="Times New Roman"/>
          <w:bCs/>
          <w:sz w:val="26"/>
          <w:szCs w:val="26"/>
          <w:vertAlign w:val="superscript"/>
        </w:rPr>
        <w:t>о</w:t>
      </w:r>
      <w:r w:rsidR="00771BC0" w:rsidRPr="00655C55">
        <w:rPr>
          <w:rFonts w:ascii="Times New Roman" w:hAnsi="Times New Roman" w:cs="Times New Roman"/>
          <w:bCs/>
          <w:sz w:val="26"/>
          <w:szCs w:val="26"/>
        </w:rPr>
        <w:t>С</w:t>
      </w:r>
      <w:r w:rsidR="00771BC0">
        <w:rPr>
          <w:rFonts w:ascii="Times New Roman" w:hAnsi="Times New Roman" w:cs="Times New Roman"/>
          <w:bCs/>
          <w:sz w:val="26"/>
          <w:szCs w:val="26"/>
        </w:rPr>
        <w:t xml:space="preserve">. </w:t>
      </w:r>
      <w:r w:rsidR="00962971" w:rsidRPr="00655C55">
        <w:rPr>
          <w:rFonts w:ascii="Times New Roman" w:hAnsi="Times New Roman" w:cs="Times New Roman"/>
          <w:bCs/>
          <w:sz w:val="26"/>
          <w:szCs w:val="26"/>
        </w:rPr>
        <w:t xml:space="preserve">Норматив тепловых потерь установлен в размере </w:t>
      </w:r>
      <w:r w:rsidR="00B923F7">
        <w:rPr>
          <w:rFonts w:ascii="Times New Roman" w:hAnsi="Times New Roman" w:cs="Times New Roman"/>
          <w:bCs/>
          <w:sz w:val="26"/>
          <w:szCs w:val="26"/>
        </w:rPr>
        <w:t>993</w:t>
      </w:r>
      <w:r w:rsidR="00962971" w:rsidRPr="00655C55">
        <w:rPr>
          <w:rFonts w:ascii="Times New Roman" w:hAnsi="Times New Roman" w:cs="Times New Roman"/>
          <w:bCs/>
          <w:sz w:val="26"/>
          <w:szCs w:val="26"/>
        </w:rPr>
        <w:t xml:space="preserve"> Гкал или </w:t>
      </w:r>
      <w:r w:rsidR="00B923F7">
        <w:rPr>
          <w:rFonts w:ascii="Times New Roman" w:hAnsi="Times New Roman" w:cs="Times New Roman"/>
          <w:bCs/>
          <w:sz w:val="26"/>
          <w:szCs w:val="26"/>
        </w:rPr>
        <w:t>3,7</w:t>
      </w:r>
      <w:r w:rsidR="00962971" w:rsidRPr="00655C55">
        <w:rPr>
          <w:rFonts w:ascii="Times New Roman" w:hAnsi="Times New Roman" w:cs="Times New Roman"/>
          <w:bCs/>
          <w:sz w:val="26"/>
          <w:szCs w:val="26"/>
        </w:rPr>
        <w:t xml:space="preserve"> Гкал на 1м</w:t>
      </w:r>
      <w:r w:rsidR="00962971" w:rsidRPr="00655C55">
        <w:rPr>
          <w:rFonts w:ascii="Times New Roman" w:hAnsi="Times New Roman" w:cs="Times New Roman"/>
          <w:bCs/>
          <w:sz w:val="26"/>
          <w:szCs w:val="26"/>
          <w:vertAlign w:val="superscript"/>
        </w:rPr>
        <w:t>2</w:t>
      </w:r>
      <w:r w:rsidR="00962971" w:rsidRPr="00655C55">
        <w:rPr>
          <w:rFonts w:ascii="Times New Roman" w:hAnsi="Times New Roman" w:cs="Times New Roman"/>
          <w:bCs/>
          <w:sz w:val="26"/>
          <w:szCs w:val="26"/>
        </w:rPr>
        <w:t xml:space="preserve"> материальной характеристики тепловых сетей. </w:t>
      </w:r>
      <w:r w:rsidR="003B2168">
        <w:rPr>
          <w:rFonts w:ascii="Times New Roman" w:hAnsi="Times New Roman" w:cs="Times New Roman"/>
          <w:bCs/>
          <w:sz w:val="26"/>
          <w:szCs w:val="26"/>
        </w:rPr>
        <w:t>Расчетное значение тепловых потерь составляет 1</w:t>
      </w:r>
      <w:r w:rsidR="001343B2">
        <w:rPr>
          <w:rFonts w:ascii="Times New Roman" w:hAnsi="Times New Roman" w:cs="Times New Roman"/>
          <w:bCs/>
          <w:sz w:val="26"/>
          <w:szCs w:val="26"/>
        </w:rPr>
        <w:t>1</w:t>
      </w:r>
      <w:r w:rsidR="00E760F6">
        <w:rPr>
          <w:rFonts w:ascii="Times New Roman" w:hAnsi="Times New Roman" w:cs="Times New Roman"/>
          <w:bCs/>
          <w:sz w:val="26"/>
          <w:szCs w:val="26"/>
        </w:rPr>
        <w:t>63,4</w:t>
      </w:r>
      <w:r w:rsidR="00CC5F28">
        <w:rPr>
          <w:rFonts w:ascii="Times New Roman" w:hAnsi="Times New Roman" w:cs="Times New Roman"/>
          <w:bCs/>
          <w:sz w:val="26"/>
          <w:szCs w:val="26"/>
        </w:rPr>
        <w:t xml:space="preserve"> </w:t>
      </w:r>
      <w:r w:rsidR="003B2168">
        <w:rPr>
          <w:rFonts w:ascii="Times New Roman" w:hAnsi="Times New Roman" w:cs="Times New Roman"/>
          <w:bCs/>
          <w:sz w:val="26"/>
          <w:szCs w:val="26"/>
        </w:rPr>
        <w:t>Гкал/год или 2,</w:t>
      </w:r>
      <w:r w:rsidR="00CC5F28">
        <w:rPr>
          <w:rFonts w:ascii="Times New Roman" w:hAnsi="Times New Roman" w:cs="Times New Roman"/>
          <w:bCs/>
          <w:sz w:val="26"/>
          <w:szCs w:val="26"/>
        </w:rPr>
        <w:t>2</w:t>
      </w:r>
      <w:r w:rsidR="00E760F6">
        <w:rPr>
          <w:rFonts w:ascii="Times New Roman" w:hAnsi="Times New Roman" w:cs="Times New Roman"/>
          <w:bCs/>
          <w:sz w:val="26"/>
          <w:szCs w:val="26"/>
        </w:rPr>
        <w:t>7</w:t>
      </w:r>
      <w:r w:rsidR="003B2168">
        <w:rPr>
          <w:rFonts w:ascii="Times New Roman" w:hAnsi="Times New Roman" w:cs="Times New Roman"/>
          <w:bCs/>
          <w:sz w:val="26"/>
          <w:szCs w:val="26"/>
        </w:rPr>
        <w:t xml:space="preserve"> Гкал </w:t>
      </w:r>
      <w:r w:rsidR="003B2168" w:rsidRPr="00655C55">
        <w:rPr>
          <w:rFonts w:ascii="Times New Roman" w:hAnsi="Times New Roman" w:cs="Times New Roman"/>
          <w:bCs/>
          <w:sz w:val="26"/>
          <w:szCs w:val="26"/>
        </w:rPr>
        <w:t>на 1м</w:t>
      </w:r>
      <w:r w:rsidR="003B2168" w:rsidRPr="00655C55">
        <w:rPr>
          <w:rFonts w:ascii="Times New Roman" w:hAnsi="Times New Roman" w:cs="Times New Roman"/>
          <w:bCs/>
          <w:sz w:val="26"/>
          <w:szCs w:val="26"/>
          <w:vertAlign w:val="superscript"/>
        </w:rPr>
        <w:t>2</w:t>
      </w:r>
      <w:r w:rsidR="003B2168" w:rsidRPr="00655C55">
        <w:rPr>
          <w:rFonts w:ascii="Times New Roman" w:hAnsi="Times New Roman" w:cs="Times New Roman"/>
          <w:bCs/>
          <w:sz w:val="26"/>
          <w:szCs w:val="26"/>
        </w:rPr>
        <w:t xml:space="preserve"> материальной характеристики</w:t>
      </w:r>
      <w:r w:rsidR="003B2168">
        <w:rPr>
          <w:rFonts w:ascii="Times New Roman" w:hAnsi="Times New Roman" w:cs="Times New Roman"/>
          <w:bCs/>
          <w:sz w:val="26"/>
          <w:szCs w:val="26"/>
        </w:rPr>
        <w:t>.</w:t>
      </w:r>
      <w:r w:rsidR="0056410C">
        <w:rPr>
          <w:rFonts w:ascii="Times New Roman" w:hAnsi="Times New Roman" w:cs="Times New Roman"/>
          <w:bCs/>
          <w:sz w:val="26"/>
          <w:szCs w:val="26"/>
        </w:rPr>
        <w:t xml:space="preserve"> Горячее водоснабжение от котельных не осуществляется.</w:t>
      </w:r>
    </w:p>
    <w:p w:rsidR="002D3B77" w:rsidRPr="00655C55" w:rsidRDefault="00C0626B">
      <w:pPr>
        <w:pStyle w:val="ConsPlusNormal"/>
        <w:widowControl/>
        <w:ind w:firstLine="567"/>
        <w:jc w:val="both"/>
        <w:rPr>
          <w:rFonts w:ascii="Times New Roman" w:hAnsi="Times New Roman" w:cs="Times New Roman"/>
          <w:bCs/>
          <w:sz w:val="26"/>
          <w:szCs w:val="26"/>
        </w:rPr>
      </w:pPr>
      <w:r>
        <w:rPr>
          <w:rFonts w:ascii="Times New Roman" w:hAnsi="Times New Roman" w:cs="Times New Roman"/>
          <w:sz w:val="26"/>
          <w:szCs w:val="26"/>
        </w:rPr>
        <w:t>Т</w:t>
      </w:r>
      <w:r w:rsidR="00CA52ED" w:rsidRPr="00655C55">
        <w:rPr>
          <w:rFonts w:ascii="Times New Roman" w:hAnsi="Times New Roman" w:cs="Times New Roman"/>
          <w:sz w:val="26"/>
          <w:szCs w:val="26"/>
        </w:rPr>
        <w:t>епловые сети от котельн</w:t>
      </w:r>
      <w:r w:rsidR="003B2168">
        <w:rPr>
          <w:rFonts w:ascii="Times New Roman" w:hAnsi="Times New Roman" w:cs="Times New Roman"/>
          <w:sz w:val="26"/>
          <w:szCs w:val="26"/>
        </w:rPr>
        <w:t>ой</w:t>
      </w:r>
      <w:r w:rsidR="00CA52ED" w:rsidRPr="00655C55">
        <w:rPr>
          <w:rFonts w:ascii="Times New Roman" w:hAnsi="Times New Roman" w:cs="Times New Roman"/>
          <w:sz w:val="26"/>
          <w:szCs w:val="26"/>
        </w:rPr>
        <w:t xml:space="preserve"> </w:t>
      </w:r>
      <w:r w:rsidR="00674FF1" w:rsidRPr="00655C55">
        <w:rPr>
          <w:rFonts w:ascii="Times New Roman" w:hAnsi="Times New Roman" w:cs="Times New Roman"/>
          <w:bCs/>
          <w:sz w:val="26"/>
          <w:szCs w:val="26"/>
        </w:rPr>
        <w:t xml:space="preserve">локомотивного депо </w:t>
      </w:r>
      <w:r w:rsidR="006730D4" w:rsidRPr="00655C55">
        <w:rPr>
          <w:rFonts w:ascii="Times New Roman" w:hAnsi="Times New Roman" w:cs="Times New Roman"/>
          <w:bCs/>
          <w:sz w:val="26"/>
          <w:szCs w:val="26"/>
        </w:rPr>
        <w:t>ОАО «Р</w:t>
      </w:r>
      <w:r w:rsidR="00197F33">
        <w:rPr>
          <w:rFonts w:ascii="Times New Roman" w:hAnsi="Times New Roman" w:cs="Times New Roman"/>
          <w:bCs/>
          <w:sz w:val="26"/>
          <w:szCs w:val="26"/>
        </w:rPr>
        <w:t>ЖД</w:t>
      </w:r>
      <w:r w:rsidR="006730D4" w:rsidRPr="00655C55">
        <w:rPr>
          <w:rFonts w:ascii="Times New Roman" w:hAnsi="Times New Roman" w:cs="Times New Roman"/>
          <w:bCs/>
          <w:sz w:val="26"/>
          <w:szCs w:val="26"/>
        </w:rPr>
        <w:t>» в г. Шарье</w:t>
      </w:r>
      <w:r w:rsidR="00CA52ED" w:rsidRPr="00655C55">
        <w:rPr>
          <w:rFonts w:ascii="Times New Roman" w:hAnsi="Times New Roman" w:cs="Times New Roman"/>
          <w:bCs/>
          <w:sz w:val="26"/>
          <w:szCs w:val="26"/>
        </w:rPr>
        <w:t xml:space="preserve"> имеют суммарную протяженность </w:t>
      </w:r>
      <w:r w:rsidR="003B2168">
        <w:rPr>
          <w:rFonts w:ascii="Times New Roman" w:hAnsi="Times New Roman" w:cs="Times New Roman"/>
          <w:bCs/>
          <w:sz w:val="26"/>
          <w:szCs w:val="26"/>
        </w:rPr>
        <w:t>3,73</w:t>
      </w:r>
      <w:r w:rsidR="004444CA" w:rsidRPr="00655C55">
        <w:rPr>
          <w:rFonts w:ascii="Times New Roman" w:hAnsi="Times New Roman" w:cs="Times New Roman"/>
          <w:bCs/>
          <w:sz w:val="26"/>
          <w:szCs w:val="26"/>
        </w:rPr>
        <w:t xml:space="preserve"> к</w:t>
      </w:r>
      <w:r w:rsidR="00CA52ED" w:rsidRPr="00655C55">
        <w:rPr>
          <w:rFonts w:ascii="Times New Roman" w:hAnsi="Times New Roman" w:cs="Times New Roman"/>
          <w:bCs/>
          <w:sz w:val="26"/>
          <w:szCs w:val="26"/>
        </w:rPr>
        <w:t xml:space="preserve">м (в 2-х трубном исчислении) при среднем наружном диаметре </w:t>
      </w:r>
      <w:r w:rsidR="003B2168">
        <w:rPr>
          <w:rFonts w:ascii="Times New Roman" w:hAnsi="Times New Roman" w:cs="Times New Roman"/>
          <w:bCs/>
          <w:sz w:val="26"/>
          <w:szCs w:val="26"/>
        </w:rPr>
        <w:t xml:space="preserve">101 </w:t>
      </w:r>
      <w:r w:rsidR="00CA52ED" w:rsidRPr="00655C55">
        <w:rPr>
          <w:rFonts w:ascii="Times New Roman" w:hAnsi="Times New Roman" w:cs="Times New Roman"/>
          <w:bCs/>
          <w:sz w:val="26"/>
          <w:szCs w:val="26"/>
        </w:rPr>
        <w:t xml:space="preserve">мм. </w:t>
      </w:r>
      <w:r w:rsidR="00CF147F">
        <w:rPr>
          <w:rFonts w:ascii="Times New Roman" w:hAnsi="Times New Roman" w:cs="Times New Roman"/>
          <w:bCs/>
          <w:sz w:val="26"/>
          <w:szCs w:val="26"/>
        </w:rPr>
        <w:t>Т</w:t>
      </w:r>
      <w:r w:rsidR="00CA52ED" w:rsidRPr="00655C55">
        <w:rPr>
          <w:rFonts w:ascii="Times New Roman" w:hAnsi="Times New Roman" w:cs="Times New Roman"/>
          <w:bCs/>
          <w:sz w:val="26"/>
          <w:szCs w:val="26"/>
        </w:rPr>
        <w:t xml:space="preserve">емпературный график тепловых сетей </w:t>
      </w:r>
      <w:r w:rsidR="00CF147F">
        <w:rPr>
          <w:rFonts w:ascii="Times New Roman" w:hAnsi="Times New Roman" w:cs="Times New Roman"/>
          <w:bCs/>
          <w:sz w:val="26"/>
          <w:szCs w:val="26"/>
        </w:rPr>
        <w:t xml:space="preserve">котельной локомотивного депо </w:t>
      </w:r>
      <w:r w:rsidR="00CA52ED" w:rsidRPr="00655C55">
        <w:rPr>
          <w:rFonts w:ascii="Times New Roman" w:hAnsi="Times New Roman" w:cs="Times New Roman"/>
          <w:bCs/>
          <w:sz w:val="26"/>
          <w:szCs w:val="26"/>
        </w:rPr>
        <w:t>составляет 95/70</w:t>
      </w:r>
      <w:r w:rsidR="00CA52ED" w:rsidRPr="00655C55">
        <w:rPr>
          <w:rFonts w:ascii="Times New Roman" w:hAnsi="Times New Roman" w:cs="Times New Roman"/>
          <w:bCs/>
          <w:sz w:val="26"/>
          <w:szCs w:val="26"/>
          <w:vertAlign w:val="superscript"/>
        </w:rPr>
        <w:t>о</w:t>
      </w:r>
      <w:r w:rsidR="00CA52ED" w:rsidRPr="00655C55">
        <w:rPr>
          <w:rFonts w:ascii="Times New Roman" w:hAnsi="Times New Roman" w:cs="Times New Roman"/>
          <w:bCs/>
          <w:sz w:val="26"/>
          <w:szCs w:val="26"/>
        </w:rPr>
        <w:t>С</w:t>
      </w:r>
      <w:r w:rsidR="00CF147F">
        <w:rPr>
          <w:rFonts w:ascii="Times New Roman" w:hAnsi="Times New Roman" w:cs="Times New Roman"/>
          <w:bCs/>
          <w:sz w:val="26"/>
          <w:szCs w:val="26"/>
        </w:rPr>
        <w:t xml:space="preserve"> с нижним спрямлением на 61,5</w:t>
      </w:r>
      <w:r w:rsidR="00CF147F" w:rsidRPr="00CF147F">
        <w:rPr>
          <w:rFonts w:ascii="Times New Roman" w:hAnsi="Times New Roman" w:cs="Times New Roman"/>
          <w:bCs/>
          <w:sz w:val="26"/>
          <w:szCs w:val="26"/>
          <w:vertAlign w:val="superscript"/>
        </w:rPr>
        <w:t xml:space="preserve"> </w:t>
      </w:r>
      <w:proofErr w:type="spellStart"/>
      <w:r w:rsidR="00CF147F" w:rsidRPr="00655C55">
        <w:rPr>
          <w:rFonts w:ascii="Times New Roman" w:hAnsi="Times New Roman" w:cs="Times New Roman"/>
          <w:bCs/>
          <w:sz w:val="26"/>
          <w:szCs w:val="26"/>
          <w:vertAlign w:val="superscript"/>
        </w:rPr>
        <w:t>о</w:t>
      </w:r>
      <w:r w:rsidR="00CF147F" w:rsidRPr="00655C55">
        <w:rPr>
          <w:rFonts w:ascii="Times New Roman" w:hAnsi="Times New Roman" w:cs="Times New Roman"/>
          <w:bCs/>
          <w:sz w:val="26"/>
          <w:szCs w:val="26"/>
        </w:rPr>
        <w:t>С</w:t>
      </w:r>
      <w:proofErr w:type="spellEnd"/>
      <w:r w:rsidR="00B923F7">
        <w:rPr>
          <w:rFonts w:ascii="Times New Roman" w:hAnsi="Times New Roman" w:cs="Times New Roman"/>
          <w:bCs/>
          <w:sz w:val="26"/>
          <w:szCs w:val="26"/>
        </w:rPr>
        <w:t xml:space="preserve"> для обеспечения ГВС потребителей</w:t>
      </w:r>
      <w:r w:rsidR="00CA52ED" w:rsidRPr="00655C55">
        <w:rPr>
          <w:rFonts w:ascii="Times New Roman" w:hAnsi="Times New Roman" w:cs="Times New Roman"/>
          <w:bCs/>
          <w:sz w:val="26"/>
          <w:szCs w:val="26"/>
        </w:rPr>
        <w:t>.</w:t>
      </w:r>
      <w:r w:rsidR="004A79C5" w:rsidRPr="00655C55">
        <w:rPr>
          <w:rFonts w:ascii="Times New Roman" w:hAnsi="Times New Roman" w:cs="Times New Roman"/>
          <w:bCs/>
          <w:sz w:val="26"/>
          <w:szCs w:val="26"/>
        </w:rPr>
        <w:t xml:space="preserve"> </w:t>
      </w:r>
    </w:p>
    <w:p w:rsidR="0042143E" w:rsidRDefault="00CA52ED">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sz w:val="26"/>
          <w:szCs w:val="26"/>
        </w:rPr>
        <w:t>Тепловые сети от Шарьинской ТЭЦ</w:t>
      </w:r>
      <w:r w:rsidRPr="00655C55">
        <w:rPr>
          <w:rFonts w:ascii="Times New Roman" w:hAnsi="Times New Roman" w:cs="Times New Roman"/>
          <w:bCs/>
          <w:sz w:val="26"/>
          <w:szCs w:val="26"/>
        </w:rPr>
        <w:t xml:space="preserve"> имеют суммарную протяженность </w:t>
      </w:r>
      <w:r w:rsidR="00B07B72" w:rsidRPr="00655C55">
        <w:rPr>
          <w:rFonts w:ascii="Times New Roman" w:hAnsi="Times New Roman" w:cs="Times New Roman"/>
          <w:bCs/>
          <w:sz w:val="26"/>
          <w:szCs w:val="26"/>
        </w:rPr>
        <w:t xml:space="preserve">в 2-х трубном исчислении </w:t>
      </w:r>
      <w:r w:rsidRPr="00655C55">
        <w:rPr>
          <w:rFonts w:ascii="Times New Roman" w:hAnsi="Times New Roman" w:cs="Times New Roman"/>
          <w:bCs/>
          <w:sz w:val="26"/>
          <w:szCs w:val="26"/>
        </w:rPr>
        <w:t>11</w:t>
      </w:r>
      <w:r w:rsidR="009817B6">
        <w:rPr>
          <w:rFonts w:ascii="Times New Roman" w:hAnsi="Times New Roman" w:cs="Times New Roman"/>
          <w:bCs/>
          <w:sz w:val="26"/>
          <w:szCs w:val="26"/>
        </w:rPr>
        <w:t>4,4</w:t>
      </w:r>
      <w:r w:rsidR="00AA09E2">
        <w:rPr>
          <w:rFonts w:ascii="Times New Roman" w:hAnsi="Times New Roman" w:cs="Times New Roman"/>
          <w:bCs/>
          <w:sz w:val="26"/>
          <w:szCs w:val="26"/>
        </w:rPr>
        <w:t xml:space="preserve"> км </w:t>
      </w:r>
      <w:r w:rsidRPr="00655C55">
        <w:rPr>
          <w:rFonts w:ascii="Times New Roman" w:hAnsi="Times New Roman" w:cs="Times New Roman"/>
          <w:bCs/>
          <w:sz w:val="26"/>
          <w:szCs w:val="26"/>
        </w:rPr>
        <w:t>при среднем наружном диаметре</w:t>
      </w:r>
      <w:r w:rsidR="007804A4" w:rsidRPr="00655C55">
        <w:rPr>
          <w:rFonts w:ascii="Times New Roman" w:hAnsi="Times New Roman" w:cs="Times New Roman"/>
          <w:bCs/>
          <w:sz w:val="26"/>
          <w:szCs w:val="26"/>
        </w:rPr>
        <w:t xml:space="preserve"> 12</w:t>
      </w:r>
      <w:r w:rsidR="00674FF1">
        <w:rPr>
          <w:rFonts w:ascii="Times New Roman" w:hAnsi="Times New Roman" w:cs="Times New Roman"/>
          <w:bCs/>
          <w:sz w:val="26"/>
          <w:szCs w:val="26"/>
        </w:rPr>
        <w:t>4</w:t>
      </w:r>
      <w:r w:rsidR="007804A4" w:rsidRPr="00655C55">
        <w:rPr>
          <w:rFonts w:ascii="Times New Roman" w:hAnsi="Times New Roman" w:cs="Times New Roman"/>
          <w:bCs/>
          <w:sz w:val="26"/>
          <w:szCs w:val="26"/>
        </w:rPr>
        <w:t xml:space="preserve"> мм</w:t>
      </w:r>
      <w:r w:rsidR="00B07B72" w:rsidRPr="00655C55">
        <w:rPr>
          <w:rFonts w:ascii="Times New Roman" w:hAnsi="Times New Roman" w:cs="Times New Roman"/>
          <w:bCs/>
          <w:sz w:val="26"/>
          <w:szCs w:val="26"/>
        </w:rPr>
        <w:t>. И</w:t>
      </w:r>
      <w:r w:rsidR="00194ED2" w:rsidRPr="00655C55">
        <w:rPr>
          <w:rFonts w:ascii="Times New Roman" w:hAnsi="Times New Roman" w:cs="Times New Roman"/>
          <w:bCs/>
          <w:sz w:val="26"/>
          <w:szCs w:val="26"/>
        </w:rPr>
        <w:t>з них</w:t>
      </w:r>
      <w:r w:rsidR="00B07B72" w:rsidRPr="00655C55">
        <w:rPr>
          <w:rFonts w:ascii="Times New Roman" w:hAnsi="Times New Roman" w:cs="Times New Roman"/>
          <w:bCs/>
          <w:sz w:val="26"/>
          <w:szCs w:val="26"/>
        </w:rPr>
        <w:t>,</w:t>
      </w:r>
      <w:r w:rsidR="00194ED2" w:rsidRPr="00655C55">
        <w:rPr>
          <w:rFonts w:ascii="Times New Roman" w:hAnsi="Times New Roman" w:cs="Times New Roman"/>
          <w:bCs/>
          <w:sz w:val="26"/>
          <w:szCs w:val="26"/>
        </w:rPr>
        <w:t xml:space="preserve"> </w:t>
      </w:r>
      <w:r w:rsidR="009817B6" w:rsidRPr="00A73893">
        <w:rPr>
          <w:rFonts w:ascii="Times New Roman" w:hAnsi="Times New Roman" w:cs="Times New Roman"/>
          <w:bCs/>
          <w:sz w:val="26"/>
          <w:szCs w:val="26"/>
        </w:rPr>
        <w:t>10</w:t>
      </w:r>
      <w:r w:rsidR="00C67DB0" w:rsidRPr="00A73893">
        <w:rPr>
          <w:rFonts w:ascii="Times New Roman" w:hAnsi="Times New Roman" w:cs="Times New Roman"/>
          <w:bCs/>
          <w:sz w:val="26"/>
          <w:szCs w:val="26"/>
        </w:rPr>
        <w:t>8,8</w:t>
      </w:r>
      <w:r w:rsidR="00194ED2" w:rsidRPr="00655C55">
        <w:rPr>
          <w:rFonts w:ascii="Times New Roman" w:hAnsi="Times New Roman" w:cs="Times New Roman"/>
          <w:bCs/>
          <w:sz w:val="26"/>
          <w:szCs w:val="26"/>
        </w:rPr>
        <w:t xml:space="preserve"> км находится в </w:t>
      </w:r>
      <w:r w:rsidR="00F57742" w:rsidRPr="00655C55">
        <w:rPr>
          <w:rFonts w:ascii="Times New Roman" w:hAnsi="Times New Roman" w:cs="Times New Roman"/>
          <w:bCs/>
          <w:sz w:val="26"/>
          <w:szCs w:val="26"/>
        </w:rPr>
        <w:t xml:space="preserve">муниципальной </w:t>
      </w:r>
      <w:r w:rsidR="00194ED2" w:rsidRPr="00655C55">
        <w:rPr>
          <w:rFonts w:ascii="Times New Roman" w:hAnsi="Times New Roman" w:cs="Times New Roman"/>
          <w:bCs/>
          <w:sz w:val="26"/>
          <w:szCs w:val="26"/>
        </w:rPr>
        <w:t xml:space="preserve">собственности, остальные </w:t>
      </w:r>
      <w:r w:rsidR="00674FF1" w:rsidRPr="00F651CA">
        <w:rPr>
          <w:rFonts w:ascii="Times New Roman" w:hAnsi="Times New Roman" w:cs="Times New Roman"/>
          <w:bCs/>
          <w:sz w:val="26"/>
          <w:szCs w:val="26"/>
        </w:rPr>
        <w:t>являются бесхозяйными</w:t>
      </w:r>
      <w:r w:rsidR="00674FF1">
        <w:rPr>
          <w:rFonts w:ascii="Times New Roman" w:hAnsi="Times New Roman" w:cs="Times New Roman"/>
          <w:bCs/>
          <w:sz w:val="26"/>
          <w:szCs w:val="26"/>
        </w:rPr>
        <w:t xml:space="preserve"> и</w:t>
      </w:r>
      <w:r w:rsidR="00674FF1" w:rsidRPr="00655C55">
        <w:rPr>
          <w:rFonts w:ascii="Times New Roman" w:hAnsi="Times New Roman" w:cs="Times New Roman"/>
          <w:bCs/>
          <w:sz w:val="26"/>
          <w:szCs w:val="26"/>
        </w:rPr>
        <w:t xml:space="preserve"> </w:t>
      </w:r>
      <w:r w:rsidR="00194ED2" w:rsidRPr="00655C55">
        <w:rPr>
          <w:rFonts w:ascii="Times New Roman" w:hAnsi="Times New Roman" w:cs="Times New Roman"/>
          <w:bCs/>
          <w:sz w:val="26"/>
          <w:szCs w:val="26"/>
        </w:rPr>
        <w:t>принадлежат различным юридическим лицам</w:t>
      </w:r>
      <w:r w:rsidR="00C66024">
        <w:rPr>
          <w:rFonts w:ascii="Times New Roman" w:hAnsi="Times New Roman" w:cs="Times New Roman"/>
          <w:bCs/>
          <w:sz w:val="26"/>
          <w:szCs w:val="26"/>
        </w:rPr>
        <w:t xml:space="preserve">. </w:t>
      </w:r>
      <w:r w:rsidR="007C3E72" w:rsidRPr="00655C55">
        <w:rPr>
          <w:rFonts w:ascii="Times New Roman" w:hAnsi="Times New Roman" w:cs="Times New Roman"/>
          <w:bCs/>
          <w:sz w:val="26"/>
          <w:szCs w:val="26"/>
        </w:rPr>
        <w:t>Основная часть тепловых сетей</w:t>
      </w:r>
      <w:r w:rsidR="00674FF1">
        <w:rPr>
          <w:rFonts w:ascii="Times New Roman" w:hAnsi="Times New Roman" w:cs="Times New Roman"/>
          <w:bCs/>
          <w:sz w:val="26"/>
          <w:szCs w:val="26"/>
        </w:rPr>
        <w:t xml:space="preserve"> ТЭЦ</w:t>
      </w:r>
      <w:r w:rsidR="007C3E72" w:rsidRPr="00655C55">
        <w:rPr>
          <w:rFonts w:ascii="Times New Roman" w:hAnsi="Times New Roman" w:cs="Times New Roman"/>
          <w:bCs/>
          <w:sz w:val="26"/>
          <w:szCs w:val="26"/>
        </w:rPr>
        <w:t>, за исключением отдельных переходов через дороги, имеет надземную прокладку, построена и эксплуатируется</w:t>
      </w:r>
      <w:r w:rsidRPr="00655C55">
        <w:rPr>
          <w:rFonts w:ascii="Times New Roman" w:hAnsi="Times New Roman" w:cs="Times New Roman"/>
          <w:bCs/>
          <w:sz w:val="26"/>
          <w:szCs w:val="26"/>
        </w:rPr>
        <w:t xml:space="preserve"> </w:t>
      </w:r>
      <w:r w:rsidR="007C3E72" w:rsidRPr="00655C55">
        <w:rPr>
          <w:rFonts w:ascii="Times New Roman" w:hAnsi="Times New Roman" w:cs="Times New Roman"/>
          <w:bCs/>
          <w:sz w:val="26"/>
          <w:szCs w:val="26"/>
        </w:rPr>
        <w:t xml:space="preserve">с года ввода станции в эксплуатацию, т.е. с 1965 г. </w:t>
      </w:r>
      <w:r w:rsidR="00E336DC" w:rsidRPr="00655C55">
        <w:rPr>
          <w:rFonts w:ascii="Times New Roman" w:hAnsi="Times New Roman" w:cs="Times New Roman"/>
          <w:bCs/>
          <w:sz w:val="26"/>
          <w:szCs w:val="26"/>
        </w:rPr>
        <w:t>До 2004 года тепловые сети принадлежали городу и находились в эксплуатационной ответственности муниципальных теплоснабжающих предприятий</w:t>
      </w:r>
      <w:r w:rsidR="00423E40" w:rsidRPr="00655C55">
        <w:rPr>
          <w:rFonts w:ascii="Times New Roman" w:hAnsi="Times New Roman" w:cs="Times New Roman"/>
          <w:bCs/>
          <w:sz w:val="26"/>
          <w:szCs w:val="26"/>
        </w:rPr>
        <w:t>, затем были переданы ОАО «ТГК-2»</w:t>
      </w:r>
      <w:r w:rsidR="00E336DC" w:rsidRPr="00655C55">
        <w:rPr>
          <w:rFonts w:ascii="Times New Roman" w:hAnsi="Times New Roman" w:cs="Times New Roman"/>
          <w:bCs/>
          <w:sz w:val="26"/>
          <w:szCs w:val="26"/>
        </w:rPr>
        <w:t>.</w:t>
      </w:r>
      <w:r w:rsidR="00F56CEC" w:rsidRPr="00655C55">
        <w:rPr>
          <w:rFonts w:ascii="Times New Roman" w:hAnsi="Times New Roman" w:cs="Times New Roman"/>
          <w:bCs/>
          <w:sz w:val="26"/>
          <w:szCs w:val="26"/>
        </w:rPr>
        <w:t xml:space="preserve"> </w:t>
      </w:r>
      <w:r w:rsidR="007C3E72" w:rsidRPr="00655C55">
        <w:rPr>
          <w:rFonts w:ascii="Times New Roman" w:hAnsi="Times New Roman" w:cs="Times New Roman"/>
          <w:bCs/>
          <w:sz w:val="26"/>
          <w:szCs w:val="26"/>
        </w:rPr>
        <w:t>В 20</w:t>
      </w:r>
      <w:r w:rsidR="00423E40" w:rsidRPr="00655C55">
        <w:rPr>
          <w:rFonts w:ascii="Times New Roman" w:hAnsi="Times New Roman" w:cs="Times New Roman"/>
          <w:bCs/>
          <w:sz w:val="26"/>
          <w:szCs w:val="26"/>
        </w:rPr>
        <w:t>15</w:t>
      </w:r>
      <w:r w:rsidR="007C3E72" w:rsidRPr="00655C55">
        <w:rPr>
          <w:rFonts w:ascii="Times New Roman" w:hAnsi="Times New Roman" w:cs="Times New Roman"/>
          <w:bCs/>
          <w:sz w:val="26"/>
          <w:szCs w:val="26"/>
        </w:rPr>
        <w:t xml:space="preserve"> году </w:t>
      </w:r>
      <w:r w:rsidR="00423E40" w:rsidRPr="00655C55">
        <w:rPr>
          <w:rFonts w:ascii="Times New Roman" w:hAnsi="Times New Roman" w:cs="Times New Roman"/>
          <w:bCs/>
          <w:sz w:val="26"/>
          <w:szCs w:val="26"/>
        </w:rPr>
        <w:t xml:space="preserve">решением </w:t>
      </w:r>
      <w:r w:rsidR="00423E40" w:rsidRPr="00655C55">
        <w:rPr>
          <w:rFonts w:ascii="Times New Roman" w:hAnsi="Times New Roman" w:cs="Times New Roman"/>
          <w:color w:val="000000"/>
          <w:sz w:val="26"/>
          <w:szCs w:val="26"/>
          <w:shd w:val="clear" w:color="auto" w:fill="FFFFFF"/>
        </w:rPr>
        <w:t>арбитражного суда апелляционной инстанции от 12.02.2015</w:t>
      </w:r>
      <w:r w:rsidR="00423E40" w:rsidRPr="00655C55">
        <w:rPr>
          <w:rFonts w:ascii="Times New Roman" w:hAnsi="Times New Roman" w:cs="Times New Roman"/>
          <w:bCs/>
          <w:sz w:val="26"/>
          <w:szCs w:val="26"/>
        </w:rPr>
        <w:t xml:space="preserve"> </w:t>
      </w:r>
      <w:r w:rsidR="007C3E72" w:rsidRPr="00655C55">
        <w:rPr>
          <w:rFonts w:ascii="Times New Roman" w:hAnsi="Times New Roman" w:cs="Times New Roman"/>
          <w:bCs/>
          <w:sz w:val="26"/>
          <w:szCs w:val="26"/>
        </w:rPr>
        <w:t xml:space="preserve">произошла </w:t>
      </w:r>
      <w:r w:rsidR="00423E40" w:rsidRPr="00655C55">
        <w:rPr>
          <w:rFonts w:ascii="Times New Roman" w:hAnsi="Times New Roman" w:cs="Times New Roman"/>
          <w:bCs/>
          <w:sz w:val="26"/>
          <w:szCs w:val="26"/>
        </w:rPr>
        <w:t xml:space="preserve">окончательная </w:t>
      </w:r>
      <w:r w:rsidR="007C3E72" w:rsidRPr="00655C55">
        <w:rPr>
          <w:rFonts w:ascii="Times New Roman" w:hAnsi="Times New Roman" w:cs="Times New Roman"/>
          <w:bCs/>
          <w:sz w:val="26"/>
          <w:szCs w:val="26"/>
        </w:rPr>
        <w:t xml:space="preserve">передача </w:t>
      </w:r>
      <w:r w:rsidR="00423E40" w:rsidRPr="00655C55">
        <w:rPr>
          <w:rFonts w:ascii="Times New Roman" w:hAnsi="Times New Roman" w:cs="Times New Roman"/>
          <w:bCs/>
          <w:sz w:val="26"/>
          <w:szCs w:val="26"/>
        </w:rPr>
        <w:t>имущественного комплекса Шарьинской ТЭЦ и ее</w:t>
      </w:r>
      <w:r w:rsidR="007C3E72" w:rsidRPr="00655C55">
        <w:rPr>
          <w:rFonts w:ascii="Times New Roman" w:hAnsi="Times New Roman" w:cs="Times New Roman"/>
          <w:bCs/>
          <w:sz w:val="26"/>
          <w:szCs w:val="26"/>
        </w:rPr>
        <w:t xml:space="preserve"> тепловых сетей в собственность </w:t>
      </w:r>
      <w:r w:rsidR="00423E40" w:rsidRPr="00655C55">
        <w:rPr>
          <w:rFonts w:ascii="Times New Roman" w:hAnsi="Times New Roman" w:cs="Times New Roman"/>
          <w:bCs/>
          <w:sz w:val="26"/>
          <w:szCs w:val="26"/>
        </w:rPr>
        <w:t>администрации города Шарьи</w:t>
      </w:r>
      <w:r w:rsidR="007C3E72" w:rsidRPr="00655C55">
        <w:rPr>
          <w:rFonts w:ascii="Times New Roman" w:hAnsi="Times New Roman" w:cs="Times New Roman"/>
          <w:bCs/>
          <w:sz w:val="26"/>
          <w:szCs w:val="26"/>
        </w:rPr>
        <w:t>.</w:t>
      </w:r>
      <w:r w:rsidR="00E978F5" w:rsidRPr="00655C55">
        <w:rPr>
          <w:rFonts w:ascii="Times New Roman" w:hAnsi="Times New Roman" w:cs="Times New Roman"/>
          <w:bCs/>
          <w:sz w:val="26"/>
          <w:szCs w:val="26"/>
        </w:rPr>
        <w:t xml:space="preserve"> </w:t>
      </w:r>
    </w:p>
    <w:p w:rsidR="0042143E" w:rsidRDefault="0042143E">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МУП «</w:t>
      </w:r>
      <w:r w:rsidRPr="00655C55">
        <w:rPr>
          <w:rFonts w:ascii="Times New Roman" w:hAnsi="Times New Roman" w:cs="Times New Roman"/>
          <w:bCs/>
          <w:sz w:val="26"/>
          <w:szCs w:val="26"/>
        </w:rPr>
        <w:t>Шарьинск</w:t>
      </w:r>
      <w:r>
        <w:rPr>
          <w:rFonts w:ascii="Times New Roman" w:hAnsi="Times New Roman" w:cs="Times New Roman"/>
          <w:bCs/>
          <w:sz w:val="26"/>
          <w:szCs w:val="26"/>
        </w:rPr>
        <w:t>ая</w:t>
      </w:r>
      <w:r w:rsidRPr="00655C55">
        <w:rPr>
          <w:rFonts w:ascii="Times New Roman" w:hAnsi="Times New Roman" w:cs="Times New Roman"/>
          <w:bCs/>
          <w:sz w:val="26"/>
          <w:szCs w:val="26"/>
        </w:rPr>
        <w:t xml:space="preserve"> ТЭЦ</w:t>
      </w:r>
      <w:r>
        <w:rPr>
          <w:rFonts w:ascii="Times New Roman" w:hAnsi="Times New Roman" w:cs="Times New Roman"/>
          <w:bCs/>
          <w:sz w:val="26"/>
          <w:szCs w:val="26"/>
        </w:rPr>
        <w:t xml:space="preserve">» </w:t>
      </w:r>
      <w:r w:rsidRPr="00A54810">
        <w:rPr>
          <w:rFonts w:ascii="Times New Roman" w:hAnsi="Times New Roman" w:cs="Times New Roman"/>
          <w:sz w:val="26"/>
          <w:szCs w:val="26"/>
        </w:rPr>
        <w:t>занимается контролем технического состояния трубопроводов тепловых сетей, их освидетельствованием и последующим ремонтом с целью продлению срока службы трубопроводов с истёкшим сроком эксплуатации. Работы проводятся по графикам, согласованным с администрацией городского округа.</w:t>
      </w:r>
      <w:r>
        <w:rPr>
          <w:rFonts w:ascii="Times New Roman" w:hAnsi="Times New Roman" w:cs="Times New Roman"/>
          <w:sz w:val="26"/>
          <w:szCs w:val="26"/>
        </w:rPr>
        <w:t xml:space="preserve"> </w:t>
      </w:r>
    </w:p>
    <w:p w:rsidR="00F66579" w:rsidRPr="00655C55" w:rsidRDefault="00F66579">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Головные и магистральные участки тепловых сетей поддерживаются в удовлетворительном техническом состоянии. </w:t>
      </w:r>
      <w:r w:rsidR="00E978F5" w:rsidRPr="00655C55">
        <w:rPr>
          <w:rFonts w:ascii="Times New Roman" w:hAnsi="Times New Roman" w:cs="Times New Roman"/>
          <w:bCs/>
          <w:sz w:val="26"/>
          <w:szCs w:val="26"/>
        </w:rPr>
        <w:t>Их ремонт производится с использованием современной эффективной тепловой изоляции – полуцилиндров и</w:t>
      </w:r>
      <w:r w:rsidR="00FD0FD0" w:rsidRPr="00655C55">
        <w:rPr>
          <w:rFonts w:ascii="Times New Roman" w:hAnsi="Times New Roman" w:cs="Times New Roman"/>
          <w:bCs/>
          <w:sz w:val="26"/>
          <w:szCs w:val="26"/>
        </w:rPr>
        <w:t>з</w:t>
      </w:r>
      <w:r w:rsidR="00E978F5" w:rsidRPr="00655C55">
        <w:rPr>
          <w:rFonts w:ascii="Times New Roman" w:hAnsi="Times New Roman" w:cs="Times New Roman"/>
          <w:bCs/>
          <w:sz w:val="26"/>
          <w:szCs w:val="26"/>
        </w:rPr>
        <w:t xml:space="preserve"> </w:t>
      </w:r>
      <w:proofErr w:type="spellStart"/>
      <w:r w:rsidR="00E978F5" w:rsidRPr="00655C55">
        <w:rPr>
          <w:rFonts w:ascii="Times New Roman" w:hAnsi="Times New Roman" w:cs="Times New Roman"/>
          <w:bCs/>
          <w:sz w:val="26"/>
          <w:szCs w:val="26"/>
        </w:rPr>
        <w:t>пенополиуретана</w:t>
      </w:r>
      <w:proofErr w:type="spellEnd"/>
      <w:r w:rsidR="00E978F5" w:rsidRPr="00655C55">
        <w:rPr>
          <w:rFonts w:ascii="Times New Roman" w:hAnsi="Times New Roman" w:cs="Times New Roman"/>
          <w:bCs/>
          <w:sz w:val="26"/>
          <w:szCs w:val="26"/>
        </w:rPr>
        <w:t xml:space="preserve"> (скорлуп ППУ) с покровным слоем из оцинкованной жести</w:t>
      </w:r>
      <w:r w:rsidR="00C66024">
        <w:rPr>
          <w:rFonts w:ascii="Times New Roman" w:hAnsi="Times New Roman" w:cs="Times New Roman"/>
          <w:bCs/>
          <w:sz w:val="26"/>
          <w:szCs w:val="26"/>
        </w:rPr>
        <w:t>.</w:t>
      </w:r>
      <w:r w:rsidR="00C66024" w:rsidRPr="00C66024">
        <w:rPr>
          <w:rFonts w:ascii="Times New Roman" w:hAnsi="Times New Roman" w:cs="Times New Roman"/>
          <w:bCs/>
          <w:sz w:val="26"/>
          <w:szCs w:val="26"/>
        </w:rPr>
        <w:t xml:space="preserve"> </w:t>
      </w:r>
      <w:r w:rsidR="00C66024">
        <w:rPr>
          <w:rFonts w:ascii="Times New Roman" w:hAnsi="Times New Roman" w:cs="Times New Roman"/>
          <w:bCs/>
          <w:sz w:val="26"/>
          <w:szCs w:val="26"/>
        </w:rPr>
        <w:t xml:space="preserve">В 2021 году произведен ремонт 645 м сетей, переложено 1840 м, ремонт тепловой изоляции около 13 </w:t>
      </w:r>
      <w:r w:rsidR="0073448D">
        <w:rPr>
          <w:rFonts w:ascii="Times New Roman" w:hAnsi="Times New Roman" w:cs="Times New Roman"/>
          <w:bCs/>
          <w:sz w:val="26"/>
          <w:szCs w:val="26"/>
        </w:rPr>
        <w:t>тыс. п.м.</w:t>
      </w:r>
      <w:r w:rsidR="00916484">
        <w:rPr>
          <w:rFonts w:ascii="Times New Roman" w:hAnsi="Times New Roman" w:cs="Times New Roman"/>
          <w:bCs/>
          <w:sz w:val="26"/>
          <w:szCs w:val="26"/>
        </w:rPr>
        <w:t>, устранен 91 дефект на тепловых сетях.</w:t>
      </w:r>
      <w:r w:rsidR="00E978F5" w:rsidRPr="00655C55">
        <w:rPr>
          <w:rFonts w:ascii="Times New Roman" w:hAnsi="Times New Roman" w:cs="Times New Roman"/>
          <w:bCs/>
          <w:sz w:val="26"/>
          <w:szCs w:val="26"/>
        </w:rPr>
        <w:t xml:space="preserve"> Состояние бе</w:t>
      </w:r>
      <w:r w:rsidR="00FD0FD0" w:rsidRPr="00655C55">
        <w:rPr>
          <w:rFonts w:ascii="Times New Roman" w:hAnsi="Times New Roman" w:cs="Times New Roman"/>
          <w:bCs/>
          <w:sz w:val="26"/>
          <w:szCs w:val="26"/>
        </w:rPr>
        <w:t>схозяйных сетей, в основном, не</w:t>
      </w:r>
      <w:r w:rsidR="00E978F5" w:rsidRPr="00655C55">
        <w:rPr>
          <w:rFonts w:ascii="Times New Roman" w:hAnsi="Times New Roman" w:cs="Times New Roman"/>
          <w:bCs/>
          <w:sz w:val="26"/>
          <w:szCs w:val="26"/>
        </w:rPr>
        <w:t xml:space="preserve">удовлетворительное. На отдельных их участках подающий и обратный трубопроводы проложены в общей теплоизоляционной оболочке.  </w:t>
      </w:r>
    </w:p>
    <w:p w:rsidR="007C3E72" w:rsidRPr="00655C55" w:rsidRDefault="007C3E72">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Вся запорная арматура,</w:t>
      </w:r>
      <w:r w:rsidR="00197F33">
        <w:rPr>
          <w:rFonts w:ascii="Times New Roman" w:hAnsi="Times New Roman" w:cs="Times New Roman"/>
          <w:bCs/>
          <w:sz w:val="26"/>
          <w:szCs w:val="26"/>
        </w:rPr>
        <w:t xml:space="preserve"> в том числе и секционирующая, </w:t>
      </w:r>
      <w:r w:rsidRPr="00655C55">
        <w:rPr>
          <w:rFonts w:ascii="Times New Roman" w:hAnsi="Times New Roman" w:cs="Times New Roman"/>
          <w:bCs/>
          <w:sz w:val="26"/>
          <w:szCs w:val="26"/>
        </w:rPr>
        <w:t>установлена непосредственно на надземных трубопроводах</w:t>
      </w:r>
      <w:r w:rsidR="00AC4932" w:rsidRPr="00655C55">
        <w:rPr>
          <w:rFonts w:ascii="Times New Roman" w:hAnsi="Times New Roman" w:cs="Times New Roman"/>
          <w:bCs/>
          <w:sz w:val="26"/>
          <w:szCs w:val="26"/>
        </w:rPr>
        <w:t>.</w:t>
      </w:r>
      <w:r w:rsidR="00F66579" w:rsidRPr="00655C55">
        <w:rPr>
          <w:rFonts w:ascii="Times New Roman" w:hAnsi="Times New Roman" w:cs="Times New Roman"/>
          <w:bCs/>
          <w:sz w:val="26"/>
          <w:szCs w:val="26"/>
        </w:rPr>
        <w:t xml:space="preserve"> </w:t>
      </w:r>
      <w:r w:rsidR="00AC4932" w:rsidRPr="00655C55">
        <w:rPr>
          <w:rFonts w:ascii="Times New Roman" w:hAnsi="Times New Roman" w:cs="Times New Roman"/>
          <w:bCs/>
          <w:sz w:val="26"/>
          <w:szCs w:val="26"/>
        </w:rPr>
        <w:t>Т</w:t>
      </w:r>
      <w:r w:rsidR="00F66579" w:rsidRPr="00655C55">
        <w:rPr>
          <w:rFonts w:ascii="Times New Roman" w:hAnsi="Times New Roman" w:cs="Times New Roman"/>
          <w:bCs/>
          <w:sz w:val="26"/>
          <w:szCs w:val="26"/>
        </w:rPr>
        <w:t xml:space="preserve">епловые камеры не требуются, павильоны не установлены. </w:t>
      </w:r>
      <w:r w:rsidR="009248D1" w:rsidRPr="00655C55">
        <w:rPr>
          <w:rFonts w:ascii="Times New Roman" w:hAnsi="Times New Roman" w:cs="Times New Roman"/>
          <w:bCs/>
          <w:sz w:val="26"/>
          <w:szCs w:val="26"/>
        </w:rPr>
        <w:t xml:space="preserve">На тепловых сетях имеется одно сооружение – </w:t>
      </w:r>
      <w:r w:rsidR="007B4E06" w:rsidRPr="00655C55">
        <w:rPr>
          <w:rFonts w:ascii="Times New Roman" w:hAnsi="Times New Roman" w:cs="Times New Roman"/>
          <w:bCs/>
          <w:sz w:val="26"/>
          <w:szCs w:val="26"/>
        </w:rPr>
        <w:t>здание бывшей насосной станции. О</w:t>
      </w:r>
      <w:r w:rsidR="009248D1" w:rsidRPr="00655C55">
        <w:rPr>
          <w:rFonts w:ascii="Times New Roman" w:hAnsi="Times New Roman" w:cs="Times New Roman"/>
          <w:bCs/>
          <w:sz w:val="26"/>
          <w:szCs w:val="26"/>
        </w:rPr>
        <w:t xml:space="preserve">днако насосы там давно демонтированы за ненадобностью. При проведении работ по развитию </w:t>
      </w:r>
      <w:r w:rsidR="009248D1" w:rsidRPr="00655C55">
        <w:rPr>
          <w:rFonts w:ascii="Times New Roman" w:hAnsi="Times New Roman" w:cs="Times New Roman"/>
          <w:bCs/>
          <w:sz w:val="26"/>
          <w:szCs w:val="26"/>
        </w:rPr>
        <w:lastRenderedPageBreak/>
        <w:t xml:space="preserve">сетей это помещение может быть использовано для устройства узла переключений тепловых магистралей. </w:t>
      </w:r>
      <w:r w:rsidR="00F66579" w:rsidRPr="00655C55">
        <w:rPr>
          <w:rFonts w:ascii="Times New Roman" w:hAnsi="Times New Roman" w:cs="Times New Roman"/>
          <w:bCs/>
          <w:sz w:val="26"/>
          <w:szCs w:val="26"/>
        </w:rPr>
        <w:t>Основная часть запорной арматуры – чугунные задвижки с ручным приводом. Запорная арматура установлена на всех отводах от магистралей и на вводах потребителей.</w:t>
      </w:r>
      <w:r w:rsidRPr="00655C55">
        <w:rPr>
          <w:rFonts w:ascii="Times New Roman" w:hAnsi="Times New Roman" w:cs="Times New Roman"/>
          <w:bCs/>
          <w:sz w:val="26"/>
          <w:szCs w:val="26"/>
        </w:rPr>
        <w:t xml:space="preserve"> </w:t>
      </w:r>
      <w:r w:rsidR="00FF149E">
        <w:rPr>
          <w:rFonts w:ascii="Times New Roman" w:hAnsi="Times New Roman" w:cs="Times New Roman"/>
          <w:bCs/>
          <w:sz w:val="26"/>
          <w:szCs w:val="26"/>
        </w:rPr>
        <w:t>Имеются п</w:t>
      </w:r>
      <w:r w:rsidR="005E6CBA" w:rsidRPr="00C9341F">
        <w:rPr>
          <w:rFonts w:ascii="Times New Roman" w:hAnsi="Times New Roman" w:cs="Times New Roman"/>
          <w:bCs/>
          <w:sz w:val="26"/>
          <w:szCs w:val="26"/>
        </w:rPr>
        <w:t xml:space="preserve">риборы защиты тепловых сетей от повышенного давления </w:t>
      </w:r>
      <w:r w:rsidR="00FF149E">
        <w:rPr>
          <w:rFonts w:ascii="Times New Roman" w:hAnsi="Times New Roman" w:cs="Times New Roman"/>
          <w:bCs/>
          <w:sz w:val="26"/>
          <w:szCs w:val="26"/>
        </w:rPr>
        <w:t>в обратном трубопроводе</w:t>
      </w:r>
      <w:r w:rsidR="005E6CBA" w:rsidRPr="00C9341F">
        <w:rPr>
          <w:rFonts w:ascii="Times New Roman" w:hAnsi="Times New Roman" w:cs="Times New Roman"/>
          <w:bCs/>
          <w:sz w:val="26"/>
          <w:szCs w:val="26"/>
        </w:rPr>
        <w:t>.</w:t>
      </w:r>
    </w:p>
    <w:p w:rsidR="00F66579" w:rsidRPr="00655C55" w:rsidRDefault="00AE52FF">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Тепловые сети ТЭЦ</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работают по утвержденному </w:t>
      </w:r>
      <w:r w:rsidR="00CA52ED" w:rsidRPr="00655C55">
        <w:rPr>
          <w:rFonts w:ascii="Times New Roman" w:hAnsi="Times New Roman" w:cs="Times New Roman"/>
          <w:bCs/>
          <w:sz w:val="26"/>
          <w:szCs w:val="26"/>
        </w:rPr>
        <w:t>температурн</w:t>
      </w:r>
      <w:r>
        <w:rPr>
          <w:rFonts w:ascii="Times New Roman" w:hAnsi="Times New Roman" w:cs="Times New Roman"/>
          <w:bCs/>
          <w:sz w:val="26"/>
          <w:szCs w:val="26"/>
        </w:rPr>
        <w:t>ому</w:t>
      </w:r>
      <w:r w:rsidR="00CA52ED" w:rsidRPr="00655C55">
        <w:rPr>
          <w:rFonts w:ascii="Times New Roman" w:hAnsi="Times New Roman" w:cs="Times New Roman"/>
          <w:bCs/>
          <w:sz w:val="26"/>
          <w:szCs w:val="26"/>
        </w:rPr>
        <w:t xml:space="preserve"> график</w:t>
      </w:r>
      <w:r>
        <w:rPr>
          <w:rFonts w:ascii="Times New Roman" w:hAnsi="Times New Roman" w:cs="Times New Roman"/>
          <w:bCs/>
          <w:sz w:val="26"/>
          <w:szCs w:val="26"/>
        </w:rPr>
        <w:t>у</w:t>
      </w:r>
      <w:r w:rsidR="00CA52ED" w:rsidRPr="00655C55">
        <w:rPr>
          <w:rFonts w:ascii="Times New Roman" w:hAnsi="Times New Roman" w:cs="Times New Roman"/>
          <w:bCs/>
          <w:sz w:val="26"/>
          <w:szCs w:val="26"/>
        </w:rPr>
        <w:t xml:space="preserve"> 110/70</w:t>
      </w:r>
      <w:r w:rsidR="00CA52ED" w:rsidRPr="00655C55">
        <w:rPr>
          <w:rFonts w:ascii="Times New Roman" w:hAnsi="Times New Roman" w:cs="Times New Roman"/>
          <w:bCs/>
          <w:sz w:val="26"/>
          <w:szCs w:val="26"/>
          <w:vertAlign w:val="superscript"/>
        </w:rPr>
        <w:t>о</w:t>
      </w:r>
      <w:r w:rsidR="00CA52ED" w:rsidRPr="00655C55">
        <w:rPr>
          <w:rFonts w:ascii="Times New Roman" w:hAnsi="Times New Roman" w:cs="Times New Roman"/>
          <w:bCs/>
          <w:sz w:val="26"/>
          <w:szCs w:val="26"/>
        </w:rPr>
        <w:t>С</w:t>
      </w:r>
      <w:r w:rsidR="007C7BC5" w:rsidRPr="00655C55">
        <w:rPr>
          <w:rFonts w:ascii="Times New Roman" w:hAnsi="Times New Roman" w:cs="Times New Roman"/>
          <w:bCs/>
          <w:sz w:val="26"/>
          <w:szCs w:val="26"/>
        </w:rPr>
        <w:t xml:space="preserve"> (см. рисунок 1.3.1)</w:t>
      </w:r>
      <w:r w:rsidR="00CA52ED" w:rsidRPr="00655C55">
        <w:rPr>
          <w:rFonts w:ascii="Times New Roman" w:hAnsi="Times New Roman" w:cs="Times New Roman"/>
          <w:bCs/>
          <w:sz w:val="26"/>
          <w:szCs w:val="26"/>
        </w:rPr>
        <w:t xml:space="preserve">. </w:t>
      </w:r>
      <w:r w:rsidR="002F314C" w:rsidRPr="00655C55">
        <w:rPr>
          <w:rFonts w:ascii="Times New Roman" w:hAnsi="Times New Roman" w:cs="Times New Roman"/>
          <w:bCs/>
          <w:sz w:val="26"/>
          <w:szCs w:val="26"/>
        </w:rPr>
        <w:t>График имеет нижн</w:t>
      </w:r>
      <w:r w:rsidR="0055396A" w:rsidRPr="00655C55">
        <w:rPr>
          <w:rFonts w:ascii="Times New Roman" w:hAnsi="Times New Roman" w:cs="Times New Roman"/>
          <w:bCs/>
          <w:sz w:val="26"/>
          <w:szCs w:val="26"/>
        </w:rPr>
        <w:t xml:space="preserve">ее спрямление </w:t>
      </w:r>
      <w:r w:rsidR="002F314C" w:rsidRPr="00655C55">
        <w:rPr>
          <w:rFonts w:ascii="Times New Roman" w:hAnsi="Times New Roman" w:cs="Times New Roman"/>
          <w:bCs/>
          <w:sz w:val="26"/>
          <w:szCs w:val="26"/>
        </w:rPr>
        <w:t>на отметке 70</w:t>
      </w:r>
      <w:r w:rsidR="002F314C" w:rsidRPr="00655C55">
        <w:rPr>
          <w:rFonts w:ascii="Times New Roman" w:hAnsi="Times New Roman" w:cs="Times New Roman"/>
          <w:bCs/>
          <w:sz w:val="26"/>
          <w:szCs w:val="26"/>
          <w:vertAlign w:val="superscript"/>
        </w:rPr>
        <w:t>о</w:t>
      </w:r>
      <w:r w:rsidR="002F314C" w:rsidRPr="00655C55">
        <w:rPr>
          <w:rFonts w:ascii="Times New Roman" w:hAnsi="Times New Roman" w:cs="Times New Roman"/>
          <w:bCs/>
          <w:sz w:val="26"/>
          <w:szCs w:val="26"/>
        </w:rPr>
        <w:t xml:space="preserve">С для обеспечения горячего водоснабжения потребителей через индивидуальные и центральные тепловые пункты в переходные </w:t>
      </w:r>
      <w:r w:rsidR="00CE3AAE" w:rsidRPr="00655C55">
        <w:rPr>
          <w:rFonts w:ascii="Times New Roman" w:hAnsi="Times New Roman" w:cs="Times New Roman"/>
          <w:bCs/>
          <w:sz w:val="26"/>
          <w:szCs w:val="26"/>
        </w:rPr>
        <w:t>дни</w:t>
      </w:r>
      <w:r w:rsidR="002F314C" w:rsidRPr="00655C55">
        <w:rPr>
          <w:rFonts w:ascii="Times New Roman" w:hAnsi="Times New Roman" w:cs="Times New Roman"/>
          <w:bCs/>
          <w:sz w:val="26"/>
          <w:szCs w:val="26"/>
        </w:rPr>
        <w:t xml:space="preserve"> отопительного периода.</w:t>
      </w:r>
      <w:r w:rsidR="001B67B3" w:rsidRPr="00655C55">
        <w:rPr>
          <w:rFonts w:ascii="Times New Roman" w:hAnsi="Times New Roman" w:cs="Times New Roman"/>
          <w:bCs/>
          <w:sz w:val="26"/>
          <w:szCs w:val="26"/>
        </w:rPr>
        <w:t xml:space="preserve"> Данный график предусматривает присоединение систем отопления потребителей через элеваторны</w:t>
      </w:r>
      <w:r>
        <w:rPr>
          <w:rFonts w:ascii="Times New Roman" w:hAnsi="Times New Roman" w:cs="Times New Roman"/>
          <w:bCs/>
          <w:sz w:val="26"/>
          <w:szCs w:val="26"/>
        </w:rPr>
        <w:t>е узлы или по независимой схеме</w:t>
      </w:r>
      <w:r w:rsidR="00A6082E" w:rsidRPr="00655C55">
        <w:rPr>
          <w:rFonts w:ascii="Times New Roman" w:hAnsi="Times New Roman" w:cs="Times New Roman"/>
          <w:bCs/>
          <w:sz w:val="26"/>
          <w:szCs w:val="26"/>
        </w:rPr>
        <w:t>.</w:t>
      </w:r>
      <w:r>
        <w:rPr>
          <w:rFonts w:ascii="Times New Roman" w:hAnsi="Times New Roman" w:cs="Times New Roman"/>
          <w:bCs/>
          <w:sz w:val="26"/>
          <w:szCs w:val="26"/>
        </w:rPr>
        <w:t xml:space="preserve"> Выполнен расчет гидравлического режима тепловых сетей и произведена их наладка</w:t>
      </w:r>
    </w:p>
    <w:p w:rsidR="00EA08B4" w:rsidRPr="00655C55" w:rsidRDefault="00B65624">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При актуализации схемы </w:t>
      </w:r>
      <w:r w:rsidR="00AE52FF">
        <w:rPr>
          <w:rFonts w:ascii="Times New Roman" w:hAnsi="Times New Roman" w:cs="Times New Roman"/>
          <w:bCs/>
          <w:sz w:val="26"/>
          <w:szCs w:val="26"/>
        </w:rPr>
        <w:t>теплоснабжения на основании</w:t>
      </w:r>
      <w:r w:rsidR="00AC1889" w:rsidRPr="00655C55">
        <w:rPr>
          <w:rFonts w:ascii="Times New Roman" w:hAnsi="Times New Roman" w:cs="Times New Roman"/>
          <w:bCs/>
          <w:sz w:val="26"/>
          <w:szCs w:val="26"/>
        </w:rPr>
        <w:t xml:space="preserve"> гидравлическ</w:t>
      </w:r>
      <w:r w:rsidR="00AE52FF">
        <w:rPr>
          <w:rFonts w:ascii="Times New Roman" w:hAnsi="Times New Roman" w:cs="Times New Roman"/>
          <w:bCs/>
          <w:sz w:val="26"/>
          <w:szCs w:val="26"/>
        </w:rPr>
        <w:t>ого</w:t>
      </w:r>
      <w:r w:rsidR="00AC1889" w:rsidRPr="00655C55">
        <w:rPr>
          <w:rFonts w:ascii="Times New Roman" w:hAnsi="Times New Roman" w:cs="Times New Roman"/>
          <w:bCs/>
          <w:sz w:val="26"/>
          <w:szCs w:val="26"/>
        </w:rPr>
        <w:t xml:space="preserve"> расчет</w:t>
      </w:r>
      <w:r w:rsidR="00AE52FF">
        <w:rPr>
          <w:rFonts w:ascii="Times New Roman" w:hAnsi="Times New Roman" w:cs="Times New Roman"/>
          <w:bCs/>
          <w:sz w:val="26"/>
          <w:szCs w:val="26"/>
        </w:rPr>
        <w:t>а</w:t>
      </w:r>
      <w:r w:rsidRPr="00655C55">
        <w:rPr>
          <w:rFonts w:ascii="Times New Roman" w:hAnsi="Times New Roman" w:cs="Times New Roman"/>
          <w:bCs/>
          <w:sz w:val="26"/>
          <w:szCs w:val="26"/>
        </w:rPr>
        <w:t>,</w:t>
      </w:r>
      <w:r w:rsidR="00AC1889" w:rsidRPr="00655C55">
        <w:rPr>
          <w:rFonts w:ascii="Times New Roman" w:hAnsi="Times New Roman" w:cs="Times New Roman"/>
          <w:bCs/>
          <w:sz w:val="26"/>
          <w:szCs w:val="26"/>
        </w:rPr>
        <w:t xml:space="preserve"> </w:t>
      </w:r>
      <w:r w:rsidRPr="00655C55">
        <w:rPr>
          <w:rFonts w:ascii="Times New Roman" w:hAnsi="Times New Roman" w:cs="Times New Roman"/>
          <w:bCs/>
          <w:sz w:val="26"/>
          <w:szCs w:val="26"/>
        </w:rPr>
        <w:t>построены</w:t>
      </w:r>
      <w:r w:rsidR="00AC1889" w:rsidRPr="00655C55">
        <w:rPr>
          <w:rFonts w:ascii="Times New Roman" w:hAnsi="Times New Roman" w:cs="Times New Roman"/>
          <w:bCs/>
          <w:sz w:val="26"/>
          <w:szCs w:val="26"/>
        </w:rPr>
        <w:t xml:space="preserve"> пьезометрические графики</w:t>
      </w:r>
      <w:r w:rsidR="00AE52FF" w:rsidRPr="00AE52FF">
        <w:rPr>
          <w:rFonts w:ascii="Times New Roman" w:hAnsi="Times New Roman" w:cs="Times New Roman"/>
          <w:bCs/>
          <w:sz w:val="26"/>
          <w:szCs w:val="26"/>
        </w:rPr>
        <w:t xml:space="preserve"> </w:t>
      </w:r>
      <w:r w:rsidR="00AE52FF" w:rsidRPr="00655C55">
        <w:rPr>
          <w:rFonts w:ascii="Times New Roman" w:hAnsi="Times New Roman" w:cs="Times New Roman"/>
          <w:bCs/>
          <w:sz w:val="26"/>
          <w:szCs w:val="26"/>
        </w:rPr>
        <w:t>по выводам сетей со станции</w:t>
      </w:r>
      <w:r w:rsidR="00AC1889" w:rsidRPr="00655C55">
        <w:rPr>
          <w:rFonts w:ascii="Times New Roman" w:hAnsi="Times New Roman" w:cs="Times New Roman"/>
          <w:bCs/>
          <w:sz w:val="26"/>
          <w:szCs w:val="26"/>
        </w:rPr>
        <w:t xml:space="preserve">. </w:t>
      </w:r>
      <w:r w:rsidR="00EA08B4" w:rsidRPr="00655C55">
        <w:rPr>
          <w:rFonts w:ascii="Times New Roman" w:hAnsi="Times New Roman" w:cs="Times New Roman"/>
          <w:bCs/>
          <w:sz w:val="26"/>
          <w:szCs w:val="26"/>
        </w:rPr>
        <w:t>Наладка гидравлических режимов тепловых сетей производится путем установки на вводах потребителей</w:t>
      </w:r>
      <w:r w:rsidR="001D551D" w:rsidRPr="00655C55">
        <w:rPr>
          <w:rFonts w:ascii="Times New Roman" w:hAnsi="Times New Roman" w:cs="Times New Roman"/>
          <w:bCs/>
          <w:sz w:val="26"/>
          <w:szCs w:val="26"/>
        </w:rPr>
        <w:t xml:space="preserve"> </w:t>
      </w:r>
      <w:r w:rsidR="00630AD7">
        <w:rPr>
          <w:rFonts w:ascii="Times New Roman" w:hAnsi="Times New Roman" w:cs="Times New Roman"/>
          <w:bCs/>
          <w:sz w:val="26"/>
          <w:szCs w:val="26"/>
        </w:rPr>
        <w:t xml:space="preserve">шайб </w:t>
      </w:r>
      <w:r w:rsidR="006A29D5">
        <w:rPr>
          <w:rFonts w:ascii="Times New Roman" w:hAnsi="Times New Roman" w:cs="Times New Roman"/>
          <w:bCs/>
          <w:sz w:val="26"/>
          <w:szCs w:val="26"/>
        </w:rPr>
        <w:t xml:space="preserve">и </w:t>
      </w:r>
      <w:r w:rsidR="001D551D" w:rsidRPr="00655C55">
        <w:rPr>
          <w:rFonts w:ascii="Times New Roman" w:hAnsi="Times New Roman" w:cs="Times New Roman"/>
          <w:bCs/>
          <w:sz w:val="26"/>
          <w:szCs w:val="26"/>
        </w:rPr>
        <w:t>сопел соответствующих тепловой нагрузке диаметров</w:t>
      </w:r>
      <w:r w:rsidR="00EA08B4" w:rsidRPr="00655C55">
        <w:rPr>
          <w:rFonts w:ascii="Times New Roman" w:hAnsi="Times New Roman" w:cs="Times New Roman"/>
          <w:bCs/>
          <w:sz w:val="26"/>
          <w:szCs w:val="26"/>
        </w:rPr>
        <w:t xml:space="preserve">. </w:t>
      </w:r>
    </w:p>
    <w:p w:rsidR="00A4382D" w:rsidRPr="00655C55" w:rsidRDefault="00EA08B4">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Контроль </w:t>
      </w:r>
      <w:r w:rsidR="00674FF1">
        <w:rPr>
          <w:rFonts w:ascii="Times New Roman" w:hAnsi="Times New Roman" w:cs="Times New Roman"/>
          <w:bCs/>
          <w:sz w:val="26"/>
          <w:szCs w:val="26"/>
        </w:rPr>
        <w:t>за</w:t>
      </w:r>
      <w:r w:rsidRPr="00655C55">
        <w:rPr>
          <w:rFonts w:ascii="Times New Roman" w:hAnsi="Times New Roman" w:cs="Times New Roman"/>
          <w:bCs/>
          <w:sz w:val="26"/>
          <w:szCs w:val="26"/>
        </w:rPr>
        <w:t xml:space="preserve"> техническим состоянием тепловых сетей, соблюдением их </w:t>
      </w:r>
      <w:proofErr w:type="spellStart"/>
      <w:r w:rsidRPr="00655C55">
        <w:rPr>
          <w:rFonts w:ascii="Times New Roman" w:hAnsi="Times New Roman" w:cs="Times New Roman"/>
          <w:bCs/>
          <w:sz w:val="26"/>
          <w:szCs w:val="26"/>
        </w:rPr>
        <w:t>теплогидравлических</w:t>
      </w:r>
      <w:proofErr w:type="spellEnd"/>
      <w:r w:rsidRPr="00655C55">
        <w:rPr>
          <w:rFonts w:ascii="Times New Roman" w:hAnsi="Times New Roman" w:cs="Times New Roman"/>
          <w:bCs/>
          <w:sz w:val="26"/>
          <w:szCs w:val="26"/>
        </w:rPr>
        <w:t xml:space="preserve"> режимов, техническое обслуживание</w:t>
      </w:r>
      <w:r w:rsidR="00642440" w:rsidRPr="00655C55">
        <w:rPr>
          <w:rFonts w:ascii="Times New Roman" w:hAnsi="Times New Roman" w:cs="Times New Roman"/>
          <w:bCs/>
          <w:sz w:val="26"/>
          <w:szCs w:val="26"/>
        </w:rPr>
        <w:t>, оперативное устранение отказов</w:t>
      </w:r>
      <w:r w:rsidRPr="00655C55">
        <w:rPr>
          <w:rFonts w:ascii="Times New Roman" w:hAnsi="Times New Roman" w:cs="Times New Roman"/>
          <w:bCs/>
          <w:sz w:val="26"/>
          <w:szCs w:val="26"/>
        </w:rPr>
        <w:t xml:space="preserve"> производит </w:t>
      </w:r>
      <w:r w:rsidR="00AC4932" w:rsidRPr="00655C55">
        <w:rPr>
          <w:rFonts w:ascii="Times New Roman" w:hAnsi="Times New Roman" w:cs="Times New Roman"/>
          <w:bCs/>
          <w:sz w:val="26"/>
          <w:szCs w:val="26"/>
        </w:rPr>
        <w:t xml:space="preserve">служба </w:t>
      </w:r>
      <w:r w:rsidRPr="00655C55">
        <w:rPr>
          <w:rFonts w:ascii="Times New Roman" w:hAnsi="Times New Roman" w:cs="Times New Roman"/>
          <w:bCs/>
          <w:sz w:val="26"/>
          <w:szCs w:val="26"/>
        </w:rPr>
        <w:t>по эксплуатации тепловых сетей</w:t>
      </w:r>
      <w:r w:rsidR="00AC4932" w:rsidRPr="00655C55">
        <w:rPr>
          <w:rFonts w:ascii="Times New Roman" w:hAnsi="Times New Roman" w:cs="Times New Roman"/>
          <w:bCs/>
          <w:sz w:val="26"/>
          <w:szCs w:val="26"/>
        </w:rPr>
        <w:t xml:space="preserve"> ТЭЦ</w:t>
      </w:r>
      <w:r w:rsidRPr="00655C55">
        <w:rPr>
          <w:rFonts w:ascii="Times New Roman" w:hAnsi="Times New Roman" w:cs="Times New Roman"/>
          <w:bCs/>
          <w:sz w:val="26"/>
          <w:szCs w:val="26"/>
        </w:rPr>
        <w:t>.</w:t>
      </w:r>
      <w:r w:rsidR="00642440" w:rsidRPr="00655C55">
        <w:rPr>
          <w:rFonts w:ascii="Times New Roman" w:hAnsi="Times New Roman" w:cs="Times New Roman"/>
          <w:bCs/>
          <w:sz w:val="26"/>
          <w:szCs w:val="26"/>
        </w:rPr>
        <w:t xml:space="preserve"> Возникающие по </w:t>
      </w:r>
      <w:r w:rsidR="00642440" w:rsidRPr="009D59F3">
        <w:rPr>
          <w:rFonts w:ascii="Times New Roman" w:hAnsi="Times New Roman" w:cs="Times New Roman"/>
          <w:bCs/>
          <w:sz w:val="26"/>
          <w:szCs w:val="26"/>
        </w:rPr>
        <w:t xml:space="preserve">причине отказов </w:t>
      </w:r>
      <w:r w:rsidR="00FB5EBD" w:rsidRPr="009D59F3">
        <w:rPr>
          <w:rFonts w:ascii="Times New Roman" w:hAnsi="Times New Roman" w:cs="Times New Roman"/>
          <w:bCs/>
          <w:sz w:val="26"/>
          <w:szCs w:val="26"/>
        </w:rPr>
        <w:t xml:space="preserve">и инцидентов </w:t>
      </w:r>
      <w:r w:rsidR="00642440" w:rsidRPr="009D59F3">
        <w:rPr>
          <w:rFonts w:ascii="Times New Roman" w:hAnsi="Times New Roman" w:cs="Times New Roman"/>
          <w:bCs/>
          <w:sz w:val="26"/>
          <w:szCs w:val="26"/>
        </w:rPr>
        <w:t xml:space="preserve">длительности перерывов в теплоснабжении незначительны. </w:t>
      </w:r>
      <w:r w:rsidR="00FB5EBD" w:rsidRPr="009D59F3">
        <w:rPr>
          <w:rFonts w:ascii="Times New Roman" w:hAnsi="Times New Roman" w:cs="Times New Roman"/>
          <w:bCs/>
          <w:sz w:val="26"/>
          <w:szCs w:val="26"/>
        </w:rPr>
        <w:t>В 202</w:t>
      </w:r>
      <w:r w:rsidR="00096D4C">
        <w:rPr>
          <w:rFonts w:ascii="Times New Roman" w:hAnsi="Times New Roman" w:cs="Times New Roman"/>
          <w:bCs/>
          <w:sz w:val="26"/>
          <w:szCs w:val="26"/>
        </w:rPr>
        <w:t>1</w:t>
      </w:r>
      <w:r w:rsidR="00096521" w:rsidRPr="009D59F3">
        <w:rPr>
          <w:rFonts w:ascii="Times New Roman" w:hAnsi="Times New Roman" w:cs="Times New Roman"/>
          <w:bCs/>
          <w:sz w:val="26"/>
          <w:szCs w:val="26"/>
        </w:rPr>
        <w:t xml:space="preserve"> году </w:t>
      </w:r>
      <w:r w:rsidR="00771BC0" w:rsidRPr="009D59F3">
        <w:rPr>
          <w:rFonts w:ascii="Times New Roman" w:hAnsi="Times New Roman" w:cs="Times New Roman"/>
          <w:bCs/>
          <w:sz w:val="26"/>
          <w:szCs w:val="26"/>
        </w:rPr>
        <w:t xml:space="preserve">перерасчетов за недопоставленную тепловую энергию по причине </w:t>
      </w:r>
      <w:r w:rsidR="00096521" w:rsidRPr="009D59F3">
        <w:rPr>
          <w:rFonts w:ascii="Times New Roman" w:hAnsi="Times New Roman" w:cs="Times New Roman"/>
          <w:bCs/>
          <w:sz w:val="26"/>
          <w:szCs w:val="26"/>
        </w:rPr>
        <w:t>отказ</w:t>
      </w:r>
      <w:r w:rsidR="00A65E62" w:rsidRPr="009D59F3">
        <w:rPr>
          <w:rFonts w:ascii="Times New Roman" w:hAnsi="Times New Roman" w:cs="Times New Roman"/>
          <w:bCs/>
          <w:sz w:val="26"/>
          <w:szCs w:val="26"/>
        </w:rPr>
        <w:t>ов на тепловых сетях не было.</w:t>
      </w:r>
      <w:r w:rsidR="00096521" w:rsidRPr="00655C55">
        <w:rPr>
          <w:rFonts w:ascii="Times New Roman" w:hAnsi="Times New Roman" w:cs="Times New Roman"/>
          <w:bCs/>
          <w:sz w:val="26"/>
          <w:szCs w:val="26"/>
        </w:rPr>
        <w:t xml:space="preserve"> </w:t>
      </w:r>
      <w:r w:rsidR="00A4382D" w:rsidRPr="00655C55">
        <w:rPr>
          <w:rFonts w:ascii="Times New Roman" w:hAnsi="Times New Roman" w:cs="Times New Roman"/>
          <w:bCs/>
          <w:sz w:val="26"/>
          <w:szCs w:val="26"/>
        </w:rPr>
        <w:t xml:space="preserve">Плановые ремонты тепловых сетей </w:t>
      </w:r>
      <w:r w:rsidR="00056BDB">
        <w:rPr>
          <w:rFonts w:ascii="Times New Roman" w:hAnsi="Times New Roman" w:cs="Times New Roman"/>
          <w:bCs/>
          <w:sz w:val="26"/>
          <w:szCs w:val="26"/>
        </w:rPr>
        <w:t xml:space="preserve">с частичной заменой тепловой изоляции </w:t>
      </w:r>
      <w:r w:rsidR="00A4382D" w:rsidRPr="00655C55">
        <w:rPr>
          <w:rFonts w:ascii="Times New Roman" w:hAnsi="Times New Roman" w:cs="Times New Roman"/>
          <w:bCs/>
          <w:sz w:val="26"/>
          <w:szCs w:val="26"/>
        </w:rPr>
        <w:t>проводятся в соответствии с</w:t>
      </w:r>
      <w:r w:rsidR="00197F33">
        <w:rPr>
          <w:rFonts w:ascii="Times New Roman" w:hAnsi="Times New Roman" w:cs="Times New Roman"/>
          <w:bCs/>
          <w:sz w:val="26"/>
          <w:szCs w:val="26"/>
        </w:rPr>
        <w:t xml:space="preserve"> технологическим регламентом в </w:t>
      </w:r>
      <w:r w:rsidR="00A4382D" w:rsidRPr="00655C55">
        <w:rPr>
          <w:rFonts w:ascii="Times New Roman" w:hAnsi="Times New Roman" w:cs="Times New Roman"/>
          <w:bCs/>
          <w:sz w:val="26"/>
          <w:szCs w:val="26"/>
        </w:rPr>
        <w:t>неотопительный период, по окончании которых проводятся испытания на плотность (</w:t>
      </w:r>
      <w:proofErr w:type="spellStart"/>
      <w:r w:rsidR="00A4382D" w:rsidRPr="00655C55">
        <w:rPr>
          <w:rFonts w:ascii="Times New Roman" w:hAnsi="Times New Roman" w:cs="Times New Roman"/>
          <w:bCs/>
          <w:sz w:val="26"/>
          <w:szCs w:val="26"/>
        </w:rPr>
        <w:t>опрессовки</w:t>
      </w:r>
      <w:proofErr w:type="spellEnd"/>
      <w:r w:rsidR="00A4382D" w:rsidRPr="00655C55">
        <w:rPr>
          <w:rFonts w:ascii="Times New Roman" w:hAnsi="Times New Roman" w:cs="Times New Roman"/>
          <w:bCs/>
          <w:sz w:val="26"/>
          <w:szCs w:val="26"/>
        </w:rPr>
        <w:t>)</w:t>
      </w:r>
      <w:r w:rsidR="00056BDB">
        <w:rPr>
          <w:rFonts w:ascii="Times New Roman" w:hAnsi="Times New Roman" w:cs="Times New Roman"/>
          <w:bCs/>
          <w:sz w:val="26"/>
          <w:szCs w:val="26"/>
        </w:rPr>
        <w:t xml:space="preserve"> и максимальную температуру</w:t>
      </w:r>
      <w:r w:rsidR="00A4382D" w:rsidRPr="00655C55">
        <w:rPr>
          <w:rFonts w:ascii="Times New Roman" w:hAnsi="Times New Roman" w:cs="Times New Roman"/>
          <w:bCs/>
          <w:sz w:val="26"/>
          <w:szCs w:val="26"/>
        </w:rPr>
        <w:t>.</w:t>
      </w:r>
      <w:r w:rsidR="00642440" w:rsidRPr="00655C55">
        <w:rPr>
          <w:rFonts w:ascii="Times New Roman" w:hAnsi="Times New Roman" w:cs="Times New Roman"/>
          <w:bCs/>
          <w:sz w:val="26"/>
          <w:szCs w:val="26"/>
        </w:rPr>
        <w:t xml:space="preserve"> </w:t>
      </w:r>
      <w:r w:rsidR="00A4382D" w:rsidRPr="00655C55">
        <w:rPr>
          <w:rFonts w:ascii="Times New Roman" w:hAnsi="Times New Roman" w:cs="Times New Roman"/>
          <w:bCs/>
          <w:sz w:val="26"/>
          <w:szCs w:val="26"/>
        </w:rPr>
        <w:t>Выявленные дефекты оперативно устраняются.</w:t>
      </w:r>
    </w:p>
    <w:p w:rsidR="00726242" w:rsidRPr="00655C55" w:rsidRDefault="00A4382D" w:rsidP="00AC4932">
      <w:pPr>
        <w:ind w:firstLine="567"/>
        <w:jc w:val="both"/>
        <w:rPr>
          <w:bCs/>
          <w:sz w:val="26"/>
          <w:szCs w:val="26"/>
        </w:rPr>
      </w:pPr>
      <w:r w:rsidRPr="00655C55">
        <w:rPr>
          <w:bCs/>
          <w:sz w:val="26"/>
          <w:szCs w:val="26"/>
        </w:rPr>
        <w:t xml:space="preserve">Нормативы технологических потерь тепловой энергии </w:t>
      </w:r>
      <w:r w:rsidR="003F13E9" w:rsidRPr="00655C55">
        <w:rPr>
          <w:bCs/>
          <w:sz w:val="26"/>
          <w:szCs w:val="26"/>
        </w:rPr>
        <w:t>включ</w:t>
      </w:r>
      <w:r w:rsidR="00197F33">
        <w:rPr>
          <w:bCs/>
          <w:sz w:val="26"/>
          <w:szCs w:val="26"/>
        </w:rPr>
        <w:t>ены</w:t>
      </w:r>
      <w:r w:rsidR="003F13E9" w:rsidRPr="00655C55">
        <w:rPr>
          <w:bCs/>
          <w:sz w:val="26"/>
          <w:szCs w:val="26"/>
        </w:rPr>
        <w:t xml:space="preserve"> в расчет тарифа на тепловую энергию </w:t>
      </w:r>
      <w:r w:rsidR="00FB5EBD">
        <w:rPr>
          <w:bCs/>
          <w:sz w:val="26"/>
          <w:szCs w:val="26"/>
        </w:rPr>
        <w:t>на 202</w:t>
      </w:r>
      <w:r w:rsidR="00096D4C">
        <w:rPr>
          <w:bCs/>
          <w:sz w:val="26"/>
          <w:szCs w:val="26"/>
        </w:rPr>
        <w:t>2</w:t>
      </w:r>
      <w:r w:rsidR="00FB5EBD">
        <w:rPr>
          <w:bCs/>
          <w:sz w:val="26"/>
          <w:szCs w:val="26"/>
        </w:rPr>
        <w:t xml:space="preserve"> г. </w:t>
      </w:r>
      <w:r w:rsidR="00962971" w:rsidRPr="00655C55">
        <w:rPr>
          <w:bCs/>
          <w:sz w:val="26"/>
          <w:szCs w:val="26"/>
        </w:rPr>
        <w:t xml:space="preserve">в размере </w:t>
      </w:r>
      <w:r w:rsidR="009D59F3">
        <w:rPr>
          <w:bCs/>
          <w:sz w:val="26"/>
          <w:szCs w:val="26"/>
        </w:rPr>
        <w:t>65220</w:t>
      </w:r>
      <w:r w:rsidR="00C67DB0" w:rsidRPr="00C67DB0">
        <w:rPr>
          <w:bCs/>
          <w:sz w:val="26"/>
          <w:szCs w:val="26"/>
        </w:rPr>
        <w:t xml:space="preserve"> Гкал или </w:t>
      </w:r>
      <w:r w:rsidR="009D59F3">
        <w:rPr>
          <w:bCs/>
          <w:sz w:val="26"/>
          <w:szCs w:val="26"/>
        </w:rPr>
        <w:t>4,56</w:t>
      </w:r>
      <w:r w:rsidR="00C67DB0" w:rsidRPr="00C67DB0">
        <w:rPr>
          <w:bCs/>
          <w:sz w:val="26"/>
          <w:szCs w:val="26"/>
        </w:rPr>
        <w:t xml:space="preserve"> Гкал на 1м</w:t>
      </w:r>
      <w:r w:rsidR="00C67DB0" w:rsidRPr="00C67DB0">
        <w:rPr>
          <w:bCs/>
          <w:sz w:val="26"/>
          <w:szCs w:val="26"/>
          <w:vertAlign w:val="superscript"/>
        </w:rPr>
        <w:t>2</w:t>
      </w:r>
      <w:r w:rsidR="00962971" w:rsidRPr="00655C55">
        <w:rPr>
          <w:bCs/>
          <w:sz w:val="26"/>
          <w:szCs w:val="26"/>
        </w:rPr>
        <w:t xml:space="preserve"> материальной характеристики тепловых сетей. </w:t>
      </w:r>
      <w:r w:rsidR="00C300D4" w:rsidRPr="00655C55">
        <w:rPr>
          <w:bCs/>
          <w:sz w:val="26"/>
          <w:szCs w:val="26"/>
        </w:rPr>
        <w:t>П</w:t>
      </w:r>
      <w:r w:rsidR="00E62B1E" w:rsidRPr="00655C55">
        <w:rPr>
          <w:bCs/>
          <w:sz w:val="26"/>
          <w:szCs w:val="26"/>
        </w:rPr>
        <w:t>о отчетным данным за 20</w:t>
      </w:r>
      <w:r w:rsidR="00FB5EBD">
        <w:rPr>
          <w:bCs/>
          <w:sz w:val="26"/>
          <w:szCs w:val="26"/>
        </w:rPr>
        <w:t>2</w:t>
      </w:r>
      <w:r w:rsidR="00096D4C">
        <w:rPr>
          <w:bCs/>
          <w:sz w:val="26"/>
          <w:szCs w:val="26"/>
        </w:rPr>
        <w:t>1</w:t>
      </w:r>
      <w:r w:rsidR="00E62B1E" w:rsidRPr="00655C55">
        <w:rPr>
          <w:bCs/>
          <w:sz w:val="26"/>
          <w:szCs w:val="26"/>
        </w:rPr>
        <w:t xml:space="preserve"> год </w:t>
      </w:r>
      <w:r w:rsidR="004A35AC" w:rsidRPr="00655C55">
        <w:rPr>
          <w:bCs/>
          <w:sz w:val="26"/>
          <w:szCs w:val="26"/>
        </w:rPr>
        <w:t xml:space="preserve">отпуск </w:t>
      </w:r>
      <w:r w:rsidR="00674FF1">
        <w:rPr>
          <w:bCs/>
          <w:sz w:val="26"/>
          <w:szCs w:val="26"/>
        </w:rPr>
        <w:t xml:space="preserve">тепловой энергии </w:t>
      </w:r>
      <w:r w:rsidR="004A35AC" w:rsidRPr="00655C55">
        <w:rPr>
          <w:bCs/>
          <w:sz w:val="26"/>
          <w:szCs w:val="26"/>
        </w:rPr>
        <w:t xml:space="preserve">с коллекторов составил </w:t>
      </w:r>
      <w:r w:rsidR="00667DFB">
        <w:rPr>
          <w:sz w:val="26"/>
          <w:szCs w:val="26"/>
        </w:rPr>
        <w:t>263904</w:t>
      </w:r>
      <w:r w:rsidR="006A29D5">
        <w:rPr>
          <w:sz w:val="26"/>
          <w:szCs w:val="26"/>
        </w:rPr>
        <w:t xml:space="preserve"> </w:t>
      </w:r>
      <w:r w:rsidR="004A35AC" w:rsidRPr="00726242">
        <w:rPr>
          <w:bCs/>
          <w:sz w:val="26"/>
          <w:szCs w:val="26"/>
        </w:rPr>
        <w:t xml:space="preserve">Гкал, </w:t>
      </w:r>
      <w:r w:rsidR="00371F32" w:rsidRPr="00726242">
        <w:rPr>
          <w:bCs/>
          <w:sz w:val="26"/>
          <w:szCs w:val="26"/>
        </w:rPr>
        <w:t xml:space="preserve">полезный отпуск </w:t>
      </w:r>
      <w:r w:rsidR="00726242" w:rsidRPr="00726242">
        <w:rPr>
          <w:bCs/>
          <w:sz w:val="26"/>
          <w:szCs w:val="26"/>
        </w:rPr>
        <w:t>–</w:t>
      </w:r>
      <w:r w:rsidR="00371F32" w:rsidRPr="00726242">
        <w:rPr>
          <w:bCs/>
          <w:sz w:val="26"/>
          <w:szCs w:val="26"/>
        </w:rPr>
        <w:t xml:space="preserve"> </w:t>
      </w:r>
      <w:r w:rsidR="00674FF1" w:rsidRPr="00726242">
        <w:rPr>
          <w:sz w:val="26"/>
          <w:szCs w:val="26"/>
        </w:rPr>
        <w:t>1</w:t>
      </w:r>
      <w:r w:rsidR="00667DFB">
        <w:rPr>
          <w:sz w:val="26"/>
          <w:szCs w:val="26"/>
        </w:rPr>
        <w:t>61665,4</w:t>
      </w:r>
      <w:r w:rsidR="00726242" w:rsidRPr="00726242">
        <w:rPr>
          <w:sz w:val="26"/>
          <w:szCs w:val="26"/>
        </w:rPr>
        <w:t xml:space="preserve"> </w:t>
      </w:r>
      <w:r w:rsidR="002E529B" w:rsidRPr="00726242">
        <w:rPr>
          <w:bCs/>
          <w:sz w:val="26"/>
          <w:szCs w:val="26"/>
        </w:rPr>
        <w:t xml:space="preserve">Гкал, а сетевые и коммерческие потери – </w:t>
      </w:r>
      <w:r w:rsidR="00667DFB">
        <w:rPr>
          <w:rFonts w:eastAsia="Times New Roman"/>
          <w:sz w:val="26"/>
          <w:szCs w:val="26"/>
          <w:lang w:eastAsia="ru-RU"/>
        </w:rPr>
        <w:t>64880</w:t>
      </w:r>
      <w:r w:rsidR="00726242" w:rsidRPr="00726242">
        <w:rPr>
          <w:rFonts w:eastAsia="Times New Roman"/>
          <w:sz w:val="26"/>
          <w:szCs w:val="26"/>
          <w:lang w:eastAsia="ru-RU"/>
        </w:rPr>
        <w:t xml:space="preserve"> </w:t>
      </w:r>
      <w:r w:rsidR="002E529B" w:rsidRPr="00726242">
        <w:rPr>
          <w:bCs/>
          <w:sz w:val="26"/>
          <w:szCs w:val="26"/>
        </w:rPr>
        <w:t>Гкал,</w:t>
      </w:r>
      <w:r w:rsidR="002E529B" w:rsidRPr="00726242">
        <w:rPr>
          <w:rFonts w:eastAsia="Times New Roman"/>
          <w:sz w:val="26"/>
          <w:szCs w:val="26"/>
          <w:lang w:eastAsia="ru-RU"/>
        </w:rPr>
        <w:t xml:space="preserve"> что </w:t>
      </w:r>
      <w:r w:rsidR="002E529B" w:rsidRPr="00726242">
        <w:rPr>
          <w:bCs/>
          <w:sz w:val="26"/>
          <w:szCs w:val="26"/>
        </w:rPr>
        <w:t xml:space="preserve">составляет </w:t>
      </w:r>
      <w:r w:rsidR="00667DFB">
        <w:rPr>
          <w:bCs/>
          <w:sz w:val="26"/>
          <w:szCs w:val="26"/>
        </w:rPr>
        <w:t>24,6</w:t>
      </w:r>
      <w:r w:rsidR="002E529B" w:rsidRPr="00726242">
        <w:rPr>
          <w:bCs/>
          <w:sz w:val="26"/>
          <w:szCs w:val="26"/>
        </w:rPr>
        <w:t>%</w:t>
      </w:r>
      <w:r w:rsidR="00E62B1E" w:rsidRPr="00726242">
        <w:rPr>
          <w:bCs/>
          <w:sz w:val="26"/>
          <w:szCs w:val="26"/>
        </w:rPr>
        <w:t>.</w:t>
      </w:r>
      <w:r w:rsidR="00E62B1E" w:rsidRPr="00655C55">
        <w:rPr>
          <w:bCs/>
          <w:sz w:val="26"/>
          <w:szCs w:val="26"/>
        </w:rPr>
        <w:t xml:space="preserve"> </w:t>
      </w:r>
      <w:r w:rsidR="006A29D5">
        <w:rPr>
          <w:bCs/>
          <w:sz w:val="26"/>
          <w:szCs w:val="26"/>
        </w:rPr>
        <w:t>Расчетные тепловые потери составляют 6</w:t>
      </w:r>
      <w:r w:rsidR="00131B02">
        <w:rPr>
          <w:bCs/>
          <w:sz w:val="26"/>
          <w:szCs w:val="26"/>
        </w:rPr>
        <w:t>2836</w:t>
      </w:r>
      <w:r w:rsidR="006A29D5">
        <w:rPr>
          <w:bCs/>
          <w:sz w:val="26"/>
          <w:szCs w:val="26"/>
        </w:rPr>
        <w:t xml:space="preserve"> Гкал, что практически совпадает с принятыми в расчет тарифа.</w:t>
      </w:r>
    </w:p>
    <w:p w:rsidR="001B67B3" w:rsidRDefault="00103635">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  </w:t>
      </w:r>
      <w:r w:rsidR="00AE52FF">
        <w:rPr>
          <w:rFonts w:ascii="Times New Roman" w:hAnsi="Times New Roman" w:cs="Times New Roman"/>
          <w:bCs/>
          <w:sz w:val="26"/>
          <w:szCs w:val="26"/>
        </w:rPr>
        <w:t xml:space="preserve">Горячее водоснабжение потребителей осуществляется с помощью центральных и индивидуальных тепловых пунктов. </w:t>
      </w:r>
      <w:r w:rsidR="00484E20" w:rsidRPr="00655C55">
        <w:rPr>
          <w:rFonts w:ascii="Times New Roman" w:hAnsi="Times New Roman" w:cs="Times New Roman"/>
          <w:bCs/>
          <w:sz w:val="26"/>
          <w:szCs w:val="26"/>
        </w:rPr>
        <w:t xml:space="preserve">На балансе и в эксплуатационной ответственности </w:t>
      </w:r>
      <w:r w:rsidR="00AE52FF">
        <w:rPr>
          <w:rFonts w:ascii="Times New Roman" w:hAnsi="Times New Roman" w:cs="Times New Roman"/>
          <w:bCs/>
          <w:sz w:val="26"/>
          <w:szCs w:val="26"/>
        </w:rPr>
        <w:t>МУП «</w:t>
      </w:r>
      <w:r w:rsidR="00484E20" w:rsidRPr="00655C55">
        <w:rPr>
          <w:rFonts w:ascii="Times New Roman" w:hAnsi="Times New Roman" w:cs="Times New Roman"/>
          <w:bCs/>
          <w:sz w:val="26"/>
          <w:szCs w:val="26"/>
        </w:rPr>
        <w:t>Шарьинск</w:t>
      </w:r>
      <w:r w:rsidR="00AE52FF">
        <w:rPr>
          <w:rFonts w:ascii="Times New Roman" w:hAnsi="Times New Roman" w:cs="Times New Roman"/>
          <w:bCs/>
          <w:sz w:val="26"/>
          <w:szCs w:val="26"/>
        </w:rPr>
        <w:t>ая</w:t>
      </w:r>
      <w:r w:rsidR="00484E20" w:rsidRPr="00655C55">
        <w:rPr>
          <w:rFonts w:ascii="Times New Roman" w:hAnsi="Times New Roman" w:cs="Times New Roman"/>
          <w:bCs/>
          <w:sz w:val="26"/>
          <w:szCs w:val="26"/>
        </w:rPr>
        <w:t xml:space="preserve"> ТЭЦ</w:t>
      </w:r>
      <w:r w:rsidR="00AE52FF">
        <w:rPr>
          <w:rFonts w:ascii="Times New Roman" w:hAnsi="Times New Roman" w:cs="Times New Roman"/>
          <w:bCs/>
          <w:sz w:val="26"/>
          <w:szCs w:val="26"/>
        </w:rPr>
        <w:t>»</w:t>
      </w:r>
      <w:r w:rsidR="00484E20" w:rsidRPr="00655C55">
        <w:rPr>
          <w:rFonts w:ascii="Times New Roman" w:hAnsi="Times New Roman" w:cs="Times New Roman"/>
          <w:bCs/>
          <w:sz w:val="26"/>
          <w:szCs w:val="26"/>
        </w:rPr>
        <w:t xml:space="preserve"> имеется 9 </w:t>
      </w:r>
      <w:r w:rsidR="005A74BB">
        <w:rPr>
          <w:rFonts w:ascii="Times New Roman" w:hAnsi="Times New Roman" w:cs="Times New Roman"/>
          <w:bCs/>
          <w:sz w:val="26"/>
          <w:szCs w:val="26"/>
        </w:rPr>
        <w:t>ЦТП</w:t>
      </w:r>
      <w:r w:rsidR="00484E20" w:rsidRPr="00655C55">
        <w:rPr>
          <w:rFonts w:ascii="Times New Roman" w:hAnsi="Times New Roman" w:cs="Times New Roman"/>
          <w:bCs/>
          <w:sz w:val="26"/>
          <w:szCs w:val="26"/>
        </w:rPr>
        <w:t>. Индивидуальные тепловые пункты переданы в эксплуатационную ответственность организациям, осуществляющим управление многоквартирными домами</w:t>
      </w:r>
      <w:r w:rsidR="00484E20" w:rsidRPr="00DC2F64">
        <w:rPr>
          <w:rFonts w:ascii="Times New Roman" w:hAnsi="Times New Roman" w:cs="Times New Roman"/>
          <w:bCs/>
          <w:sz w:val="26"/>
          <w:szCs w:val="26"/>
        </w:rPr>
        <w:t>.</w:t>
      </w:r>
      <w:r w:rsidR="005A74BB" w:rsidRPr="00DC2F64">
        <w:rPr>
          <w:rFonts w:ascii="Times New Roman" w:hAnsi="Times New Roman" w:cs="Times New Roman"/>
          <w:bCs/>
          <w:sz w:val="26"/>
          <w:szCs w:val="26"/>
        </w:rPr>
        <w:t xml:space="preserve"> </w:t>
      </w:r>
      <w:r w:rsidR="00DC2F64" w:rsidRPr="00DC2F64">
        <w:rPr>
          <w:rFonts w:ascii="Times New Roman" w:hAnsi="Times New Roman" w:cs="Times New Roman"/>
          <w:bCs/>
          <w:sz w:val="26"/>
          <w:szCs w:val="26"/>
        </w:rPr>
        <w:t>В</w:t>
      </w:r>
      <w:r w:rsidR="00DC2F64">
        <w:rPr>
          <w:bCs/>
          <w:sz w:val="26"/>
          <w:szCs w:val="26"/>
        </w:rPr>
        <w:t xml:space="preserve"> </w:t>
      </w:r>
      <w:r w:rsidR="00DC2F64">
        <w:rPr>
          <w:rFonts w:ascii="Times New Roman" w:hAnsi="Times New Roman"/>
          <w:sz w:val="26"/>
          <w:szCs w:val="26"/>
        </w:rPr>
        <w:t>2020 г. п</w:t>
      </w:r>
      <w:r w:rsidR="00DC2F64" w:rsidRPr="00DC2F64">
        <w:rPr>
          <w:rFonts w:ascii="Times New Roman" w:hAnsi="Times New Roman"/>
          <w:sz w:val="26"/>
          <w:szCs w:val="26"/>
        </w:rPr>
        <w:t>риобретен и установлен</w:t>
      </w:r>
      <w:r w:rsidR="00DC2F64">
        <w:rPr>
          <w:rFonts w:ascii="Times New Roman" w:hAnsi="Times New Roman"/>
          <w:sz w:val="26"/>
          <w:szCs w:val="26"/>
        </w:rPr>
        <w:t xml:space="preserve"> в ЦТП </w:t>
      </w:r>
      <w:r w:rsidR="00DC2F64" w:rsidRPr="00DC2F64">
        <w:rPr>
          <w:rFonts w:ascii="Times New Roman" w:hAnsi="Times New Roman"/>
          <w:sz w:val="26"/>
          <w:szCs w:val="26"/>
        </w:rPr>
        <w:t>№9</w:t>
      </w:r>
      <w:r w:rsidR="00DC2F64">
        <w:rPr>
          <w:rFonts w:ascii="Times New Roman" w:hAnsi="Times New Roman"/>
          <w:sz w:val="26"/>
          <w:szCs w:val="26"/>
        </w:rPr>
        <w:t xml:space="preserve"> </w:t>
      </w:r>
      <w:r w:rsidR="00DC2F64" w:rsidRPr="00DC2F64">
        <w:rPr>
          <w:rFonts w:ascii="Times New Roman" w:hAnsi="Times New Roman"/>
          <w:sz w:val="26"/>
          <w:szCs w:val="26"/>
        </w:rPr>
        <w:t>пластинчаты</w:t>
      </w:r>
      <w:r w:rsidR="00DC2F64">
        <w:rPr>
          <w:rFonts w:ascii="Times New Roman" w:hAnsi="Times New Roman"/>
          <w:sz w:val="26"/>
          <w:szCs w:val="26"/>
        </w:rPr>
        <w:t>й</w:t>
      </w:r>
      <w:r w:rsidR="00DC2F64" w:rsidRPr="00DC2F64">
        <w:rPr>
          <w:rFonts w:ascii="Times New Roman" w:hAnsi="Times New Roman"/>
          <w:sz w:val="26"/>
          <w:szCs w:val="26"/>
        </w:rPr>
        <w:t xml:space="preserve"> подогревател</w:t>
      </w:r>
      <w:r w:rsidR="00DC2F64">
        <w:rPr>
          <w:rFonts w:ascii="Times New Roman" w:hAnsi="Times New Roman"/>
          <w:sz w:val="26"/>
          <w:szCs w:val="26"/>
        </w:rPr>
        <w:t>ь</w:t>
      </w:r>
      <w:r w:rsidR="00DC2F64" w:rsidRPr="00DC2F64">
        <w:rPr>
          <w:rFonts w:ascii="Times New Roman" w:hAnsi="Times New Roman"/>
          <w:sz w:val="26"/>
          <w:szCs w:val="26"/>
        </w:rPr>
        <w:t xml:space="preserve"> типа РИДАН. Смонтированы линии рециркуляции от ЦТП №10 к домам №20 по ул. Садовая, №3 и №6 по ул. Дружбы с установкой циркуляционного насоса. Смонтированы линии рециркуляции от ЦТП №5 к домам №33,35 по ул</w:t>
      </w:r>
      <w:r w:rsidR="00DC2F64">
        <w:rPr>
          <w:rFonts w:ascii="Times New Roman" w:hAnsi="Times New Roman"/>
          <w:sz w:val="26"/>
          <w:szCs w:val="26"/>
        </w:rPr>
        <w:t xml:space="preserve">. </w:t>
      </w:r>
      <w:r w:rsidR="00DC2F64" w:rsidRPr="00DC2F64">
        <w:rPr>
          <w:rFonts w:ascii="Times New Roman" w:hAnsi="Times New Roman"/>
          <w:sz w:val="26"/>
          <w:szCs w:val="26"/>
        </w:rPr>
        <w:t>50</w:t>
      </w:r>
      <w:r w:rsidR="00DC2F64">
        <w:rPr>
          <w:rFonts w:ascii="Times New Roman" w:hAnsi="Times New Roman"/>
          <w:sz w:val="26"/>
          <w:szCs w:val="26"/>
        </w:rPr>
        <w:t xml:space="preserve"> </w:t>
      </w:r>
      <w:r w:rsidR="00DC2F64" w:rsidRPr="00DC2F64">
        <w:rPr>
          <w:rFonts w:ascii="Times New Roman" w:hAnsi="Times New Roman"/>
          <w:sz w:val="26"/>
          <w:szCs w:val="26"/>
        </w:rPr>
        <w:t>л</w:t>
      </w:r>
      <w:r w:rsidR="00DC2F64">
        <w:rPr>
          <w:rFonts w:ascii="Times New Roman" w:hAnsi="Times New Roman"/>
          <w:sz w:val="26"/>
          <w:szCs w:val="26"/>
        </w:rPr>
        <w:t xml:space="preserve">ет </w:t>
      </w:r>
      <w:r w:rsidR="00DC2F64" w:rsidRPr="00DC2F64">
        <w:rPr>
          <w:rFonts w:ascii="Times New Roman" w:hAnsi="Times New Roman"/>
          <w:sz w:val="26"/>
          <w:szCs w:val="26"/>
        </w:rPr>
        <w:t>Сов</w:t>
      </w:r>
      <w:r w:rsidR="00DC2F64">
        <w:rPr>
          <w:rFonts w:ascii="Times New Roman" w:hAnsi="Times New Roman"/>
          <w:sz w:val="26"/>
          <w:szCs w:val="26"/>
        </w:rPr>
        <w:t xml:space="preserve">етской </w:t>
      </w:r>
      <w:r w:rsidR="00DC2F64" w:rsidRPr="00DC2F64">
        <w:rPr>
          <w:rFonts w:ascii="Times New Roman" w:hAnsi="Times New Roman"/>
          <w:sz w:val="26"/>
          <w:szCs w:val="26"/>
        </w:rPr>
        <w:t>Власти</w:t>
      </w:r>
      <w:r w:rsidR="00630AD7">
        <w:rPr>
          <w:rFonts w:ascii="Times New Roman" w:hAnsi="Times New Roman"/>
          <w:sz w:val="26"/>
          <w:szCs w:val="26"/>
        </w:rPr>
        <w:t>.</w:t>
      </w:r>
      <w:r w:rsidR="00DC2F64">
        <w:rPr>
          <w:rFonts w:ascii="Times New Roman" w:hAnsi="Times New Roman"/>
          <w:sz w:val="26"/>
          <w:szCs w:val="26"/>
        </w:rPr>
        <w:t xml:space="preserve"> </w:t>
      </w:r>
      <w:r w:rsidR="006A29D5">
        <w:rPr>
          <w:rFonts w:ascii="Times New Roman" w:hAnsi="Times New Roman"/>
          <w:sz w:val="26"/>
          <w:szCs w:val="26"/>
        </w:rPr>
        <w:t xml:space="preserve">В 2021 году произведен ремонт тепломеханического оборудования на 3 ЦТП. </w:t>
      </w:r>
      <w:r w:rsidR="005A74BB" w:rsidRPr="00A54810">
        <w:rPr>
          <w:rFonts w:ascii="Times New Roman" w:hAnsi="Times New Roman" w:cs="Times New Roman"/>
          <w:bCs/>
          <w:sz w:val="26"/>
          <w:szCs w:val="26"/>
        </w:rPr>
        <w:t>Обеспечение горячего водоснабжения в летний период требует функционирования всех магистральных и значительной части квартальных сетей при относительно небольшом объеме реализации теплоты. Это обстоятельство делает горячее водоснабжение потребителей в неотопительный период крайне неэкономичным.</w:t>
      </w:r>
    </w:p>
    <w:p w:rsidR="007C7BC5" w:rsidRDefault="00CA52ED">
      <w:pPr>
        <w:pStyle w:val="ConsPlusNormal"/>
        <w:widowControl/>
        <w:ind w:firstLine="567"/>
        <w:jc w:val="both"/>
        <w:rPr>
          <w:rFonts w:ascii="Times New Roman" w:hAnsi="Times New Roman" w:cs="Times New Roman"/>
          <w:bCs/>
          <w:sz w:val="24"/>
          <w:szCs w:val="24"/>
        </w:rPr>
      </w:pPr>
      <w:r w:rsidRPr="00655C55">
        <w:rPr>
          <w:rFonts w:ascii="Times New Roman" w:hAnsi="Times New Roman" w:cs="Times New Roman"/>
          <w:bCs/>
          <w:sz w:val="26"/>
          <w:szCs w:val="26"/>
        </w:rPr>
        <w:t xml:space="preserve">Предприятие </w:t>
      </w:r>
      <w:r w:rsidR="005515BB" w:rsidRPr="00655C55">
        <w:rPr>
          <w:rFonts w:ascii="Times New Roman" w:hAnsi="Times New Roman" w:cs="Times New Roman"/>
          <w:bCs/>
          <w:sz w:val="26"/>
          <w:szCs w:val="26"/>
        </w:rPr>
        <w:t xml:space="preserve">планирует </w:t>
      </w:r>
      <w:r w:rsidRPr="00655C55">
        <w:rPr>
          <w:rFonts w:ascii="Times New Roman" w:hAnsi="Times New Roman" w:cs="Times New Roman"/>
          <w:bCs/>
          <w:sz w:val="26"/>
          <w:szCs w:val="26"/>
        </w:rPr>
        <w:t>пров</w:t>
      </w:r>
      <w:r w:rsidR="005515BB" w:rsidRPr="00655C55">
        <w:rPr>
          <w:rFonts w:ascii="Times New Roman" w:hAnsi="Times New Roman" w:cs="Times New Roman"/>
          <w:bCs/>
          <w:sz w:val="26"/>
          <w:szCs w:val="26"/>
        </w:rPr>
        <w:t>едение</w:t>
      </w:r>
      <w:r w:rsidRPr="00655C55">
        <w:rPr>
          <w:rFonts w:ascii="Times New Roman" w:hAnsi="Times New Roman" w:cs="Times New Roman"/>
          <w:bCs/>
          <w:sz w:val="26"/>
          <w:szCs w:val="26"/>
        </w:rPr>
        <w:t xml:space="preserve"> </w:t>
      </w:r>
      <w:r w:rsidR="005515BB" w:rsidRPr="00655C55">
        <w:rPr>
          <w:rFonts w:ascii="Times New Roman" w:hAnsi="Times New Roman" w:cs="Times New Roman"/>
          <w:bCs/>
          <w:sz w:val="26"/>
          <w:szCs w:val="26"/>
        </w:rPr>
        <w:t>работы</w:t>
      </w:r>
      <w:r w:rsidRPr="00655C55">
        <w:rPr>
          <w:rFonts w:ascii="Times New Roman" w:hAnsi="Times New Roman" w:cs="Times New Roman"/>
          <w:bCs/>
          <w:sz w:val="26"/>
          <w:szCs w:val="26"/>
        </w:rPr>
        <w:t xml:space="preserve"> по оптимизации схемы тепловых сетей. В планах предприятия развести по отдельным линиям теплоснабжение микрорайона Юбилейный - ул. Орджоникидзе и центральной части города</w:t>
      </w:r>
      <w:r w:rsidR="00010EDF" w:rsidRPr="00655C55">
        <w:rPr>
          <w:rFonts w:ascii="Times New Roman" w:hAnsi="Times New Roman" w:cs="Times New Roman"/>
          <w:bCs/>
          <w:sz w:val="26"/>
          <w:szCs w:val="26"/>
        </w:rPr>
        <w:t xml:space="preserve">, а также </w:t>
      </w:r>
      <w:r w:rsidR="0042312C">
        <w:rPr>
          <w:rFonts w:ascii="Times New Roman" w:hAnsi="Times New Roman" w:cs="Times New Roman"/>
          <w:bCs/>
          <w:sz w:val="26"/>
          <w:szCs w:val="26"/>
        </w:rPr>
        <w:t xml:space="preserve">завершение </w:t>
      </w:r>
      <w:r w:rsidR="00010EDF" w:rsidRPr="00655C55">
        <w:rPr>
          <w:rFonts w:ascii="Times New Roman" w:hAnsi="Times New Roman" w:cs="Times New Roman"/>
          <w:bCs/>
          <w:sz w:val="26"/>
          <w:szCs w:val="26"/>
        </w:rPr>
        <w:t>перекладк</w:t>
      </w:r>
      <w:r w:rsidR="0042312C">
        <w:rPr>
          <w:rFonts w:ascii="Times New Roman" w:hAnsi="Times New Roman" w:cs="Times New Roman"/>
          <w:bCs/>
          <w:sz w:val="26"/>
          <w:szCs w:val="26"/>
        </w:rPr>
        <w:t>и</w:t>
      </w:r>
      <w:r w:rsidR="00010EDF" w:rsidRPr="00655C55">
        <w:rPr>
          <w:rFonts w:ascii="Times New Roman" w:hAnsi="Times New Roman" w:cs="Times New Roman"/>
          <w:bCs/>
          <w:sz w:val="26"/>
          <w:szCs w:val="26"/>
        </w:rPr>
        <w:t xml:space="preserve"> на больший диаметр </w:t>
      </w:r>
      <w:r w:rsidR="00655C55">
        <w:rPr>
          <w:rFonts w:ascii="Times New Roman" w:hAnsi="Times New Roman" w:cs="Times New Roman"/>
          <w:bCs/>
          <w:sz w:val="26"/>
          <w:szCs w:val="26"/>
        </w:rPr>
        <w:t xml:space="preserve">отдельных участков </w:t>
      </w:r>
      <w:r w:rsidR="00010EDF" w:rsidRPr="00655C55">
        <w:rPr>
          <w:rFonts w:ascii="Times New Roman" w:hAnsi="Times New Roman" w:cs="Times New Roman"/>
          <w:bCs/>
          <w:sz w:val="26"/>
          <w:szCs w:val="26"/>
        </w:rPr>
        <w:t>теплотрассы по ул. 50 лет Советской власти</w:t>
      </w:r>
      <w:r w:rsidR="00655C55">
        <w:rPr>
          <w:rFonts w:ascii="Times New Roman" w:hAnsi="Times New Roman" w:cs="Times New Roman"/>
          <w:bCs/>
          <w:sz w:val="26"/>
          <w:szCs w:val="26"/>
        </w:rPr>
        <w:t xml:space="preserve"> и теплотрассы по ул. Адмирала Виноградова</w:t>
      </w:r>
      <w:r w:rsidRPr="00655C55">
        <w:rPr>
          <w:rFonts w:ascii="Times New Roman" w:hAnsi="Times New Roman" w:cs="Times New Roman"/>
          <w:bCs/>
          <w:sz w:val="26"/>
          <w:szCs w:val="26"/>
        </w:rPr>
        <w:t>.</w:t>
      </w:r>
      <w:r w:rsidR="007C7BC5" w:rsidRPr="00655C55">
        <w:rPr>
          <w:rFonts w:ascii="Times New Roman" w:hAnsi="Times New Roman" w:cs="Times New Roman"/>
          <w:bCs/>
          <w:sz w:val="26"/>
          <w:szCs w:val="26"/>
        </w:rPr>
        <w:t xml:space="preserve"> </w:t>
      </w:r>
    </w:p>
    <w:p w:rsidR="007C7BC5" w:rsidRDefault="007C7BC5" w:rsidP="00C56D33">
      <w:pPr>
        <w:pStyle w:val="ConsPlusNormal"/>
        <w:widowControl/>
        <w:ind w:firstLine="0"/>
        <w:jc w:val="both"/>
        <w:rPr>
          <w:rFonts w:ascii="Times New Roman" w:hAnsi="Times New Roman" w:cs="Times New Roman"/>
          <w:bCs/>
          <w:sz w:val="24"/>
          <w:szCs w:val="24"/>
        </w:rPr>
      </w:pPr>
    </w:p>
    <w:p w:rsidR="007C7BC5" w:rsidRDefault="00780EA4">
      <w:pPr>
        <w:pStyle w:val="ConsPlusNormal"/>
        <w:widowControl/>
        <w:ind w:firstLine="567"/>
        <w:jc w:val="both"/>
        <w:rPr>
          <w:rFonts w:ascii="Times New Roman" w:hAnsi="Times New Roman" w:cs="Times New Roman"/>
          <w:bCs/>
          <w:sz w:val="24"/>
          <w:szCs w:val="24"/>
        </w:rPr>
      </w:pPr>
      <w:r w:rsidRPr="00780EA4">
        <w:rPr>
          <w:rFonts w:ascii="Times New Roman" w:hAnsi="Times New Roman" w:cs="Times New Roman"/>
          <w:bCs/>
          <w:noProof/>
          <w:sz w:val="24"/>
          <w:szCs w:val="24"/>
          <w:lang w:eastAsia="ru-RU"/>
        </w:rPr>
        <w:lastRenderedPageBreak/>
        <w:drawing>
          <wp:inline distT="0" distB="0" distL="0" distR="0">
            <wp:extent cx="6480175" cy="915217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7C7BC5" w:rsidRDefault="007C7BC5" w:rsidP="007C7BC5">
      <w:pPr>
        <w:pStyle w:val="ConsPlusNormal"/>
        <w:widowControl/>
        <w:ind w:firstLine="567"/>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1.3.1 – Температурный график тепловой сети Шарьинской ТЭЦ</w:t>
      </w:r>
    </w:p>
    <w:p w:rsidR="00AB018B" w:rsidRDefault="00AB018B" w:rsidP="007C7BC5">
      <w:pPr>
        <w:pStyle w:val="ConsPlusNormal"/>
        <w:widowControl/>
        <w:ind w:firstLine="567"/>
        <w:jc w:val="center"/>
        <w:rPr>
          <w:rFonts w:ascii="Times New Roman" w:hAnsi="Times New Roman" w:cs="Times New Roman"/>
          <w:bCs/>
          <w:sz w:val="26"/>
          <w:szCs w:val="26"/>
        </w:rPr>
      </w:pPr>
    </w:p>
    <w:p w:rsidR="00AB018B" w:rsidRDefault="00CE39BB" w:rsidP="00AB018B">
      <w:pPr>
        <w:pStyle w:val="ConsPlusNormal"/>
        <w:widowControl/>
        <w:ind w:firstLine="0"/>
        <w:jc w:val="center"/>
        <w:rPr>
          <w:rFonts w:ascii="Times New Roman" w:hAnsi="Times New Roman" w:cs="Times New Roman"/>
          <w:bCs/>
          <w:sz w:val="26"/>
          <w:szCs w:val="26"/>
        </w:rPr>
      </w:pPr>
      <w:r w:rsidRPr="00CE39BB">
        <w:rPr>
          <w:rFonts w:ascii="Times New Roman" w:hAnsi="Times New Roman" w:cs="Times New Roman"/>
          <w:bCs/>
          <w:noProof/>
          <w:sz w:val="26"/>
          <w:szCs w:val="26"/>
          <w:lang w:eastAsia="ru-RU"/>
        </w:rPr>
        <w:lastRenderedPageBreak/>
        <w:drawing>
          <wp:inline distT="0" distB="0" distL="0" distR="0">
            <wp:extent cx="6480175" cy="91521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AB018B" w:rsidRDefault="00AB018B" w:rsidP="007C7BC5">
      <w:pPr>
        <w:pStyle w:val="ConsPlusNormal"/>
        <w:widowControl/>
        <w:ind w:firstLine="567"/>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w:t>
      </w:r>
      <w:r>
        <w:rPr>
          <w:rFonts w:ascii="Times New Roman" w:hAnsi="Times New Roman" w:cs="Times New Roman"/>
          <w:bCs/>
          <w:sz w:val="26"/>
          <w:szCs w:val="26"/>
        </w:rPr>
        <w:t>2</w:t>
      </w:r>
      <w:r w:rsidRPr="00655C55">
        <w:rPr>
          <w:rFonts w:ascii="Times New Roman" w:hAnsi="Times New Roman" w:cs="Times New Roman"/>
          <w:bCs/>
          <w:sz w:val="26"/>
          <w:szCs w:val="26"/>
        </w:rPr>
        <w:t xml:space="preserve"> – Температурный график теплов</w:t>
      </w:r>
      <w:r>
        <w:rPr>
          <w:rFonts w:ascii="Times New Roman" w:hAnsi="Times New Roman" w:cs="Times New Roman"/>
          <w:bCs/>
          <w:sz w:val="26"/>
          <w:szCs w:val="26"/>
        </w:rPr>
        <w:t>ых сетей от муниципальных котельных</w:t>
      </w:r>
    </w:p>
    <w:p w:rsidR="00AB018B" w:rsidRDefault="00AB018B" w:rsidP="007C7BC5">
      <w:pPr>
        <w:pStyle w:val="ConsPlusNormal"/>
        <w:widowControl/>
        <w:ind w:firstLine="567"/>
        <w:jc w:val="center"/>
        <w:rPr>
          <w:rFonts w:ascii="Times New Roman" w:hAnsi="Times New Roman" w:cs="Times New Roman"/>
          <w:bCs/>
          <w:sz w:val="26"/>
          <w:szCs w:val="26"/>
        </w:rPr>
      </w:pPr>
    </w:p>
    <w:p w:rsidR="00AB018B" w:rsidRDefault="00AB018B" w:rsidP="00AB018B">
      <w:pPr>
        <w:pStyle w:val="ConsPlusNormal"/>
        <w:widowControl/>
        <w:ind w:firstLine="0"/>
        <w:jc w:val="center"/>
        <w:rPr>
          <w:rFonts w:ascii="Times New Roman" w:hAnsi="Times New Roman" w:cs="Times New Roman"/>
          <w:bCs/>
          <w:sz w:val="26"/>
          <w:szCs w:val="26"/>
        </w:rPr>
        <w:sectPr w:rsidR="00AB018B" w:rsidSect="000F0100">
          <w:headerReference w:type="even" r:id="rId23"/>
          <w:headerReference w:type="default" r:id="rId24"/>
          <w:footerReference w:type="even" r:id="rId25"/>
          <w:footerReference w:type="default" r:id="rId26"/>
          <w:headerReference w:type="first" r:id="rId27"/>
          <w:footerReference w:type="first" r:id="rId28"/>
          <w:pgSz w:w="11906" w:h="16838"/>
          <w:pgMar w:top="851" w:right="567" w:bottom="851" w:left="1134" w:header="567" w:footer="403" w:gutter="0"/>
          <w:cols w:space="720"/>
          <w:docGrid w:linePitch="360"/>
        </w:sectPr>
      </w:pPr>
    </w:p>
    <w:p w:rsidR="00E15BD8" w:rsidRPr="00E15BD8" w:rsidRDefault="00E15BD8" w:rsidP="00E15BD8">
      <w:pPr>
        <w:suppressAutoHyphens w:val="0"/>
        <w:jc w:val="center"/>
        <w:rPr>
          <w:rFonts w:eastAsia="Times New Roman"/>
          <w:color w:val="000000"/>
          <w:sz w:val="22"/>
          <w:lang w:eastAsia="ru-RU"/>
        </w:rPr>
      </w:pPr>
    </w:p>
    <w:tbl>
      <w:tblPr>
        <w:tblW w:w="15604" w:type="dxa"/>
        <w:tblInd w:w="170" w:type="dxa"/>
        <w:tblCellMar>
          <w:left w:w="28" w:type="dxa"/>
          <w:right w:w="28" w:type="dxa"/>
        </w:tblCellMar>
        <w:tblLook w:val="04A0" w:firstRow="1" w:lastRow="0" w:firstColumn="1" w:lastColumn="0" w:noHBand="0" w:noVBand="1"/>
      </w:tblPr>
      <w:tblGrid>
        <w:gridCol w:w="1425"/>
        <w:gridCol w:w="1571"/>
        <w:gridCol w:w="1571"/>
        <w:gridCol w:w="1176"/>
        <w:gridCol w:w="960"/>
        <w:gridCol w:w="960"/>
        <w:gridCol w:w="960"/>
        <w:gridCol w:w="960"/>
        <w:gridCol w:w="960"/>
        <w:gridCol w:w="960"/>
        <w:gridCol w:w="960"/>
        <w:gridCol w:w="960"/>
        <w:gridCol w:w="28"/>
        <w:gridCol w:w="2147"/>
        <w:gridCol w:w="6"/>
      </w:tblGrid>
      <w:tr w:rsidR="005C7E93" w:rsidRPr="00E15BD8" w:rsidTr="00800921">
        <w:trPr>
          <w:trHeight w:val="315"/>
        </w:trPr>
        <w:tc>
          <w:tcPr>
            <w:tcW w:w="1425"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bookmarkStart w:id="0" w:name="RANGE!A1:R52"/>
            <w:bookmarkEnd w:id="0"/>
          </w:p>
        </w:tc>
        <w:tc>
          <w:tcPr>
            <w:tcW w:w="1571"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571"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176"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4101" w:type="dxa"/>
            <w:gridSpan w:val="5"/>
            <w:shd w:val="clear" w:color="auto" w:fill="auto"/>
            <w:noWrap/>
            <w:vAlign w:val="bottom"/>
            <w:hideMark/>
          </w:tcPr>
          <w:p w:rsidR="005C7E93" w:rsidRPr="00E15BD8" w:rsidRDefault="005C7E93" w:rsidP="00E15BD8">
            <w:pPr>
              <w:suppressAutoHyphens w:val="0"/>
              <w:rPr>
                <w:rFonts w:eastAsia="Times New Roman"/>
                <w:b/>
                <w:bCs/>
                <w:color w:val="000000"/>
                <w:szCs w:val="24"/>
                <w:lang w:eastAsia="ru-RU"/>
              </w:rPr>
            </w:pPr>
            <w:r w:rsidRPr="00E15BD8">
              <w:rPr>
                <w:rFonts w:eastAsia="Times New Roman"/>
                <w:b/>
                <w:bCs/>
                <w:color w:val="000000"/>
                <w:szCs w:val="24"/>
                <w:lang w:eastAsia="ru-RU"/>
              </w:rPr>
              <w:t>УТВЕРЖДАЮ</w:t>
            </w:r>
          </w:p>
        </w:tc>
      </w:tr>
      <w:tr w:rsidR="005C7E93" w:rsidRPr="00E15BD8" w:rsidTr="00800921">
        <w:trPr>
          <w:trHeight w:val="315"/>
        </w:trPr>
        <w:tc>
          <w:tcPr>
            <w:tcW w:w="1425"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571"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571"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176"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4101" w:type="dxa"/>
            <w:gridSpan w:val="5"/>
            <w:shd w:val="clear" w:color="auto" w:fill="auto"/>
            <w:noWrap/>
            <w:vAlign w:val="bottom"/>
            <w:hideMark/>
          </w:tcPr>
          <w:p w:rsidR="005C7E93" w:rsidRPr="00E15BD8" w:rsidRDefault="005C7E93" w:rsidP="00E15BD8">
            <w:pPr>
              <w:suppressAutoHyphens w:val="0"/>
              <w:rPr>
                <w:rFonts w:eastAsia="Times New Roman"/>
                <w:color w:val="000000"/>
                <w:szCs w:val="24"/>
                <w:lang w:eastAsia="ru-RU"/>
              </w:rPr>
            </w:pPr>
            <w:r w:rsidRPr="00E15BD8">
              <w:rPr>
                <w:rFonts w:eastAsia="Times New Roman"/>
                <w:color w:val="000000"/>
                <w:szCs w:val="24"/>
                <w:lang w:eastAsia="ru-RU"/>
              </w:rPr>
              <w:t>Начальник СевДТВу-2</w:t>
            </w:r>
          </w:p>
        </w:tc>
      </w:tr>
      <w:tr w:rsidR="005C7E93" w:rsidRPr="00E15BD8" w:rsidTr="00800921">
        <w:trPr>
          <w:trHeight w:val="315"/>
        </w:trPr>
        <w:tc>
          <w:tcPr>
            <w:tcW w:w="1425"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571"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571"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176"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4101" w:type="dxa"/>
            <w:gridSpan w:val="5"/>
            <w:shd w:val="clear" w:color="auto" w:fill="auto"/>
            <w:noWrap/>
            <w:vAlign w:val="bottom"/>
            <w:hideMark/>
          </w:tcPr>
          <w:p w:rsidR="005C7E93" w:rsidRPr="00E15BD8" w:rsidRDefault="005C7E93" w:rsidP="00E15BD8">
            <w:pPr>
              <w:suppressAutoHyphens w:val="0"/>
              <w:rPr>
                <w:rFonts w:eastAsia="Times New Roman"/>
                <w:color w:val="000000"/>
                <w:szCs w:val="24"/>
                <w:lang w:eastAsia="ru-RU"/>
              </w:rPr>
            </w:pPr>
            <w:r w:rsidRPr="00E15BD8">
              <w:rPr>
                <w:rFonts w:eastAsia="Times New Roman"/>
                <w:color w:val="000000"/>
                <w:szCs w:val="24"/>
                <w:lang w:eastAsia="ru-RU"/>
              </w:rPr>
              <w:t>________________</w:t>
            </w:r>
            <w:r w:rsidRPr="00E15BD8">
              <w:rPr>
                <w:rFonts w:ascii="Calibri" w:eastAsia="Times New Roman" w:hAnsi="Calibri" w:cs="Calibri"/>
                <w:color w:val="000000"/>
                <w:szCs w:val="24"/>
                <w:lang w:eastAsia="ru-RU"/>
              </w:rPr>
              <w:t xml:space="preserve"> А.Н.</w:t>
            </w:r>
            <w:r>
              <w:rPr>
                <w:rFonts w:ascii="Calibri" w:eastAsia="Times New Roman" w:hAnsi="Calibri" w:cs="Calibri"/>
                <w:color w:val="000000"/>
                <w:szCs w:val="24"/>
                <w:lang w:eastAsia="ru-RU"/>
              </w:rPr>
              <w:t xml:space="preserve"> </w:t>
            </w:r>
            <w:r w:rsidRPr="00E15BD8">
              <w:rPr>
                <w:rFonts w:ascii="Calibri" w:eastAsia="Times New Roman" w:hAnsi="Calibri" w:cs="Calibri"/>
                <w:color w:val="000000"/>
                <w:szCs w:val="24"/>
                <w:lang w:eastAsia="ru-RU"/>
              </w:rPr>
              <w:t>Галкин</w:t>
            </w:r>
          </w:p>
          <w:p w:rsidR="005C7E93" w:rsidRPr="00E15BD8" w:rsidRDefault="005C7E93" w:rsidP="005C7E93">
            <w:pPr>
              <w:suppressAutoHyphens w:val="0"/>
              <w:jc w:val="right"/>
              <w:rPr>
                <w:rFonts w:ascii="Calibri" w:eastAsia="Times New Roman" w:hAnsi="Calibri" w:cs="Calibri"/>
                <w:color w:val="000000"/>
                <w:szCs w:val="24"/>
                <w:lang w:eastAsia="ru-RU"/>
              </w:rPr>
            </w:pPr>
          </w:p>
        </w:tc>
      </w:tr>
      <w:tr w:rsidR="005C7E93" w:rsidRPr="00E15BD8" w:rsidTr="00800921">
        <w:trPr>
          <w:gridAfter w:val="1"/>
          <w:wAfter w:w="6" w:type="dxa"/>
          <w:trHeight w:val="315"/>
        </w:trPr>
        <w:tc>
          <w:tcPr>
            <w:tcW w:w="1425"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571"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571"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1176"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4095" w:type="dxa"/>
            <w:gridSpan w:val="4"/>
            <w:shd w:val="clear" w:color="auto" w:fill="auto"/>
            <w:noWrap/>
            <w:vAlign w:val="bottom"/>
            <w:hideMark/>
          </w:tcPr>
          <w:p w:rsidR="005C7E93" w:rsidRPr="00E15BD8" w:rsidRDefault="005C7E93" w:rsidP="001C00A1">
            <w:pPr>
              <w:suppressAutoHyphens w:val="0"/>
              <w:rPr>
                <w:rFonts w:eastAsia="Times New Roman"/>
                <w:color w:val="000000"/>
                <w:szCs w:val="24"/>
                <w:lang w:eastAsia="ru-RU"/>
              </w:rPr>
            </w:pPr>
            <w:r w:rsidRPr="00E15BD8">
              <w:rPr>
                <w:rFonts w:eastAsia="Times New Roman"/>
                <w:color w:val="000000"/>
                <w:szCs w:val="24"/>
                <w:lang w:eastAsia="ru-RU"/>
              </w:rPr>
              <w:t>"____" ____________ 20</w:t>
            </w:r>
            <w:r w:rsidR="001C00A1">
              <w:rPr>
                <w:rFonts w:eastAsia="Times New Roman"/>
                <w:color w:val="000000"/>
                <w:szCs w:val="24"/>
                <w:lang w:eastAsia="ru-RU"/>
              </w:rPr>
              <w:t>21</w:t>
            </w:r>
            <w:r w:rsidRPr="00E15BD8">
              <w:rPr>
                <w:rFonts w:eastAsia="Times New Roman"/>
                <w:color w:val="000000"/>
                <w:szCs w:val="24"/>
                <w:lang w:eastAsia="ru-RU"/>
              </w:rPr>
              <w:t xml:space="preserve"> г.</w:t>
            </w:r>
          </w:p>
        </w:tc>
      </w:tr>
      <w:tr w:rsidR="005C7E93" w:rsidRPr="00E15BD8" w:rsidTr="00800921">
        <w:trPr>
          <w:trHeight w:val="300"/>
        </w:trPr>
        <w:tc>
          <w:tcPr>
            <w:tcW w:w="13451" w:type="dxa"/>
            <w:gridSpan w:val="13"/>
            <w:tcBorders>
              <w:top w:val="nil"/>
              <w:left w:val="nil"/>
              <w:bottom w:val="nil"/>
              <w:right w:val="nil"/>
            </w:tcBorders>
            <w:shd w:val="clear" w:color="auto" w:fill="auto"/>
            <w:noWrap/>
            <w:vAlign w:val="bottom"/>
          </w:tcPr>
          <w:p w:rsidR="005C7E93" w:rsidRPr="00E15BD8" w:rsidRDefault="005C7E93" w:rsidP="00E15BD8">
            <w:pPr>
              <w:suppressAutoHyphens w:val="0"/>
              <w:rPr>
                <w:rFonts w:eastAsia="Times New Roman"/>
                <w:b/>
                <w:bCs/>
                <w:color w:val="000000"/>
                <w:sz w:val="22"/>
                <w:lang w:eastAsia="ru-RU"/>
              </w:rPr>
            </w:pPr>
          </w:p>
        </w:tc>
        <w:tc>
          <w:tcPr>
            <w:tcW w:w="2153" w:type="dxa"/>
            <w:gridSpan w:val="2"/>
            <w:tcBorders>
              <w:top w:val="nil"/>
              <w:left w:val="nil"/>
              <w:bottom w:val="nil"/>
              <w:right w:val="nil"/>
            </w:tcBorders>
            <w:shd w:val="clear" w:color="auto" w:fill="auto"/>
            <w:noWrap/>
            <w:vAlign w:val="bottom"/>
          </w:tcPr>
          <w:p w:rsidR="005C7E93" w:rsidRPr="00E15BD8" w:rsidRDefault="005C7E93" w:rsidP="00E15BD8">
            <w:pPr>
              <w:suppressAutoHyphens w:val="0"/>
              <w:rPr>
                <w:rFonts w:eastAsia="Times New Roman"/>
                <w:b/>
                <w:bCs/>
                <w:color w:val="000000"/>
                <w:sz w:val="22"/>
                <w:lang w:eastAsia="ru-RU"/>
              </w:rPr>
            </w:pPr>
          </w:p>
        </w:tc>
      </w:tr>
      <w:tr w:rsidR="005C7E93" w:rsidRPr="00E15BD8" w:rsidTr="00800921">
        <w:trPr>
          <w:trHeight w:val="300"/>
        </w:trPr>
        <w:tc>
          <w:tcPr>
            <w:tcW w:w="13451" w:type="dxa"/>
            <w:gridSpan w:val="13"/>
            <w:tcBorders>
              <w:top w:val="nil"/>
              <w:left w:val="nil"/>
              <w:bottom w:val="nil"/>
              <w:right w:val="nil"/>
            </w:tcBorders>
            <w:shd w:val="clear" w:color="auto" w:fill="auto"/>
            <w:noWrap/>
            <w:vAlign w:val="bottom"/>
            <w:hideMark/>
          </w:tcPr>
          <w:p w:rsidR="005C7E93" w:rsidRPr="00E15BD8" w:rsidRDefault="005C7E93" w:rsidP="001C00A1">
            <w:pPr>
              <w:suppressAutoHyphens w:val="0"/>
              <w:jc w:val="center"/>
              <w:rPr>
                <w:rFonts w:eastAsia="Times New Roman"/>
                <w:b/>
                <w:bCs/>
                <w:color w:val="000000"/>
                <w:sz w:val="22"/>
                <w:lang w:eastAsia="ru-RU"/>
              </w:rPr>
            </w:pPr>
            <w:r w:rsidRPr="00E15BD8">
              <w:rPr>
                <w:rFonts w:eastAsia="Times New Roman"/>
                <w:b/>
                <w:bCs/>
                <w:color w:val="000000"/>
                <w:sz w:val="22"/>
                <w:lang w:eastAsia="ru-RU"/>
              </w:rPr>
              <w:t>Температурный график качественного регулирования по отопительной нагрузке от котельной ст.</w:t>
            </w:r>
            <w:r>
              <w:rPr>
                <w:rFonts w:eastAsia="Times New Roman"/>
                <w:b/>
                <w:bCs/>
                <w:color w:val="000000"/>
                <w:sz w:val="22"/>
                <w:lang w:eastAsia="ru-RU"/>
              </w:rPr>
              <w:t xml:space="preserve"> </w:t>
            </w:r>
            <w:r w:rsidR="001C00A1">
              <w:rPr>
                <w:rFonts w:eastAsia="Times New Roman"/>
                <w:b/>
                <w:bCs/>
                <w:color w:val="000000"/>
                <w:sz w:val="22"/>
                <w:lang w:eastAsia="ru-RU"/>
              </w:rPr>
              <w:t>Шарья локомотивного</w:t>
            </w:r>
            <w:r w:rsidRPr="00E15BD8">
              <w:rPr>
                <w:rFonts w:eastAsia="Times New Roman"/>
                <w:b/>
                <w:bCs/>
                <w:color w:val="000000"/>
                <w:sz w:val="22"/>
                <w:lang w:eastAsia="ru-RU"/>
              </w:rPr>
              <w:t xml:space="preserve"> депо</w:t>
            </w:r>
          </w:p>
        </w:tc>
        <w:tc>
          <w:tcPr>
            <w:tcW w:w="2153" w:type="dxa"/>
            <w:gridSpan w:val="2"/>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b/>
                <w:bCs/>
                <w:color w:val="000000"/>
                <w:sz w:val="22"/>
                <w:lang w:eastAsia="ru-RU"/>
              </w:rPr>
            </w:pPr>
          </w:p>
        </w:tc>
      </w:tr>
      <w:tr w:rsidR="005C7E93" w:rsidRPr="00E15BD8" w:rsidTr="00800921">
        <w:trPr>
          <w:trHeight w:val="915"/>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7E93" w:rsidRPr="00E15BD8" w:rsidRDefault="005C7E93" w:rsidP="005C7E93">
            <w:pPr>
              <w:suppressAutoHyphens w:val="0"/>
              <w:jc w:val="center"/>
              <w:rPr>
                <w:rFonts w:eastAsia="Times New Roman"/>
                <w:color w:val="000000"/>
                <w:sz w:val="22"/>
                <w:lang w:eastAsia="ru-RU"/>
              </w:rPr>
            </w:pPr>
            <w:r w:rsidRPr="00E15BD8">
              <w:rPr>
                <w:rFonts w:eastAsia="Times New Roman"/>
                <w:color w:val="000000"/>
                <w:sz w:val="22"/>
                <w:lang w:eastAsia="ru-RU"/>
              </w:rPr>
              <w:t>Температура наружного воздуха,</w:t>
            </w:r>
            <w:r w:rsidRPr="00E15BD8">
              <w:rPr>
                <w:rFonts w:eastAsia="Times New Roman"/>
                <w:color w:val="000000"/>
                <w:sz w:val="22"/>
                <w:vertAlign w:val="superscript"/>
                <w:lang w:eastAsia="ru-RU"/>
              </w:rPr>
              <w:t xml:space="preserve"> </w:t>
            </w:r>
            <w:proofErr w:type="spellStart"/>
            <w:r w:rsidRPr="00E15BD8">
              <w:rPr>
                <w:rFonts w:eastAsia="Times New Roman"/>
                <w:color w:val="000000"/>
                <w:sz w:val="22"/>
                <w:vertAlign w:val="superscript"/>
                <w:lang w:eastAsia="ru-RU"/>
              </w:rPr>
              <w:t>о</w:t>
            </w:r>
            <w:r w:rsidRPr="00E15BD8">
              <w:rPr>
                <w:rFonts w:eastAsia="Times New Roman"/>
                <w:color w:val="000000"/>
                <w:sz w:val="22"/>
                <w:lang w:eastAsia="ru-RU"/>
              </w:rPr>
              <w:t>С</w:t>
            </w:r>
            <w:proofErr w:type="spellEnd"/>
            <w:r w:rsidRPr="00E15BD8">
              <w:rPr>
                <w:rFonts w:eastAsia="Times New Roman"/>
                <w:color w:val="000000"/>
                <w:sz w:val="22"/>
                <w:lang w:eastAsia="ru-RU"/>
              </w:rPr>
              <w:t xml:space="preserve"> </w:t>
            </w:r>
            <w:proofErr w:type="spellStart"/>
            <w:r w:rsidRPr="00E15BD8">
              <w:rPr>
                <w:rFonts w:eastAsia="Times New Roman"/>
                <w:color w:val="000000"/>
                <w:sz w:val="22"/>
                <w:lang w:eastAsia="ru-RU"/>
              </w:rPr>
              <w:t>Т</w:t>
            </w:r>
            <w:r w:rsidRPr="00E15BD8">
              <w:rPr>
                <w:rFonts w:eastAsia="Times New Roman"/>
                <w:color w:val="000000"/>
                <w:sz w:val="22"/>
                <w:vertAlign w:val="subscript"/>
                <w:lang w:eastAsia="ru-RU"/>
              </w:rPr>
              <w:t>нв</w:t>
            </w:r>
            <w:proofErr w:type="spellEnd"/>
            <w:r w:rsidRPr="00E15BD8">
              <w:rPr>
                <w:rFonts w:eastAsia="Times New Roman"/>
                <w:color w:val="000000"/>
                <w:sz w:val="22"/>
                <w:lang w:eastAsia="ru-RU"/>
              </w:rPr>
              <w:t>.</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5C7E93" w:rsidRPr="00E15BD8" w:rsidRDefault="005C7E93" w:rsidP="005C7E93">
            <w:pPr>
              <w:suppressAutoHyphens w:val="0"/>
              <w:jc w:val="center"/>
              <w:rPr>
                <w:rFonts w:eastAsia="Times New Roman"/>
                <w:color w:val="000000"/>
                <w:sz w:val="22"/>
                <w:lang w:eastAsia="ru-RU"/>
              </w:rPr>
            </w:pPr>
            <w:r w:rsidRPr="00E15BD8">
              <w:rPr>
                <w:rFonts w:eastAsia="Times New Roman"/>
                <w:color w:val="000000"/>
                <w:sz w:val="22"/>
                <w:lang w:eastAsia="ru-RU"/>
              </w:rPr>
              <w:t>Температура воды в подающем трубопроводе</w:t>
            </w:r>
            <w:r>
              <w:rPr>
                <w:rFonts w:eastAsia="Times New Roman"/>
                <w:color w:val="000000"/>
                <w:sz w:val="22"/>
                <w:lang w:eastAsia="ru-RU"/>
              </w:rPr>
              <w:t xml:space="preserve"> Т</w:t>
            </w:r>
            <w:r w:rsidRPr="005C7E93">
              <w:rPr>
                <w:rFonts w:eastAsia="Times New Roman"/>
                <w:color w:val="000000"/>
                <w:sz w:val="22"/>
                <w:vertAlign w:val="subscript"/>
                <w:lang w:eastAsia="ru-RU"/>
              </w:rPr>
              <w:t>1</w:t>
            </w:r>
            <w:r w:rsidRPr="00E15BD8">
              <w:rPr>
                <w:rFonts w:eastAsia="Times New Roman"/>
                <w:color w:val="000000"/>
                <w:sz w:val="22"/>
                <w:lang w:eastAsia="ru-RU"/>
              </w:rPr>
              <w:t xml:space="preserve">, </w:t>
            </w:r>
            <w:proofErr w:type="spellStart"/>
            <w:r w:rsidRPr="00E15BD8">
              <w:rPr>
                <w:rFonts w:eastAsia="Times New Roman"/>
                <w:color w:val="000000"/>
                <w:sz w:val="22"/>
                <w:vertAlign w:val="superscript"/>
                <w:lang w:eastAsia="ru-RU"/>
              </w:rPr>
              <w:t>о</w:t>
            </w:r>
            <w:r w:rsidRPr="00E15BD8">
              <w:rPr>
                <w:rFonts w:eastAsia="Times New Roman"/>
                <w:color w:val="000000"/>
                <w:sz w:val="22"/>
                <w:lang w:eastAsia="ru-RU"/>
              </w:rPr>
              <w:t>С</w:t>
            </w:r>
            <w:proofErr w:type="spellEnd"/>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5C7E93" w:rsidRPr="00E15BD8" w:rsidRDefault="005C7E93" w:rsidP="005C7E93">
            <w:pPr>
              <w:suppressAutoHyphens w:val="0"/>
              <w:jc w:val="center"/>
              <w:rPr>
                <w:rFonts w:eastAsia="Times New Roman"/>
                <w:color w:val="000000"/>
                <w:sz w:val="22"/>
                <w:lang w:eastAsia="ru-RU"/>
              </w:rPr>
            </w:pPr>
            <w:r w:rsidRPr="00E15BD8">
              <w:rPr>
                <w:rFonts w:eastAsia="Times New Roman"/>
                <w:color w:val="000000"/>
                <w:sz w:val="22"/>
                <w:lang w:eastAsia="ru-RU"/>
              </w:rPr>
              <w:t>Температура воды в обратном трубопроводе</w:t>
            </w:r>
            <w:r>
              <w:rPr>
                <w:rFonts w:eastAsia="Times New Roman"/>
                <w:color w:val="000000"/>
                <w:sz w:val="22"/>
                <w:lang w:eastAsia="ru-RU"/>
              </w:rPr>
              <w:t xml:space="preserve"> Т</w:t>
            </w:r>
            <w:r>
              <w:rPr>
                <w:rFonts w:eastAsia="Times New Roman"/>
                <w:color w:val="000000"/>
                <w:sz w:val="22"/>
                <w:vertAlign w:val="subscript"/>
                <w:lang w:eastAsia="ru-RU"/>
              </w:rPr>
              <w:t>2</w:t>
            </w:r>
            <w:r w:rsidRPr="00E15BD8">
              <w:rPr>
                <w:rFonts w:eastAsia="Times New Roman"/>
                <w:color w:val="000000"/>
                <w:sz w:val="22"/>
                <w:lang w:eastAsia="ru-RU"/>
              </w:rPr>
              <w:t xml:space="preserve">, </w:t>
            </w:r>
            <w:proofErr w:type="spellStart"/>
            <w:r w:rsidRPr="00E15BD8">
              <w:rPr>
                <w:rFonts w:eastAsia="Times New Roman"/>
                <w:color w:val="000000"/>
                <w:sz w:val="22"/>
                <w:vertAlign w:val="superscript"/>
                <w:lang w:eastAsia="ru-RU"/>
              </w:rPr>
              <w:t>о</w:t>
            </w:r>
            <w:r w:rsidRPr="00E15BD8">
              <w:rPr>
                <w:rFonts w:eastAsia="Times New Roman"/>
                <w:color w:val="000000"/>
                <w:sz w:val="22"/>
                <w:lang w:eastAsia="ru-RU"/>
              </w:rPr>
              <w:t>С</w:t>
            </w:r>
            <w:proofErr w:type="spellEnd"/>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ascii="Calibri" w:eastAsia="Times New Roman" w:hAnsi="Calibri" w:cs="Calibri"/>
                <w:color w:val="000000"/>
                <w:sz w:val="22"/>
                <w:lang w:eastAsia="ru-RU"/>
              </w:rPr>
            </w:pPr>
          </w:p>
          <w:tbl>
            <w:tblPr>
              <w:tblW w:w="0" w:type="auto"/>
              <w:tblCellSpacing w:w="0" w:type="dxa"/>
              <w:tblCellMar>
                <w:left w:w="0" w:type="dxa"/>
                <w:right w:w="0" w:type="dxa"/>
              </w:tblCellMar>
              <w:tblLook w:val="04A0" w:firstRow="1" w:lastRow="0" w:firstColumn="1" w:lastColumn="0" w:noHBand="0" w:noVBand="1"/>
            </w:tblPr>
            <w:tblGrid>
              <w:gridCol w:w="960"/>
            </w:tblGrid>
            <w:tr w:rsidR="005C7E93" w:rsidRPr="00E15BD8">
              <w:trPr>
                <w:trHeight w:val="915"/>
                <w:tblCellSpacing w:w="0" w:type="dxa"/>
              </w:trPr>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ascii="Calibri" w:eastAsia="Times New Roman" w:hAnsi="Calibri" w:cs="Calibri"/>
                      <w:color w:val="000000"/>
                      <w:sz w:val="22"/>
                      <w:lang w:eastAsia="ru-RU"/>
                    </w:rPr>
                  </w:pPr>
                </w:p>
              </w:tc>
            </w:tr>
          </w:tbl>
          <w:p w:rsidR="005C7E93" w:rsidRPr="00E15BD8" w:rsidRDefault="005C7E93" w:rsidP="00E15BD8">
            <w:pPr>
              <w:suppressAutoHyphens w:val="0"/>
              <w:rPr>
                <w:rFonts w:ascii="Calibri" w:eastAsia="Times New Roman" w:hAnsi="Calibri" w:cs="Calibri"/>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r w:rsidRPr="00E15BD8">
              <w:rPr>
                <w:rFonts w:ascii="Calibri" w:eastAsia="Times New Roman" w:hAnsi="Calibri" w:cs="Calibri"/>
                <w:noProof/>
                <w:color w:val="000000"/>
                <w:sz w:val="22"/>
                <w:lang w:eastAsia="ru-RU"/>
              </w:rPr>
              <w:drawing>
                <wp:anchor distT="0" distB="0" distL="114300" distR="114300" simplePos="0" relativeHeight="251663360" behindDoc="0" locked="0" layoutInCell="1" allowOverlap="1" wp14:anchorId="72A2383D" wp14:editId="545476F7">
                  <wp:simplePos x="0" y="0"/>
                  <wp:positionH relativeFrom="column">
                    <wp:posOffset>-2453005</wp:posOffset>
                  </wp:positionH>
                  <wp:positionV relativeFrom="paragraph">
                    <wp:posOffset>86995</wp:posOffset>
                  </wp:positionV>
                  <wp:extent cx="6838950" cy="4105275"/>
                  <wp:effectExtent l="0" t="0" r="0" b="0"/>
                  <wp:wrapNone/>
                  <wp:docPr id="11267" name="Диаграмма 112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10</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9</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3</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0</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-3</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62,1</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49,6</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63,5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50,5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64,8</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51,4</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-9</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66,1</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52,2</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-10</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67,5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53,0</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-11</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68,8</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53,9</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-12</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70,1</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54,7</w:t>
            </w:r>
          </w:p>
        </w:tc>
        <w:tc>
          <w:tcPr>
            <w:tcW w:w="1176" w:type="dxa"/>
            <w:tcBorders>
              <w:top w:val="nil"/>
              <w:left w:val="nil"/>
              <w:bottom w:val="nil"/>
              <w:right w:val="nil"/>
            </w:tcBorders>
            <w:shd w:val="clear" w:color="auto" w:fill="auto"/>
            <w:noWrap/>
            <w:vAlign w:val="bottom"/>
          </w:tcPr>
          <w:p w:rsidR="005C7E93" w:rsidRPr="00E15BD8" w:rsidRDefault="005C7E93" w:rsidP="00E15BD8">
            <w:pPr>
              <w:suppressAutoHyphens w:val="0"/>
              <w:jc w:val="center"/>
              <w:rPr>
                <w:rFonts w:eastAsia="Times New Roman"/>
                <w:color w:val="000000"/>
                <w:sz w:val="22"/>
                <w:lang w:eastAsia="ru-RU"/>
              </w:rPr>
            </w:pPr>
          </w:p>
        </w:tc>
        <w:tc>
          <w:tcPr>
            <w:tcW w:w="1920" w:type="dxa"/>
            <w:gridSpan w:val="2"/>
            <w:tcBorders>
              <w:top w:val="nil"/>
              <w:left w:val="nil"/>
              <w:bottom w:val="nil"/>
              <w:right w:val="nil"/>
            </w:tcBorders>
            <w:shd w:val="clear" w:color="auto" w:fill="auto"/>
            <w:noWrap/>
            <w:vAlign w:val="bottom"/>
          </w:tcPr>
          <w:p w:rsidR="005C7E93" w:rsidRPr="00E15BD8" w:rsidRDefault="005C7E93" w:rsidP="00E15BD8">
            <w:pPr>
              <w:suppressAutoHyphens w:val="0"/>
              <w:rPr>
                <w:rFonts w:eastAsia="Times New Roman"/>
                <w:color w:val="000000"/>
                <w:sz w:val="22"/>
                <w:lang w:eastAsia="ru-RU"/>
              </w:rPr>
            </w:pPr>
          </w:p>
        </w:tc>
        <w:tc>
          <w:tcPr>
            <w:tcW w:w="960" w:type="dxa"/>
            <w:tcBorders>
              <w:top w:val="nil"/>
              <w:left w:val="nil"/>
              <w:bottom w:val="nil"/>
              <w:right w:val="nil"/>
            </w:tcBorders>
            <w:shd w:val="clear" w:color="auto" w:fill="auto"/>
            <w:noWrap/>
            <w:vAlign w:val="bottom"/>
          </w:tcPr>
          <w:p w:rsidR="005C7E93" w:rsidRPr="00E15BD8" w:rsidRDefault="005C7E93" w:rsidP="00E15BD8">
            <w:pPr>
              <w:suppressAutoHyphens w:val="0"/>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-13</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71,4</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55,5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lastRenderedPageBreak/>
              <w:t>-14</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72,7</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56,3</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73,9</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57,1</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-16</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75,2</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57,9</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-17</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76,5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58,7</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-18</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77,8</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59,5</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-19</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79,0</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60,3</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-20</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80,3</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61,1</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861" w:type="dxa"/>
            <w:gridSpan w:val="11"/>
            <w:tcBorders>
              <w:top w:val="nil"/>
              <w:left w:val="nil"/>
              <w:bottom w:val="nil"/>
              <w:right w:val="nil"/>
            </w:tcBorders>
            <w:shd w:val="clear" w:color="auto" w:fill="auto"/>
            <w:noWrap/>
            <w:vAlign w:val="bottom"/>
            <w:hideMark/>
          </w:tcPr>
          <w:p w:rsidR="005C7E93" w:rsidRPr="00B72DAD" w:rsidRDefault="005C7E93" w:rsidP="00E15BD8">
            <w:pPr>
              <w:suppressAutoHyphens w:val="0"/>
              <w:rPr>
                <w:rFonts w:eastAsia="Times New Roman"/>
                <w:color w:val="000000"/>
                <w:szCs w:val="24"/>
                <w:lang w:eastAsia="ru-RU"/>
              </w:rPr>
            </w:pPr>
            <w:r w:rsidRPr="00B72DAD">
              <w:rPr>
                <w:rFonts w:eastAsia="Times New Roman"/>
                <w:color w:val="000000"/>
                <w:szCs w:val="24"/>
                <w:lang w:eastAsia="ru-RU"/>
              </w:rPr>
              <w:t>Начальник котельной (мастер, бригадир)__________________А.В.</w:t>
            </w:r>
            <w:r w:rsidR="00800921" w:rsidRPr="00B72DAD">
              <w:rPr>
                <w:rFonts w:eastAsia="Times New Roman"/>
                <w:color w:val="000000"/>
                <w:szCs w:val="24"/>
                <w:lang w:eastAsia="ru-RU"/>
              </w:rPr>
              <w:t xml:space="preserve"> </w:t>
            </w:r>
            <w:r w:rsidRPr="00B72DAD">
              <w:rPr>
                <w:rFonts w:eastAsia="Times New Roman"/>
                <w:color w:val="000000"/>
                <w:szCs w:val="24"/>
                <w:lang w:eastAsia="ru-RU"/>
              </w:rPr>
              <w:t>Соловьев</w:t>
            </w: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-21</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81,5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61,8</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-22</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82,8</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62,6</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-23</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84,0</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63,3</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-24</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85,3</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64,1</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86,5</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64,9</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-26</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87,7</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65,6</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-27</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88,9</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66,3</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-28</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90,2</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67,1</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-29</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91,4</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67,8</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-30</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92,6</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68,6</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-31</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93,8</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69,3</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r w:rsidR="005C7E93" w:rsidRPr="00E15BD8" w:rsidTr="00800921">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-32</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95,0</w:t>
            </w:r>
          </w:p>
        </w:tc>
        <w:tc>
          <w:tcPr>
            <w:tcW w:w="1571" w:type="dxa"/>
            <w:tcBorders>
              <w:top w:val="nil"/>
              <w:left w:val="nil"/>
              <w:bottom w:val="single" w:sz="4" w:space="0" w:color="auto"/>
              <w:right w:val="single" w:sz="4" w:space="0" w:color="auto"/>
            </w:tcBorders>
            <w:shd w:val="clear" w:color="auto" w:fill="auto"/>
            <w:noWrap/>
            <w:vAlign w:val="center"/>
            <w:hideMark/>
          </w:tcPr>
          <w:p w:rsidR="005C7E93" w:rsidRPr="00E15BD8" w:rsidRDefault="005C7E93" w:rsidP="00E15BD8">
            <w:pPr>
              <w:suppressAutoHyphens w:val="0"/>
              <w:jc w:val="center"/>
              <w:rPr>
                <w:rFonts w:eastAsia="Times New Roman"/>
                <w:color w:val="000000"/>
                <w:sz w:val="22"/>
                <w:lang w:eastAsia="ru-RU"/>
              </w:rPr>
            </w:pPr>
            <w:r w:rsidRPr="00E15BD8">
              <w:rPr>
                <w:rFonts w:eastAsia="Times New Roman"/>
                <w:color w:val="000000"/>
                <w:sz w:val="22"/>
                <w:lang w:eastAsia="ru-RU"/>
              </w:rPr>
              <w:t>70,0</w:t>
            </w:r>
          </w:p>
        </w:tc>
        <w:tc>
          <w:tcPr>
            <w:tcW w:w="1176" w:type="dxa"/>
            <w:tcBorders>
              <w:top w:val="nil"/>
              <w:left w:val="nil"/>
              <w:bottom w:val="nil"/>
              <w:right w:val="nil"/>
            </w:tcBorders>
            <w:shd w:val="clear" w:color="auto" w:fill="auto"/>
            <w:noWrap/>
            <w:vAlign w:val="bottom"/>
            <w:hideMark/>
          </w:tcPr>
          <w:p w:rsidR="005C7E93" w:rsidRPr="00E15BD8" w:rsidRDefault="005C7E93" w:rsidP="00E15BD8">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5C7E93" w:rsidRPr="00E15BD8" w:rsidRDefault="005C7E93" w:rsidP="00E15BD8">
            <w:pPr>
              <w:suppressAutoHyphens w:val="0"/>
              <w:rPr>
                <w:rFonts w:eastAsia="Times New Roman"/>
                <w:sz w:val="20"/>
                <w:szCs w:val="20"/>
                <w:lang w:eastAsia="ru-RU"/>
              </w:rPr>
            </w:pPr>
          </w:p>
        </w:tc>
      </w:tr>
    </w:tbl>
    <w:p w:rsidR="00AB018B" w:rsidRDefault="00AB018B" w:rsidP="00AB018B">
      <w:pPr>
        <w:pStyle w:val="ConsPlusNormal"/>
        <w:widowControl/>
        <w:ind w:firstLine="0"/>
        <w:jc w:val="center"/>
        <w:rPr>
          <w:rFonts w:ascii="Times New Roman" w:hAnsi="Times New Roman" w:cs="Times New Roman"/>
          <w:bCs/>
          <w:sz w:val="26"/>
          <w:szCs w:val="26"/>
        </w:rPr>
      </w:pPr>
    </w:p>
    <w:p w:rsidR="00AB018B" w:rsidRDefault="00AB018B" w:rsidP="00AB018B">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w:t>
      </w:r>
      <w:r>
        <w:rPr>
          <w:rFonts w:ascii="Times New Roman" w:hAnsi="Times New Roman" w:cs="Times New Roman"/>
          <w:bCs/>
          <w:sz w:val="26"/>
          <w:szCs w:val="26"/>
        </w:rPr>
        <w:t>3</w:t>
      </w:r>
      <w:r w:rsidRPr="00655C55">
        <w:rPr>
          <w:rFonts w:ascii="Times New Roman" w:hAnsi="Times New Roman" w:cs="Times New Roman"/>
          <w:bCs/>
          <w:sz w:val="26"/>
          <w:szCs w:val="26"/>
        </w:rPr>
        <w:t xml:space="preserve"> – Температурный график теплов</w:t>
      </w:r>
      <w:r>
        <w:rPr>
          <w:rFonts w:ascii="Times New Roman" w:hAnsi="Times New Roman" w:cs="Times New Roman"/>
          <w:bCs/>
          <w:sz w:val="26"/>
          <w:szCs w:val="26"/>
        </w:rPr>
        <w:t xml:space="preserve">ых сетей от котельной локомотивного депо </w:t>
      </w:r>
      <w:r w:rsidRPr="001A6FBA">
        <w:rPr>
          <w:rFonts w:ascii="Times New Roman" w:hAnsi="Times New Roman" w:cs="Times New Roman"/>
          <w:bCs/>
          <w:sz w:val="26"/>
          <w:szCs w:val="26"/>
        </w:rPr>
        <w:t>ОАО «Р</w:t>
      </w:r>
      <w:r>
        <w:rPr>
          <w:rFonts w:ascii="Times New Roman" w:hAnsi="Times New Roman" w:cs="Times New Roman"/>
          <w:bCs/>
          <w:sz w:val="26"/>
          <w:szCs w:val="26"/>
        </w:rPr>
        <w:t>ЖД</w:t>
      </w:r>
      <w:r w:rsidRPr="001A6FBA">
        <w:rPr>
          <w:rFonts w:ascii="Times New Roman" w:hAnsi="Times New Roman" w:cs="Times New Roman"/>
          <w:bCs/>
          <w:sz w:val="26"/>
          <w:szCs w:val="26"/>
        </w:rPr>
        <w:t>»</w:t>
      </w:r>
    </w:p>
    <w:p w:rsidR="00AB018B" w:rsidRDefault="00AB018B" w:rsidP="00AB018B">
      <w:pPr>
        <w:pStyle w:val="ConsPlusNormal"/>
        <w:widowControl/>
        <w:ind w:firstLine="0"/>
        <w:jc w:val="center"/>
        <w:rPr>
          <w:rFonts w:ascii="Times New Roman" w:hAnsi="Times New Roman" w:cs="Times New Roman"/>
          <w:bCs/>
          <w:sz w:val="26"/>
          <w:szCs w:val="26"/>
        </w:rPr>
      </w:pPr>
    </w:p>
    <w:p w:rsidR="00AB018B" w:rsidRDefault="00AB018B" w:rsidP="00AB018B">
      <w:pPr>
        <w:pStyle w:val="ConsPlusNormal"/>
        <w:widowControl/>
        <w:ind w:firstLine="0"/>
        <w:jc w:val="center"/>
        <w:rPr>
          <w:rFonts w:ascii="Times New Roman" w:hAnsi="Times New Roman" w:cs="Times New Roman"/>
          <w:bCs/>
          <w:sz w:val="26"/>
          <w:szCs w:val="26"/>
        </w:rPr>
      </w:pPr>
    </w:p>
    <w:p w:rsidR="00AB018B" w:rsidRDefault="00AB018B" w:rsidP="00AB018B">
      <w:pPr>
        <w:pStyle w:val="ConsPlusNormal"/>
        <w:widowControl/>
        <w:ind w:firstLine="0"/>
        <w:jc w:val="center"/>
        <w:rPr>
          <w:rFonts w:ascii="Times New Roman" w:hAnsi="Times New Roman" w:cs="Times New Roman"/>
          <w:bCs/>
          <w:sz w:val="26"/>
          <w:szCs w:val="26"/>
        </w:rPr>
      </w:pPr>
    </w:p>
    <w:p w:rsidR="00AB018B" w:rsidRDefault="00AB018B" w:rsidP="00AB018B">
      <w:pPr>
        <w:pStyle w:val="ConsPlusNormal"/>
        <w:widowControl/>
        <w:ind w:firstLine="0"/>
        <w:jc w:val="center"/>
        <w:rPr>
          <w:rFonts w:ascii="Times New Roman" w:hAnsi="Times New Roman" w:cs="Times New Roman"/>
          <w:bCs/>
          <w:sz w:val="26"/>
          <w:szCs w:val="26"/>
        </w:rPr>
        <w:sectPr w:rsidR="00AB018B" w:rsidSect="00AB018B">
          <w:pgSz w:w="16838" w:h="11906" w:orient="landscape"/>
          <w:pgMar w:top="851" w:right="567" w:bottom="851" w:left="567" w:header="567" w:footer="403" w:gutter="0"/>
          <w:cols w:space="720"/>
          <w:docGrid w:linePitch="360"/>
        </w:sectPr>
      </w:pPr>
    </w:p>
    <w:p w:rsidR="004A4F1D" w:rsidRPr="009817B6" w:rsidRDefault="004A4F1D" w:rsidP="004A4F1D">
      <w:pPr>
        <w:rPr>
          <w:b/>
          <w:sz w:val="26"/>
          <w:szCs w:val="26"/>
        </w:rPr>
      </w:pPr>
      <w:r w:rsidRPr="009817B6">
        <w:rPr>
          <w:b/>
          <w:sz w:val="26"/>
          <w:szCs w:val="26"/>
        </w:rPr>
        <w:lastRenderedPageBreak/>
        <w:t>Климатологические параметры города Шарья</w:t>
      </w:r>
    </w:p>
    <w:p w:rsidR="006530ED" w:rsidRPr="00AE1878" w:rsidRDefault="006530ED" w:rsidP="006530ED">
      <w:pPr>
        <w:ind w:firstLine="709"/>
        <w:jc w:val="both"/>
        <w:rPr>
          <w:sz w:val="26"/>
          <w:szCs w:val="26"/>
        </w:rPr>
      </w:pPr>
      <w:r>
        <w:rPr>
          <w:sz w:val="26"/>
          <w:szCs w:val="26"/>
        </w:rPr>
        <w:t>В соответствии с</w:t>
      </w:r>
      <w:r w:rsidRPr="00AE1878">
        <w:rPr>
          <w:sz w:val="26"/>
          <w:szCs w:val="26"/>
        </w:rPr>
        <w:t xml:space="preserve"> </w:t>
      </w:r>
      <w:r w:rsidRPr="0077103E">
        <w:rPr>
          <w:sz w:val="26"/>
          <w:szCs w:val="26"/>
        </w:rPr>
        <w:t>СП 131.13330.20</w:t>
      </w:r>
      <w:r w:rsidR="00700E15">
        <w:rPr>
          <w:sz w:val="26"/>
          <w:szCs w:val="26"/>
        </w:rPr>
        <w:t>20</w:t>
      </w:r>
      <w:r>
        <w:rPr>
          <w:sz w:val="26"/>
          <w:szCs w:val="26"/>
        </w:rPr>
        <w:t xml:space="preserve"> (</w:t>
      </w:r>
      <w:r w:rsidRPr="00AE1878">
        <w:rPr>
          <w:sz w:val="26"/>
          <w:szCs w:val="26"/>
        </w:rPr>
        <w:t>СНиП 23-01-99* «Строительная климатология»</w:t>
      </w:r>
      <w:r>
        <w:rPr>
          <w:sz w:val="26"/>
          <w:szCs w:val="26"/>
        </w:rPr>
        <w:t>)</w:t>
      </w:r>
      <w:r w:rsidRPr="00AE1878">
        <w:rPr>
          <w:sz w:val="26"/>
          <w:szCs w:val="26"/>
        </w:rPr>
        <w:t xml:space="preserve"> для </w:t>
      </w:r>
      <w:r>
        <w:rPr>
          <w:w w:val="111"/>
          <w:sz w:val="26"/>
          <w:szCs w:val="26"/>
        </w:rPr>
        <w:t>Шарьин</w:t>
      </w:r>
      <w:r w:rsidRPr="00AE1878">
        <w:rPr>
          <w:w w:val="111"/>
          <w:sz w:val="26"/>
          <w:szCs w:val="26"/>
        </w:rPr>
        <w:t xml:space="preserve">ского района </w:t>
      </w:r>
      <w:r w:rsidRPr="00AE1878">
        <w:rPr>
          <w:sz w:val="26"/>
          <w:szCs w:val="26"/>
        </w:rPr>
        <w:t xml:space="preserve">Костромской области </w:t>
      </w:r>
      <w:r>
        <w:rPr>
          <w:sz w:val="26"/>
          <w:szCs w:val="26"/>
        </w:rPr>
        <w:t>климатологические параметры имеют следующие значения</w:t>
      </w:r>
      <w:r w:rsidRPr="00AE1878">
        <w:rPr>
          <w:sz w:val="26"/>
          <w:szCs w:val="26"/>
        </w:rPr>
        <w:t>:</w:t>
      </w:r>
    </w:p>
    <w:p w:rsidR="006530ED" w:rsidRPr="00AE1878" w:rsidRDefault="006530ED" w:rsidP="006530ED">
      <w:pPr>
        <w:tabs>
          <w:tab w:val="left" w:pos="10200"/>
        </w:tabs>
        <w:ind w:right="6"/>
        <w:jc w:val="both"/>
        <w:rPr>
          <w:sz w:val="26"/>
          <w:szCs w:val="26"/>
        </w:rPr>
      </w:pPr>
      <w:r w:rsidRPr="00AE1878">
        <w:rPr>
          <w:sz w:val="26"/>
          <w:szCs w:val="26"/>
        </w:rPr>
        <w:t>- расчетная температу</w:t>
      </w:r>
      <w:r>
        <w:rPr>
          <w:sz w:val="26"/>
          <w:szCs w:val="26"/>
        </w:rPr>
        <w:t>ра наружного воздуха         -32</w:t>
      </w:r>
      <w:r w:rsidRPr="00AE1878">
        <w:rPr>
          <w:sz w:val="26"/>
          <w:szCs w:val="26"/>
        </w:rPr>
        <w:sym w:font="Symbol" w:char="F0B0"/>
      </w:r>
      <w:r w:rsidRPr="00AE1878">
        <w:rPr>
          <w:sz w:val="26"/>
          <w:szCs w:val="26"/>
        </w:rPr>
        <w:t>С</w:t>
      </w:r>
    </w:p>
    <w:p w:rsidR="006530ED" w:rsidRPr="00AE1878" w:rsidRDefault="006530ED" w:rsidP="006530ED">
      <w:pPr>
        <w:tabs>
          <w:tab w:val="left" w:pos="10200"/>
        </w:tabs>
        <w:ind w:right="6"/>
        <w:jc w:val="both"/>
        <w:rPr>
          <w:sz w:val="26"/>
          <w:szCs w:val="26"/>
        </w:rPr>
      </w:pPr>
      <w:r w:rsidRPr="00AE1878">
        <w:rPr>
          <w:sz w:val="26"/>
          <w:szCs w:val="26"/>
        </w:rPr>
        <w:t xml:space="preserve">-средняя температура отопительного </w:t>
      </w:r>
      <w:r>
        <w:rPr>
          <w:sz w:val="26"/>
          <w:szCs w:val="26"/>
        </w:rPr>
        <w:t>периода      - 4,</w:t>
      </w:r>
      <w:r w:rsidR="00700E15">
        <w:rPr>
          <w:sz w:val="26"/>
          <w:szCs w:val="26"/>
        </w:rPr>
        <w:t>4</w:t>
      </w:r>
      <w:r w:rsidRPr="00AE1878">
        <w:rPr>
          <w:sz w:val="26"/>
          <w:szCs w:val="26"/>
        </w:rPr>
        <w:sym w:font="Symbol" w:char="F0B0"/>
      </w:r>
      <w:r w:rsidRPr="00AE1878">
        <w:rPr>
          <w:sz w:val="26"/>
          <w:szCs w:val="26"/>
        </w:rPr>
        <w:t>С</w:t>
      </w:r>
    </w:p>
    <w:p w:rsidR="006530ED" w:rsidRDefault="006530ED" w:rsidP="006530ED">
      <w:pPr>
        <w:rPr>
          <w:sz w:val="26"/>
          <w:szCs w:val="26"/>
        </w:rPr>
      </w:pPr>
      <w:r w:rsidRPr="00AE1878">
        <w:rPr>
          <w:sz w:val="26"/>
          <w:szCs w:val="26"/>
        </w:rPr>
        <w:t>-продолжител</w:t>
      </w:r>
      <w:r>
        <w:rPr>
          <w:sz w:val="26"/>
          <w:szCs w:val="26"/>
        </w:rPr>
        <w:t xml:space="preserve">ьность отопительного периода </w:t>
      </w:r>
      <w:r w:rsidRPr="00AE1878">
        <w:rPr>
          <w:sz w:val="26"/>
          <w:szCs w:val="26"/>
        </w:rPr>
        <w:t>2</w:t>
      </w:r>
      <w:r>
        <w:rPr>
          <w:sz w:val="26"/>
          <w:szCs w:val="26"/>
        </w:rPr>
        <w:t>2</w:t>
      </w:r>
      <w:r w:rsidR="00700E15">
        <w:rPr>
          <w:sz w:val="26"/>
          <w:szCs w:val="26"/>
        </w:rPr>
        <w:t>4</w:t>
      </w:r>
      <w:r w:rsidRPr="00AE1878">
        <w:rPr>
          <w:sz w:val="26"/>
          <w:szCs w:val="26"/>
        </w:rPr>
        <w:t xml:space="preserve"> дн</w:t>
      </w:r>
      <w:r w:rsidR="00700E15">
        <w:rPr>
          <w:sz w:val="26"/>
          <w:szCs w:val="26"/>
        </w:rPr>
        <w:t>я</w:t>
      </w:r>
      <w:r>
        <w:rPr>
          <w:sz w:val="26"/>
          <w:szCs w:val="26"/>
        </w:rPr>
        <w:t>;</w:t>
      </w:r>
      <w:r w:rsidRPr="00AE1878">
        <w:rPr>
          <w:sz w:val="26"/>
          <w:szCs w:val="26"/>
        </w:rPr>
        <w:t xml:space="preserve"> </w:t>
      </w:r>
      <w:r w:rsidRPr="0027196E">
        <w:rPr>
          <w:sz w:val="26"/>
          <w:szCs w:val="26"/>
        </w:rPr>
        <w:t xml:space="preserve">начало и окончание </w:t>
      </w:r>
      <w:r>
        <w:rPr>
          <w:sz w:val="26"/>
          <w:szCs w:val="26"/>
        </w:rPr>
        <w:t xml:space="preserve">отопительного </w:t>
      </w:r>
      <w:r w:rsidRPr="0027196E">
        <w:rPr>
          <w:sz w:val="26"/>
          <w:szCs w:val="26"/>
        </w:rPr>
        <w:t xml:space="preserve">периода устанавливается администрацией </w:t>
      </w:r>
      <w:r>
        <w:rPr>
          <w:sz w:val="26"/>
          <w:szCs w:val="26"/>
        </w:rPr>
        <w:t xml:space="preserve">городского округа г. Шарья. </w:t>
      </w:r>
    </w:p>
    <w:p w:rsidR="006530ED" w:rsidRDefault="006530ED" w:rsidP="006530ED">
      <w:pPr>
        <w:rPr>
          <w:sz w:val="26"/>
          <w:szCs w:val="26"/>
        </w:rPr>
      </w:pPr>
      <w:r>
        <w:rPr>
          <w:sz w:val="26"/>
          <w:szCs w:val="26"/>
        </w:rPr>
        <w:t>Ф</w:t>
      </w:r>
      <w:r w:rsidRPr="0072384B">
        <w:rPr>
          <w:sz w:val="26"/>
          <w:szCs w:val="26"/>
        </w:rPr>
        <w:t>актические</w:t>
      </w:r>
      <w:r w:rsidRPr="00B639AA">
        <w:rPr>
          <w:sz w:val="26"/>
          <w:szCs w:val="26"/>
        </w:rPr>
        <w:t xml:space="preserve"> </w:t>
      </w:r>
      <w:r>
        <w:rPr>
          <w:sz w:val="26"/>
          <w:szCs w:val="26"/>
        </w:rPr>
        <w:t>п</w:t>
      </w:r>
      <w:r w:rsidRPr="00B639AA">
        <w:rPr>
          <w:sz w:val="26"/>
          <w:szCs w:val="26"/>
        </w:rPr>
        <w:t>араметры наружного воздуха, грунта и теплоносителя за каждый месяц отопительного периода и года приведены в таблице 1.</w:t>
      </w:r>
      <w:r>
        <w:rPr>
          <w:sz w:val="26"/>
          <w:szCs w:val="26"/>
        </w:rPr>
        <w:t xml:space="preserve">3.1. </w:t>
      </w:r>
    </w:p>
    <w:p w:rsidR="006530ED" w:rsidRPr="0072384B" w:rsidRDefault="006530ED" w:rsidP="006530ED">
      <w:pPr>
        <w:ind w:firstLine="708"/>
        <w:jc w:val="both"/>
        <w:rPr>
          <w:sz w:val="26"/>
          <w:szCs w:val="26"/>
        </w:rPr>
      </w:pPr>
      <w:r>
        <w:rPr>
          <w:sz w:val="26"/>
          <w:szCs w:val="26"/>
        </w:rPr>
        <w:t>Расчетно-нормативная продолжительность отопительного периода составляет 7,5 мес. или 5</w:t>
      </w:r>
      <w:r w:rsidR="00182C68">
        <w:rPr>
          <w:sz w:val="26"/>
          <w:szCs w:val="26"/>
        </w:rPr>
        <w:t>376</w:t>
      </w:r>
      <w:r>
        <w:rPr>
          <w:sz w:val="26"/>
          <w:szCs w:val="26"/>
        </w:rPr>
        <w:t xml:space="preserve"> час</w:t>
      </w:r>
      <w:r w:rsidR="00182C68">
        <w:rPr>
          <w:sz w:val="26"/>
          <w:szCs w:val="26"/>
        </w:rPr>
        <w:t>ов</w:t>
      </w:r>
      <w:r>
        <w:rPr>
          <w:sz w:val="26"/>
          <w:szCs w:val="26"/>
        </w:rPr>
        <w:t>. Продолжительность периода горячего водоснабжения (ГВС) в 202</w:t>
      </w:r>
      <w:r w:rsidR="00182C68">
        <w:rPr>
          <w:sz w:val="26"/>
          <w:szCs w:val="26"/>
        </w:rPr>
        <w:t>1</w:t>
      </w:r>
      <w:r>
        <w:rPr>
          <w:sz w:val="26"/>
          <w:szCs w:val="26"/>
        </w:rPr>
        <w:t xml:space="preserve"> г. – соответствует продолжительности отопительного периода.</w:t>
      </w:r>
    </w:p>
    <w:p w:rsidR="006530ED" w:rsidRPr="00AE1878" w:rsidRDefault="006530ED" w:rsidP="001269A6">
      <w:pPr>
        <w:tabs>
          <w:tab w:val="left" w:pos="10200"/>
        </w:tabs>
        <w:spacing w:before="120" w:after="120"/>
        <w:ind w:right="6"/>
        <w:jc w:val="center"/>
        <w:rPr>
          <w:sz w:val="26"/>
          <w:szCs w:val="26"/>
        </w:rPr>
      </w:pPr>
      <w:r w:rsidRPr="00B639AA">
        <w:rPr>
          <w:rFonts w:eastAsia="Times New Roman"/>
          <w:sz w:val="26"/>
          <w:szCs w:val="26"/>
          <w:lang w:eastAsia="ru-RU"/>
        </w:rPr>
        <w:t>Таблица 1.</w:t>
      </w:r>
      <w:r>
        <w:rPr>
          <w:rFonts w:eastAsia="Times New Roman"/>
          <w:sz w:val="26"/>
          <w:szCs w:val="26"/>
          <w:lang w:eastAsia="ru-RU"/>
        </w:rPr>
        <w:t xml:space="preserve">3.1. </w:t>
      </w:r>
      <w:r w:rsidRPr="00B639AA">
        <w:rPr>
          <w:rFonts w:eastAsia="Times New Roman"/>
          <w:sz w:val="26"/>
          <w:szCs w:val="26"/>
          <w:lang w:eastAsia="ru-RU"/>
        </w:rPr>
        <w:t>Основные параметры работы теплов</w:t>
      </w:r>
      <w:r>
        <w:rPr>
          <w:rFonts w:eastAsia="Times New Roman"/>
          <w:sz w:val="26"/>
          <w:szCs w:val="26"/>
          <w:lang w:eastAsia="ru-RU"/>
        </w:rPr>
        <w:t xml:space="preserve">ых сетей </w:t>
      </w:r>
      <w:r w:rsidR="00C326A0">
        <w:rPr>
          <w:rFonts w:eastAsia="Times New Roman"/>
          <w:sz w:val="26"/>
          <w:szCs w:val="26"/>
          <w:lang w:eastAsia="ru-RU"/>
        </w:rPr>
        <w:t xml:space="preserve">ТЭЦ и </w:t>
      </w:r>
      <w:r>
        <w:rPr>
          <w:rFonts w:eastAsia="Times New Roman"/>
          <w:sz w:val="26"/>
          <w:szCs w:val="26"/>
          <w:lang w:eastAsia="ru-RU"/>
        </w:rPr>
        <w:t>котельных</w:t>
      </w:r>
      <w:r w:rsidRPr="00B639AA">
        <w:rPr>
          <w:rFonts w:eastAsia="Times New Roman"/>
          <w:sz w:val="26"/>
          <w:szCs w:val="26"/>
          <w:lang w:eastAsia="ru-RU"/>
        </w:rPr>
        <w:t xml:space="preserve"> за отопительный период</w:t>
      </w:r>
    </w:p>
    <w:tbl>
      <w:tblPr>
        <w:tblW w:w="9966" w:type="dxa"/>
        <w:tblInd w:w="93" w:type="dxa"/>
        <w:tblCellMar>
          <w:left w:w="28" w:type="dxa"/>
          <w:right w:w="28" w:type="dxa"/>
        </w:tblCellMar>
        <w:tblLook w:val="04A0" w:firstRow="1" w:lastRow="0" w:firstColumn="1" w:lastColumn="0" w:noHBand="0" w:noVBand="1"/>
      </w:tblPr>
      <w:tblGrid>
        <w:gridCol w:w="1495"/>
        <w:gridCol w:w="1374"/>
        <w:gridCol w:w="1450"/>
        <w:gridCol w:w="1210"/>
        <w:gridCol w:w="1048"/>
        <w:gridCol w:w="1155"/>
        <w:gridCol w:w="1275"/>
        <w:gridCol w:w="959"/>
      </w:tblGrid>
      <w:tr w:rsidR="00C326A0" w:rsidRPr="00EE7B48" w:rsidTr="00C326A0">
        <w:trPr>
          <w:trHeight w:val="20"/>
        </w:trPr>
        <w:tc>
          <w:tcPr>
            <w:tcW w:w="1495"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Месяц</w:t>
            </w:r>
          </w:p>
        </w:tc>
        <w:tc>
          <w:tcPr>
            <w:tcW w:w="1374"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 xml:space="preserve">Температура грунта                  </w:t>
            </w:r>
            <w:proofErr w:type="spellStart"/>
            <w:r w:rsidRPr="00EE7B48">
              <w:rPr>
                <w:rFonts w:eastAsia="Times New Roman"/>
                <w:color w:val="000000"/>
                <w:szCs w:val="24"/>
                <w:lang w:eastAsia="ru-RU"/>
              </w:rPr>
              <w:t>t</w:t>
            </w:r>
            <w:r w:rsidRPr="00EE7B48">
              <w:rPr>
                <w:rFonts w:eastAsia="Times New Roman"/>
                <w:color w:val="000000"/>
                <w:szCs w:val="24"/>
                <w:vertAlign w:val="subscript"/>
                <w:lang w:eastAsia="ru-RU"/>
              </w:rPr>
              <w:t>гр</w:t>
            </w:r>
            <w:proofErr w:type="spellEnd"/>
            <w:r w:rsidRPr="00EE7B48">
              <w:rPr>
                <w:rFonts w:eastAsia="Times New Roman"/>
                <w:color w:val="000000"/>
                <w:szCs w:val="24"/>
                <w:vertAlign w:val="subscript"/>
                <w:lang w:eastAsia="ru-RU"/>
              </w:rPr>
              <w:t>.,</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1450"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 xml:space="preserve">Температура наружного воздуха  </w:t>
            </w:r>
            <w:proofErr w:type="spellStart"/>
            <w:r w:rsidRPr="00EE7B48">
              <w:rPr>
                <w:rFonts w:eastAsia="Times New Roman"/>
                <w:color w:val="000000"/>
                <w:szCs w:val="24"/>
                <w:lang w:eastAsia="ru-RU"/>
              </w:rPr>
              <w:t>t</w:t>
            </w:r>
            <w:r w:rsidRPr="00EE7B48">
              <w:rPr>
                <w:rFonts w:eastAsia="Times New Roman"/>
                <w:color w:val="000000"/>
                <w:szCs w:val="24"/>
                <w:vertAlign w:val="subscript"/>
                <w:lang w:eastAsia="ru-RU"/>
              </w:rPr>
              <w:t>н.в</w:t>
            </w:r>
            <w:proofErr w:type="spellEnd"/>
            <w:r w:rsidRPr="00EE7B48">
              <w:rPr>
                <w:rFonts w:eastAsia="Times New Roman"/>
                <w:color w:val="000000"/>
                <w:szCs w:val="24"/>
                <w:vertAlign w:val="subscript"/>
                <w:lang w:eastAsia="ru-RU"/>
              </w:rPr>
              <w:t>.,</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4688" w:type="dxa"/>
            <w:gridSpan w:val="4"/>
            <w:tcBorders>
              <w:top w:val="single" w:sz="4" w:space="0" w:color="auto"/>
              <w:left w:val="nil"/>
              <w:bottom w:val="single" w:sz="4" w:space="0" w:color="auto"/>
              <w:right w:val="single" w:sz="4" w:space="0" w:color="auto"/>
            </w:tcBorders>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 xml:space="preserve">Температура в трубопроводах теплосети,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959"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Pr>
                <w:rFonts w:eastAsia="Times New Roman"/>
                <w:color w:val="000000"/>
                <w:szCs w:val="24"/>
                <w:lang w:eastAsia="ru-RU"/>
              </w:rPr>
              <w:t>П</w:t>
            </w:r>
            <w:r w:rsidRPr="00EE7B48">
              <w:rPr>
                <w:rFonts w:eastAsia="Times New Roman"/>
                <w:color w:val="000000"/>
                <w:szCs w:val="24"/>
                <w:lang w:eastAsia="ru-RU"/>
              </w:rPr>
              <w:t>ериод</w:t>
            </w:r>
            <w:r>
              <w:rPr>
                <w:rFonts w:eastAsia="Times New Roman"/>
                <w:color w:val="000000"/>
                <w:szCs w:val="24"/>
                <w:lang w:eastAsia="ru-RU"/>
              </w:rPr>
              <w:t xml:space="preserve"> работы сетей</w:t>
            </w:r>
            <w:r w:rsidRPr="00EE7B48">
              <w:rPr>
                <w:rFonts w:eastAsia="Times New Roman"/>
                <w:color w:val="000000"/>
                <w:szCs w:val="24"/>
                <w:lang w:eastAsia="ru-RU"/>
              </w:rPr>
              <w:t>, ч</w:t>
            </w:r>
          </w:p>
        </w:tc>
      </w:tr>
      <w:tr w:rsidR="00C326A0" w:rsidRPr="00EE7B48" w:rsidTr="005D6867">
        <w:trPr>
          <w:trHeight w:val="330"/>
        </w:trPr>
        <w:tc>
          <w:tcPr>
            <w:tcW w:w="1495" w:type="dxa"/>
            <w:vMerge/>
            <w:tcBorders>
              <w:left w:val="single" w:sz="4" w:space="0" w:color="auto"/>
              <w:right w:val="single" w:sz="4" w:space="0" w:color="auto"/>
            </w:tcBorders>
            <w:vAlign w:val="center"/>
            <w:hideMark/>
          </w:tcPr>
          <w:p w:rsidR="00C326A0" w:rsidRPr="00EE7B48" w:rsidRDefault="00C326A0" w:rsidP="006530ED">
            <w:pPr>
              <w:rPr>
                <w:rFonts w:eastAsia="Times New Roman"/>
                <w:color w:val="000000"/>
                <w:szCs w:val="24"/>
                <w:lang w:eastAsia="ru-RU"/>
              </w:rPr>
            </w:pPr>
          </w:p>
        </w:tc>
        <w:tc>
          <w:tcPr>
            <w:tcW w:w="1374" w:type="dxa"/>
            <w:vMerge/>
            <w:tcBorders>
              <w:left w:val="single" w:sz="4" w:space="0" w:color="auto"/>
              <w:right w:val="single" w:sz="4" w:space="0" w:color="auto"/>
            </w:tcBorders>
            <w:vAlign w:val="center"/>
            <w:hideMark/>
          </w:tcPr>
          <w:p w:rsidR="00C326A0" w:rsidRPr="00EE7B48" w:rsidRDefault="00C326A0" w:rsidP="006530ED">
            <w:pPr>
              <w:rPr>
                <w:rFonts w:eastAsia="Times New Roman"/>
                <w:color w:val="000000"/>
                <w:szCs w:val="24"/>
                <w:lang w:eastAsia="ru-RU"/>
              </w:rPr>
            </w:pPr>
          </w:p>
        </w:tc>
        <w:tc>
          <w:tcPr>
            <w:tcW w:w="1450" w:type="dxa"/>
            <w:vMerge/>
            <w:tcBorders>
              <w:left w:val="single" w:sz="4" w:space="0" w:color="auto"/>
              <w:right w:val="single" w:sz="4" w:space="0" w:color="auto"/>
            </w:tcBorders>
            <w:vAlign w:val="center"/>
            <w:hideMark/>
          </w:tcPr>
          <w:p w:rsidR="00C326A0" w:rsidRPr="00EE7B48" w:rsidRDefault="00C326A0" w:rsidP="006530ED">
            <w:pPr>
              <w:rPr>
                <w:rFonts w:eastAsia="Times New Roman"/>
                <w:color w:val="000000"/>
                <w:szCs w:val="24"/>
                <w:lang w:eastAsia="ru-RU"/>
              </w:rPr>
            </w:pPr>
          </w:p>
        </w:tc>
        <w:tc>
          <w:tcPr>
            <w:tcW w:w="2258" w:type="dxa"/>
            <w:gridSpan w:val="2"/>
            <w:tcBorders>
              <w:top w:val="single" w:sz="4" w:space="0" w:color="auto"/>
              <w:left w:val="nil"/>
              <w:bottom w:val="single" w:sz="4" w:space="0" w:color="auto"/>
              <w:right w:val="single" w:sz="4" w:space="0" w:color="auto"/>
            </w:tcBorders>
          </w:tcPr>
          <w:p w:rsidR="00C326A0" w:rsidRPr="00EE7B48" w:rsidRDefault="00C326A0" w:rsidP="006530ED">
            <w:pPr>
              <w:jc w:val="center"/>
              <w:rPr>
                <w:rFonts w:eastAsia="Times New Roman"/>
                <w:color w:val="000000"/>
                <w:szCs w:val="24"/>
                <w:lang w:eastAsia="ru-RU"/>
              </w:rPr>
            </w:pPr>
            <w:r>
              <w:rPr>
                <w:rFonts w:eastAsia="Times New Roman"/>
                <w:color w:val="000000"/>
                <w:szCs w:val="24"/>
                <w:lang w:eastAsia="ru-RU"/>
              </w:rPr>
              <w:t>сети ТЭЦ</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C326A0" w:rsidRPr="00EE7B48" w:rsidRDefault="00C326A0" w:rsidP="006530ED">
            <w:pPr>
              <w:jc w:val="center"/>
              <w:rPr>
                <w:rFonts w:eastAsia="Times New Roman"/>
                <w:color w:val="000000"/>
                <w:szCs w:val="24"/>
                <w:lang w:eastAsia="ru-RU"/>
              </w:rPr>
            </w:pPr>
            <w:r>
              <w:rPr>
                <w:rFonts w:eastAsia="Times New Roman"/>
                <w:color w:val="000000"/>
                <w:szCs w:val="24"/>
                <w:lang w:eastAsia="ru-RU"/>
              </w:rPr>
              <w:t>сети котельных</w:t>
            </w:r>
          </w:p>
        </w:tc>
        <w:tc>
          <w:tcPr>
            <w:tcW w:w="959" w:type="dxa"/>
            <w:vMerge/>
            <w:tcBorders>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p>
        </w:tc>
      </w:tr>
      <w:tr w:rsidR="00C326A0" w:rsidRPr="00EE7B48" w:rsidTr="00977EC7">
        <w:trPr>
          <w:trHeight w:val="126"/>
        </w:trPr>
        <w:tc>
          <w:tcPr>
            <w:tcW w:w="1495" w:type="dxa"/>
            <w:vMerge/>
            <w:tcBorders>
              <w:left w:val="single" w:sz="4" w:space="0" w:color="auto"/>
              <w:bottom w:val="single" w:sz="4" w:space="0" w:color="auto"/>
              <w:right w:val="single" w:sz="4" w:space="0" w:color="auto"/>
            </w:tcBorders>
            <w:vAlign w:val="center"/>
          </w:tcPr>
          <w:p w:rsidR="00C326A0" w:rsidRPr="00EE7B48" w:rsidRDefault="00C326A0" w:rsidP="00C326A0">
            <w:pPr>
              <w:rPr>
                <w:rFonts w:eastAsia="Times New Roman"/>
                <w:color w:val="000000"/>
                <w:szCs w:val="24"/>
                <w:lang w:eastAsia="ru-RU"/>
              </w:rPr>
            </w:pPr>
          </w:p>
        </w:tc>
        <w:tc>
          <w:tcPr>
            <w:tcW w:w="1374" w:type="dxa"/>
            <w:vMerge/>
            <w:tcBorders>
              <w:left w:val="single" w:sz="4" w:space="0" w:color="auto"/>
              <w:bottom w:val="single" w:sz="4" w:space="0" w:color="auto"/>
              <w:right w:val="single" w:sz="4" w:space="0" w:color="auto"/>
            </w:tcBorders>
            <w:vAlign w:val="center"/>
          </w:tcPr>
          <w:p w:rsidR="00C326A0" w:rsidRPr="00EE7B48" w:rsidRDefault="00C326A0" w:rsidP="00C326A0">
            <w:pPr>
              <w:rPr>
                <w:rFonts w:eastAsia="Times New Roman"/>
                <w:color w:val="000000"/>
                <w:szCs w:val="24"/>
                <w:lang w:eastAsia="ru-RU"/>
              </w:rPr>
            </w:pPr>
          </w:p>
        </w:tc>
        <w:tc>
          <w:tcPr>
            <w:tcW w:w="1450" w:type="dxa"/>
            <w:vMerge/>
            <w:tcBorders>
              <w:left w:val="single" w:sz="4" w:space="0" w:color="auto"/>
              <w:bottom w:val="single" w:sz="4" w:space="0" w:color="auto"/>
              <w:right w:val="single" w:sz="4" w:space="0" w:color="auto"/>
            </w:tcBorders>
            <w:vAlign w:val="center"/>
          </w:tcPr>
          <w:p w:rsidR="00C326A0" w:rsidRPr="00EE7B48" w:rsidRDefault="00C326A0" w:rsidP="00C326A0">
            <w:pPr>
              <w:rPr>
                <w:rFonts w:eastAsia="Times New Roman"/>
                <w:color w:val="000000"/>
                <w:szCs w:val="24"/>
                <w:lang w:eastAsia="ru-RU"/>
              </w:rPr>
            </w:pPr>
          </w:p>
        </w:tc>
        <w:tc>
          <w:tcPr>
            <w:tcW w:w="1210" w:type="dxa"/>
            <w:tcBorders>
              <w:top w:val="single" w:sz="4" w:space="0" w:color="auto"/>
              <w:left w:val="nil"/>
              <w:bottom w:val="single" w:sz="4" w:space="0" w:color="auto"/>
              <w:right w:val="single" w:sz="4" w:space="0" w:color="auto"/>
            </w:tcBorders>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048" w:type="dxa"/>
            <w:tcBorders>
              <w:top w:val="single" w:sz="4" w:space="0" w:color="auto"/>
              <w:left w:val="single" w:sz="4" w:space="0" w:color="auto"/>
              <w:bottom w:val="single" w:sz="4" w:space="0" w:color="auto"/>
              <w:right w:val="single" w:sz="4" w:space="0" w:color="auto"/>
            </w:tcBorders>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959" w:type="dxa"/>
            <w:vMerge/>
            <w:tcBorders>
              <w:left w:val="single" w:sz="4" w:space="0" w:color="auto"/>
              <w:bottom w:val="single" w:sz="4" w:space="0" w:color="auto"/>
              <w:right w:val="single" w:sz="4" w:space="0" w:color="auto"/>
            </w:tcBorders>
            <w:shd w:val="clear" w:color="auto" w:fill="auto"/>
            <w:vAlign w:val="center"/>
          </w:tcPr>
          <w:p w:rsidR="00C326A0" w:rsidRPr="00EE7B48" w:rsidRDefault="00C326A0" w:rsidP="00C326A0">
            <w:pPr>
              <w:jc w:val="center"/>
              <w:rPr>
                <w:rFonts w:eastAsia="Times New Roman"/>
                <w:color w:val="000000"/>
                <w:szCs w:val="24"/>
                <w:lang w:eastAsia="ru-RU"/>
              </w:rPr>
            </w:pP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январь</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suppressAutoHyphens w:val="0"/>
              <w:jc w:val="center"/>
              <w:rPr>
                <w:rFonts w:ascii="Calibri" w:eastAsia="Times New Roman" w:hAnsi="Calibri" w:cs="Calibri"/>
                <w:color w:val="000000"/>
                <w:sz w:val="22"/>
                <w:lang w:eastAsia="ru-RU"/>
              </w:rPr>
            </w:pPr>
            <w:r>
              <w:rPr>
                <w:rFonts w:ascii="Calibri" w:hAnsi="Calibri" w:cs="Calibri"/>
                <w:color w:val="000000"/>
                <w:sz w:val="22"/>
              </w:rPr>
              <w:t>3,7</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-9,2</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74,8</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52,4</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suppressAutoHyphens w:val="0"/>
              <w:jc w:val="center"/>
              <w:rPr>
                <w:rFonts w:eastAsia="Times New Roman"/>
                <w:color w:val="000000"/>
                <w:szCs w:val="24"/>
                <w:lang w:eastAsia="ru-RU"/>
              </w:rPr>
            </w:pPr>
            <w:r>
              <w:rPr>
                <w:color w:val="000000"/>
              </w:rPr>
              <w:t>53,8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39,8</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suppressAutoHyphens w:val="0"/>
              <w:jc w:val="center"/>
              <w:rPr>
                <w:rFonts w:eastAsia="Times New Roman"/>
                <w:color w:val="000000"/>
                <w:szCs w:val="24"/>
                <w:lang w:eastAsia="ru-RU"/>
              </w:rPr>
            </w:pPr>
            <w:r>
              <w:rPr>
                <w:color w:val="000000"/>
              </w:rPr>
              <w:t>744</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февраль</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3,3</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-9,78</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75,8</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52,8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54,4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40,1</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jc w:val="center"/>
              <w:rPr>
                <w:color w:val="000000"/>
              </w:rPr>
            </w:pPr>
            <w:r>
              <w:rPr>
                <w:color w:val="000000"/>
              </w:rPr>
              <w:t>672</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март</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2,9</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-3,44</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70</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50,8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48,1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36,8</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jc w:val="center"/>
              <w:rPr>
                <w:color w:val="000000"/>
              </w:rPr>
            </w:pPr>
            <w:r>
              <w:rPr>
                <w:color w:val="000000"/>
              </w:rPr>
              <w:t>744</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апрель</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2,8</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3,4</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70</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53,2</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45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36,2</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jc w:val="center"/>
              <w:rPr>
                <w:color w:val="000000"/>
              </w:rPr>
            </w:pPr>
            <w:r>
              <w:rPr>
                <w:color w:val="000000"/>
              </w:rPr>
              <w:t>720</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май</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5,7</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8</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70</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54,8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45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37,4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jc w:val="center"/>
              <w:rPr>
                <w:color w:val="000000"/>
              </w:rPr>
            </w:pPr>
            <w:r>
              <w:rPr>
                <w:color w:val="000000"/>
              </w:rPr>
              <w:t>144</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июнь</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7,4</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 </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 </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 </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 </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rPr>
                <w:rFonts w:ascii="Calibri" w:hAnsi="Calibri" w:cs="Calibri"/>
                <w:color w:val="000000"/>
                <w:sz w:val="20"/>
                <w:szCs w:val="20"/>
              </w:rPr>
            </w:pPr>
            <w:r>
              <w:rPr>
                <w:rFonts w:ascii="Calibri" w:hAnsi="Calibri" w:cs="Calibri"/>
                <w:color w:val="000000"/>
                <w:sz w:val="20"/>
                <w:szCs w:val="20"/>
              </w:rPr>
              <w:t> </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июль</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9,5</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 </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 </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 </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 </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rPr>
                <w:rFonts w:ascii="Calibri" w:hAnsi="Calibri" w:cs="Calibri"/>
                <w:color w:val="000000"/>
                <w:sz w:val="20"/>
                <w:szCs w:val="20"/>
              </w:rPr>
            </w:pPr>
            <w:r>
              <w:rPr>
                <w:rFonts w:ascii="Calibri" w:hAnsi="Calibri" w:cs="Calibri"/>
                <w:color w:val="000000"/>
                <w:sz w:val="20"/>
                <w:szCs w:val="20"/>
              </w:rPr>
              <w:t> </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август</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10,4</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 </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 </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 </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 </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rPr>
                <w:rFonts w:ascii="Calibri" w:hAnsi="Calibri" w:cs="Calibri"/>
                <w:color w:val="000000"/>
                <w:sz w:val="20"/>
                <w:szCs w:val="20"/>
              </w:rPr>
            </w:pPr>
            <w:r>
              <w:rPr>
                <w:rFonts w:ascii="Calibri" w:hAnsi="Calibri" w:cs="Calibri"/>
                <w:color w:val="000000"/>
                <w:sz w:val="20"/>
                <w:szCs w:val="20"/>
              </w:rPr>
              <w:t> </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сентябрь</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12,0</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8</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70</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54,8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45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37,4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jc w:val="center"/>
              <w:rPr>
                <w:color w:val="000000"/>
                <w:szCs w:val="24"/>
              </w:rPr>
            </w:pPr>
            <w:r>
              <w:rPr>
                <w:color w:val="000000"/>
              </w:rPr>
              <w:t>144</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октябрь</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9,7</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4,32</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70</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53,3</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45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36,4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jc w:val="center"/>
              <w:rPr>
                <w:color w:val="000000"/>
              </w:rPr>
            </w:pPr>
            <w:r>
              <w:rPr>
                <w:color w:val="000000"/>
              </w:rPr>
              <w:t>744</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ноябрь</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7,1</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-1,4</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70</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51,5</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46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35,7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jc w:val="center"/>
              <w:rPr>
                <w:color w:val="000000"/>
              </w:rPr>
            </w:pPr>
            <w:r>
              <w:rPr>
                <w:color w:val="000000"/>
              </w:rPr>
              <w:t>720</w:t>
            </w:r>
          </w:p>
        </w:tc>
      </w:tr>
      <w:tr w:rsidR="00A9474B" w:rsidRPr="00EE7B48" w:rsidTr="00A7289E">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A9474B" w:rsidRPr="00EE7B48" w:rsidRDefault="00A9474B" w:rsidP="00A9474B">
            <w:pPr>
              <w:rPr>
                <w:rFonts w:eastAsia="Times New Roman"/>
                <w:color w:val="000000"/>
                <w:szCs w:val="24"/>
                <w:lang w:eastAsia="ru-RU"/>
              </w:rPr>
            </w:pPr>
            <w:r w:rsidRPr="00EE7B48">
              <w:rPr>
                <w:rFonts w:eastAsia="Times New Roman"/>
                <w:color w:val="000000"/>
                <w:szCs w:val="24"/>
                <w:lang w:eastAsia="ru-RU"/>
              </w:rPr>
              <w:t>декабрь</w:t>
            </w:r>
          </w:p>
        </w:tc>
        <w:tc>
          <w:tcPr>
            <w:tcW w:w="1374" w:type="dxa"/>
            <w:tcBorders>
              <w:top w:val="nil"/>
              <w:left w:val="nil"/>
              <w:bottom w:val="single" w:sz="4" w:space="0" w:color="auto"/>
              <w:right w:val="single" w:sz="4" w:space="0" w:color="auto"/>
            </w:tcBorders>
            <w:shd w:val="clear" w:color="auto" w:fill="auto"/>
            <w:vAlign w:val="center"/>
            <w:hideMark/>
          </w:tcPr>
          <w:p w:rsidR="00A9474B" w:rsidRDefault="00A9474B" w:rsidP="00A9474B">
            <w:pPr>
              <w:jc w:val="center"/>
              <w:rPr>
                <w:rFonts w:ascii="Calibri" w:hAnsi="Calibri" w:cs="Calibri"/>
                <w:color w:val="000000"/>
                <w:sz w:val="22"/>
              </w:rPr>
            </w:pPr>
            <w:r>
              <w:rPr>
                <w:rFonts w:ascii="Calibri" w:hAnsi="Calibri" w:cs="Calibri"/>
                <w:color w:val="000000"/>
                <w:sz w:val="22"/>
              </w:rPr>
              <w:t>4,8</w:t>
            </w:r>
          </w:p>
        </w:tc>
        <w:tc>
          <w:tcPr>
            <w:tcW w:w="1450" w:type="dxa"/>
            <w:tcBorders>
              <w:top w:val="nil"/>
              <w:left w:val="nil"/>
              <w:bottom w:val="single" w:sz="4" w:space="0" w:color="auto"/>
              <w:right w:val="single" w:sz="4" w:space="0" w:color="auto"/>
            </w:tcBorders>
            <w:shd w:val="clear" w:color="auto" w:fill="auto"/>
            <w:noWrap/>
            <w:vAlign w:val="center"/>
            <w:hideMark/>
          </w:tcPr>
          <w:p w:rsidR="00A9474B" w:rsidRDefault="00A9474B" w:rsidP="00A9474B">
            <w:pPr>
              <w:jc w:val="center"/>
              <w:rPr>
                <w:color w:val="000000"/>
                <w:szCs w:val="24"/>
              </w:rPr>
            </w:pPr>
            <w:r>
              <w:rPr>
                <w:color w:val="000000"/>
              </w:rPr>
              <w:t>-9,42</w:t>
            </w:r>
          </w:p>
        </w:tc>
        <w:tc>
          <w:tcPr>
            <w:tcW w:w="1210" w:type="dxa"/>
            <w:tcBorders>
              <w:top w:val="single" w:sz="4" w:space="0" w:color="auto"/>
              <w:left w:val="nil"/>
              <w:bottom w:val="single" w:sz="4" w:space="0" w:color="auto"/>
              <w:right w:val="single" w:sz="4" w:space="0" w:color="auto"/>
            </w:tcBorders>
            <w:vAlign w:val="center"/>
          </w:tcPr>
          <w:p w:rsidR="00A9474B" w:rsidRDefault="00A9474B" w:rsidP="00A9474B">
            <w:pPr>
              <w:jc w:val="center"/>
              <w:rPr>
                <w:color w:val="000000"/>
              </w:rPr>
            </w:pPr>
            <w:r>
              <w:rPr>
                <w:color w:val="000000"/>
              </w:rPr>
              <w:t>75,1</w:t>
            </w:r>
          </w:p>
        </w:tc>
        <w:tc>
          <w:tcPr>
            <w:tcW w:w="1048" w:type="dxa"/>
            <w:tcBorders>
              <w:top w:val="single" w:sz="4" w:space="0" w:color="auto"/>
              <w:left w:val="single" w:sz="4" w:space="0" w:color="auto"/>
              <w:bottom w:val="single" w:sz="4" w:space="0" w:color="auto"/>
              <w:right w:val="single" w:sz="4" w:space="0" w:color="auto"/>
            </w:tcBorders>
            <w:vAlign w:val="center"/>
          </w:tcPr>
          <w:p w:rsidR="00A9474B" w:rsidRDefault="00A9474B" w:rsidP="00A9474B">
            <w:pPr>
              <w:jc w:val="center"/>
              <w:rPr>
                <w:color w:val="000000"/>
              </w:rPr>
            </w:pPr>
            <w:r>
              <w:rPr>
                <w:color w:val="000000"/>
              </w:rPr>
              <w:t>52,5</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54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474B" w:rsidRDefault="00A9474B" w:rsidP="00A9474B">
            <w:pPr>
              <w:jc w:val="center"/>
              <w:rPr>
                <w:color w:val="000000"/>
              </w:rPr>
            </w:pPr>
            <w:r>
              <w:rPr>
                <w:color w:val="000000"/>
              </w:rPr>
              <w:t>39,9</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9474B" w:rsidRDefault="00A9474B" w:rsidP="00A9474B">
            <w:pPr>
              <w:jc w:val="center"/>
              <w:rPr>
                <w:color w:val="000000"/>
              </w:rPr>
            </w:pPr>
            <w:r>
              <w:rPr>
                <w:color w:val="000000"/>
              </w:rPr>
              <w:t>744</w:t>
            </w:r>
          </w:p>
        </w:tc>
      </w:tr>
      <w:tr w:rsidR="00565973" w:rsidRPr="00EE7B48" w:rsidTr="00565973">
        <w:trPr>
          <w:trHeight w:val="20"/>
        </w:trPr>
        <w:tc>
          <w:tcPr>
            <w:tcW w:w="1495" w:type="dxa"/>
            <w:tcBorders>
              <w:top w:val="nil"/>
              <w:left w:val="single" w:sz="4" w:space="0" w:color="auto"/>
              <w:bottom w:val="single" w:sz="4" w:space="0" w:color="auto"/>
              <w:right w:val="single" w:sz="4" w:space="0" w:color="auto"/>
            </w:tcBorders>
            <w:shd w:val="clear" w:color="auto" w:fill="auto"/>
            <w:vAlign w:val="center"/>
            <w:hideMark/>
          </w:tcPr>
          <w:p w:rsidR="00565973" w:rsidRPr="00EE7B48" w:rsidRDefault="00565973" w:rsidP="00565973">
            <w:pPr>
              <w:rPr>
                <w:rFonts w:eastAsia="Times New Roman"/>
                <w:color w:val="000000"/>
                <w:szCs w:val="24"/>
                <w:lang w:eastAsia="ru-RU"/>
              </w:rPr>
            </w:pPr>
            <w:r w:rsidRPr="00EE7B48">
              <w:rPr>
                <w:rFonts w:eastAsia="Times New Roman"/>
                <w:color w:val="000000"/>
                <w:szCs w:val="24"/>
                <w:lang w:eastAsia="ru-RU"/>
              </w:rPr>
              <w:t>Отопит. период</w:t>
            </w:r>
          </w:p>
        </w:tc>
        <w:tc>
          <w:tcPr>
            <w:tcW w:w="1374" w:type="dxa"/>
            <w:tcBorders>
              <w:top w:val="nil"/>
              <w:left w:val="nil"/>
              <w:bottom w:val="single" w:sz="4" w:space="0" w:color="auto"/>
              <w:right w:val="single" w:sz="4" w:space="0" w:color="auto"/>
            </w:tcBorders>
            <w:shd w:val="clear" w:color="auto" w:fill="auto"/>
            <w:vAlign w:val="center"/>
          </w:tcPr>
          <w:p w:rsidR="00565973" w:rsidRDefault="00565973" w:rsidP="00565973">
            <w:pPr>
              <w:suppressAutoHyphens w:val="0"/>
              <w:jc w:val="center"/>
              <w:rPr>
                <w:rFonts w:ascii="Calibri" w:eastAsia="Times New Roman" w:hAnsi="Calibri" w:cs="Calibri"/>
                <w:b/>
                <w:bCs/>
                <w:color w:val="000000"/>
                <w:sz w:val="22"/>
                <w:lang w:eastAsia="ru-RU"/>
              </w:rPr>
            </w:pPr>
          </w:p>
        </w:tc>
        <w:tc>
          <w:tcPr>
            <w:tcW w:w="1450" w:type="dxa"/>
            <w:tcBorders>
              <w:top w:val="nil"/>
              <w:left w:val="nil"/>
              <w:bottom w:val="single" w:sz="4" w:space="0" w:color="auto"/>
              <w:right w:val="single" w:sz="4" w:space="0" w:color="auto"/>
            </w:tcBorders>
            <w:shd w:val="clear" w:color="auto" w:fill="auto"/>
            <w:noWrap/>
            <w:vAlign w:val="center"/>
          </w:tcPr>
          <w:p w:rsidR="00565973" w:rsidRDefault="00565973" w:rsidP="00565973">
            <w:pPr>
              <w:jc w:val="center"/>
              <w:rPr>
                <w:b/>
                <w:bCs/>
                <w:color w:val="000000"/>
                <w:szCs w:val="24"/>
              </w:rPr>
            </w:pPr>
          </w:p>
        </w:tc>
        <w:tc>
          <w:tcPr>
            <w:tcW w:w="1210" w:type="dxa"/>
            <w:tcBorders>
              <w:top w:val="single" w:sz="4" w:space="0" w:color="auto"/>
              <w:left w:val="nil"/>
              <w:bottom w:val="single" w:sz="4" w:space="0" w:color="auto"/>
              <w:right w:val="single" w:sz="4" w:space="0" w:color="auto"/>
            </w:tcBorders>
            <w:vAlign w:val="center"/>
          </w:tcPr>
          <w:p w:rsidR="00565973" w:rsidRDefault="00565973" w:rsidP="00565973">
            <w:pPr>
              <w:jc w:val="center"/>
              <w:rPr>
                <w:b/>
                <w:bCs/>
                <w:color w:val="000000"/>
              </w:rPr>
            </w:pPr>
            <w:r>
              <w:rPr>
                <w:b/>
                <w:bCs/>
                <w:color w:val="000000"/>
              </w:rPr>
              <w:t>72,1</w:t>
            </w:r>
          </w:p>
        </w:tc>
        <w:tc>
          <w:tcPr>
            <w:tcW w:w="1048" w:type="dxa"/>
            <w:tcBorders>
              <w:top w:val="single" w:sz="4" w:space="0" w:color="auto"/>
              <w:left w:val="single" w:sz="4" w:space="0" w:color="auto"/>
              <w:bottom w:val="single" w:sz="4" w:space="0" w:color="auto"/>
              <w:right w:val="single" w:sz="4" w:space="0" w:color="auto"/>
            </w:tcBorders>
            <w:vAlign w:val="center"/>
          </w:tcPr>
          <w:p w:rsidR="00565973" w:rsidRDefault="00565973" w:rsidP="00565973">
            <w:pPr>
              <w:jc w:val="center"/>
              <w:rPr>
                <w:b/>
                <w:bCs/>
                <w:color w:val="000000"/>
              </w:rPr>
            </w:pPr>
            <w:r>
              <w:rPr>
                <w:b/>
                <w:bCs/>
                <w:color w:val="000000"/>
              </w:rPr>
              <w:t>52,5</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973" w:rsidRDefault="00565973" w:rsidP="00565973">
            <w:pPr>
              <w:jc w:val="center"/>
              <w:rPr>
                <w:b/>
                <w:bCs/>
                <w:color w:val="000000"/>
              </w:rPr>
            </w:pPr>
            <w:r>
              <w:rPr>
                <w:b/>
                <w:bCs/>
                <w:color w:val="000000"/>
              </w:rPr>
              <w:t>49,2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973" w:rsidRDefault="00565973" w:rsidP="00565973">
            <w:pPr>
              <w:jc w:val="center"/>
              <w:rPr>
                <w:b/>
                <w:bCs/>
                <w:color w:val="000000"/>
              </w:rPr>
            </w:pPr>
            <w:r>
              <w:rPr>
                <w:b/>
                <w:bCs/>
                <w:color w:val="000000"/>
              </w:rPr>
              <w:t>37,8</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5973" w:rsidRDefault="00565973" w:rsidP="00565973">
            <w:pPr>
              <w:jc w:val="center"/>
              <w:rPr>
                <w:b/>
                <w:bCs/>
                <w:color w:val="000000"/>
              </w:rPr>
            </w:pPr>
            <w:r>
              <w:rPr>
                <w:b/>
                <w:bCs/>
                <w:color w:val="000000"/>
              </w:rPr>
              <w:t>5376</w:t>
            </w:r>
          </w:p>
        </w:tc>
      </w:tr>
      <w:tr w:rsidR="00565973" w:rsidRPr="00EE7B48" w:rsidTr="00B77315">
        <w:trPr>
          <w:trHeight w:val="2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rsidR="00565973" w:rsidRPr="00EE7B48" w:rsidRDefault="00565973" w:rsidP="00565973">
            <w:pPr>
              <w:rPr>
                <w:rFonts w:eastAsia="Times New Roman"/>
                <w:color w:val="000000"/>
                <w:szCs w:val="24"/>
                <w:lang w:eastAsia="ru-RU"/>
              </w:rPr>
            </w:pPr>
            <w:r w:rsidRPr="00EE7B48">
              <w:rPr>
                <w:rFonts w:eastAsia="Times New Roman"/>
                <w:color w:val="000000"/>
                <w:szCs w:val="24"/>
                <w:lang w:eastAsia="ru-RU"/>
              </w:rPr>
              <w:t>ср. за отопит. период</w:t>
            </w:r>
          </w:p>
        </w:tc>
        <w:tc>
          <w:tcPr>
            <w:tcW w:w="1374" w:type="dxa"/>
            <w:tcBorders>
              <w:top w:val="nil"/>
              <w:left w:val="nil"/>
              <w:bottom w:val="single" w:sz="4" w:space="0" w:color="auto"/>
              <w:right w:val="single" w:sz="4" w:space="0" w:color="auto"/>
            </w:tcBorders>
            <w:shd w:val="clear" w:color="auto" w:fill="auto"/>
            <w:noWrap/>
            <w:vAlign w:val="center"/>
            <w:hideMark/>
          </w:tcPr>
          <w:p w:rsidR="00565973" w:rsidRDefault="00565973" w:rsidP="00565973">
            <w:pPr>
              <w:suppressAutoHyphens w:val="0"/>
              <w:jc w:val="center"/>
              <w:rPr>
                <w:rFonts w:ascii="Calibri" w:eastAsia="Times New Roman" w:hAnsi="Calibri" w:cs="Calibri"/>
                <w:b/>
                <w:bCs/>
                <w:color w:val="000000"/>
                <w:sz w:val="22"/>
                <w:lang w:eastAsia="ru-RU"/>
              </w:rPr>
            </w:pPr>
            <w:r>
              <w:rPr>
                <w:rFonts w:ascii="Calibri" w:hAnsi="Calibri" w:cs="Calibri"/>
                <w:b/>
                <w:bCs/>
                <w:color w:val="000000"/>
                <w:sz w:val="22"/>
              </w:rPr>
              <w:t>5,1</w:t>
            </w:r>
          </w:p>
        </w:tc>
        <w:tc>
          <w:tcPr>
            <w:tcW w:w="1450" w:type="dxa"/>
            <w:tcBorders>
              <w:top w:val="nil"/>
              <w:left w:val="nil"/>
              <w:bottom w:val="single" w:sz="4" w:space="0" w:color="auto"/>
              <w:right w:val="single" w:sz="4" w:space="0" w:color="auto"/>
            </w:tcBorders>
            <w:shd w:val="clear" w:color="auto" w:fill="auto"/>
            <w:noWrap/>
            <w:vAlign w:val="center"/>
            <w:hideMark/>
          </w:tcPr>
          <w:p w:rsidR="00565973" w:rsidRDefault="00565973" w:rsidP="00565973">
            <w:pPr>
              <w:jc w:val="center"/>
              <w:rPr>
                <w:b/>
                <w:bCs/>
                <w:color w:val="000000"/>
                <w:szCs w:val="24"/>
              </w:rPr>
            </w:pPr>
            <w:r>
              <w:rPr>
                <w:b/>
                <w:bCs/>
                <w:color w:val="000000"/>
              </w:rPr>
              <w:t>-3,0</w:t>
            </w:r>
          </w:p>
        </w:tc>
        <w:tc>
          <w:tcPr>
            <w:tcW w:w="2258" w:type="dxa"/>
            <w:gridSpan w:val="2"/>
            <w:tcBorders>
              <w:top w:val="single" w:sz="4" w:space="0" w:color="auto"/>
              <w:left w:val="nil"/>
              <w:bottom w:val="single" w:sz="4" w:space="0" w:color="auto"/>
              <w:right w:val="single" w:sz="4" w:space="0" w:color="auto"/>
            </w:tcBorders>
            <w:vAlign w:val="center"/>
          </w:tcPr>
          <w:p w:rsidR="00565973" w:rsidRPr="00EE7B48" w:rsidRDefault="00565973" w:rsidP="00565973">
            <w:pPr>
              <w:jc w:val="center"/>
              <w:rPr>
                <w:rFonts w:eastAsia="Times New Roman"/>
                <w:b/>
                <w:bCs/>
                <w:color w:val="000000"/>
                <w:szCs w:val="24"/>
                <w:lang w:eastAsia="ru-RU"/>
              </w:rPr>
            </w:pPr>
            <w:r>
              <w:rPr>
                <w:rFonts w:eastAsia="Times New Roman"/>
                <w:b/>
                <w:bCs/>
                <w:color w:val="000000"/>
                <w:szCs w:val="24"/>
                <w:lang w:eastAsia="ru-RU"/>
              </w:rPr>
              <w:t>62,3</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973" w:rsidRPr="00EE7B48" w:rsidRDefault="00565973" w:rsidP="00565973">
            <w:pPr>
              <w:jc w:val="center"/>
              <w:rPr>
                <w:rFonts w:eastAsia="Times New Roman"/>
                <w:b/>
                <w:bCs/>
                <w:color w:val="000000"/>
                <w:szCs w:val="24"/>
                <w:lang w:eastAsia="ru-RU"/>
              </w:rPr>
            </w:pPr>
            <w:r>
              <w:rPr>
                <w:rFonts w:eastAsia="Times New Roman"/>
                <w:b/>
                <w:bCs/>
                <w:color w:val="000000"/>
                <w:szCs w:val="24"/>
                <w:lang w:eastAsia="ru-RU"/>
              </w:rPr>
              <w:t>43,5</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973" w:rsidRPr="00EE7B48" w:rsidRDefault="00565973" w:rsidP="00565973">
            <w:pPr>
              <w:rPr>
                <w:rFonts w:eastAsia="Times New Roman"/>
                <w:color w:val="000000"/>
                <w:szCs w:val="24"/>
                <w:lang w:eastAsia="ru-RU"/>
              </w:rPr>
            </w:pPr>
            <w:r w:rsidRPr="00EE7B48">
              <w:rPr>
                <w:rFonts w:eastAsia="Times New Roman"/>
                <w:color w:val="000000"/>
                <w:szCs w:val="24"/>
                <w:lang w:eastAsia="ru-RU"/>
              </w:rPr>
              <w:t> </w:t>
            </w:r>
          </w:p>
        </w:tc>
      </w:tr>
    </w:tbl>
    <w:p w:rsidR="006530ED" w:rsidRDefault="006530ED" w:rsidP="006530ED">
      <w:pPr>
        <w:rPr>
          <w:szCs w:val="24"/>
        </w:rPr>
      </w:pPr>
    </w:p>
    <w:p w:rsidR="006B6439" w:rsidRPr="009817B6" w:rsidRDefault="006B6439" w:rsidP="006B6439">
      <w:pPr>
        <w:spacing w:before="120"/>
        <w:rPr>
          <w:sz w:val="26"/>
          <w:szCs w:val="26"/>
        </w:rPr>
      </w:pPr>
      <w:proofErr w:type="spellStart"/>
      <w:r w:rsidRPr="009817B6">
        <w:rPr>
          <w:sz w:val="26"/>
          <w:szCs w:val="26"/>
        </w:rPr>
        <w:t>Среднесезонные</w:t>
      </w:r>
      <w:proofErr w:type="spellEnd"/>
      <w:r w:rsidRPr="009817B6">
        <w:rPr>
          <w:sz w:val="26"/>
          <w:szCs w:val="26"/>
        </w:rPr>
        <w:t xml:space="preserve"> за отопительный период условия эксплуатации:</w:t>
      </w:r>
    </w:p>
    <w:p w:rsidR="006B6439" w:rsidRPr="009817B6" w:rsidRDefault="006B6439" w:rsidP="006B6439">
      <w:pPr>
        <w:rPr>
          <w:sz w:val="26"/>
          <w:szCs w:val="26"/>
        </w:rPr>
      </w:pPr>
      <w:r w:rsidRPr="009817B6">
        <w:rPr>
          <w:sz w:val="26"/>
          <w:szCs w:val="26"/>
        </w:rPr>
        <w:t>- температура наружного воздуха -</w:t>
      </w:r>
      <w:r w:rsidR="00565973">
        <w:rPr>
          <w:sz w:val="26"/>
          <w:szCs w:val="26"/>
        </w:rPr>
        <w:t>3,0</w:t>
      </w:r>
      <w:r w:rsidRPr="009817B6">
        <w:rPr>
          <w:sz w:val="26"/>
          <w:szCs w:val="26"/>
          <w:vertAlign w:val="superscript"/>
        </w:rPr>
        <w:t>о</w:t>
      </w:r>
      <w:r w:rsidRPr="009817B6">
        <w:rPr>
          <w:sz w:val="26"/>
          <w:szCs w:val="26"/>
        </w:rPr>
        <w:t>С;</w:t>
      </w:r>
    </w:p>
    <w:p w:rsidR="006B6439" w:rsidRPr="009817B6" w:rsidRDefault="006B6439" w:rsidP="006B6439">
      <w:pPr>
        <w:rPr>
          <w:sz w:val="26"/>
          <w:szCs w:val="26"/>
        </w:rPr>
      </w:pPr>
      <w:r w:rsidRPr="009817B6">
        <w:rPr>
          <w:sz w:val="26"/>
          <w:szCs w:val="26"/>
        </w:rPr>
        <w:t>- температура грунта +</w:t>
      </w:r>
      <w:r w:rsidR="00565973">
        <w:rPr>
          <w:sz w:val="26"/>
          <w:szCs w:val="26"/>
        </w:rPr>
        <w:t>5,1</w:t>
      </w:r>
      <w:r w:rsidRPr="009817B6">
        <w:rPr>
          <w:sz w:val="26"/>
          <w:szCs w:val="26"/>
          <w:vertAlign w:val="superscript"/>
        </w:rPr>
        <w:t>о</w:t>
      </w:r>
      <w:r w:rsidRPr="009817B6">
        <w:rPr>
          <w:sz w:val="26"/>
          <w:szCs w:val="26"/>
        </w:rPr>
        <w:t>С;</w:t>
      </w:r>
    </w:p>
    <w:p w:rsidR="009817B6" w:rsidRPr="009817B6" w:rsidRDefault="009817B6" w:rsidP="006B6439">
      <w:pPr>
        <w:rPr>
          <w:sz w:val="26"/>
          <w:szCs w:val="26"/>
        </w:rPr>
      </w:pPr>
      <w:r w:rsidRPr="009817B6">
        <w:rPr>
          <w:sz w:val="26"/>
          <w:szCs w:val="26"/>
        </w:rPr>
        <w:t>Для теплосетей ТЭЦ (температурный график 110/70</w:t>
      </w:r>
      <w:r w:rsidRPr="009817B6">
        <w:rPr>
          <w:sz w:val="26"/>
          <w:szCs w:val="26"/>
          <w:vertAlign w:val="superscript"/>
        </w:rPr>
        <w:t>о</w:t>
      </w:r>
      <w:r w:rsidRPr="009817B6">
        <w:rPr>
          <w:sz w:val="26"/>
          <w:szCs w:val="26"/>
        </w:rPr>
        <w:t>С):</w:t>
      </w:r>
    </w:p>
    <w:p w:rsidR="006B6439" w:rsidRPr="009817B6" w:rsidRDefault="006B6439" w:rsidP="006B6439">
      <w:pPr>
        <w:rPr>
          <w:sz w:val="26"/>
          <w:szCs w:val="26"/>
        </w:rPr>
      </w:pPr>
      <w:r w:rsidRPr="009817B6">
        <w:rPr>
          <w:sz w:val="26"/>
          <w:szCs w:val="26"/>
        </w:rPr>
        <w:t xml:space="preserve">- температура теплоносителя в подающем трубопроводе </w:t>
      </w:r>
      <w:r w:rsidR="004E6190" w:rsidRPr="009817B6">
        <w:rPr>
          <w:sz w:val="26"/>
          <w:szCs w:val="26"/>
        </w:rPr>
        <w:t>7</w:t>
      </w:r>
      <w:r w:rsidR="00565973">
        <w:rPr>
          <w:sz w:val="26"/>
          <w:szCs w:val="26"/>
        </w:rPr>
        <w:t>2,1</w:t>
      </w:r>
      <w:r w:rsidRPr="009817B6">
        <w:rPr>
          <w:sz w:val="26"/>
          <w:szCs w:val="26"/>
          <w:vertAlign w:val="superscript"/>
        </w:rPr>
        <w:t>о</w:t>
      </w:r>
      <w:r w:rsidRPr="009817B6">
        <w:rPr>
          <w:sz w:val="26"/>
          <w:szCs w:val="26"/>
        </w:rPr>
        <w:t>С;</w:t>
      </w:r>
    </w:p>
    <w:p w:rsidR="006B6439" w:rsidRPr="009817B6" w:rsidRDefault="006B6439" w:rsidP="006B6439">
      <w:pPr>
        <w:rPr>
          <w:sz w:val="26"/>
          <w:szCs w:val="26"/>
        </w:rPr>
      </w:pPr>
      <w:r w:rsidRPr="009817B6">
        <w:rPr>
          <w:sz w:val="26"/>
          <w:szCs w:val="26"/>
        </w:rPr>
        <w:t xml:space="preserve">- температура теплоносителя в обратном трубопроводе </w:t>
      </w:r>
      <w:r w:rsidR="00F92264" w:rsidRPr="009817B6">
        <w:rPr>
          <w:sz w:val="26"/>
          <w:szCs w:val="26"/>
        </w:rPr>
        <w:t>5</w:t>
      </w:r>
      <w:r w:rsidR="00565973">
        <w:rPr>
          <w:sz w:val="26"/>
          <w:szCs w:val="26"/>
        </w:rPr>
        <w:t>2,5</w:t>
      </w:r>
      <w:r w:rsidRPr="009817B6">
        <w:rPr>
          <w:sz w:val="26"/>
          <w:szCs w:val="26"/>
          <w:vertAlign w:val="superscript"/>
        </w:rPr>
        <w:t>о</w:t>
      </w:r>
      <w:r w:rsidRPr="009817B6">
        <w:rPr>
          <w:sz w:val="26"/>
          <w:szCs w:val="26"/>
        </w:rPr>
        <w:t>С;</w:t>
      </w:r>
    </w:p>
    <w:p w:rsidR="006B6439" w:rsidRPr="009817B6" w:rsidRDefault="006B6439" w:rsidP="006B6439">
      <w:pPr>
        <w:rPr>
          <w:sz w:val="26"/>
          <w:szCs w:val="26"/>
        </w:rPr>
      </w:pPr>
      <w:r w:rsidRPr="009817B6">
        <w:rPr>
          <w:sz w:val="26"/>
          <w:szCs w:val="26"/>
        </w:rPr>
        <w:t xml:space="preserve">- средняя температура теплоносителя в </w:t>
      </w:r>
      <w:proofErr w:type="spellStart"/>
      <w:r w:rsidRPr="009817B6">
        <w:rPr>
          <w:sz w:val="26"/>
          <w:szCs w:val="26"/>
        </w:rPr>
        <w:t>подающем+обратном</w:t>
      </w:r>
      <w:proofErr w:type="spellEnd"/>
      <w:r w:rsidRPr="009817B6">
        <w:rPr>
          <w:sz w:val="26"/>
          <w:szCs w:val="26"/>
        </w:rPr>
        <w:t xml:space="preserve"> трубопровод</w:t>
      </w:r>
      <w:r w:rsidR="00280792" w:rsidRPr="009817B6">
        <w:rPr>
          <w:sz w:val="26"/>
          <w:szCs w:val="26"/>
        </w:rPr>
        <w:t>ах</w:t>
      </w:r>
      <w:r w:rsidRPr="009817B6">
        <w:rPr>
          <w:sz w:val="26"/>
          <w:szCs w:val="26"/>
        </w:rPr>
        <w:t xml:space="preserve"> </w:t>
      </w:r>
      <w:r w:rsidR="00F92264" w:rsidRPr="009817B6">
        <w:rPr>
          <w:sz w:val="26"/>
          <w:szCs w:val="26"/>
        </w:rPr>
        <w:t>6</w:t>
      </w:r>
      <w:r w:rsidR="00565973">
        <w:rPr>
          <w:sz w:val="26"/>
          <w:szCs w:val="26"/>
        </w:rPr>
        <w:t>2,3</w:t>
      </w:r>
      <w:r w:rsidRPr="009817B6">
        <w:rPr>
          <w:sz w:val="26"/>
          <w:szCs w:val="26"/>
          <w:vertAlign w:val="superscript"/>
        </w:rPr>
        <w:t>о</w:t>
      </w:r>
      <w:r w:rsidRPr="009817B6">
        <w:rPr>
          <w:sz w:val="26"/>
          <w:szCs w:val="26"/>
        </w:rPr>
        <w:t>С</w:t>
      </w:r>
      <w:r w:rsidR="009817B6" w:rsidRPr="009817B6">
        <w:rPr>
          <w:sz w:val="26"/>
          <w:szCs w:val="26"/>
        </w:rPr>
        <w:t>.</w:t>
      </w:r>
    </w:p>
    <w:p w:rsidR="009817B6" w:rsidRPr="009817B6" w:rsidRDefault="009817B6" w:rsidP="009817B6">
      <w:pPr>
        <w:rPr>
          <w:sz w:val="26"/>
          <w:szCs w:val="26"/>
        </w:rPr>
      </w:pPr>
      <w:r w:rsidRPr="009817B6">
        <w:rPr>
          <w:sz w:val="26"/>
          <w:szCs w:val="26"/>
        </w:rPr>
        <w:t xml:space="preserve">Для теплосетей </w:t>
      </w:r>
      <w:r w:rsidR="00FF7733">
        <w:rPr>
          <w:sz w:val="26"/>
          <w:szCs w:val="26"/>
        </w:rPr>
        <w:t>муниципальных котельных</w:t>
      </w:r>
      <w:r w:rsidRPr="009817B6">
        <w:rPr>
          <w:sz w:val="26"/>
          <w:szCs w:val="26"/>
        </w:rPr>
        <w:t xml:space="preserve"> (температурный график </w:t>
      </w:r>
      <w:r w:rsidR="00AB3429">
        <w:rPr>
          <w:sz w:val="26"/>
          <w:szCs w:val="26"/>
        </w:rPr>
        <w:t>75</w:t>
      </w:r>
      <w:r w:rsidRPr="009817B6">
        <w:rPr>
          <w:sz w:val="26"/>
          <w:szCs w:val="26"/>
        </w:rPr>
        <w:t>/</w:t>
      </w:r>
      <w:r w:rsidR="00AB3429">
        <w:rPr>
          <w:sz w:val="26"/>
          <w:szCs w:val="26"/>
        </w:rPr>
        <w:t>5</w:t>
      </w:r>
      <w:r w:rsidRPr="009817B6">
        <w:rPr>
          <w:sz w:val="26"/>
          <w:szCs w:val="26"/>
        </w:rPr>
        <w:t>0</w:t>
      </w:r>
      <w:r w:rsidRPr="009817B6">
        <w:rPr>
          <w:sz w:val="26"/>
          <w:szCs w:val="26"/>
          <w:vertAlign w:val="superscript"/>
        </w:rPr>
        <w:t>о</w:t>
      </w:r>
      <w:r w:rsidRPr="009817B6">
        <w:rPr>
          <w:sz w:val="26"/>
          <w:szCs w:val="26"/>
        </w:rPr>
        <w:t>С):</w:t>
      </w:r>
    </w:p>
    <w:p w:rsidR="009817B6" w:rsidRPr="009817B6" w:rsidRDefault="009817B6" w:rsidP="009817B6">
      <w:pPr>
        <w:rPr>
          <w:sz w:val="26"/>
          <w:szCs w:val="26"/>
        </w:rPr>
      </w:pPr>
      <w:r w:rsidRPr="009817B6">
        <w:rPr>
          <w:sz w:val="26"/>
          <w:szCs w:val="26"/>
        </w:rPr>
        <w:t xml:space="preserve">- температура теплоносителя в подающем трубопроводе </w:t>
      </w:r>
      <w:r w:rsidR="00565973">
        <w:rPr>
          <w:sz w:val="26"/>
          <w:szCs w:val="26"/>
        </w:rPr>
        <w:t>49,2</w:t>
      </w:r>
      <w:r w:rsidRPr="009817B6">
        <w:rPr>
          <w:sz w:val="26"/>
          <w:szCs w:val="26"/>
          <w:vertAlign w:val="superscript"/>
        </w:rPr>
        <w:t>о</w:t>
      </w:r>
      <w:r w:rsidRPr="009817B6">
        <w:rPr>
          <w:sz w:val="26"/>
          <w:szCs w:val="26"/>
        </w:rPr>
        <w:t>С;</w:t>
      </w:r>
    </w:p>
    <w:p w:rsidR="009817B6" w:rsidRPr="009817B6" w:rsidRDefault="009817B6" w:rsidP="009817B6">
      <w:pPr>
        <w:rPr>
          <w:sz w:val="26"/>
          <w:szCs w:val="26"/>
        </w:rPr>
      </w:pPr>
      <w:r w:rsidRPr="009817B6">
        <w:rPr>
          <w:sz w:val="26"/>
          <w:szCs w:val="26"/>
        </w:rPr>
        <w:t xml:space="preserve">- температура теплоносителя в обратном трубопроводе </w:t>
      </w:r>
      <w:r w:rsidR="00565973">
        <w:rPr>
          <w:sz w:val="26"/>
          <w:szCs w:val="26"/>
        </w:rPr>
        <w:t>37,8</w:t>
      </w:r>
      <w:r w:rsidRPr="009817B6">
        <w:rPr>
          <w:sz w:val="26"/>
          <w:szCs w:val="26"/>
          <w:vertAlign w:val="superscript"/>
        </w:rPr>
        <w:t>о</w:t>
      </w:r>
      <w:r w:rsidRPr="009817B6">
        <w:rPr>
          <w:sz w:val="26"/>
          <w:szCs w:val="26"/>
        </w:rPr>
        <w:t>С;</w:t>
      </w:r>
    </w:p>
    <w:p w:rsidR="006B6439" w:rsidRPr="009817B6" w:rsidRDefault="009817B6" w:rsidP="009817B6">
      <w:pPr>
        <w:pStyle w:val="ConsPlusNormal"/>
        <w:widowControl/>
        <w:ind w:firstLine="0"/>
        <w:jc w:val="both"/>
        <w:rPr>
          <w:rFonts w:ascii="Times New Roman" w:hAnsi="Times New Roman" w:cs="Times New Roman"/>
          <w:sz w:val="26"/>
          <w:szCs w:val="26"/>
        </w:rPr>
      </w:pPr>
      <w:r w:rsidRPr="009817B6">
        <w:rPr>
          <w:rFonts w:ascii="Times New Roman" w:hAnsi="Times New Roman" w:cs="Times New Roman"/>
          <w:sz w:val="26"/>
          <w:szCs w:val="26"/>
        </w:rPr>
        <w:t xml:space="preserve">- средняя температура теплоносителя в </w:t>
      </w:r>
      <w:proofErr w:type="spellStart"/>
      <w:r w:rsidRPr="009817B6">
        <w:rPr>
          <w:rFonts w:ascii="Times New Roman" w:hAnsi="Times New Roman" w:cs="Times New Roman"/>
          <w:sz w:val="26"/>
          <w:szCs w:val="26"/>
        </w:rPr>
        <w:t>пода</w:t>
      </w:r>
      <w:r w:rsidR="00221F83">
        <w:rPr>
          <w:rFonts w:ascii="Times New Roman" w:hAnsi="Times New Roman" w:cs="Times New Roman"/>
          <w:sz w:val="26"/>
          <w:szCs w:val="26"/>
        </w:rPr>
        <w:t>ющем+обратном</w:t>
      </w:r>
      <w:proofErr w:type="spellEnd"/>
      <w:r w:rsidR="00221F83">
        <w:rPr>
          <w:rFonts w:ascii="Times New Roman" w:hAnsi="Times New Roman" w:cs="Times New Roman"/>
          <w:sz w:val="26"/>
          <w:szCs w:val="26"/>
        </w:rPr>
        <w:t xml:space="preserve"> трубопроводах 4</w:t>
      </w:r>
      <w:r w:rsidR="00565973">
        <w:rPr>
          <w:rFonts w:ascii="Times New Roman" w:hAnsi="Times New Roman" w:cs="Times New Roman"/>
          <w:sz w:val="26"/>
          <w:szCs w:val="26"/>
        </w:rPr>
        <w:t>3,5</w:t>
      </w:r>
      <w:r w:rsidRPr="009817B6">
        <w:rPr>
          <w:rFonts w:ascii="Times New Roman" w:hAnsi="Times New Roman" w:cs="Times New Roman"/>
          <w:sz w:val="26"/>
          <w:szCs w:val="26"/>
          <w:vertAlign w:val="superscript"/>
        </w:rPr>
        <w:t>о</w:t>
      </w:r>
      <w:r w:rsidRPr="009817B6">
        <w:rPr>
          <w:rFonts w:ascii="Times New Roman" w:hAnsi="Times New Roman" w:cs="Times New Roman"/>
          <w:sz w:val="26"/>
          <w:szCs w:val="26"/>
        </w:rPr>
        <w:t>С;</w:t>
      </w:r>
    </w:p>
    <w:p w:rsidR="006B6439" w:rsidRDefault="006B6439" w:rsidP="00565973">
      <w:pPr>
        <w:pStyle w:val="ConsPlusNormal"/>
        <w:widowControl/>
        <w:spacing w:before="120"/>
        <w:ind w:firstLine="0"/>
        <w:jc w:val="both"/>
        <w:rPr>
          <w:rFonts w:ascii="Times New Roman" w:hAnsi="Times New Roman" w:cs="Times New Roman"/>
          <w:bCs/>
          <w:sz w:val="26"/>
          <w:szCs w:val="26"/>
        </w:rPr>
      </w:pPr>
      <w:r w:rsidRPr="009817B6">
        <w:rPr>
          <w:rFonts w:ascii="Times New Roman" w:hAnsi="Times New Roman" w:cs="Times New Roman"/>
          <w:bCs/>
          <w:sz w:val="26"/>
          <w:szCs w:val="26"/>
        </w:rPr>
        <w:t xml:space="preserve">Сведения о </w:t>
      </w:r>
      <w:r w:rsidR="001E39F8" w:rsidRPr="009817B6">
        <w:rPr>
          <w:rFonts w:ascii="Times New Roman" w:hAnsi="Times New Roman" w:cs="Times New Roman"/>
          <w:bCs/>
          <w:sz w:val="26"/>
          <w:szCs w:val="26"/>
        </w:rPr>
        <w:t>технических</w:t>
      </w:r>
      <w:r w:rsidRPr="009817B6">
        <w:rPr>
          <w:rFonts w:ascii="Times New Roman" w:hAnsi="Times New Roman" w:cs="Times New Roman"/>
          <w:bCs/>
          <w:sz w:val="26"/>
          <w:szCs w:val="26"/>
        </w:rPr>
        <w:t xml:space="preserve"> характеристиках тепловых сетей приведены в таблице 1.3</w:t>
      </w:r>
      <w:r w:rsidR="00910788" w:rsidRPr="009817B6">
        <w:rPr>
          <w:rFonts w:ascii="Times New Roman" w:hAnsi="Times New Roman" w:cs="Times New Roman"/>
          <w:bCs/>
          <w:sz w:val="26"/>
          <w:szCs w:val="26"/>
        </w:rPr>
        <w:t>.</w:t>
      </w:r>
      <w:r w:rsidR="00F01E85" w:rsidRPr="009817B6">
        <w:rPr>
          <w:rFonts w:ascii="Times New Roman" w:hAnsi="Times New Roman" w:cs="Times New Roman"/>
          <w:bCs/>
          <w:sz w:val="26"/>
          <w:szCs w:val="26"/>
        </w:rPr>
        <w:t>2</w:t>
      </w:r>
      <w:r w:rsidRPr="009817B6">
        <w:rPr>
          <w:rFonts w:ascii="Times New Roman" w:hAnsi="Times New Roman" w:cs="Times New Roman"/>
          <w:bCs/>
          <w:sz w:val="26"/>
          <w:szCs w:val="26"/>
        </w:rPr>
        <w:t>.</w:t>
      </w:r>
    </w:p>
    <w:p w:rsidR="00221F83" w:rsidRDefault="00221F83" w:rsidP="004A4F1D">
      <w:pPr>
        <w:pStyle w:val="ConsPlusNormal"/>
        <w:widowControl/>
        <w:ind w:firstLine="567"/>
        <w:jc w:val="both"/>
        <w:rPr>
          <w:rFonts w:ascii="Times New Roman" w:hAnsi="Times New Roman" w:cs="Times New Roman"/>
          <w:sz w:val="24"/>
          <w:szCs w:val="24"/>
        </w:rPr>
      </w:pPr>
    </w:p>
    <w:p w:rsidR="00895EFF" w:rsidRDefault="00895EFF" w:rsidP="00221F83">
      <w:pPr>
        <w:pStyle w:val="ConsPlusNormal"/>
        <w:widowControl/>
        <w:spacing w:after="120"/>
        <w:ind w:firstLine="567"/>
        <w:jc w:val="center"/>
        <w:rPr>
          <w:rFonts w:ascii="Times New Roman" w:hAnsi="Times New Roman" w:cs="Times New Roman"/>
          <w:bCs/>
          <w:sz w:val="26"/>
          <w:szCs w:val="26"/>
        </w:rPr>
        <w:sectPr w:rsidR="00895EFF" w:rsidSect="000F0100">
          <w:pgSz w:w="11906" w:h="16838"/>
          <w:pgMar w:top="851" w:right="567" w:bottom="851" w:left="1134" w:header="567" w:footer="403" w:gutter="0"/>
          <w:cols w:space="720"/>
          <w:docGrid w:linePitch="360"/>
        </w:sectPr>
      </w:pPr>
    </w:p>
    <w:p w:rsidR="00221F83" w:rsidRDefault="00221F83" w:rsidP="00221F83">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Таблица 1.3.2</w:t>
      </w:r>
      <w:r>
        <w:rPr>
          <w:rFonts w:ascii="Times New Roman" w:hAnsi="Times New Roman" w:cs="Times New Roman"/>
          <w:bCs/>
          <w:sz w:val="26"/>
          <w:szCs w:val="26"/>
        </w:rPr>
        <w:t>. Характеристика тепловых сетей</w:t>
      </w:r>
    </w:p>
    <w:tbl>
      <w:tblPr>
        <w:tblW w:w="15728" w:type="dxa"/>
        <w:tblInd w:w="28" w:type="dxa"/>
        <w:tblLayout w:type="fixed"/>
        <w:tblCellMar>
          <w:left w:w="28" w:type="dxa"/>
          <w:right w:w="28" w:type="dxa"/>
        </w:tblCellMar>
        <w:tblLook w:val="0000" w:firstRow="0" w:lastRow="0" w:firstColumn="0" w:lastColumn="0" w:noHBand="0" w:noVBand="0"/>
      </w:tblPr>
      <w:tblGrid>
        <w:gridCol w:w="3958"/>
        <w:gridCol w:w="1141"/>
        <w:gridCol w:w="1280"/>
        <w:gridCol w:w="1277"/>
        <w:gridCol w:w="854"/>
        <w:gridCol w:w="851"/>
        <w:gridCol w:w="851"/>
        <w:gridCol w:w="1131"/>
        <w:gridCol w:w="1136"/>
        <w:gridCol w:w="853"/>
        <w:gridCol w:w="1269"/>
        <w:gridCol w:w="1127"/>
      </w:tblGrid>
      <w:tr w:rsidR="00812D91" w:rsidRPr="002108E0" w:rsidTr="00CE39BB">
        <w:tc>
          <w:tcPr>
            <w:tcW w:w="3958"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Наименование теплоснабжающей организации, котельной</w:t>
            </w:r>
            <w:r>
              <w:rPr>
                <w:rFonts w:ascii="Times New Roman" w:hAnsi="Times New Roman" w:cs="Times New Roman"/>
                <w:sz w:val="24"/>
                <w:szCs w:val="24"/>
              </w:rPr>
              <w:t>, начало – конец участка сетей</w:t>
            </w:r>
          </w:p>
        </w:tc>
        <w:tc>
          <w:tcPr>
            <w:tcW w:w="1141" w:type="dxa"/>
            <w:tcBorders>
              <w:top w:val="single" w:sz="4" w:space="0" w:color="auto"/>
              <w:left w:val="single" w:sz="4" w:space="0" w:color="auto"/>
              <w:bottom w:val="single" w:sz="4" w:space="0" w:color="auto"/>
              <w:right w:val="single" w:sz="4" w:space="0" w:color="auto"/>
            </w:tcBorders>
            <w:shd w:val="clear" w:color="auto" w:fill="auto"/>
          </w:tcPr>
          <w:p w:rsidR="00812D91" w:rsidRDefault="00812D91" w:rsidP="007B2BD6">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812D91" w:rsidRPr="002108E0" w:rsidRDefault="00812D91" w:rsidP="007B2BD6">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rsidP="00AB2807">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w:t>
            </w:r>
            <w:proofErr w:type="spellStart"/>
            <w:r w:rsidR="009B17CA">
              <w:rPr>
                <w:rFonts w:ascii="Times New Roman" w:hAnsi="Times New Roman" w:cs="Times New Roman"/>
                <w:sz w:val="24"/>
                <w:szCs w:val="24"/>
              </w:rPr>
              <w:t>ность</w:t>
            </w:r>
            <w:proofErr w:type="spellEnd"/>
            <w:r w:rsidR="009B17CA">
              <w:rPr>
                <w:rFonts w:ascii="Times New Roman" w:hAnsi="Times New Roman" w:cs="Times New Roman"/>
                <w:sz w:val="24"/>
                <w:szCs w:val="24"/>
              </w:rPr>
              <w:t xml:space="preserve"> в 2-х трубном </w:t>
            </w:r>
            <w:proofErr w:type="spellStart"/>
            <w:r w:rsidR="009B17CA">
              <w:rPr>
                <w:rFonts w:ascii="Times New Roman" w:hAnsi="Times New Roman" w:cs="Times New Roman"/>
                <w:sz w:val="24"/>
                <w:szCs w:val="24"/>
              </w:rPr>
              <w:t>исчисл</w:t>
            </w:r>
            <w:proofErr w:type="spellEnd"/>
            <w:r w:rsidR="009B17CA">
              <w:rPr>
                <w:rFonts w:ascii="Times New Roman" w:hAnsi="Times New Roman" w:cs="Times New Roman"/>
                <w:sz w:val="24"/>
                <w:szCs w:val="24"/>
              </w:rPr>
              <w:t>.</w:t>
            </w:r>
            <w:r w:rsidRPr="002108E0">
              <w:rPr>
                <w:rFonts w:ascii="Times New Roman" w:hAnsi="Times New Roman" w:cs="Times New Roman"/>
                <w:sz w:val="24"/>
                <w:szCs w:val="24"/>
              </w:rPr>
              <w:t xml:space="preserve"> м</w:t>
            </w:r>
          </w:p>
        </w:tc>
        <w:tc>
          <w:tcPr>
            <w:tcW w:w="1277"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854" w:type="dxa"/>
            <w:tcBorders>
              <w:top w:val="single" w:sz="4" w:space="0" w:color="auto"/>
              <w:left w:val="single" w:sz="4" w:space="0" w:color="auto"/>
              <w:bottom w:val="single" w:sz="4" w:space="0" w:color="auto"/>
              <w:right w:val="single" w:sz="4" w:space="0" w:color="auto"/>
            </w:tcBorders>
          </w:tcPr>
          <w:p w:rsidR="00812D91" w:rsidRPr="002108E0" w:rsidRDefault="00812D91" w:rsidP="00A95C25">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rsidP="00A95C25">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812D91" w:rsidRPr="00812D91" w:rsidRDefault="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auto"/>
              <w:left w:val="single" w:sz="4" w:space="0" w:color="auto"/>
              <w:bottom w:val="single" w:sz="4" w:space="0" w:color="auto"/>
              <w:right w:val="single" w:sz="4" w:space="0" w:color="auto"/>
            </w:tcBorders>
          </w:tcPr>
          <w:p w:rsidR="00812D91" w:rsidRPr="002108E0" w:rsidRDefault="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auto"/>
              <w:left w:val="single" w:sz="4" w:space="0" w:color="auto"/>
              <w:bottom w:val="single" w:sz="4" w:space="0" w:color="auto"/>
              <w:right w:val="single" w:sz="4" w:space="0" w:color="auto"/>
            </w:tcBorders>
          </w:tcPr>
          <w:p w:rsidR="00812D91" w:rsidRPr="002108E0" w:rsidRDefault="00812D91" w:rsidP="009B17CA">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Потери через </w:t>
            </w:r>
            <w:r w:rsidR="009B17CA">
              <w:rPr>
                <w:rFonts w:ascii="Times New Roman" w:hAnsi="Times New Roman" w:cs="Times New Roman"/>
                <w:sz w:val="24"/>
                <w:szCs w:val="24"/>
              </w:rPr>
              <w:t>изоляцию</w:t>
            </w:r>
            <w:r>
              <w:rPr>
                <w:rFonts w:ascii="Times New Roman" w:hAnsi="Times New Roman" w:cs="Times New Roman"/>
                <w:sz w:val="24"/>
                <w:szCs w:val="24"/>
              </w:rPr>
              <w:t xml:space="preserve"> Гкал/год</w:t>
            </w:r>
          </w:p>
        </w:tc>
        <w:tc>
          <w:tcPr>
            <w:tcW w:w="853" w:type="dxa"/>
            <w:tcBorders>
              <w:top w:val="single" w:sz="4" w:space="0" w:color="auto"/>
              <w:left w:val="single" w:sz="4" w:space="0" w:color="auto"/>
              <w:bottom w:val="single" w:sz="4" w:space="0" w:color="auto"/>
              <w:right w:val="single" w:sz="4" w:space="0" w:color="auto"/>
            </w:tcBorders>
          </w:tcPr>
          <w:p w:rsidR="00812D91" w:rsidRPr="002108E0" w:rsidRDefault="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69" w:type="dxa"/>
            <w:tcBorders>
              <w:top w:val="single" w:sz="4" w:space="0" w:color="auto"/>
              <w:left w:val="single" w:sz="4" w:space="0" w:color="auto"/>
              <w:bottom w:val="single" w:sz="4" w:space="0" w:color="auto"/>
              <w:right w:val="single" w:sz="4" w:space="0" w:color="auto"/>
            </w:tcBorders>
          </w:tcPr>
          <w:p w:rsidR="00812D91" w:rsidRPr="002108E0" w:rsidRDefault="00CE39BB" w:rsidP="00895EFF">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27" w:type="dxa"/>
            <w:tcBorders>
              <w:top w:val="single" w:sz="4" w:space="0" w:color="auto"/>
              <w:left w:val="single" w:sz="4" w:space="0" w:color="auto"/>
              <w:bottom w:val="single" w:sz="4" w:space="0" w:color="auto"/>
              <w:right w:val="single" w:sz="4" w:space="0" w:color="auto"/>
            </w:tcBorders>
          </w:tcPr>
          <w:p w:rsidR="00812D91" w:rsidRPr="002108E0" w:rsidRDefault="00CE39BB">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 </w:t>
            </w:r>
            <w:proofErr w:type="spellStart"/>
            <w:r>
              <w:rPr>
                <w:rFonts w:ascii="Times New Roman" w:hAnsi="Times New Roman" w:cs="Times New Roman"/>
                <w:sz w:val="24"/>
                <w:szCs w:val="24"/>
              </w:rPr>
              <w:t>характе-ристика</w:t>
            </w:r>
            <w:proofErr w:type="spellEnd"/>
            <w:r>
              <w:rPr>
                <w:rFonts w:ascii="Times New Roman" w:hAnsi="Times New Roman" w:cs="Times New Roman"/>
                <w:sz w:val="24"/>
                <w:szCs w:val="24"/>
              </w:rPr>
              <w:t>, м</w:t>
            </w:r>
            <w:r w:rsidRPr="00895EFF">
              <w:rPr>
                <w:rFonts w:ascii="Times New Roman" w:hAnsi="Times New Roman" w:cs="Times New Roman"/>
                <w:sz w:val="24"/>
                <w:szCs w:val="24"/>
                <w:vertAlign w:val="superscript"/>
              </w:rPr>
              <w:t>2</w:t>
            </w:r>
          </w:p>
        </w:tc>
      </w:tr>
      <w:tr w:rsidR="00812D91" w:rsidRPr="002108E0" w:rsidTr="00CE39BB">
        <w:trPr>
          <w:trHeight w:val="141"/>
        </w:trPr>
        <w:tc>
          <w:tcPr>
            <w:tcW w:w="3958"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1</w:t>
            </w:r>
          </w:p>
        </w:tc>
        <w:tc>
          <w:tcPr>
            <w:tcW w:w="1141"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2</w:t>
            </w:r>
          </w:p>
        </w:tc>
        <w:tc>
          <w:tcPr>
            <w:tcW w:w="1280"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3</w:t>
            </w:r>
          </w:p>
        </w:tc>
        <w:tc>
          <w:tcPr>
            <w:tcW w:w="1277"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4</w:t>
            </w:r>
          </w:p>
        </w:tc>
        <w:tc>
          <w:tcPr>
            <w:tcW w:w="854" w:type="dxa"/>
            <w:tcBorders>
              <w:top w:val="single" w:sz="4" w:space="0" w:color="auto"/>
              <w:left w:val="single" w:sz="4" w:space="0" w:color="000000"/>
              <w:bottom w:val="single" w:sz="4" w:space="0" w:color="000000"/>
              <w:right w:val="single" w:sz="4" w:space="0" w:color="000000"/>
            </w:tcBorders>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5</w:t>
            </w:r>
          </w:p>
        </w:tc>
        <w:tc>
          <w:tcPr>
            <w:tcW w:w="851"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6</w:t>
            </w:r>
          </w:p>
        </w:tc>
        <w:tc>
          <w:tcPr>
            <w:tcW w:w="851" w:type="dxa"/>
            <w:tcBorders>
              <w:top w:val="single" w:sz="4" w:space="0" w:color="auto"/>
              <w:left w:val="single" w:sz="4" w:space="0" w:color="000000"/>
              <w:bottom w:val="single" w:sz="4" w:space="0" w:color="000000"/>
              <w:right w:val="single" w:sz="4" w:space="0" w:color="000000"/>
            </w:tcBorders>
            <w:shd w:val="clear" w:color="auto" w:fill="auto"/>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1131"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1136"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1269"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1127"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12</w:t>
            </w:r>
          </w:p>
        </w:tc>
      </w:tr>
      <w:tr w:rsidR="00812D91" w:rsidRPr="002108E0" w:rsidTr="00CE39BB">
        <w:trPr>
          <w:trHeight w:val="186"/>
        </w:trPr>
        <w:tc>
          <w:tcPr>
            <w:tcW w:w="5099" w:type="dxa"/>
            <w:gridSpan w:val="2"/>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ind w:firstLine="0"/>
              <w:rPr>
                <w:rFonts w:ascii="Times New Roman" w:hAnsi="Times New Roman" w:cs="Times New Roman"/>
                <w:sz w:val="24"/>
                <w:szCs w:val="24"/>
              </w:rPr>
            </w:pPr>
            <w:r w:rsidRPr="003610A4">
              <w:rPr>
                <w:rFonts w:ascii="Times New Roman" w:hAnsi="Times New Roman" w:cs="Times New Roman"/>
                <w:b/>
                <w:bCs/>
                <w:sz w:val="24"/>
                <w:szCs w:val="24"/>
              </w:rPr>
              <w:t>Котельные МУП "Шарьинская ТЭЦ"</w:t>
            </w:r>
          </w:p>
        </w:tc>
        <w:tc>
          <w:tcPr>
            <w:tcW w:w="1280" w:type="dxa"/>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277" w:type="dxa"/>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4"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131"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136"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3"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269"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127"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r>
      <w:tr w:rsidR="00812D91"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812D91" w:rsidRDefault="00812D91" w:rsidP="00812D91">
            <w:pPr>
              <w:suppressAutoHyphens w:val="0"/>
              <w:rPr>
                <w:rFonts w:eastAsia="Times New Roman"/>
                <w:b/>
                <w:bCs/>
                <w:color w:val="000000"/>
                <w:szCs w:val="24"/>
                <w:lang w:eastAsia="ru-RU"/>
              </w:rPr>
            </w:pPr>
            <w:r>
              <w:rPr>
                <w:b/>
                <w:bCs/>
                <w:color w:val="000000"/>
              </w:rPr>
              <w:t>Котельная №2 детсад №11</w:t>
            </w:r>
          </w:p>
        </w:tc>
        <w:tc>
          <w:tcPr>
            <w:tcW w:w="1141" w:type="dxa"/>
            <w:tcBorders>
              <w:top w:val="single" w:sz="4" w:space="0" w:color="000000"/>
              <w:left w:val="single" w:sz="4" w:space="0" w:color="000000"/>
              <w:bottom w:val="single" w:sz="4" w:space="0" w:color="000000"/>
            </w:tcBorders>
            <w:shd w:val="clear" w:color="auto" w:fill="auto"/>
            <w:vAlign w:val="center"/>
          </w:tcPr>
          <w:p w:rsidR="00812D91" w:rsidRDefault="00812D91" w:rsidP="00812D9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812D91" w:rsidRDefault="00812D91" w:rsidP="00812D9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812D91" w:rsidRPr="002108E0" w:rsidRDefault="00812D91" w:rsidP="00812D91">
            <w:pPr>
              <w:shd w:val="clear" w:color="auto" w:fill="FFFFFF"/>
              <w:jc w:val="center"/>
              <w:rPr>
                <w:color w:val="000000"/>
                <w:spacing w:val="-6"/>
                <w:szCs w:val="24"/>
              </w:rPr>
            </w:pPr>
          </w:p>
        </w:tc>
        <w:tc>
          <w:tcPr>
            <w:tcW w:w="854"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851" w:type="dxa"/>
            <w:tcBorders>
              <w:top w:val="single" w:sz="4" w:space="0" w:color="000000"/>
              <w:left w:val="single" w:sz="4" w:space="0" w:color="000000"/>
              <w:bottom w:val="single" w:sz="4" w:space="0" w:color="000000"/>
            </w:tcBorders>
            <w:shd w:val="clear" w:color="auto" w:fill="auto"/>
            <w:vAlign w:val="center"/>
          </w:tcPr>
          <w:p w:rsidR="00812D91" w:rsidRPr="002108E0" w:rsidRDefault="00812D91" w:rsidP="00812D91">
            <w:pPr>
              <w:jc w:val="center"/>
              <w:rPr>
                <w:color w:val="000000"/>
                <w:szCs w:val="24"/>
              </w:rPr>
            </w:pPr>
            <w:r w:rsidRPr="002108E0">
              <w:rPr>
                <w:color w:val="000000"/>
                <w:szCs w:val="24"/>
              </w:rPr>
              <w:t>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2D91" w:rsidRPr="002108E0" w:rsidRDefault="00812D91" w:rsidP="00812D91">
            <w:pPr>
              <w:jc w:val="center"/>
              <w:rPr>
                <w:color w:val="000000"/>
                <w:szCs w:val="24"/>
              </w:rPr>
            </w:pPr>
            <w:r w:rsidRPr="002108E0">
              <w:rPr>
                <w:color w:val="000000"/>
                <w:szCs w:val="24"/>
              </w:rPr>
              <w:t> </w:t>
            </w:r>
          </w:p>
        </w:tc>
        <w:tc>
          <w:tcPr>
            <w:tcW w:w="1131"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ТК1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41</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suppressAutoHyphens w:val="0"/>
              <w:jc w:val="center"/>
              <w:rPr>
                <w:rFonts w:eastAsia="Times New Roman"/>
                <w:color w:val="000000"/>
                <w:szCs w:val="24"/>
                <w:lang w:eastAsia="ru-RU"/>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suppressAutoHyphens w:val="0"/>
              <w:jc w:val="center"/>
              <w:rPr>
                <w:rFonts w:eastAsia="Times New Roman"/>
                <w:color w:val="000000"/>
                <w:sz w:val="22"/>
                <w:lang w:eastAsia="ru-RU"/>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suppressAutoHyphens w:val="0"/>
              <w:jc w:val="center"/>
              <w:rPr>
                <w:rFonts w:eastAsia="Times New Roman"/>
                <w:color w:val="000000"/>
                <w:szCs w:val="24"/>
                <w:lang w:eastAsia="ru-RU"/>
              </w:rPr>
            </w:pPr>
            <w:r w:rsidRPr="002147C1">
              <w:rPr>
                <w:color w:val="000000"/>
                <w:szCs w:val="24"/>
              </w:rPr>
              <w:t>0,43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5,84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0,23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suppressAutoHyphens w:val="0"/>
              <w:jc w:val="center"/>
              <w:rPr>
                <w:rFonts w:eastAsia="Times New Roman"/>
                <w:color w:val="000000"/>
                <w:szCs w:val="24"/>
                <w:lang w:eastAsia="ru-RU"/>
              </w:rPr>
            </w:pPr>
            <w:r w:rsidRPr="00CE39BB">
              <w:rPr>
                <w:color w:val="000000"/>
                <w:szCs w:val="24"/>
              </w:rPr>
              <w:t>14,97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15,20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2827,4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7,30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ТК1 - подсобное 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2,69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14,79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14,90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2770,7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5,70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 xml:space="preserve">ТК1 - здание детсада </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26</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0,91</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7,04</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7,08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1316,4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2,34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right"/>
              <w:rPr>
                <w:color w:val="000000"/>
              </w:rPr>
            </w:pPr>
            <w:r>
              <w:rPr>
                <w:color w:val="000000"/>
              </w:rPr>
              <w:t> </w:t>
            </w: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117</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0,70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9,44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0,37</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36,80</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37,17</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6914,4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15,34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 3 детсад №14</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E760F6" w:rsidRPr="002108E0" w:rsidTr="00E760F6">
        <w:tc>
          <w:tcPr>
            <w:tcW w:w="3958" w:type="dxa"/>
            <w:tcBorders>
              <w:top w:val="single" w:sz="4" w:space="0" w:color="000000"/>
              <w:left w:val="single" w:sz="4" w:space="0" w:color="000000"/>
              <w:bottom w:val="single" w:sz="4" w:space="0" w:color="000000"/>
            </w:tcBorders>
            <w:shd w:val="clear" w:color="auto" w:fill="auto"/>
            <w:vAlign w:val="center"/>
          </w:tcPr>
          <w:p w:rsidR="00E760F6" w:rsidRDefault="00E760F6" w:rsidP="00CE39BB">
            <w:pPr>
              <w:rPr>
                <w:color w:val="000000"/>
              </w:rPr>
            </w:pPr>
            <w:r>
              <w:rPr>
                <w:color w:val="000000"/>
              </w:rPr>
              <w:t xml:space="preserve">Котельная - Т14 </w:t>
            </w:r>
          </w:p>
        </w:tc>
        <w:tc>
          <w:tcPr>
            <w:tcW w:w="1141"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5</w:t>
            </w:r>
          </w:p>
        </w:tc>
        <w:tc>
          <w:tcPr>
            <w:tcW w:w="1277"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E760F6" w:rsidRDefault="00E760F6" w:rsidP="00CE39BB">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E760F6" w:rsidRPr="00E760F6" w:rsidRDefault="00E760F6" w:rsidP="00E760F6">
            <w:pPr>
              <w:jc w:val="center"/>
              <w:rPr>
                <w:color w:val="000000"/>
                <w:szCs w:val="24"/>
              </w:rPr>
            </w:pPr>
            <w:r w:rsidRPr="00E760F6">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60F6" w:rsidRPr="00E760F6" w:rsidRDefault="00E760F6" w:rsidP="00E760F6">
            <w:pPr>
              <w:jc w:val="center"/>
              <w:rPr>
                <w:color w:val="000000"/>
                <w:szCs w:val="24"/>
              </w:rPr>
            </w:pPr>
            <w:r w:rsidRPr="00E760F6">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0,92</w:t>
            </w:r>
          </w:p>
        </w:tc>
        <w:tc>
          <w:tcPr>
            <w:tcW w:w="853"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0,95</w:t>
            </w:r>
          </w:p>
        </w:tc>
        <w:tc>
          <w:tcPr>
            <w:tcW w:w="1269"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177,2</w:t>
            </w:r>
          </w:p>
        </w:tc>
        <w:tc>
          <w:tcPr>
            <w:tcW w:w="1127"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0,76</w:t>
            </w:r>
          </w:p>
        </w:tc>
      </w:tr>
      <w:tr w:rsidR="00E760F6" w:rsidRPr="002108E0" w:rsidTr="00E760F6">
        <w:tc>
          <w:tcPr>
            <w:tcW w:w="3958" w:type="dxa"/>
            <w:tcBorders>
              <w:top w:val="single" w:sz="4" w:space="0" w:color="000000"/>
              <w:left w:val="single" w:sz="4" w:space="0" w:color="000000"/>
              <w:bottom w:val="single" w:sz="4" w:space="0" w:color="000000"/>
            </w:tcBorders>
            <w:shd w:val="clear" w:color="auto" w:fill="auto"/>
            <w:vAlign w:val="center"/>
          </w:tcPr>
          <w:p w:rsidR="00E760F6" w:rsidRDefault="00E760F6" w:rsidP="00CE39BB">
            <w:pPr>
              <w:rPr>
                <w:color w:val="000000"/>
              </w:rPr>
            </w:pPr>
            <w:r>
              <w:rPr>
                <w:color w:val="000000"/>
              </w:rPr>
              <w:t>Т14 - корпус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18</w:t>
            </w:r>
          </w:p>
        </w:tc>
        <w:tc>
          <w:tcPr>
            <w:tcW w:w="1277"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E760F6" w:rsidRDefault="00E760F6" w:rsidP="00CE39BB">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E760F6" w:rsidRPr="00E760F6" w:rsidRDefault="00E760F6" w:rsidP="00E760F6">
            <w:pPr>
              <w:jc w:val="center"/>
              <w:rPr>
                <w:color w:val="000000"/>
                <w:szCs w:val="24"/>
              </w:rPr>
            </w:pPr>
            <w:r w:rsidRPr="00E760F6">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60F6" w:rsidRPr="00E760F6" w:rsidRDefault="00E760F6" w:rsidP="00E760F6">
            <w:pPr>
              <w:jc w:val="center"/>
              <w:rPr>
                <w:color w:val="000000"/>
                <w:szCs w:val="24"/>
              </w:rPr>
            </w:pPr>
            <w:r w:rsidRPr="00E760F6">
              <w:rPr>
                <w:color w:val="000000"/>
                <w:szCs w:val="24"/>
              </w:rPr>
              <w:t>3,87</w:t>
            </w:r>
          </w:p>
        </w:tc>
        <w:tc>
          <w:tcPr>
            <w:tcW w:w="1131"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6,12</w:t>
            </w:r>
          </w:p>
        </w:tc>
        <w:tc>
          <w:tcPr>
            <w:tcW w:w="853"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6,28</w:t>
            </w:r>
          </w:p>
        </w:tc>
        <w:tc>
          <w:tcPr>
            <w:tcW w:w="1269"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1167,3</w:t>
            </w:r>
          </w:p>
        </w:tc>
        <w:tc>
          <w:tcPr>
            <w:tcW w:w="1127"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2,74</w:t>
            </w:r>
          </w:p>
        </w:tc>
      </w:tr>
      <w:tr w:rsidR="00E760F6" w:rsidRPr="002108E0" w:rsidTr="00E760F6">
        <w:tc>
          <w:tcPr>
            <w:tcW w:w="3958" w:type="dxa"/>
            <w:tcBorders>
              <w:top w:val="single" w:sz="4" w:space="0" w:color="000000"/>
              <w:left w:val="single" w:sz="4" w:space="0" w:color="000000"/>
              <w:bottom w:val="single" w:sz="4" w:space="0" w:color="000000"/>
            </w:tcBorders>
            <w:shd w:val="clear" w:color="auto" w:fill="auto"/>
            <w:vAlign w:val="center"/>
          </w:tcPr>
          <w:p w:rsidR="00E760F6" w:rsidRDefault="00E760F6" w:rsidP="00CE39BB">
            <w:pPr>
              <w:rPr>
                <w:color w:val="000000"/>
              </w:rPr>
            </w:pPr>
            <w:r>
              <w:rPr>
                <w:color w:val="000000"/>
              </w:rPr>
              <w:t>Т14 - пищеблок</w:t>
            </w:r>
          </w:p>
        </w:tc>
        <w:tc>
          <w:tcPr>
            <w:tcW w:w="1141"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E760F6" w:rsidRDefault="00E760F6" w:rsidP="00CE39BB">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E760F6" w:rsidRPr="00E760F6" w:rsidRDefault="00E760F6" w:rsidP="00E760F6">
            <w:pPr>
              <w:jc w:val="center"/>
              <w:rPr>
                <w:color w:val="000000"/>
                <w:szCs w:val="24"/>
              </w:rPr>
            </w:pPr>
            <w:r w:rsidRPr="00E760F6">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60F6" w:rsidRPr="00E760F6" w:rsidRDefault="00E760F6" w:rsidP="00E760F6">
            <w:pPr>
              <w:jc w:val="center"/>
              <w:rPr>
                <w:color w:val="000000"/>
                <w:szCs w:val="24"/>
              </w:rPr>
            </w:pPr>
            <w:r w:rsidRPr="00E760F6">
              <w:rPr>
                <w:color w:val="000000"/>
                <w:szCs w:val="24"/>
              </w:rPr>
              <w:t>1,34</w:t>
            </w:r>
          </w:p>
        </w:tc>
        <w:tc>
          <w:tcPr>
            <w:tcW w:w="1131"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3,97</w:t>
            </w:r>
          </w:p>
        </w:tc>
        <w:tc>
          <w:tcPr>
            <w:tcW w:w="853"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4,02</w:t>
            </w:r>
          </w:p>
        </w:tc>
        <w:tc>
          <w:tcPr>
            <w:tcW w:w="1269"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747,9</w:t>
            </w:r>
          </w:p>
        </w:tc>
        <w:tc>
          <w:tcPr>
            <w:tcW w:w="1127"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color w:val="000000"/>
                <w:szCs w:val="24"/>
              </w:rPr>
            </w:pPr>
            <w:r w:rsidRPr="00E760F6">
              <w:rPr>
                <w:color w:val="000000"/>
                <w:szCs w:val="24"/>
              </w:rPr>
              <w:t>2,85</w:t>
            </w:r>
          </w:p>
        </w:tc>
      </w:tr>
      <w:tr w:rsidR="00E760F6" w:rsidRPr="002108E0" w:rsidTr="00E760F6">
        <w:tc>
          <w:tcPr>
            <w:tcW w:w="3958" w:type="dxa"/>
            <w:tcBorders>
              <w:top w:val="single" w:sz="4" w:space="0" w:color="000000"/>
              <w:left w:val="single" w:sz="4" w:space="0" w:color="000000"/>
              <w:bottom w:val="single" w:sz="4" w:space="0" w:color="000000"/>
            </w:tcBorders>
            <w:shd w:val="clear" w:color="auto" w:fill="auto"/>
            <w:vAlign w:val="center"/>
          </w:tcPr>
          <w:p w:rsidR="00E760F6" w:rsidRDefault="00E760F6" w:rsidP="00CE39BB">
            <w:pPr>
              <w:jc w:val="right"/>
              <w:rPr>
                <w:b/>
                <w:bCs/>
                <w:color w:val="000000"/>
              </w:rPr>
            </w:pP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b/>
                <w:bCs/>
                <w:color w:val="000000"/>
                <w:szCs w:val="24"/>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b/>
                <w:bCs/>
                <w:color w:val="000000"/>
                <w:szCs w:val="24"/>
              </w:rPr>
            </w:pPr>
            <w:r>
              <w:rPr>
                <w:b/>
                <w:bCs/>
                <w:color w:val="000000"/>
              </w:rPr>
              <w:t>48</w:t>
            </w:r>
          </w:p>
        </w:tc>
        <w:tc>
          <w:tcPr>
            <w:tcW w:w="1277"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color w:val="000000"/>
                <w:szCs w:val="24"/>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E760F6" w:rsidRPr="009B17CA" w:rsidRDefault="00E760F6"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E760F6" w:rsidRPr="00E760F6" w:rsidRDefault="00E760F6" w:rsidP="00E760F6">
            <w:pPr>
              <w:jc w:val="center"/>
              <w:rPr>
                <w:b/>
                <w:bCs/>
                <w:color w:val="000000"/>
                <w:szCs w:val="24"/>
              </w:rPr>
            </w:pPr>
            <w:r w:rsidRPr="00E760F6">
              <w:rPr>
                <w:b/>
                <w:bCs/>
                <w:color w:val="000000"/>
                <w:szCs w:val="24"/>
              </w:rPr>
              <w:t>0,44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60F6" w:rsidRPr="00E760F6" w:rsidRDefault="00E760F6" w:rsidP="00E760F6">
            <w:pPr>
              <w:jc w:val="center"/>
              <w:rPr>
                <w:b/>
                <w:bCs/>
                <w:color w:val="000000"/>
                <w:szCs w:val="24"/>
              </w:rPr>
            </w:pPr>
            <w:r w:rsidRPr="00E760F6">
              <w:rPr>
                <w:b/>
                <w:bCs/>
                <w:color w:val="000000"/>
                <w:szCs w:val="24"/>
              </w:rPr>
              <w:t>5,93</w:t>
            </w:r>
          </w:p>
        </w:tc>
        <w:tc>
          <w:tcPr>
            <w:tcW w:w="1131"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b/>
                <w:bCs/>
                <w:color w:val="000000"/>
                <w:szCs w:val="24"/>
              </w:rPr>
            </w:pPr>
            <w:r w:rsidRPr="00E760F6">
              <w:rPr>
                <w:b/>
                <w:bCs/>
                <w:color w:val="000000"/>
                <w:szCs w:val="24"/>
              </w:rPr>
              <w:t>0,23</w:t>
            </w:r>
          </w:p>
        </w:tc>
        <w:tc>
          <w:tcPr>
            <w:tcW w:w="1136"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b/>
                <w:bCs/>
                <w:color w:val="000000"/>
                <w:szCs w:val="24"/>
              </w:rPr>
            </w:pPr>
            <w:r w:rsidRPr="00E760F6">
              <w:rPr>
                <w:b/>
                <w:bCs/>
                <w:color w:val="000000"/>
                <w:szCs w:val="24"/>
              </w:rPr>
              <w:t>11,01</w:t>
            </w:r>
          </w:p>
        </w:tc>
        <w:tc>
          <w:tcPr>
            <w:tcW w:w="853"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b/>
                <w:bCs/>
                <w:color w:val="000000"/>
                <w:szCs w:val="24"/>
              </w:rPr>
            </w:pPr>
            <w:r w:rsidRPr="00E760F6">
              <w:rPr>
                <w:b/>
                <w:bCs/>
                <w:color w:val="000000"/>
                <w:szCs w:val="24"/>
              </w:rPr>
              <w:t>11,25</w:t>
            </w:r>
          </w:p>
        </w:tc>
        <w:tc>
          <w:tcPr>
            <w:tcW w:w="1269"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b/>
                <w:bCs/>
                <w:color w:val="000000"/>
                <w:szCs w:val="24"/>
              </w:rPr>
            </w:pPr>
            <w:r w:rsidRPr="00E760F6">
              <w:rPr>
                <w:b/>
                <w:bCs/>
                <w:color w:val="000000"/>
                <w:szCs w:val="24"/>
              </w:rPr>
              <w:t>2092,4</w:t>
            </w:r>
          </w:p>
        </w:tc>
        <w:tc>
          <w:tcPr>
            <w:tcW w:w="1127" w:type="dxa"/>
            <w:tcBorders>
              <w:top w:val="single" w:sz="4" w:space="0" w:color="000000"/>
              <w:left w:val="single" w:sz="4" w:space="0" w:color="000000"/>
              <w:bottom w:val="single" w:sz="4" w:space="0" w:color="000000"/>
              <w:right w:val="single" w:sz="4" w:space="0" w:color="000000"/>
            </w:tcBorders>
            <w:vAlign w:val="center"/>
          </w:tcPr>
          <w:p w:rsidR="00E760F6" w:rsidRPr="00E760F6" w:rsidRDefault="00E760F6" w:rsidP="00E760F6">
            <w:pPr>
              <w:jc w:val="center"/>
              <w:rPr>
                <w:b/>
                <w:bCs/>
                <w:color w:val="000000"/>
                <w:szCs w:val="24"/>
              </w:rPr>
            </w:pPr>
            <w:r w:rsidRPr="00E760F6">
              <w:rPr>
                <w:b/>
                <w:bCs/>
                <w:color w:val="000000"/>
                <w:szCs w:val="24"/>
              </w:rPr>
              <w:t>6,35</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№4 детсад №7</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Pr="00BB5B8B" w:rsidRDefault="00CE39BB" w:rsidP="00CE39BB">
            <w:pPr>
              <w:jc w:val="center"/>
              <w:rPr>
                <w:bCs/>
                <w:color w:val="000000"/>
              </w:rPr>
            </w:pPr>
            <w:r w:rsidRPr="00BB5B8B">
              <w:rPr>
                <w:bCs/>
                <w:color w:val="000000"/>
              </w:rPr>
              <w:t>25,8</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1,39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7,63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7,69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1429,7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2,94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ж/д №39</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Pr="00BB5B8B" w:rsidRDefault="00CE39BB" w:rsidP="00CE39BB">
            <w:pPr>
              <w:jc w:val="center"/>
              <w:rPr>
                <w:bCs/>
                <w:color w:val="000000"/>
              </w:rPr>
            </w:pPr>
            <w:r w:rsidRPr="00BB5B8B">
              <w:rPr>
                <w:bCs/>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0,87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3,32</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3,36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624,4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2,25</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Pr="00BB5B8B" w:rsidRDefault="00CE39BB" w:rsidP="00CE39BB">
            <w:pPr>
              <w:jc w:val="right"/>
              <w:rPr>
                <w:b/>
                <w:color w:val="000000"/>
              </w:rPr>
            </w:pPr>
            <w:r w:rsidRPr="00BB5B8B">
              <w:rPr>
                <w:b/>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Pr="00E36C7B" w:rsidRDefault="00E36C7B" w:rsidP="00CE39BB">
            <w:pPr>
              <w:jc w:val="center"/>
              <w:rPr>
                <w:b/>
                <w:color w:val="000000"/>
              </w:rPr>
            </w:pPr>
            <w:r w:rsidRPr="00E36C7B">
              <w:rPr>
                <w:b/>
                <w:color w:val="000000"/>
              </w:rPr>
              <w:t>0,51</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Pr="006D387F" w:rsidRDefault="00CE39BB" w:rsidP="00CE39BB">
            <w:pPr>
              <w:jc w:val="center"/>
              <w:rPr>
                <w:b/>
                <w:bCs/>
                <w:color w:val="000000"/>
              </w:rPr>
            </w:pPr>
            <w:r w:rsidRPr="006D387F">
              <w:rPr>
                <w:b/>
                <w:bCs/>
                <w:color w:val="000000"/>
              </w:rPr>
              <w:fldChar w:fldCharType="begin"/>
            </w:r>
            <w:r w:rsidRPr="006D387F">
              <w:rPr>
                <w:b/>
                <w:bCs/>
                <w:color w:val="000000"/>
              </w:rPr>
              <w:instrText xml:space="preserve"> =SUM(ABOVE) </w:instrText>
            </w:r>
            <w:r w:rsidRPr="006D387F">
              <w:rPr>
                <w:b/>
                <w:bCs/>
                <w:color w:val="000000"/>
              </w:rPr>
              <w:fldChar w:fldCharType="separate"/>
            </w:r>
            <w:r w:rsidRPr="006D387F">
              <w:rPr>
                <w:b/>
                <w:bCs/>
                <w:noProof/>
                <w:color w:val="000000"/>
              </w:rPr>
              <w:t>50,8</w:t>
            </w:r>
            <w:r w:rsidRPr="006D387F">
              <w:rPr>
                <w:b/>
                <w:bCs/>
                <w:color w:val="000000"/>
              </w:rPr>
              <w:fldChar w:fldCharType="end"/>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0,17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2,26</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0,09</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10,95</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11,04</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2054,1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5,19</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№6 школа №2</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т.1 –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10,7</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0,58</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2,97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3,00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557,4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1,22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 xml:space="preserve">Т2 - подсобное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18,8</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4,50</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4,52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841,4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1,69</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5E00B1">
            <w:pPr>
              <w:rPr>
                <w:color w:val="000000"/>
              </w:rPr>
            </w:pPr>
            <w:r>
              <w:rPr>
                <w:color w:val="000000"/>
              </w:rPr>
              <w:t xml:space="preserve">Т1 - здание </w:t>
            </w:r>
            <w:r w:rsidR="005E00B1">
              <w:rPr>
                <w:color w:val="000000"/>
              </w:rPr>
              <w:t xml:space="preserve">начальной </w:t>
            </w:r>
            <w:r>
              <w:rPr>
                <w:color w:val="000000"/>
              </w:rPr>
              <w:t>школы</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60</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17,75</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17,87</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3324,8</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6,84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здание школы - Т2 (ул. Куйбышева)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8</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0,28</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2,17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2,18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405,0</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0,72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E36C7B" w:rsidP="00CE39BB">
            <w:pPr>
              <w:jc w:val="center"/>
              <w:rPr>
                <w:b/>
                <w:bCs/>
                <w:color w:val="000000"/>
              </w:rPr>
            </w:pPr>
            <w:r>
              <w:rPr>
                <w:b/>
                <w:bCs/>
                <w:color w:val="000000"/>
              </w:rPr>
              <w:t>0,054</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97,5</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0,35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4,74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27,38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27,57</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5128,6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10,47</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№7 школа №4</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auto"/>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auto"/>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auto"/>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auto"/>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auto"/>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auto"/>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auto"/>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auto"/>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ТК1 ул. С. Громова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30,5</w:t>
            </w:r>
          </w:p>
        </w:tc>
        <w:tc>
          <w:tcPr>
            <w:tcW w:w="1277" w:type="dxa"/>
            <w:tcBorders>
              <w:top w:val="single" w:sz="4" w:space="0" w:color="auto"/>
              <w:left w:val="single" w:sz="4" w:space="0" w:color="000000"/>
              <w:bottom w:val="single" w:sz="4" w:space="0" w:color="000000"/>
            </w:tcBorders>
            <w:shd w:val="clear" w:color="auto" w:fill="auto"/>
            <w:vAlign w:val="center"/>
          </w:tcPr>
          <w:p w:rsidR="00CE39BB" w:rsidRPr="002108E0" w:rsidRDefault="00CE39BB" w:rsidP="00CE39BB">
            <w:pPr>
              <w:jc w:val="center"/>
              <w:rPr>
                <w:color w:val="000000"/>
                <w:spacing w:val="-6"/>
                <w:szCs w:val="24"/>
              </w:rPr>
            </w:pPr>
            <w:r>
              <w:rPr>
                <w:color w:val="000000"/>
              </w:rPr>
              <w:t>надземная</w:t>
            </w:r>
          </w:p>
        </w:tc>
        <w:tc>
          <w:tcPr>
            <w:tcW w:w="854" w:type="dxa"/>
            <w:tcBorders>
              <w:top w:val="single" w:sz="4" w:space="0" w:color="auto"/>
              <w:left w:val="single" w:sz="4" w:space="0" w:color="000000"/>
              <w:bottom w:val="single" w:sz="4" w:space="0" w:color="000000"/>
              <w:right w:val="single" w:sz="4" w:space="0" w:color="000000"/>
            </w:tcBorders>
            <w:vAlign w:val="center"/>
          </w:tcPr>
          <w:p w:rsidR="00CE39BB" w:rsidRDefault="00CE39BB" w:rsidP="00CE39BB">
            <w:pPr>
              <w:jc w:val="center"/>
            </w:pPr>
            <w:r w:rsidRPr="003E5FE5">
              <w:rPr>
                <w:color w:val="000000"/>
                <w:sz w:val="22"/>
              </w:rPr>
              <w:t>5376</w:t>
            </w:r>
          </w:p>
        </w:tc>
        <w:tc>
          <w:tcPr>
            <w:tcW w:w="851" w:type="dxa"/>
            <w:tcBorders>
              <w:top w:val="single" w:sz="4" w:space="0" w:color="auto"/>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0,32</w:t>
            </w:r>
          </w:p>
        </w:tc>
        <w:tc>
          <w:tcPr>
            <w:tcW w:w="851" w:type="dxa"/>
            <w:tcBorders>
              <w:top w:val="single" w:sz="4" w:space="0" w:color="auto"/>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4,35</w:t>
            </w:r>
          </w:p>
        </w:tc>
        <w:tc>
          <w:tcPr>
            <w:tcW w:w="1131" w:type="dxa"/>
            <w:tcBorders>
              <w:top w:val="single" w:sz="4" w:space="0" w:color="auto"/>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0,17</w:t>
            </w:r>
          </w:p>
        </w:tc>
        <w:tc>
          <w:tcPr>
            <w:tcW w:w="1136" w:type="dxa"/>
            <w:tcBorders>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11,25</w:t>
            </w:r>
          </w:p>
        </w:tc>
        <w:tc>
          <w:tcPr>
            <w:tcW w:w="853" w:type="dxa"/>
            <w:tcBorders>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11,43</w:t>
            </w:r>
          </w:p>
        </w:tc>
        <w:tc>
          <w:tcPr>
            <w:tcW w:w="1269" w:type="dxa"/>
            <w:tcBorders>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2125,6</w:t>
            </w:r>
          </w:p>
        </w:tc>
        <w:tc>
          <w:tcPr>
            <w:tcW w:w="1127" w:type="dxa"/>
            <w:tcBorders>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5,43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 xml:space="preserve">ТК1 -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23,7</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3E5FE5">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1,27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6,59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6,64</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1234,6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2,70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0,075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54,2</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0,42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5,62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0,22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17,84</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18,06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3360,1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8,13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№9 бывшая школа №8</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–здание бывшей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21,5</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4,62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8,80</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8,98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1670,8</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4,64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 xml:space="preserve">котельная - </w:t>
            </w:r>
            <w:proofErr w:type="spellStart"/>
            <w:r>
              <w:rPr>
                <w:color w:val="000000"/>
              </w:rPr>
              <w:t>подсобн</w:t>
            </w:r>
            <w:proofErr w:type="spellEnd"/>
            <w:r>
              <w:rPr>
                <w:color w:val="000000"/>
              </w:rPr>
              <w:t>.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75,8</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0,59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7,95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0,31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25,04</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25,35</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4715,7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11,52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 - здание мастерской</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23</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0,80</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6,23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6,26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1164,5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2,07</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right"/>
              <w:rPr>
                <w:b/>
                <w:bCs/>
                <w:color w:val="000000"/>
              </w:rPr>
            </w:pPr>
            <w:r>
              <w:rPr>
                <w:b/>
                <w:bCs/>
                <w:color w:val="000000"/>
              </w:rPr>
              <w:lastRenderedPageBreak/>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120,3</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13,37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0,53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40,06</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40,59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7551,0</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18,24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№10 экипировки</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гараж</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0,21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16,52</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16,72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3110,6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7,60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ул. Пристанционная, 15</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0,21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16,52</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16,72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3110,6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7,60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ж/д ул. Советская, 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80</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8,39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0,33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26,42</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26,76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4977,0</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12,16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отвод на ж/д ул. Пристанционная, 2а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30</w:t>
            </w:r>
          </w:p>
        </w:tc>
        <w:tc>
          <w:tcPr>
            <w:tcW w:w="1277"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3,14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9,91</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10,03</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1866,4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4,56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210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1,64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22,01</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0,87</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69,36</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70,24</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13064,7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31,92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№11 Пристанционная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Пристанционная 16а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2,96</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2,98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554,1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1,14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szCs w:val="24"/>
              </w:rPr>
            </w:pPr>
            <w:r>
              <w:rPr>
                <w:b/>
                <w:bCs/>
                <w:color w:val="000000"/>
              </w:rPr>
              <w:t>Котельная  №12 «Военкомат»</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b/>
                <w:bCs/>
                <w:color w:val="0000FF"/>
                <w:szCs w:val="24"/>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 xml:space="preserve">котельная – гараж военкомата </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31,5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1,69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8,75</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8,82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1640,9</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3,59</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№13 «</w:t>
            </w:r>
            <w:proofErr w:type="spellStart"/>
            <w:r>
              <w:rPr>
                <w:b/>
                <w:bCs/>
                <w:color w:val="000000"/>
              </w:rPr>
              <w:t>Автотранс</w:t>
            </w:r>
            <w:proofErr w:type="spellEnd"/>
            <w:r>
              <w:rPr>
                <w:b/>
                <w:bCs/>
                <w:color w:val="000000"/>
              </w:rPr>
              <w:t>»</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szCs w:val="24"/>
              </w:rPr>
            </w:pPr>
            <w:r>
              <w:rPr>
                <w:color w:val="000000"/>
              </w:rPr>
              <w:t>котельная - ж/д ул. С. Громова, 86а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Pr="00D122E6" w:rsidRDefault="00CE39BB" w:rsidP="00CE39BB">
            <w:pPr>
              <w:jc w:val="center"/>
              <w:rPr>
                <w:b/>
                <w:color w:val="000000"/>
                <w:szCs w:val="24"/>
              </w:rPr>
            </w:pPr>
            <w:r w:rsidRPr="00D122E6">
              <w:rPr>
                <w:b/>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0,27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0,79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0,80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148,4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0,57</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 14 ул. Пушкина, 4</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1,08</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2,05</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388,6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Т1 - Т2 - Т3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29</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3,04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9,58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9,70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1804,2</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4,41</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Т3 –контора ул. Пионерская, 1/4</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13,2</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3,67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3,70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687,6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Т1 - Т4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34</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1,83</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9,45</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9,52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1771,1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3,88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Т4 -  ж/д ул. Пионерская, 5</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36</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1,94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10,01</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10,08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1875,3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4,10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Т4 - Т5 – библ. ул. Лермонтова, 16</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46,5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2,50</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0,10</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12,92</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13,02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2422,3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5,30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Т4 - ж/д ул. Пионерская, 7</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55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2,96</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15,29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15,40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2865,1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6,27</w:t>
            </w:r>
          </w:p>
        </w:tc>
      </w:tr>
      <w:tr w:rsidR="00CE39BB" w:rsidRPr="002108E0" w:rsidTr="00CE39BB">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CE39BB" w:rsidRDefault="00CE39BB" w:rsidP="00CE39BB">
            <w:pPr>
              <w:rPr>
                <w:color w:val="000000"/>
              </w:rPr>
            </w:pPr>
            <w:r>
              <w:rPr>
                <w:color w:val="000000"/>
              </w:rPr>
              <w:t>котельная – Т6</w:t>
            </w:r>
          </w:p>
        </w:tc>
        <w:tc>
          <w:tcPr>
            <w:tcW w:w="1141" w:type="dxa"/>
            <w:tcBorders>
              <w:top w:val="single" w:sz="4" w:space="0" w:color="000000"/>
              <w:left w:val="single" w:sz="4" w:space="0" w:color="auto"/>
              <w:bottom w:val="single" w:sz="4" w:space="0" w:color="000000"/>
            </w:tcBorders>
            <w:shd w:val="clear" w:color="auto" w:fill="auto"/>
            <w:vAlign w:val="center"/>
          </w:tcPr>
          <w:p w:rsidR="00CE39BB" w:rsidRDefault="00CE39BB" w:rsidP="00CE39BB">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44,5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0,71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9,57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0,38</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18,21</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18,59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3458,3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9,61</w:t>
            </w:r>
          </w:p>
        </w:tc>
      </w:tr>
      <w:tr w:rsidR="00CE39BB" w:rsidRPr="002108E0" w:rsidTr="00CE39BB">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CE39BB" w:rsidRDefault="00CE39BB" w:rsidP="00CE39BB">
            <w:pPr>
              <w:rPr>
                <w:color w:val="000000"/>
              </w:rPr>
            </w:pPr>
            <w:r>
              <w:rPr>
                <w:color w:val="000000"/>
              </w:rPr>
              <w:t>Т6 - Т7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CE39BB" w:rsidRDefault="00CE39BB" w:rsidP="00CE39BB">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22,5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4,84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9,07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9,26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1722,2</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4,86</w:t>
            </w:r>
          </w:p>
        </w:tc>
      </w:tr>
      <w:tr w:rsidR="00CE39BB" w:rsidRPr="002108E0" w:rsidTr="00CE39BB">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CE39BB" w:rsidRDefault="00CE39BB" w:rsidP="00CE39BB">
            <w:pPr>
              <w:rPr>
                <w:color w:val="000000"/>
              </w:rPr>
            </w:pPr>
            <w:r>
              <w:rPr>
                <w:color w:val="000000"/>
              </w:rPr>
              <w:t>Т7 - Т8 - Т12 – Т13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CE39BB" w:rsidRDefault="00CE39BB" w:rsidP="00CE39BB">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139,3</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19,85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0,79</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51,40</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52,19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9707,9</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24,80</w:t>
            </w:r>
          </w:p>
        </w:tc>
      </w:tr>
      <w:tr w:rsidR="00CE39BB" w:rsidRPr="002108E0" w:rsidTr="00CE39BB">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CE39BB" w:rsidRDefault="00CE39BB" w:rsidP="00CE39BB">
            <w:pPr>
              <w:rPr>
                <w:color w:val="000000"/>
              </w:rPr>
            </w:pPr>
            <w:r>
              <w:rPr>
                <w:color w:val="000000"/>
              </w:rPr>
              <w:t>Т8 – Т9</w:t>
            </w:r>
          </w:p>
        </w:tc>
        <w:tc>
          <w:tcPr>
            <w:tcW w:w="1141" w:type="dxa"/>
            <w:tcBorders>
              <w:top w:val="single" w:sz="4" w:space="0" w:color="000000"/>
              <w:left w:val="single" w:sz="4" w:space="0" w:color="auto"/>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70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3,76</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19,45</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19,60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3646,5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7,98</w:t>
            </w:r>
          </w:p>
        </w:tc>
      </w:tr>
      <w:tr w:rsidR="00CE39BB" w:rsidRPr="002108E0" w:rsidTr="00CE39BB">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CE39BB" w:rsidRDefault="00CE39BB" w:rsidP="00CE39BB">
            <w:pPr>
              <w:rPr>
                <w:color w:val="000000"/>
              </w:rPr>
            </w:pPr>
            <w:r>
              <w:rPr>
                <w:color w:val="000000"/>
              </w:rPr>
              <w:t>Т12 – ж/д ул. Пионерская, 6</w:t>
            </w:r>
          </w:p>
        </w:tc>
        <w:tc>
          <w:tcPr>
            <w:tcW w:w="1141" w:type="dxa"/>
            <w:tcBorders>
              <w:top w:val="single" w:sz="4" w:space="0" w:color="000000"/>
              <w:left w:val="single" w:sz="4" w:space="0" w:color="auto"/>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1,99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10,28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10,36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1927,4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4,22</w:t>
            </w:r>
          </w:p>
        </w:tc>
      </w:tr>
      <w:tr w:rsidR="00CE39BB" w:rsidRPr="002108E0" w:rsidTr="00CE39BB">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CE39BB" w:rsidRDefault="00CE39BB" w:rsidP="00CE39BB">
            <w:pPr>
              <w:rPr>
                <w:color w:val="000000"/>
              </w:rPr>
            </w:pPr>
            <w:r>
              <w:rPr>
                <w:color w:val="000000"/>
              </w:rPr>
              <w:t>отвод на ж/д ул. Пионерская, 8</w:t>
            </w:r>
          </w:p>
        </w:tc>
        <w:tc>
          <w:tcPr>
            <w:tcW w:w="1141" w:type="dxa"/>
            <w:tcBorders>
              <w:top w:val="single" w:sz="4" w:space="0" w:color="000000"/>
              <w:left w:val="single" w:sz="4" w:space="0" w:color="auto"/>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312,6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0,68</w:t>
            </w:r>
          </w:p>
        </w:tc>
      </w:tr>
      <w:tr w:rsidR="00CE39BB" w:rsidRPr="002108E0" w:rsidTr="00CE39BB">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CE39BB" w:rsidRDefault="00CE39BB" w:rsidP="00CE39BB">
            <w:pPr>
              <w:rPr>
                <w:color w:val="000000"/>
              </w:rPr>
            </w:pPr>
            <w:r>
              <w:rPr>
                <w:color w:val="000000"/>
              </w:rPr>
              <w:t>т.13 – ул. Пионерская, 12</w:t>
            </w:r>
          </w:p>
        </w:tc>
        <w:tc>
          <w:tcPr>
            <w:tcW w:w="1141" w:type="dxa"/>
            <w:tcBorders>
              <w:top w:val="single" w:sz="4" w:space="0" w:color="000000"/>
              <w:left w:val="single" w:sz="4" w:space="0" w:color="auto"/>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6,34</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6,39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1187,7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2,60</w:t>
            </w:r>
          </w:p>
        </w:tc>
      </w:tr>
      <w:tr w:rsidR="00CE39BB" w:rsidRPr="002108E0" w:rsidTr="00CE39BB">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CE39BB" w:rsidRDefault="00CE39BB" w:rsidP="00CE39BB">
            <w:pPr>
              <w:rPr>
                <w:color w:val="000000"/>
              </w:rPr>
            </w:pPr>
            <w:r>
              <w:rPr>
                <w:color w:val="000000"/>
              </w:rPr>
              <w:t>т.13 – ул. А. Смирнова, 5</w:t>
            </w:r>
          </w:p>
        </w:tc>
        <w:tc>
          <w:tcPr>
            <w:tcW w:w="1141" w:type="dxa"/>
            <w:tcBorders>
              <w:top w:val="single" w:sz="4" w:space="0" w:color="000000"/>
              <w:left w:val="single" w:sz="4" w:space="0" w:color="auto"/>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57,5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3,09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15,98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16,10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2995,3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6,56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 xml:space="preserve">т.9 – ул. К. Маркса, 33 </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67,7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3,64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18,82</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18,96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3526,7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7,72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Т9 – Т10</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33</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1,77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9,17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9,24</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1719,0</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3,76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Т10 – Т11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39,3</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2,11</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10,92</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11,01</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2047,2</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4,48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Т10 - ул. К. Маркса, 39а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312,6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0,68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 xml:space="preserve">т.11 – ул. К. Маркса, 39 </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0,70</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3,85</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3,87</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720,4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E36C7B" w:rsidP="00CE39BB">
            <w:pPr>
              <w:jc w:val="center"/>
              <w:rPr>
                <w:b/>
                <w:bCs/>
                <w:color w:val="000000"/>
              </w:rPr>
            </w:pPr>
            <w:r>
              <w:rPr>
                <w:b/>
                <w:bCs/>
                <w:color w:val="000000"/>
              </w:rPr>
              <w:t>0,068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777,3</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5,00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67,24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2,67</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239,78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242,45</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45097,9</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105,97</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lastRenderedPageBreak/>
              <w:t>Котельная №15 "Ростелеком"</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Т.А – ж/д ул. Свердлова, 58</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1,26</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6,53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6,58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1224,2</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Т.А  - ж/д ул. Свердлова, 60</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73,5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3,95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0,16</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20,43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20,58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3828,8</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8,38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60,5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3,25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9,60</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9,73</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1809,9</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6,90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140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19,94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0,79</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51,66</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52,45</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9756,7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24,92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0,072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297,5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2,11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28,41</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1,13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88,22</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89,35</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16619,6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42,88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№16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т.1 - т.2 от котельной</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0,159</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145,8</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5,25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70,54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2,80</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69,80</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72,60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13504,5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46,36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 – ул. Авиационная д. №19,21,23</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166</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0,66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8,92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0,35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46,13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46,49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8647,3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18,92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т.2-3 и т.4 – ул. Авиационная, 31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89</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4,78</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24,73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24,92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4636,2</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10,15</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т.3 - т.4</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0,36</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1,98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371,3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0,76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т.2-5/т.6 - 7 Авиационная-Песочная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34,2</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0,55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7,35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0,29</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13,78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14,07</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2617,7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7,39</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т.5 через т.12 до т.6,7,8 ул. Авиационная, 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95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1,52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20,43</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0,81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38,88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39,69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7382,8</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20,52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т.8 - т.11 пер. Дорожный,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144,5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15,15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0,60</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47,73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48,33</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8989,8</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21,96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т.9 - т.10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1,55</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288,2</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0,68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т.12 - т.13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9,7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0,52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2,87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2,89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537,5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1,11</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т.13 - т.23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211,5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0,85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11,37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0,45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58,78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59,23</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11017,5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24,11</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т.14 - т.15 ул. Песочная, 9,11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6,99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7,01</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1303,8</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2,24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т.15 – ул. Авиационная, 28,30</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5,13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5,15</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957,4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т.16 – ул. Песочная, 5,7</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27,5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5,49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5,51</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1024,4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1,76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т.16 – ул. Авиационная, 24,26</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24,6</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0,33</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4,91</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4,93</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916,4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1,57</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т.17 – ул. Авиационная, 20,22</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4,69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4,71</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875,4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т.17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28,7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5,73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5,75</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1069,1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т.18 – ул. Авиационная, 32,34</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29,5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0,40</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5,89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5,91</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1098,9</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1,89</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т.19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2,60</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484,3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0,83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т.20 – ул. Песочная, 15</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2,60</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484,3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0,83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т.21,т.23 – ул. Песочная, 17,19,21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38</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0,51</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7,59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7,61</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1415,5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2,43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т.21,т.22 –ул. Авиационная, 36,38,40,42</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56,5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0,76</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11,28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11,31</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2104,7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3,62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 xml:space="preserve">т.8 - т.24 </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2,96</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2,98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554,1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т.24 - т.32 Песочная 6,32,33, Мира 3,8</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310,1</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16,67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0,66</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86,18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86,84</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16153,9</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35,35</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т.26 - 28 пер. Дорожный</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61,3</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0,82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12,24</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12,28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2283,5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3,92</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т.30 – 38 – ул. Песочная,  12-18</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105,7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1,42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0,06</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21,11</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21,17</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3937,4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6,76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т.10 - т.40-42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48,9</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9,77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9,79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1821,6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3,13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lastRenderedPageBreak/>
              <w:t>т.39 – ул.  Мира, 10</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19</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0,31</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4,17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4,18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777,9</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т.41 - т.40</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0,07</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1,15</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1,15</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214,1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0,34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т.41 – ул. Мира, 9</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5,8</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1,27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1,28</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237,5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0,44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т.40 - т.42 ул. Мира, 12,14</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11,1</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2,22</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2,22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413,5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0,71</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т.11 – ул. Садовая, 17</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1,38</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7,14</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7,20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1338,8</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2,93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т11 - т.43</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7,7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0,41</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2,28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2,29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426,7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0,88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т.12 – ул. Садовая, 24-26,29,28,19а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61,5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6,45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0,26</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20,31</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20,57</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3826,1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9,35</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т.43 – ул. Мира, 8, ул. Садовая, 15а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6,34</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6,39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1187,7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0,063</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1916</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12,97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174,34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6,91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546,28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553,19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102899,7</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241,13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b/>
                <w:bCs/>
                <w:color w:val="000000"/>
              </w:rPr>
            </w:pPr>
            <w:r>
              <w:rPr>
                <w:b/>
                <w:bCs/>
                <w:color w:val="000000"/>
              </w:rPr>
              <w:t>Котельная №17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40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4,19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0,17</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7,40</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7,56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1406,6</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6,08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т.1 - т.2</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16,68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16,80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3125,5</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6,84</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т.1 - ж/д ул.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12</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0,42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2,87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2,89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537,0</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1,08</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т.1 - ж/д ул. Привокзальная, 9А</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4,07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4,09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760,8</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т.2 - ж/д ул. Привокзальная, 11</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4,07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4,09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760,8</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1,53</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rPr>
                <w:color w:val="000000"/>
              </w:rPr>
            </w:pPr>
            <w:r>
              <w:rPr>
                <w:color w:val="000000"/>
              </w:rPr>
              <w:t>т.2 - ж/д ул. Привокзальная, 12</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Default="00CE39BB" w:rsidP="00CE39BB">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2,10</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14,35</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14,44</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2685,2</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5,40</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206</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tcPr>
          <w:p w:rsidR="00CE39BB" w:rsidRDefault="00CE39BB" w:rsidP="00CE39BB">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0,83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11,12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0,44</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49,43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49,87</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9276,0</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22,46</w:t>
            </w:r>
          </w:p>
        </w:tc>
      </w:tr>
      <w:tr w:rsidR="00E760F6"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E760F6" w:rsidRDefault="00E760F6" w:rsidP="00CE39BB">
            <w:pPr>
              <w:rPr>
                <w:b/>
                <w:bCs/>
                <w:color w:val="000000"/>
              </w:rPr>
            </w:pPr>
            <w:r>
              <w:rPr>
                <w:b/>
                <w:bCs/>
                <w:color w:val="000000"/>
              </w:rPr>
              <w:t>Всего по котельным</w:t>
            </w:r>
          </w:p>
        </w:tc>
        <w:tc>
          <w:tcPr>
            <w:tcW w:w="1141"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b/>
                <w:bCs/>
                <w:color w:val="000000"/>
                <w:szCs w:val="24"/>
              </w:rPr>
            </w:pPr>
            <w:r>
              <w:rPr>
                <w:b/>
                <w:bCs/>
                <w:color w:val="000000"/>
              </w:rPr>
              <w:t>0,065</w:t>
            </w:r>
          </w:p>
        </w:tc>
        <w:tc>
          <w:tcPr>
            <w:tcW w:w="1280"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b/>
                <w:bCs/>
                <w:color w:val="000000"/>
                <w:szCs w:val="24"/>
              </w:rPr>
            </w:pPr>
            <w:r>
              <w:rPr>
                <w:b/>
                <w:bCs/>
                <w:color w:val="000000"/>
              </w:rPr>
              <w:t>3941,1</w:t>
            </w:r>
          </w:p>
        </w:tc>
        <w:tc>
          <w:tcPr>
            <w:tcW w:w="1277" w:type="dxa"/>
            <w:tcBorders>
              <w:top w:val="single" w:sz="4" w:space="0" w:color="000000"/>
              <w:left w:val="single" w:sz="4" w:space="0" w:color="000000"/>
              <w:bottom w:val="single" w:sz="4" w:space="0" w:color="000000"/>
              <w:right w:val="single" w:sz="4" w:space="0" w:color="000000"/>
            </w:tcBorders>
          </w:tcPr>
          <w:p w:rsidR="00E760F6" w:rsidRDefault="00E760F6" w:rsidP="00CE39BB">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E760F6" w:rsidRPr="009B17CA" w:rsidRDefault="00E760F6" w:rsidP="00CE39BB">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E760F6" w:rsidRDefault="00E760F6">
            <w:pPr>
              <w:jc w:val="center"/>
              <w:rPr>
                <w:b/>
                <w:bCs/>
                <w:color w:val="000000"/>
                <w:szCs w:val="24"/>
              </w:rPr>
            </w:pPr>
            <w:r>
              <w:rPr>
                <w:b/>
                <w:bCs/>
                <w:color w:val="000000"/>
              </w:rPr>
              <w:t>25,8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60F6" w:rsidRDefault="00E760F6">
            <w:pPr>
              <w:jc w:val="center"/>
              <w:rPr>
                <w:b/>
                <w:bCs/>
                <w:color w:val="000000"/>
                <w:szCs w:val="24"/>
              </w:rPr>
            </w:pPr>
            <w:r>
              <w:rPr>
                <w:b/>
                <w:bCs/>
                <w:color w:val="000000"/>
              </w:rPr>
              <w:t>347,0</w:t>
            </w:r>
          </w:p>
        </w:tc>
        <w:tc>
          <w:tcPr>
            <w:tcW w:w="1131" w:type="dxa"/>
            <w:tcBorders>
              <w:top w:val="single" w:sz="4" w:space="0" w:color="000000"/>
              <w:left w:val="single" w:sz="4" w:space="0" w:color="000000"/>
              <w:bottom w:val="single" w:sz="4" w:space="0" w:color="000000"/>
              <w:right w:val="single" w:sz="4" w:space="0" w:color="000000"/>
            </w:tcBorders>
            <w:vAlign w:val="center"/>
          </w:tcPr>
          <w:p w:rsidR="00E760F6" w:rsidRDefault="00E760F6">
            <w:pPr>
              <w:jc w:val="center"/>
              <w:rPr>
                <w:b/>
                <w:bCs/>
                <w:color w:val="000000"/>
                <w:szCs w:val="24"/>
              </w:rPr>
            </w:pPr>
            <w:r>
              <w:rPr>
                <w:b/>
                <w:bCs/>
                <w:color w:val="000000"/>
              </w:rPr>
              <w:t>13,8</w:t>
            </w:r>
          </w:p>
        </w:tc>
        <w:tc>
          <w:tcPr>
            <w:tcW w:w="1136" w:type="dxa"/>
            <w:tcBorders>
              <w:top w:val="single" w:sz="4" w:space="0" w:color="000000"/>
              <w:left w:val="single" w:sz="4" w:space="0" w:color="000000"/>
              <w:bottom w:val="single" w:sz="4" w:space="0" w:color="000000"/>
              <w:right w:val="single" w:sz="4" w:space="0" w:color="000000"/>
            </w:tcBorders>
            <w:vAlign w:val="center"/>
          </w:tcPr>
          <w:p w:rsidR="00E760F6" w:rsidRDefault="00E760F6">
            <w:pPr>
              <w:jc w:val="center"/>
              <w:rPr>
                <w:b/>
                <w:bCs/>
                <w:color w:val="000000"/>
                <w:szCs w:val="24"/>
              </w:rPr>
            </w:pPr>
            <w:r>
              <w:rPr>
                <w:b/>
                <w:bCs/>
                <w:color w:val="000000"/>
              </w:rPr>
              <w:t>1149,6</w:t>
            </w:r>
          </w:p>
        </w:tc>
        <w:tc>
          <w:tcPr>
            <w:tcW w:w="853" w:type="dxa"/>
            <w:tcBorders>
              <w:top w:val="single" w:sz="4" w:space="0" w:color="000000"/>
              <w:left w:val="single" w:sz="4" w:space="0" w:color="000000"/>
              <w:bottom w:val="single" w:sz="4" w:space="0" w:color="000000"/>
              <w:right w:val="single" w:sz="4" w:space="0" w:color="000000"/>
            </w:tcBorders>
            <w:vAlign w:val="center"/>
          </w:tcPr>
          <w:p w:rsidR="00E760F6" w:rsidRDefault="00E760F6">
            <w:pPr>
              <w:jc w:val="center"/>
              <w:rPr>
                <w:b/>
                <w:bCs/>
                <w:color w:val="000000"/>
                <w:szCs w:val="24"/>
              </w:rPr>
            </w:pPr>
            <w:r>
              <w:rPr>
                <w:b/>
                <w:bCs/>
                <w:color w:val="000000"/>
              </w:rPr>
              <w:t>1163,4</w:t>
            </w:r>
          </w:p>
        </w:tc>
        <w:tc>
          <w:tcPr>
            <w:tcW w:w="1269" w:type="dxa"/>
            <w:tcBorders>
              <w:top w:val="single" w:sz="4" w:space="0" w:color="000000"/>
              <w:left w:val="single" w:sz="4" w:space="0" w:color="000000"/>
              <w:bottom w:val="single" w:sz="4" w:space="0" w:color="000000"/>
              <w:right w:val="single" w:sz="4" w:space="0" w:color="000000"/>
            </w:tcBorders>
            <w:vAlign w:val="center"/>
          </w:tcPr>
          <w:p w:rsidR="00E760F6" w:rsidRDefault="00E760F6">
            <w:pPr>
              <w:jc w:val="center"/>
              <w:rPr>
                <w:b/>
                <w:bCs/>
                <w:color w:val="000000"/>
                <w:szCs w:val="24"/>
              </w:rPr>
            </w:pPr>
            <w:r>
              <w:rPr>
                <w:b/>
                <w:bCs/>
                <w:color w:val="000000"/>
              </w:rPr>
              <w:t>216402,1</w:t>
            </w:r>
          </w:p>
        </w:tc>
        <w:tc>
          <w:tcPr>
            <w:tcW w:w="1127" w:type="dxa"/>
            <w:tcBorders>
              <w:top w:val="single" w:sz="4" w:space="0" w:color="000000"/>
              <w:left w:val="single" w:sz="4" w:space="0" w:color="000000"/>
              <w:bottom w:val="single" w:sz="4" w:space="0" w:color="000000"/>
              <w:right w:val="single" w:sz="4" w:space="0" w:color="000000"/>
            </w:tcBorders>
            <w:vAlign w:val="center"/>
          </w:tcPr>
          <w:p w:rsidR="00E760F6" w:rsidRDefault="00E760F6">
            <w:pPr>
              <w:jc w:val="center"/>
              <w:rPr>
                <w:b/>
                <w:bCs/>
                <w:color w:val="000000"/>
                <w:szCs w:val="24"/>
              </w:rPr>
            </w:pPr>
            <w:r>
              <w:rPr>
                <w:b/>
                <w:bCs/>
                <w:color w:val="000000"/>
              </w:rPr>
              <w:t>513,4</w:t>
            </w:r>
          </w:p>
        </w:tc>
      </w:tr>
      <w:tr w:rsidR="002147C1"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suppressAutoHyphens w:val="0"/>
              <w:rPr>
                <w:rFonts w:eastAsia="Times New Roman"/>
                <w:b/>
                <w:bCs/>
                <w:color w:val="000000"/>
                <w:szCs w:val="24"/>
                <w:lang w:eastAsia="ru-RU"/>
              </w:rPr>
            </w:pPr>
          </w:p>
        </w:tc>
        <w:tc>
          <w:tcPr>
            <w:tcW w:w="1141"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2147C1" w:rsidRDefault="002147C1" w:rsidP="002147C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2147C1" w:rsidRPr="009B17CA" w:rsidRDefault="002147C1" w:rsidP="002147C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2147C1" w:rsidRPr="002147C1" w:rsidRDefault="002147C1" w:rsidP="002147C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147C1" w:rsidRPr="002147C1" w:rsidRDefault="002147C1" w:rsidP="002147C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2147C1" w:rsidRPr="002147C1" w:rsidRDefault="002147C1" w:rsidP="002147C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r>
      <w:tr w:rsidR="002147C1"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suppressAutoHyphens w:val="0"/>
              <w:rPr>
                <w:rFonts w:eastAsia="Times New Roman"/>
                <w:b/>
                <w:bCs/>
                <w:color w:val="000000"/>
                <w:szCs w:val="24"/>
                <w:lang w:eastAsia="ru-RU"/>
              </w:rPr>
            </w:pPr>
            <w:r>
              <w:rPr>
                <w:rFonts w:eastAsia="Times New Roman"/>
                <w:b/>
                <w:bCs/>
                <w:color w:val="000000"/>
                <w:szCs w:val="24"/>
                <w:lang w:eastAsia="ru-RU"/>
              </w:rPr>
              <w:t>ОАО «РЖД»</w:t>
            </w:r>
          </w:p>
        </w:tc>
        <w:tc>
          <w:tcPr>
            <w:tcW w:w="1141"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2147C1" w:rsidRDefault="002147C1" w:rsidP="002147C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2147C1" w:rsidRPr="009B17CA" w:rsidRDefault="002147C1" w:rsidP="002147C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2147C1" w:rsidRPr="002147C1" w:rsidRDefault="002147C1" w:rsidP="002147C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147C1" w:rsidRPr="002147C1" w:rsidRDefault="002147C1" w:rsidP="002147C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2147C1" w:rsidRPr="002147C1" w:rsidRDefault="002147C1" w:rsidP="002147C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r>
      <w:tr w:rsidR="002147C1"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suppressAutoHyphens w:val="0"/>
              <w:rPr>
                <w:rFonts w:eastAsia="Times New Roman"/>
                <w:b/>
                <w:bCs/>
                <w:color w:val="000000"/>
                <w:szCs w:val="24"/>
                <w:lang w:eastAsia="ru-RU"/>
              </w:rPr>
            </w:pPr>
            <w:r w:rsidRPr="002108E0">
              <w:rPr>
                <w:bCs/>
                <w:color w:val="000000"/>
                <w:spacing w:val="-5"/>
                <w:szCs w:val="24"/>
              </w:rPr>
              <w:t>Котельная локомотивного депо</w:t>
            </w:r>
          </w:p>
        </w:tc>
        <w:tc>
          <w:tcPr>
            <w:tcW w:w="1141"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2147C1" w:rsidRDefault="002147C1" w:rsidP="002147C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2147C1" w:rsidRPr="009B17CA" w:rsidRDefault="002147C1" w:rsidP="002147C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2147C1" w:rsidRPr="002147C1" w:rsidRDefault="002147C1" w:rsidP="002147C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147C1" w:rsidRPr="002147C1" w:rsidRDefault="002147C1" w:rsidP="002147C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2147C1" w:rsidRPr="002147C1" w:rsidRDefault="002147C1" w:rsidP="002147C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r>
      <w:tr w:rsidR="00CE39BB" w:rsidRPr="002108E0" w:rsidTr="00CE39BB">
        <w:tc>
          <w:tcPr>
            <w:tcW w:w="3958" w:type="dxa"/>
            <w:vMerge w:val="restart"/>
            <w:tcBorders>
              <w:top w:val="single" w:sz="4" w:space="0" w:color="000000"/>
              <w:left w:val="single" w:sz="4" w:space="0" w:color="000000"/>
            </w:tcBorders>
            <w:shd w:val="clear" w:color="auto" w:fill="auto"/>
            <w:vAlign w:val="center"/>
          </w:tcPr>
          <w:p w:rsidR="00CE39BB" w:rsidRPr="002108E0" w:rsidRDefault="00CE39BB" w:rsidP="00CE39BB">
            <w:pPr>
              <w:shd w:val="clear" w:color="auto" w:fill="FFFFFF"/>
              <w:jc w:val="both"/>
              <w:rPr>
                <w:szCs w:val="24"/>
              </w:rPr>
            </w:pPr>
            <w:r w:rsidRPr="00405301">
              <w:rPr>
                <w:szCs w:val="24"/>
              </w:rPr>
              <w:t>протяженность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Pr="002108E0" w:rsidRDefault="00CE39BB" w:rsidP="00CE39BB">
            <w:pPr>
              <w:pStyle w:val="ConsPlusNormal"/>
              <w:widowControl/>
              <w:ind w:firstLine="0"/>
              <w:jc w:val="center"/>
              <w:rPr>
                <w:rFonts w:ascii="Times New Roman" w:hAnsi="Times New Roman" w:cs="Times New Roman"/>
                <w:color w:val="000000"/>
                <w:sz w:val="24"/>
                <w:szCs w:val="24"/>
              </w:rPr>
            </w:pPr>
            <w:r w:rsidRPr="002108E0">
              <w:rPr>
                <w:rFonts w:ascii="Times New Roman" w:hAnsi="Times New Roman" w:cs="Times New Roman"/>
                <w:sz w:val="24"/>
                <w:szCs w:val="24"/>
              </w:rPr>
              <w:t>0,03</w:t>
            </w:r>
            <w:r>
              <w:rPr>
                <w:rFonts w:ascii="Times New Roman" w:hAnsi="Times New Roman" w:cs="Times New Roman"/>
                <w:sz w:val="24"/>
                <w:szCs w:val="24"/>
              </w:rPr>
              <w:t>8</w:t>
            </w:r>
          </w:p>
        </w:tc>
        <w:tc>
          <w:tcPr>
            <w:tcW w:w="1280"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jc w:val="center"/>
              <w:rPr>
                <w:color w:val="000000"/>
                <w:spacing w:val="-5"/>
                <w:szCs w:val="24"/>
              </w:rPr>
            </w:pPr>
            <w:r w:rsidRPr="002108E0">
              <w:rPr>
                <w:color w:val="000000"/>
                <w:szCs w:val="24"/>
              </w:rPr>
              <w:t>500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Pr="002108E0" w:rsidRDefault="00CE39BB" w:rsidP="00CE39BB">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0,80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10,75</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0,43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suppressAutoHyphens w:val="0"/>
              <w:jc w:val="center"/>
              <w:rPr>
                <w:rFonts w:eastAsia="Times New Roman"/>
                <w:color w:val="000000"/>
                <w:szCs w:val="24"/>
                <w:lang w:eastAsia="ru-RU"/>
              </w:rPr>
            </w:pPr>
            <w:r w:rsidRPr="00CE39BB">
              <w:rPr>
                <w:color w:val="000000"/>
                <w:szCs w:val="24"/>
              </w:rPr>
              <w:t>109,73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110,16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20491,3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38,00</w:t>
            </w:r>
          </w:p>
        </w:tc>
      </w:tr>
      <w:tr w:rsidR="00CE39BB" w:rsidRPr="002108E0" w:rsidTr="00CE39BB">
        <w:tc>
          <w:tcPr>
            <w:tcW w:w="3958" w:type="dxa"/>
            <w:vMerge/>
            <w:tcBorders>
              <w:left w:val="single" w:sz="4" w:space="0" w:color="000000"/>
            </w:tcBorders>
            <w:shd w:val="clear" w:color="auto" w:fill="auto"/>
            <w:vAlign w:val="center"/>
          </w:tcPr>
          <w:p w:rsidR="00CE39BB" w:rsidRPr="002108E0" w:rsidRDefault="00CE39BB" w:rsidP="00CE39BB">
            <w:pPr>
              <w:shd w:val="clear" w:color="auto" w:fill="FFFFFF"/>
              <w:snapToGrid w:val="0"/>
              <w:jc w:val="both"/>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ind w:left="-13"/>
              <w:jc w:val="center"/>
              <w:rPr>
                <w:color w:val="000000"/>
                <w:szCs w:val="24"/>
              </w:rPr>
            </w:pPr>
            <w:r w:rsidRPr="002108E0">
              <w:rPr>
                <w:color w:val="000000"/>
                <w:szCs w:val="24"/>
              </w:rPr>
              <w:t>0,04</w:t>
            </w:r>
            <w:r>
              <w:rPr>
                <w:color w:val="000000"/>
                <w:szCs w:val="24"/>
              </w:rPr>
              <w:t>5</w:t>
            </w:r>
          </w:p>
        </w:tc>
        <w:tc>
          <w:tcPr>
            <w:tcW w:w="1280"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jc w:val="center"/>
              <w:rPr>
                <w:color w:val="000000"/>
                <w:spacing w:val="-5"/>
                <w:szCs w:val="24"/>
              </w:rPr>
            </w:pPr>
            <w:r w:rsidRPr="002108E0">
              <w:rPr>
                <w:color w:val="000000"/>
                <w:szCs w:val="24"/>
              </w:rPr>
              <w:t>150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Pr="002108E0" w:rsidRDefault="00CE39BB" w:rsidP="00CE39BB">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color w:val="000000"/>
                <w:spacing w:val="-5"/>
                <w:sz w:val="24"/>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0,21</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35,88</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36,09</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6713,0</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13,50</w:t>
            </w:r>
          </w:p>
        </w:tc>
      </w:tr>
      <w:tr w:rsidR="00CE39BB" w:rsidRPr="002108E0" w:rsidTr="00CE39BB">
        <w:tc>
          <w:tcPr>
            <w:tcW w:w="3958" w:type="dxa"/>
            <w:vMerge/>
            <w:tcBorders>
              <w:left w:val="single" w:sz="4" w:space="0" w:color="000000"/>
            </w:tcBorders>
            <w:shd w:val="clear" w:color="auto" w:fill="auto"/>
            <w:vAlign w:val="center"/>
          </w:tcPr>
          <w:p w:rsidR="00CE39BB" w:rsidRPr="002108E0" w:rsidRDefault="00CE39BB" w:rsidP="00CE39BB">
            <w:pPr>
              <w:shd w:val="clear" w:color="auto" w:fill="FFFFFF"/>
              <w:snapToGrid w:val="0"/>
              <w:jc w:val="both"/>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vAlign w:val="center"/>
          </w:tcPr>
          <w:p w:rsidR="00CE39BB" w:rsidRPr="002108E0" w:rsidRDefault="00CE39BB" w:rsidP="00CE39BB">
            <w:pPr>
              <w:pStyle w:val="ConsPlusNormal"/>
              <w:widowControl/>
              <w:ind w:firstLine="0"/>
              <w:jc w:val="center"/>
              <w:rPr>
                <w:rFonts w:ascii="Times New Roman" w:hAnsi="Times New Roman" w:cs="Times New Roman"/>
                <w:color w:val="000000"/>
                <w:sz w:val="24"/>
                <w:szCs w:val="24"/>
              </w:rPr>
            </w:pPr>
            <w:r w:rsidRPr="002108E0">
              <w:rPr>
                <w:rFonts w:ascii="Times New Roman" w:hAnsi="Times New Roman" w:cs="Times New Roman"/>
                <w:sz w:val="24"/>
                <w:szCs w:val="24"/>
              </w:rPr>
              <w:t>0,05</w:t>
            </w:r>
            <w:r>
              <w:rPr>
                <w:rFonts w:ascii="Times New Roman" w:hAnsi="Times New Roman" w:cs="Times New Roman"/>
                <w:sz w:val="24"/>
                <w:szCs w:val="24"/>
              </w:rPr>
              <w:t>7</w:t>
            </w:r>
          </w:p>
        </w:tc>
        <w:tc>
          <w:tcPr>
            <w:tcW w:w="1280"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jc w:val="center"/>
              <w:rPr>
                <w:color w:val="000000"/>
                <w:spacing w:val="-5"/>
                <w:szCs w:val="24"/>
              </w:rPr>
            </w:pPr>
            <w:r w:rsidRPr="002108E0">
              <w:rPr>
                <w:color w:val="000000"/>
                <w:szCs w:val="24"/>
              </w:rPr>
              <w:t>725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Pr="002108E0" w:rsidRDefault="00CE39BB" w:rsidP="00CE39BB">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2,90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38,98</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1,54</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201,49</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203,04</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37767,0</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82,65</w:t>
            </w:r>
          </w:p>
        </w:tc>
      </w:tr>
      <w:tr w:rsidR="00CE39BB" w:rsidRPr="002108E0" w:rsidTr="00CE39BB">
        <w:tc>
          <w:tcPr>
            <w:tcW w:w="3958" w:type="dxa"/>
            <w:vMerge/>
            <w:tcBorders>
              <w:left w:val="single" w:sz="4" w:space="0" w:color="000000"/>
            </w:tcBorders>
            <w:shd w:val="clear" w:color="auto" w:fill="auto"/>
            <w:vAlign w:val="center"/>
          </w:tcPr>
          <w:p w:rsidR="00CE39BB" w:rsidRPr="002108E0" w:rsidRDefault="00CE39BB" w:rsidP="00CE39BB">
            <w:pPr>
              <w:shd w:val="clear" w:color="auto" w:fill="FFFFFF"/>
              <w:snapToGrid w:val="0"/>
              <w:jc w:val="both"/>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vAlign w:val="center"/>
          </w:tcPr>
          <w:p w:rsidR="00CE39BB" w:rsidRPr="002108E0" w:rsidRDefault="00CE39BB" w:rsidP="00CE39BB">
            <w:pPr>
              <w:pStyle w:val="ConsPlusNormal"/>
              <w:widowControl/>
              <w:ind w:firstLine="0"/>
              <w:jc w:val="center"/>
              <w:rPr>
                <w:rFonts w:ascii="Times New Roman" w:hAnsi="Times New Roman" w:cs="Times New Roman"/>
                <w:color w:val="000000"/>
                <w:spacing w:val="-13"/>
                <w:sz w:val="24"/>
                <w:szCs w:val="24"/>
              </w:rPr>
            </w:pPr>
            <w:r w:rsidRPr="002108E0">
              <w:rPr>
                <w:rFonts w:ascii="Times New Roman" w:hAnsi="Times New Roman" w:cs="Times New Roman"/>
                <w:sz w:val="24"/>
                <w:szCs w:val="24"/>
              </w:rPr>
              <w:t>0,07</w:t>
            </w:r>
            <w:r>
              <w:rPr>
                <w:rFonts w:ascii="Times New Roman" w:hAnsi="Times New Roman" w:cs="Times New Roman"/>
                <w:sz w:val="24"/>
                <w:szCs w:val="24"/>
              </w:rPr>
              <w:t>6</w:t>
            </w:r>
          </w:p>
        </w:tc>
        <w:tc>
          <w:tcPr>
            <w:tcW w:w="1280"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ind w:left="-58"/>
              <w:jc w:val="center"/>
              <w:rPr>
                <w:color w:val="000000"/>
                <w:spacing w:val="-5"/>
                <w:szCs w:val="24"/>
              </w:rPr>
            </w:pPr>
            <w:r w:rsidRPr="002108E0">
              <w:rPr>
                <w:color w:val="000000"/>
                <w:spacing w:val="-13"/>
                <w:szCs w:val="24"/>
              </w:rPr>
              <w:t>1100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Pr="002108E0" w:rsidRDefault="00CE39BB" w:rsidP="00CE39BB">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8,58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115,32</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4,57</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363,33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367,90</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68434,3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167,20</w:t>
            </w:r>
          </w:p>
        </w:tc>
      </w:tr>
      <w:tr w:rsidR="00CE39BB" w:rsidRPr="002108E0" w:rsidTr="00CE39BB">
        <w:tc>
          <w:tcPr>
            <w:tcW w:w="3958" w:type="dxa"/>
            <w:vMerge/>
            <w:tcBorders>
              <w:left w:val="single" w:sz="4" w:space="0" w:color="000000"/>
            </w:tcBorders>
            <w:shd w:val="clear" w:color="auto" w:fill="auto"/>
            <w:vAlign w:val="center"/>
          </w:tcPr>
          <w:p w:rsidR="00CE39BB" w:rsidRPr="002108E0" w:rsidRDefault="00CE39BB" w:rsidP="00CE39BB">
            <w:pPr>
              <w:shd w:val="clear" w:color="auto" w:fill="FFFFFF"/>
              <w:snapToGrid w:val="0"/>
              <w:ind w:left="-108"/>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ind w:left="-13"/>
              <w:jc w:val="center"/>
              <w:rPr>
                <w:color w:val="000000"/>
                <w:szCs w:val="24"/>
              </w:rPr>
            </w:pPr>
            <w:r w:rsidRPr="002108E0">
              <w:rPr>
                <w:color w:val="000000"/>
                <w:szCs w:val="24"/>
              </w:rPr>
              <w:t>0,10</w:t>
            </w:r>
            <w:r>
              <w:rPr>
                <w:color w:val="000000"/>
                <w:szCs w:val="24"/>
              </w:rPr>
              <w:t>8</w:t>
            </w:r>
          </w:p>
        </w:tc>
        <w:tc>
          <w:tcPr>
            <w:tcW w:w="1280"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jc w:val="center"/>
              <w:rPr>
                <w:color w:val="000000"/>
                <w:spacing w:val="-5"/>
                <w:szCs w:val="24"/>
              </w:rPr>
            </w:pPr>
            <w:r w:rsidRPr="002108E0">
              <w:rPr>
                <w:color w:val="000000"/>
                <w:szCs w:val="24"/>
              </w:rPr>
              <w:t>170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Pr="002108E0" w:rsidRDefault="00CE39BB" w:rsidP="00CE39BB">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2,72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36,56</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1,45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69,57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71,02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13211,3</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36,72</w:t>
            </w:r>
          </w:p>
        </w:tc>
      </w:tr>
      <w:tr w:rsidR="00CE39BB" w:rsidRPr="002108E0" w:rsidTr="00CE39BB">
        <w:tc>
          <w:tcPr>
            <w:tcW w:w="3958" w:type="dxa"/>
            <w:vMerge/>
            <w:tcBorders>
              <w:left w:val="single" w:sz="4" w:space="0" w:color="000000"/>
            </w:tcBorders>
            <w:shd w:val="clear" w:color="auto" w:fill="auto"/>
            <w:vAlign w:val="center"/>
          </w:tcPr>
          <w:p w:rsidR="00CE39BB" w:rsidRPr="002108E0" w:rsidRDefault="00CE39BB" w:rsidP="00CE39BB">
            <w:pPr>
              <w:shd w:val="clear" w:color="auto" w:fill="FFFFFF"/>
              <w:snapToGrid w:val="0"/>
              <w:ind w:left="-108"/>
              <w:jc w:val="center"/>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ind w:left="-13"/>
              <w:jc w:val="center"/>
              <w:rPr>
                <w:color w:val="000000"/>
                <w:szCs w:val="24"/>
              </w:rPr>
            </w:pPr>
            <w:r w:rsidRPr="002108E0">
              <w:rPr>
                <w:color w:val="000000"/>
                <w:szCs w:val="24"/>
              </w:rPr>
              <w:t>0,15</w:t>
            </w:r>
            <w:r>
              <w:rPr>
                <w:color w:val="000000"/>
                <w:szCs w:val="24"/>
              </w:rPr>
              <w:t>9</w:t>
            </w:r>
          </w:p>
        </w:tc>
        <w:tc>
          <w:tcPr>
            <w:tcW w:w="1280"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jc w:val="center"/>
              <w:rPr>
                <w:color w:val="000000"/>
                <w:spacing w:val="-5"/>
                <w:szCs w:val="24"/>
              </w:rPr>
            </w:pPr>
            <w:r w:rsidRPr="002108E0">
              <w:rPr>
                <w:color w:val="000000"/>
                <w:szCs w:val="24"/>
              </w:rPr>
              <w:t>515</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Pr="002108E0" w:rsidRDefault="00CE39BB" w:rsidP="00CE39BB">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18,54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249,18</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9,88</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246,56</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256,44</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47701,1</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163,77</w:t>
            </w:r>
          </w:p>
        </w:tc>
      </w:tr>
      <w:tr w:rsidR="00CE39BB" w:rsidRPr="002108E0" w:rsidTr="00CE39BB">
        <w:tc>
          <w:tcPr>
            <w:tcW w:w="3958" w:type="dxa"/>
            <w:vMerge/>
            <w:tcBorders>
              <w:left w:val="single" w:sz="4" w:space="0" w:color="000000"/>
              <w:bottom w:val="single" w:sz="4" w:space="0" w:color="000000"/>
            </w:tcBorders>
            <w:shd w:val="clear" w:color="auto" w:fill="auto"/>
            <w:vAlign w:val="center"/>
          </w:tcPr>
          <w:p w:rsidR="00CE39BB" w:rsidRPr="002108E0" w:rsidRDefault="00CE39BB" w:rsidP="00CE39BB">
            <w:pPr>
              <w:shd w:val="clear" w:color="auto" w:fill="FFFFFF"/>
              <w:snapToGrid w:val="0"/>
              <w:ind w:left="-108"/>
              <w:jc w:val="center"/>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vAlign w:val="center"/>
          </w:tcPr>
          <w:p w:rsidR="00CE39BB" w:rsidRPr="002108E0" w:rsidRDefault="00CE39BB" w:rsidP="00CE39BB">
            <w:pPr>
              <w:pStyle w:val="ConsPlusNormal"/>
              <w:widowControl/>
              <w:ind w:firstLine="0"/>
              <w:jc w:val="center"/>
              <w:rPr>
                <w:rFonts w:ascii="Times New Roman" w:hAnsi="Times New Roman" w:cs="Times New Roman"/>
                <w:color w:val="000000"/>
                <w:sz w:val="24"/>
                <w:szCs w:val="24"/>
              </w:rPr>
            </w:pPr>
            <w:r w:rsidRPr="002108E0">
              <w:rPr>
                <w:rFonts w:ascii="Times New Roman" w:hAnsi="Times New Roman" w:cs="Times New Roman"/>
                <w:sz w:val="24"/>
                <w:szCs w:val="24"/>
              </w:rPr>
              <w:t>0,2</w:t>
            </w:r>
            <w:r>
              <w:rPr>
                <w:rFonts w:ascii="Times New Roman" w:hAnsi="Times New Roman" w:cs="Times New Roman"/>
                <w:sz w:val="24"/>
                <w:szCs w:val="24"/>
              </w:rPr>
              <w:t>19</w:t>
            </w:r>
          </w:p>
        </w:tc>
        <w:tc>
          <w:tcPr>
            <w:tcW w:w="1280" w:type="dxa"/>
            <w:tcBorders>
              <w:top w:val="single" w:sz="4" w:space="0" w:color="000000"/>
              <w:left w:val="single" w:sz="4" w:space="0" w:color="000000"/>
              <w:bottom w:val="single" w:sz="4" w:space="0" w:color="000000"/>
            </w:tcBorders>
            <w:shd w:val="clear" w:color="auto" w:fill="auto"/>
          </w:tcPr>
          <w:p w:rsidR="00CE39BB" w:rsidRPr="002108E0" w:rsidRDefault="00CE39BB" w:rsidP="00CE39BB">
            <w:pPr>
              <w:shd w:val="clear" w:color="auto" w:fill="FFFFFF"/>
              <w:jc w:val="center"/>
              <w:rPr>
                <w:color w:val="000000"/>
                <w:spacing w:val="-5"/>
                <w:szCs w:val="24"/>
              </w:rPr>
            </w:pPr>
            <w:r w:rsidRPr="002108E0">
              <w:rPr>
                <w:color w:val="000000"/>
                <w:szCs w:val="24"/>
              </w:rPr>
              <w:t>570</w:t>
            </w:r>
          </w:p>
        </w:tc>
        <w:tc>
          <w:tcPr>
            <w:tcW w:w="1277" w:type="dxa"/>
            <w:tcBorders>
              <w:top w:val="single" w:sz="4" w:space="0" w:color="000000"/>
              <w:left w:val="single" w:sz="4" w:space="0" w:color="000000"/>
              <w:bottom w:val="single" w:sz="4" w:space="0" w:color="000000"/>
              <w:right w:val="single" w:sz="4" w:space="0" w:color="000000"/>
            </w:tcBorders>
            <w:vAlign w:val="center"/>
          </w:tcPr>
          <w:p w:rsidR="00CE39BB" w:rsidRPr="002108E0" w:rsidRDefault="00CE39BB" w:rsidP="00CE39BB">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36,48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color w:val="000000"/>
                <w:szCs w:val="24"/>
              </w:rPr>
            </w:pPr>
            <w:r w:rsidRPr="002147C1">
              <w:rPr>
                <w:color w:val="000000"/>
                <w:szCs w:val="24"/>
              </w:rPr>
              <w:t>490,29</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color w:val="000000"/>
                <w:szCs w:val="24"/>
              </w:rPr>
            </w:pPr>
            <w:r w:rsidRPr="002147C1">
              <w:rPr>
                <w:color w:val="000000"/>
                <w:szCs w:val="24"/>
              </w:rPr>
              <w:t>19,43</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330,13</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349,56</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65022,4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color w:val="000000"/>
                <w:szCs w:val="24"/>
              </w:rPr>
            </w:pPr>
            <w:r w:rsidRPr="00CE39BB">
              <w:rPr>
                <w:color w:val="000000"/>
                <w:szCs w:val="24"/>
              </w:rPr>
              <w:t>249,66</w:t>
            </w:r>
          </w:p>
        </w:tc>
      </w:tr>
      <w:tr w:rsidR="00CE39BB"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CE39BB" w:rsidRPr="002108E0" w:rsidRDefault="00CE39BB" w:rsidP="00CE39BB">
            <w:pPr>
              <w:shd w:val="clear" w:color="auto" w:fill="FFFFFF"/>
              <w:ind w:left="2429"/>
              <w:jc w:val="center"/>
              <w:rPr>
                <w:szCs w:val="24"/>
              </w:rPr>
            </w:pPr>
            <w:r w:rsidRPr="002108E0">
              <w:rPr>
                <w:b/>
                <w:bCs/>
                <w:color w:val="000000"/>
                <w:spacing w:val="-5"/>
                <w:szCs w:val="24"/>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CE39BB" w:rsidRPr="002108E0" w:rsidRDefault="00CE39BB" w:rsidP="00CE39BB">
            <w:pPr>
              <w:pStyle w:val="ConsPlusNormal"/>
              <w:widowControl/>
              <w:snapToGrid w:val="0"/>
              <w:ind w:firstLine="0"/>
              <w:jc w:val="center"/>
              <w:rPr>
                <w:rFonts w:ascii="Times New Roman" w:hAnsi="Times New Roman" w:cs="Times New Roman"/>
                <w:sz w:val="24"/>
                <w:szCs w:val="24"/>
              </w:rPr>
            </w:pPr>
            <w:r>
              <w:rPr>
                <w:rFonts w:ascii="Times New Roman" w:hAnsi="Times New Roman" w:cs="Times New Roman"/>
                <w:sz w:val="24"/>
                <w:szCs w:val="24"/>
              </w:rPr>
              <w:t>0,101</w:t>
            </w:r>
          </w:p>
        </w:tc>
        <w:tc>
          <w:tcPr>
            <w:tcW w:w="1280" w:type="dxa"/>
            <w:tcBorders>
              <w:top w:val="single" w:sz="4" w:space="0" w:color="000000"/>
              <w:left w:val="single" w:sz="4" w:space="0" w:color="000000"/>
              <w:bottom w:val="single" w:sz="4" w:space="0" w:color="000000"/>
            </w:tcBorders>
            <w:shd w:val="clear" w:color="auto" w:fill="auto"/>
            <w:vAlign w:val="center"/>
          </w:tcPr>
          <w:p w:rsidR="00CE39BB" w:rsidRDefault="00CE39BB" w:rsidP="00CE39BB">
            <w:pPr>
              <w:jc w:val="center"/>
              <w:rPr>
                <w:b/>
                <w:bCs/>
                <w:color w:val="000000"/>
                <w:szCs w:val="24"/>
              </w:rPr>
            </w:pPr>
            <w:r>
              <w:rPr>
                <w:b/>
                <w:bCs/>
                <w:color w:val="000000"/>
                <w:spacing w:val="-3"/>
              </w:rPr>
              <w:t>3730</w:t>
            </w:r>
          </w:p>
        </w:tc>
        <w:tc>
          <w:tcPr>
            <w:tcW w:w="1277" w:type="dxa"/>
            <w:tcBorders>
              <w:top w:val="single" w:sz="4" w:space="0" w:color="000000"/>
              <w:left w:val="single" w:sz="4" w:space="0" w:color="000000"/>
              <w:bottom w:val="single" w:sz="4" w:space="0" w:color="000000"/>
              <w:right w:val="single" w:sz="4" w:space="0" w:color="000000"/>
            </w:tcBorders>
          </w:tcPr>
          <w:p w:rsidR="00CE39BB" w:rsidRDefault="00CE39BB" w:rsidP="00CE39BB">
            <w:pPr>
              <w:jc w:val="center"/>
              <w:rPr>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CE39BB" w:rsidRPr="009B17CA" w:rsidRDefault="00CE39BB" w:rsidP="00CE39BB">
            <w:pPr>
              <w:shd w:val="clear" w:color="auto" w:fill="FFFFFF"/>
              <w:jc w:val="center"/>
              <w:rPr>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70,4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39BB" w:rsidRPr="002147C1" w:rsidRDefault="00CE39BB" w:rsidP="00CE39BB">
            <w:pPr>
              <w:jc w:val="center"/>
              <w:rPr>
                <w:b/>
                <w:bCs/>
                <w:color w:val="000000"/>
                <w:szCs w:val="24"/>
              </w:rPr>
            </w:pPr>
            <w:r w:rsidRPr="002147C1">
              <w:rPr>
                <w:b/>
                <w:bCs/>
                <w:color w:val="000000"/>
                <w:szCs w:val="24"/>
              </w:rPr>
              <w:t>946,3</w:t>
            </w:r>
          </w:p>
        </w:tc>
        <w:tc>
          <w:tcPr>
            <w:tcW w:w="1131" w:type="dxa"/>
            <w:tcBorders>
              <w:top w:val="single" w:sz="4" w:space="0" w:color="000000"/>
              <w:left w:val="single" w:sz="4" w:space="0" w:color="000000"/>
              <w:bottom w:val="single" w:sz="4" w:space="0" w:color="000000"/>
              <w:right w:val="single" w:sz="4" w:space="0" w:color="000000"/>
            </w:tcBorders>
            <w:vAlign w:val="center"/>
          </w:tcPr>
          <w:p w:rsidR="00CE39BB" w:rsidRPr="002147C1" w:rsidRDefault="00CE39BB" w:rsidP="00CE39BB">
            <w:pPr>
              <w:jc w:val="center"/>
              <w:rPr>
                <w:b/>
                <w:bCs/>
                <w:color w:val="000000"/>
                <w:szCs w:val="24"/>
              </w:rPr>
            </w:pPr>
            <w:r w:rsidRPr="002147C1">
              <w:rPr>
                <w:b/>
                <w:bCs/>
                <w:color w:val="000000"/>
                <w:szCs w:val="24"/>
              </w:rPr>
              <w:t>37,5</w:t>
            </w:r>
          </w:p>
        </w:tc>
        <w:tc>
          <w:tcPr>
            <w:tcW w:w="1136"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1356,7</w:t>
            </w:r>
          </w:p>
        </w:tc>
        <w:tc>
          <w:tcPr>
            <w:tcW w:w="853"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1394,2</w:t>
            </w:r>
          </w:p>
        </w:tc>
        <w:tc>
          <w:tcPr>
            <w:tcW w:w="1269"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259340,4</w:t>
            </w:r>
          </w:p>
        </w:tc>
        <w:tc>
          <w:tcPr>
            <w:tcW w:w="1127" w:type="dxa"/>
            <w:tcBorders>
              <w:top w:val="single" w:sz="4" w:space="0" w:color="000000"/>
              <w:left w:val="single" w:sz="4" w:space="0" w:color="000000"/>
              <w:bottom w:val="single" w:sz="4" w:space="0" w:color="000000"/>
              <w:right w:val="single" w:sz="4" w:space="0" w:color="000000"/>
            </w:tcBorders>
            <w:vAlign w:val="center"/>
          </w:tcPr>
          <w:p w:rsidR="00CE39BB" w:rsidRPr="00CE39BB" w:rsidRDefault="00CE39BB" w:rsidP="00CE39BB">
            <w:pPr>
              <w:jc w:val="center"/>
              <w:rPr>
                <w:b/>
                <w:bCs/>
                <w:color w:val="000000"/>
                <w:szCs w:val="24"/>
              </w:rPr>
            </w:pPr>
            <w:r w:rsidRPr="00CE39BB">
              <w:rPr>
                <w:b/>
                <w:bCs/>
                <w:color w:val="000000"/>
                <w:szCs w:val="24"/>
              </w:rPr>
              <w:t>751,5</w:t>
            </w:r>
          </w:p>
        </w:tc>
      </w:tr>
    </w:tbl>
    <w:p w:rsidR="007156D2" w:rsidRDefault="007156D2"/>
    <w:p w:rsidR="007156D2" w:rsidRDefault="007156D2"/>
    <w:p w:rsidR="007156D2" w:rsidRDefault="007156D2"/>
    <w:p w:rsidR="007156D2" w:rsidRDefault="007156D2"/>
    <w:p w:rsidR="007156D2" w:rsidRDefault="007156D2"/>
    <w:p w:rsidR="007156D2" w:rsidRDefault="007156D2"/>
    <w:tbl>
      <w:tblPr>
        <w:tblW w:w="15553" w:type="dxa"/>
        <w:tblInd w:w="28" w:type="dxa"/>
        <w:tblLayout w:type="fixed"/>
        <w:tblCellMar>
          <w:left w:w="28" w:type="dxa"/>
          <w:right w:w="28" w:type="dxa"/>
        </w:tblCellMar>
        <w:tblLook w:val="0000" w:firstRow="0" w:lastRow="0" w:firstColumn="0" w:lastColumn="0" w:noHBand="0" w:noVBand="0"/>
      </w:tblPr>
      <w:tblGrid>
        <w:gridCol w:w="3511"/>
        <w:gridCol w:w="1141"/>
        <w:gridCol w:w="1280"/>
        <w:gridCol w:w="1277"/>
        <w:gridCol w:w="854"/>
        <w:gridCol w:w="851"/>
        <w:gridCol w:w="851"/>
        <w:gridCol w:w="1131"/>
        <w:gridCol w:w="1136"/>
        <w:gridCol w:w="853"/>
        <w:gridCol w:w="1257"/>
        <w:gridCol w:w="1411"/>
      </w:tblGrid>
      <w:tr w:rsidR="00405301" w:rsidRPr="002108E0" w:rsidTr="002147C1">
        <w:tc>
          <w:tcPr>
            <w:tcW w:w="3511" w:type="dxa"/>
            <w:tcBorders>
              <w:top w:val="single" w:sz="4" w:space="0" w:color="000000"/>
              <w:left w:val="single" w:sz="4" w:space="0" w:color="000000"/>
              <w:bottom w:val="single" w:sz="4" w:space="0" w:color="000000"/>
            </w:tcBorders>
            <w:shd w:val="clear" w:color="auto" w:fill="auto"/>
            <w:vAlign w:val="center"/>
          </w:tcPr>
          <w:p w:rsidR="00405301" w:rsidRPr="002108E0" w:rsidRDefault="00405301" w:rsidP="00405301">
            <w:pPr>
              <w:shd w:val="clear" w:color="auto" w:fill="FFFFFF"/>
              <w:jc w:val="both"/>
              <w:rPr>
                <w:szCs w:val="24"/>
              </w:rPr>
            </w:pPr>
            <w:r>
              <w:rPr>
                <w:b/>
                <w:bCs/>
                <w:color w:val="000000"/>
                <w:spacing w:val="-5"/>
                <w:szCs w:val="24"/>
              </w:rPr>
              <w:lastRenderedPageBreak/>
              <w:t>Шарьинская ТЭЦ</w:t>
            </w:r>
          </w:p>
        </w:tc>
        <w:tc>
          <w:tcPr>
            <w:tcW w:w="1141" w:type="dxa"/>
            <w:tcBorders>
              <w:top w:val="single" w:sz="4" w:space="0" w:color="000000"/>
              <w:left w:val="single" w:sz="4" w:space="0" w:color="000000"/>
              <w:bottom w:val="single" w:sz="4" w:space="0" w:color="000000"/>
            </w:tcBorders>
            <w:shd w:val="clear" w:color="auto" w:fill="auto"/>
            <w:vAlign w:val="center"/>
          </w:tcPr>
          <w:p w:rsidR="00405301" w:rsidRPr="002108E0" w:rsidRDefault="00405301" w:rsidP="00405301">
            <w:pPr>
              <w:pStyle w:val="ConsPlusNormal"/>
              <w:widowControl/>
              <w:snapToGrid w:val="0"/>
              <w:ind w:firstLine="0"/>
              <w:jc w:val="center"/>
              <w:rPr>
                <w:rFonts w:ascii="Times New Roman" w:hAnsi="Times New Roman" w:cs="Times New Roman"/>
                <w:sz w:val="24"/>
                <w:szCs w:val="24"/>
              </w:rPr>
            </w:pPr>
          </w:p>
        </w:tc>
        <w:tc>
          <w:tcPr>
            <w:tcW w:w="1280" w:type="dxa"/>
            <w:tcBorders>
              <w:top w:val="single" w:sz="4" w:space="0" w:color="000000"/>
              <w:left w:val="single" w:sz="4" w:space="0" w:color="000000"/>
              <w:bottom w:val="single" w:sz="4" w:space="0" w:color="000000"/>
            </w:tcBorders>
            <w:shd w:val="clear" w:color="auto" w:fill="auto"/>
            <w:vAlign w:val="center"/>
          </w:tcPr>
          <w:p w:rsidR="00405301" w:rsidRPr="002108E0" w:rsidRDefault="00405301" w:rsidP="00405301">
            <w:pPr>
              <w:shd w:val="clear" w:color="auto" w:fill="FFFFFF"/>
              <w:snapToGrid w:val="0"/>
              <w:jc w:val="center"/>
              <w:rPr>
                <w:b/>
                <w:bCs/>
                <w:color w:val="000000"/>
                <w:spacing w:val="-3"/>
                <w:szCs w:val="24"/>
              </w:rPr>
            </w:pPr>
          </w:p>
        </w:tc>
        <w:tc>
          <w:tcPr>
            <w:tcW w:w="1277" w:type="dxa"/>
            <w:tcBorders>
              <w:top w:val="single" w:sz="4" w:space="0" w:color="000000"/>
              <w:left w:val="single" w:sz="4" w:space="0" w:color="000000"/>
              <w:bottom w:val="single" w:sz="4" w:space="0" w:color="000000"/>
              <w:right w:val="single" w:sz="4" w:space="0" w:color="000000"/>
            </w:tcBorders>
          </w:tcPr>
          <w:p w:rsidR="00405301" w:rsidRPr="002108E0" w:rsidRDefault="00405301" w:rsidP="00405301">
            <w:pPr>
              <w:pStyle w:val="ConsPlusNormal"/>
              <w:widowControl/>
              <w:snapToGrid w:val="0"/>
              <w:ind w:firstLine="0"/>
              <w:jc w:val="center"/>
              <w:rPr>
                <w:rFonts w:ascii="Times New Roman" w:hAnsi="Times New Roman" w:cs="Times New Roman"/>
                <w:sz w:val="24"/>
                <w:szCs w:val="24"/>
              </w:rPr>
            </w:pPr>
          </w:p>
        </w:tc>
        <w:tc>
          <w:tcPr>
            <w:tcW w:w="854" w:type="dxa"/>
            <w:tcBorders>
              <w:top w:val="single" w:sz="4" w:space="0" w:color="000000"/>
              <w:left w:val="single" w:sz="4" w:space="0" w:color="000000"/>
              <w:bottom w:val="single" w:sz="4" w:space="0" w:color="000000"/>
            </w:tcBorders>
            <w:shd w:val="clear" w:color="auto" w:fill="auto"/>
            <w:vAlign w:val="center"/>
          </w:tcPr>
          <w:p w:rsidR="00405301" w:rsidRPr="009B17CA" w:rsidRDefault="00405301" w:rsidP="00405301">
            <w:pPr>
              <w:pStyle w:val="ConsPlusNormal"/>
              <w:widowControl/>
              <w:snapToGrid w:val="0"/>
              <w:ind w:firstLine="0"/>
              <w:jc w:val="center"/>
              <w:rPr>
                <w:rFonts w:ascii="Times New Roman" w:hAnsi="Times New Roman" w:cs="Times New Roman"/>
                <w:sz w:val="22"/>
                <w:szCs w:val="22"/>
              </w:rPr>
            </w:pPr>
          </w:p>
        </w:tc>
        <w:tc>
          <w:tcPr>
            <w:tcW w:w="851" w:type="dxa"/>
            <w:tcBorders>
              <w:top w:val="single" w:sz="4" w:space="0" w:color="000000"/>
              <w:left w:val="single" w:sz="4" w:space="0" w:color="000000"/>
              <w:bottom w:val="single" w:sz="4" w:space="0" w:color="000000"/>
            </w:tcBorders>
            <w:shd w:val="clear" w:color="auto" w:fill="auto"/>
            <w:vAlign w:val="center"/>
          </w:tcPr>
          <w:p w:rsidR="00405301" w:rsidRPr="009B17CA" w:rsidRDefault="00405301" w:rsidP="00405301">
            <w:pPr>
              <w:jc w:val="center"/>
              <w:rPr>
                <w:color w:val="000000"/>
                <w:sz w:val="22"/>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5301" w:rsidRPr="009B17CA" w:rsidRDefault="00405301" w:rsidP="00405301">
            <w:pPr>
              <w:jc w:val="center"/>
              <w:rPr>
                <w:color w:val="000000"/>
                <w:sz w:val="22"/>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405301" w:rsidRPr="009B17CA" w:rsidRDefault="00405301" w:rsidP="00405301">
            <w:pPr>
              <w:jc w:val="center"/>
              <w:rPr>
                <w:color w:val="000000"/>
                <w:sz w:val="22"/>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405301" w:rsidRPr="009B17CA" w:rsidRDefault="00405301" w:rsidP="00405301">
            <w:pPr>
              <w:jc w:val="center"/>
              <w:rPr>
                <w:color w:val="000000"/>
                <w:sz w:val="22"/>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405301" w:rsidRPr="009B17CA" w:rsidRDefault="00405301" w:rsidP="00405301">
            <w:pPr>
              <w:jc w:val="center"/>
              <w:rPr>
                <w:color w:val="000000"/>
                <w:sz w:val="22"/>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405301" w:rsidRPr="009B17CA" w:rsidRDefault="00405301" w:rsidP="00405301">
            <w:pPr>
              <w:jc w:val="center"/>
              <w:rPr>
                <w:color w:val="000000"/>
                <w:sz w:val="22"/>
              </w:rPr>
            </w:pPr>
          </w:p>
        </w:tc>
        <w:tc>
          <w:tcPr>
            <w:tcW w:w="1411" w:type="dxa"/>
            <w:tcBorders>
              <w:top w:val="single" w:sz="4" w:space="0" w:color="000000"/>
              <w:left w:val="single" w:sz="4" w:space="0" w:color="000000"/>
              <w:bottom w:val="single" w:sz="4" w:space="0" w:color="000000"/>
              <w:right w:val="single" w:sz="4" w:space="0" w:color="000000"/>
            </w:tcBorders>
            <w:vAlign w:val="center"/>
          </w:tcPr>
          <w:p w:rsidR="00405301" w:rsidRPr="009B17CA" w:rsidRDefault="00405301" w:rsidP="00405301">
            <w:pPr>
              <w:jc w:val="center"/>
              <w:rPr>
                <w:color w:val="000000"/>
                <w:sz w:val="22"/>
              </w:rPr>
            </w:pPr>
          </w:p>
        </w:tc>
      </w:tr>
      <w:tr w:rsidR="00131B02" w:rsidRPr="002108E0" w:rsidTr="00131B02">
        <w:tc>
          <w:tcPr>
            <w:tcW w:w="3511" w:type="dxa"/>
            <w:vMerge w:val="restart"/>
            <w:tcBorders>
              <w:top w:val="single" w:sz="4" w:space="0" w:color="000000"/>
              <w:left w:val="single" w:sz="4" w:space="0" w:color="000000"/>
            </w:tcBorders>
            <w:shd w:val="clear" w:color="auto" w:fill="auto"/>
            <w:vAlign w:val="center"/>
          </w:tcPr>
          <w:p w:rsidR="00131B02" w:rsidRPr="002108E0" w:rsidRDefault="00131B02" w:rsidP="00131B02">
            <w:pPr>
              <w:pStyle w:val="ConsPlusNormal"/>
              <w:widowControl/>
              <w:snapToGrid w:val="0"/>
              <w:ind w:firstLine="0"/>
              <w:rPr>
                <w:rFonts w:ascii="Times New Roman" w:hAnsi="Times New Roman" w:cs="Times New Roman"/>
                <w:sz w:val="24"/>
                <w:szCs w:val="24"/>
              </w:rPr>
            </w:pPr>
            <w:r w:rsidRPr="00405301">
              <w:rPr>
                <w:rFonts w:ascii="Times New Roman" w:hAnsi="Times New Roman" w:cs="Times New Roman"/>
                <w:sz w:val="24"/>
                <w:szCs w:val="24"/>
              </w:rPr>
              <w:t>протяженность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pacing w:val="-3"/>
                <w:szCs w:val="24"/>
              </w:rPr>
              <w:t>0,0</w:t>
            </w:r>
            <w:r>
              <w:rPr>
                <w:color w:val="000000"/>
                <w:spacing w:val="-3"/>
                <w:szCs w:val="24"/>
              </w:rPr>
              <w:t>32</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pacing w:val="-3"/>
                <w:szCs w:val="24"/>
              </w:rPr>
              <w:t>87</w:t>
            </w:r>
          </w:p>
        </w:tc>
        <w:tc>
          <w:tcPr>
            <w:tcW w:w="1277" w:type="dxa"/>
            <w:tcBorders>
              <w:top w:val="single" w:sz="4" w:space="0" w:color="000000"/>
              <w:left w:val="single" w:sz="4" w:space="0" w:color="000000"/>
              <w:bottom w:val="single" w:sz="4" w:space="0" w:color="000000"/>
              <w:right w:val="single" w:sz="4" w:space="0" w:color="000000"/>
            </w:tcBorders>
            <w:vAlign w:val="bottom"/>
          </w:tcPr>
          <w:p w:rsidR="00131B02" w:rsidRPr="002108E0" w:rsidRDefault="00131B02" w:rsidP="00131B02">
            <w:pPr>
              <w:jc w:val="center"/>
              <w:rPr>
                <w:color w:val="000000"/>
                <w:szCs w:val="24"/>
              </w:rPr>
            </w:pPr>
            <w:r w:rsidRPr="002108E0">
              <w:rPr>
                <w:color w:val="000000"/>
                <w:szCs w:val="24"/>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suppressAutoHyphens w:val="0"/>
              <w:jc w:val="center"/>
              <w:rPr>
                <w:rFonts w:eastAsia="Times New Roman"/>
                <w:color w:val="000000"/>
                <w:szCs w:val="24"/>
                <w:lang w:eastAsia="ru-RU"/>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suppressAutoHyphens w:val="0"/>
              <w:jc w:val="center"/>
              <w:rPr>
                <w:rFonts w:eastAsia="Times New Roman"/>
                <w:color w:val="000000"/>
                <w:szCs w:val="24"/>
                <w:lang w:eastAsia="ru-RU"/>
              </w:rPr>
            </w:pPr>
            <w:r w:rsidRPr="002147C1">
              <w:rPr>
                <w:color w:val="000000"/>
                <w:szCs w:val="24"/>
              </w:rPr>
              <w:t>1,2</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suppressAutoHyphens w:val="0"/>
              <w:jc w:val="center"/>
              <w:rPr>
                <w:rFonts w:eastAsia="Times New Roman"/>
                <w:color w:val="000000"/>
                <w:szCs w:val="24"/>
                <w:lang w:eastAsia="ru-RU"/>
              </w:rPr>
            </w:pPr>
            <w:r w:rsidRPr="00131B02">
              <w:rPr>
                <w:color w:val="000000"/>
                <w:szCs w:val="24"/>
              </w:rPr>
              <w:t>26,7</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26,8</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4985,4</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5,57</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0,03</w:t>
            </w:r>
            <w:r>
              <w:rPr>
                <w:color w:val="000000"/>
                <w:szCs w:val="24"/>
              </w:rPr>
              <w:t>8</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5670,4</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6,80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91,5</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5,32</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1712,1</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1717,5</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319466,8</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430,95</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0,04</w:t>
            </w:r>
            <w:r>
              <w:rPr>
                <w:color w:val="000000"/>
                <w:szCs w:val="24"/>
              </w:rPr>
              <w:t>5</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7045,5</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18,32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246,2</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14,33</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2300,6</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2314,9</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430603,0</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634,10</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0,05</w:t>
            </w:r>
            <w:r>
              <w:rPr>
                <w:color w:val="000000"/>
                <w:szCs w:val="24"/>
              </w:rPr>
              <w:t>7</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41030,1</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164,12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2205,8</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128,36</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15039,9</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15168,2</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2821473,1</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4677,43</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0,07</w:t>
            </w:r>
            <w:r>
              <w:rPr>
                <w:color w:val="000000"/>
                <w:szCs w:val="24"/>
              </w:rPr>
              <w:t>6</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8370,7</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65,29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877,5</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51,07</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3577,0</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3628,1</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674869,0</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1272,35</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0,08</w:t>
            </w:r>
            <w:r>
              <w:rPr>
                <w:color w:val="000000"/>
                <w:szCs w:val="24"/>
              </w:rPr>
              <w:t>9</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6879,5</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72,92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980,1</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57,03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3224,2</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3281,2</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610347,3</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1224,55</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0,10</w:t>
            </w:r>
            <w:r>
              <w:rPr>
                <w:color w:val="000000"/>
                <w:szCs w:val="24"/>
              </w:rPr>
              <w:t>8</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12124,1</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193,99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2607,2</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151,72</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6373,6</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6525,3</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1213784,1</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2618,81</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0,1</w:t>
            </w:r>
            <w:r>
              <w:rPr>
                <w:color w:val="000000"/>
                <w:szCs w:val="24"/>
              </w:rPr>
              <w:t>33</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162,1</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3,99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53,6</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3,12</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95,1</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98,2</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18263,6</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43,12</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0,15</w:t>
            </w:r>
            <w:r>
              <w:rPr>
                <w:color w:val="000000"/>
                <w:szCs w:val="24"/>
              </w:rPr>
              <w:t>9</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10619,1</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382,29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5137,9</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298,99</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6309,1</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6608,1</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1229186,3</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3376,87</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0,2</w:t>
            </w:r>
            <w:r>
              <w:rPr>
                <w:color w:val="000000"/>
                <w:szCs w:val="24"/>
              </w:rPr>
              <w:t>19</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6117,4</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391,51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5261,9</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306,21</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4370,2</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4676,4</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869868,2</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2679,42</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0,2</w:t>
            </w:r>
            <w:r>
              <w:rPr>
                <w:color w:val="000000"/>
                <w:szCs w:val="24"/>
              </w:rPr>
              <w:t>73</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6851,6</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685,16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9208,6</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535,88</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5659,5</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6195,4</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1152422,2</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3740,97</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0,3</w:t>
            </w:r>
            <w:r>
              <w:rPr>
                <w:color w:val="000000"/>
                <w:szCs w:val="24"/>
              </w:rPr>
              <w:t>25</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3344,8</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501,72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6743,1</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392,40</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3153,1</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3545,5</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659509,3</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2174,12</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0,3</w:t>
            </w:r>
            <w:r>
              <w:rPr>
                <w:color w:val="000000"/>
                <w:szCs w:val="24"/>
              </w:rPr>
              <w:t>75</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2327</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446,78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6004,8</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349,44</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2553,9</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2903,4</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540062,7</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1745,25</w:t>
            </w:r>
          </w:p>
        </w:tc>
      </w:tr>
      <w:tr w:rsidR="00131B02" w:rsidRPr="002108E0" w:rsidTr="00131B02">
        <w:tc>
          <w:tcPr>
            <w:tcW w:w="3511" w:type="dxa"/>
            <w:vMerge/>
            <w:tcBorders>
              <w:left w:val="single" w:sz="4" w:space="0" w:color="000000"/>
            </w:tcBorders>
            <w:shd w:val="clear" w:color="auto" w:fill="auto"/>
            <w:vAlign w:val="center"/>
          </w:tcPr>
          <w:p w:rsidR="00131B02" w:rsidRPr="002108E0" w:rsidRDefault="00131B02" w:rsidP="00131B02">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0,4</w:t>
            </w:r>
            <w:r>
              <w:rPr>
                <w:color w:val="000000"/>
                <w:szCs w:val="24"/>
              </w:rPr>
              <w:t>23</w:t>
            </w:r>
          </w:p>
        </w:tc>
        <w:tc>
          <w:tcPr>
            <w:tcW w:w="1280" w:type="dxa"/>
            <w:tcBorders>
              <w:top w:val="single" w:sz="4" w:space="0" w:color="000000"/>
              <w:left w:val="single" w:sz="4" w:space="0" w:color="000000"/>
              <w:bottom w:val="single" w:sz="4" w:space="0" w:color="000000"/>
            </w:tcBorders>
            <w:shd w:val="clear" w:color="auto" w:fill="auto"/>
            <w:vAlign w:val="bottom"/>
          </w:tcPr>
          <w:p w:rsidR="00131B02" w:rsidRPr="002108E0" w:rsidRDefault="00131B02" w:rsidP="00131B02">
            <w:pPr>
              <w:jc w:val="center"/>
              <w:rPr>
                <w:color w:val="000000"/>
                <w:szCs w:val="24"/>
              </w:rPr>
            </w:pPr>
            <w:r w:rsidRPr="002108E0">
              <w:rPr>
                <w:color w:val="000000"/>
                <w:szCs w:val="24"/>
              </w:rPr>
              <w:t>1314</w:t>
            </w:r>
          </w:p>
        </w:tc>
        <w:tc>
          <w:tcPr>
            <w:tcW w:w="1277" w:type="dxa"/>
            <w:tcBorders>
              <w:top w:val="single" w:sz="4" w:space="0" w:color="000000"/>
              <w:left w:val="single" w:sz="4" w:space="0" w:color="000000"/>
              <w:bottom w:val="single" w:sz="4" w:space="0" w:color="000000"/>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331,13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4450,4</w:t>
            </w:r>
          </w:p>
        </w:tc>
        <w:tc>
          <w:tcPr>
            <w:tcW w:w="1131" w:type="dxa"/>
            <w:tcBorders>
              <w:top w:val="single" w:sz="4" w:space="0" w:color="000000"/>
              <w:left w:val="single" w:sz="4" w:space="0" w:color="000000"/>
              <w:bottom w:val="single" w:sz="4" w:space="0" w:color="000000"/>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258,98</w:t>
            </w:r>
          </w:p>
        </w:tc>
        <w:tc>
          <w:tcPr>
            <w:tcW w:w="1136"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1635,7</w:t>
            </w:r>
          </w:p>
        </w:tc>
        <w:tc>
          <w:tcPr>
            <w:tcW w:w="853"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1894,7</w:t>
            </w:r>
          </w:p>
        </w:tc>
        <w:tc>
          <w:tcPr>
            <w:tcW w:w="1257"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352436,6</w:t>
            </w:r>
          </w:p>
        </w:tc>
        <w:tc>
          <w:tcPr>
            <w:tcW w:w="1411" w:type="dxa"/>
            <w:tcBorders>
              <w:top w:val="single" w:sz="4" w:space="0" w:color="000000"/>
              <w:left w:val="single" w:sz="4" w:space="0" w:color="000000"/>
              <w:bottom w:val="single" w:sz="4" w:space="0" w:color="000000"/>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1111,64</w:t>
            </w:r>
          </w:p>
        </w:tc>
      </w:tr>
      <w:tr w:rsidR="00131B02" w:rsidRPr="002108E0" w:rsidTr="00131B02">
        <w:tc>
          <w:tcPr>
            <w:tcW w:w="3511" w:type="dxa"/>
            <w:vMerge/>
            <w:tcBorders>
              <w:left w:val="single" w:sz="4" w:space="0" w:color="000000"/>
              <w:bottom w:val="single" w:sz="4" w:space="0" w:color="auto"/>
            </w:tcBorders>
            <w:shd w:val="clear" w:color="auto" w:fill="auto"/>
            <w:vAlign w:val="center"/>
          </w:tcPr>
          <w:p w:rsidR="00131B02" w:rsidRPr="002108E0" w:rsidRDefault="00131B02" w:rsidP="00131B02">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131B02" w:rsidRPr="002108E0" w:rsidRDefault="00131B02" w:rsidP="00131B02">
            <w:pPr>
              <w:jc w:val="center"/>
              <w:rPr>
                <w:color w:val="000000"/>
                <w:szCs w:val="24"/>
              </w:rPr>
            </w:pPr>
            <w:r w:rsidRPr="002108E0">
              <w:rPr>
                <w:color w:val="000000"/>
                <w:szCs w:val="24"/>
              </w:rPr>
              <w:t>0,5</w:t>
            </w:r>
            <w:r>
              <w:rPr>
                <w:color w:val="000000"/>
                <w:szCs w:val="24"/>
              </w:rPr>
              <w:t>25</w:t>
            </w:r>
          </w:p>
        </w:tc>
        <w:tc>
          <w:tcPr>
            <w:tcW w:w="1280" w:type="dxa"/>
            <w:tcBorders>
              <w:top w:val="single" w:sz="4" w:space="0" w:color="000000"/>
              <w:left w:val="single" w:sz="4" w:space="0" w:color="000000"/>
              <w:bottom w:val="single" w:sz="4" w:space="0" w:color="auto"/>
            </w:tcBorders>
            <w:shd w:val="clear" w:color="auto" w:fill="auto"/>
            <w:vAlign w:val="bottom"/>
          </w:tcPr>
          <w:p w:rsidR="00131B02" w:rsidRPr="002108E0" w:rsidRDefault="00131B02" w:rsidP="00131B02">
            <w:pPr>
              <w:jc w:val="center"/>
              <w:rPr>
                <w:color w:val="000000"/>
                <w:szCs w:val="24"/>
              </w:rPr>
            </w:pPr>
            <w:r w:rsidRPr="002108E0">
              <w:rPr>
                <w:color w:val="000000"/>
                <w:szCs w:val="24"/>
              </w:rPr>
              <w:t>2446</w:t>
            </w:r>
          </w:p>
        </w:tc>
        <w:tc>
          <w:tcPr>
            <w:tcW w:w="1277" w:type="dxa"/>
            <w:tcBorders>
              <w:top w:val="single" w:sz="4" w:space="0" w:color="000000"/>
              <w:left w:val="single" w:sz="4" w:space="0" w:color="000000"/>
              <w:bottom w:val="single" w:sz="4" w:space="0" w:color="auto"/>
              <w:right w:val="single" w:sz="4" w:space="0" w:color="000000"/>
            </w:tcBorders>
            <w:vAlign w:val="center"/>
          </w:tcPr>
          <w:p w:rsidR="00131B02" w:rsidRPr="002108E0" w:rsidRDefault="00131B02" w:rsidP="00131B02">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auto"/>
            </w:tcBorders>
            <w:shd w:val="clear" w:color="auto" w:fill="auto"/>
            <w:vAlign w:val="center"/>
          </w:tcPr>
          <w:p w:rsidR="00131B02" w:rsidRDefault="00131B02" w:rsidP="00131B02">
            <w:pPr>
              <w:jc w:val="center"/>
            </w:pPr>
            <w:r w:rsidRPr="00041E82">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center"/>
          </w:tcPr>
          <w:p w:rsidR="00131B02" w:rsidRPr="002147C1" w:rsidRDefault="00131B02" w:rsidP="00131B02">
            <w:pPr>
              <w:jc w:val="center"/>
              <w:rPr>
                <w:color w:val="000000"/>
                <w:szCs w:val="24"/>
              </w:rPr>
            </w:pPr>
            <w:r w:rsidRPr="002147C1">
              <w:rPr>
                <w:color w:val="000000"/>
                <w:szCs w:val="24"/>
              </w:rPr>
              <w:t>978,40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131B02" w:rsidRPr="002147C1" w:rsidRDefault="00131B02" w:rsidP="00131B02">
            <w:pPr>
              <w:jc w:val="center"/>
              <w:rPr>
                <w:color w:val="000000"/>
                <w:szCs w:val="24"/>
              </w:rPr>
            </w:pPr>
            <w:r w:rsidRPr="002147C1">
              <w:rPr>
                <w:color w:val="000000"/>
                <w:szCs w:val="24"/>
              </w:rPr>
              <w:t>13149,7</w:t>
            </w:r>
          </w:p>
        </w:tc>
        <w:tc>
          <w:tcPr>
            <w:tcW w:w="1131" w:type="dxa"/>
            <w:tcBorders>
              <w:top w:val="single" w:sz="4" w:space="0" w:color="000000"/>
              <w:left w:val="single" w:sz="4" w:space="0" w:color="000000"/>
              <w:bottom w:val="single" w:sz="4" w:space="0" w:color="auto"/>
              <w:right w:val="single" w:sz="4" w:space="0" w:color="000000"/>
            </w:tcBorders>
            <w:vAlign w:val="center"/>
          </w:tcPr>
          <w:p w:rsidR="00131B02" w:rsidRPr="002147C1" w:rsidRDefault="00131B02" w:rsidP="00131B02">
            <w:pPr>
              <w:jc w:val="center"/>
              <w:rPr>
                <w:color w:val="000000"/>
                <w:szCs w:val="24"/>
              </w:rPr>
            </w:pPr>
            <w:r w:rsidRPr="002147C1">
              <w:rPr>
                <w:color w:val="000000"/>
                <w:szCs w:val="24"/>
              </w:rPr>
              <w:t>765,22</w:t>
            </w:r>
          </w:p>
        </w:tc>
        <w:tc>
          <w:tcPr>
            <w:tcW w:w="1136" w:type="dxa"/>
            <w:tcBorders>
              <w:top w:val="single" w:sz="4" w:space="0" w:color="000000"/>
              <w:left w:val="single" w:sz="4" w:space="0" w:color="000000"/>
              <w:bottom w:val="single" w:sz="4" w:space="0" w:color="auto"/>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3487,2</w:t>
            </w:r>
          </w:p>
        </w:tc>
        <w:tc>
          <w:tcPr>
            <w:tcW w:w="853" w:type="dxa"/>
            <w:tcBorders>
              <w:top w:val="single" w:sz="4" w:space="0" w:color="000000"/>
              <w:left w:val="single" w:sz="4" w:space="0" w:color="000000"/>
              <w:bottom w:val="single" w:sz="4" w:space="0" w:color="auto"/>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4252,4</w:t>
            </w:r>
          </w:p>
        </w:tc>
        <w:tc>
          <w:tcPr>
            <w:tcW w:w="1257" w:type="dxa"/>
            <w:tcBorders>
              <w:top w:val="single" w:sz="4" w:space="0" w:color="000000"/>
              <w:left w:val="single" w:sz="4" w:space="0" w:color="000000"/>
              <w:bottom w:val="single" w:sz="4" w:space="0" w:color="auto"/>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790995,6</w:t>
            </w:r>
          </w:p>
        </w:tc>
        <w:tc>
          <w:tcPr>
            <w:tcW w:w="1411" w:type="dxa"/>
            <w:tcBorders>
              <w:top w:val="single" w:sz="4" w:space="0" w:color="000000"/>
              <w:left w:val="single" w:sz="4" w:space="0" w:color="000000"/>
              <w:bottom w:val="single" w:sz="4" w:space="0" w:color="auto"/>
              <w:right w:val="single" w:sz="4" w:space="0" w:color="000000"/>
            </w:tcBorders>
            <w:vAlign w:val="center"/>
          </w:tcPr>
          <w:p w:rsidR="00131B02" w:rsidRPr="00131B02" w:rsidRDefault="00131B02" w:rsidP="00131B02">
            <w:pPr>
              <w:jc w:val="center"/>
              <w:rPr>
                <w:color w:val="000000"/>
                <w:szCs w:val="24"/>
              </w:rPr>
            </w:pPr>
            <w:r w:rsidRPr="00131B02">
              <w:rPr>
                <w:color w:val="000000"/>
                <w:szCs w:val="24"/>
              </w:rPr>
              <w:t>2568,30</w:t>
            </w:r>
          </w:p>
        </w:tc>
      </w:tr>
      <w:tr w:rsidR="00131B02" w:rsidRPr="002108E0" w:rsidTr="00131B02">
        <w:trPr>
          <w:trHeight w:val="265"/>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rsidR="00131B02" w:rsidRPr="002108E0" w:rsidRDefault="00131B02" w:rsidP="00131B02">
            <w:pPr>
              <w:pStyle w:val="ConsPlusNormal"/>
              <w:widowControl/>
              <w:ind w:firstLine="0"/>
              <w:jc w:val="right"/>
              <w:rPr>
                <w:rFonts w:ascii="Times New Roman" w:hAnsi="Times New Roman" w:cs="Times New Roman"/>
                <w:sz w:val="24"/>
                <w:szCs w:val="24"/>
              </w:rPr>
            </w:pPr>
            <w:r w:rsidRPr="002108E0">
              <w:rPr>
                <w:rFonts w:ascii="Times New Roman" w:hAnsi="Times New Roman" w:cs="Times New Roman"/>
                <w:b/>
                <w:bCs/>
                <w:sz w:val="24"/>
                <w:szCs w:val="24"/>
              </w:rPr>
              <w:t>Итого по ТЭЦ</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131B02" w:rsidRDefault="00131B02" w:rsidP="00131B02">
            <w:pPr>
              <w:suppressAutoHyphens w:val="0"/>
              <w:jc w:val="center"/>
              <w:rPr>
                <w:rFonts w:eastAsia="Times New Roman"/>
                <w:b/>
                <w:bCs/>
                <w:color w:val="000000"/>
                <w:szCs w:val="24"/>
                <w:lang w:eastAsia="ru-RU"/>
              </w:rPr>
            </w:pPr>
            <w:r>
              <w:rPr>
                <w:b/>
                <w:bCs/>
                <w:color w:val="000000"/>
              </w:rPr>
              <w:t>0,124</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131B02" w:rsidRDefault="00131B02" w:rsidP="00131B02">
            <w:pPr>
              <w:jc w:val="center"/>
              <w:rPr>
                <w:b/>
                <w:bCs/>
                <w:color w:val="000000"/>
              </w:rPr>
            </w:pPr>
            <w:r>
              <w:rPr>
                <w:b/>
                <w:bCs/>
                <w:color w:val="000000"/>
              </w:rPr>
              <w:t>114801,3</w:t>
            </w:r>
          </w:p>
        </w:tc>
        <w:tc>
          <w:tcPr>
            <w:tcW w:w="1277" w:type="dxa"/>
            <w:tcBorders>
              <w:top w:val="single" w:sz="4" w:space="0" w:color="auto"/>
              <w:left w:val="single" w:sz="4" w:space="0" w:color="auto"/>
              <w:bottom w:val="single" w:sz="4" w:space="0" w:color="auto"/>
              <w:right w:val="single" w:sz="4" w:space="0" w:color="auto"/>
            </w:tcBorders>
          </w:tcPr>
          <w:p w:rsidR="00131B02" w:rsidRDefault="00131B02" w:rsidP="00131B02">
            <w:pPr>
              <w:jc w:val="center"/>
              <w:rPr>
                <w:color w:val="000000"/>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rsidR="00131B02" w:rsidRPr="009B17CA" w:rsidRDefault="00131B02" w:rsidP="00131B02">
            <w:pPr>
              <w:jc w:val="center"/>
              <w:rPr>
                <w:color w:val="000000"/>
                <w:sz w:val="22"/>
              </w:rPr>
            </w:pPr>
            <w:r w:rsidRPr="009B17CA">
              <w:rPr>
                <w:color w:val="000000"/>
                <w:sz w:val="22"/>
              </w:rPr>
              <w:t>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31B02" w:rsidRPr="002147C1" w:rsidRDefault="00131B02" w:rsidP="00131B02">
            <w:pPr>
              <w:jc w:val="center"/>
              <w:rPr>
                <w:b/>
                <w:bCs/>
                <w:color w:val="000000"/>
                <w:szCs w:val="24"/>
              </w:rPr>
            </w:pPr>
            <w:r w:rsidRPr="002147C1">
              <w:rPr>
                <w:b/>
                <w:bCs/>
                <w:color w:val="000000"/>
                <w:szCs w:val="24"/>
              </w:rPr>
              <w:t>4242,5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31B02" w:rsidRPr="002147C1" w:rsidRDefault="00131B02" w:rsidP="00131B02">
            <w:pPr>
              <w:jc w:val="center"/>
              <w:rPr>
                <w:b/>
                <w:bCs/>
                <w:color w:val="000000"/>
                <w:szCs w:val="24"/>
              </w:rPr>
            </w:pPr>
            <w:r w:rsidRPr="002147C1">
              <w:rPr>
                <w:b/>
                <w:bCs/>
                <w:color w:val="000000"/>
                <w:szCs w:val="24"/>
              </w:rPr>
              <w:t>57019,3</w:t>
            </w:r>
          </w:p>
        </w:tc>
        <w:tc>
          <w:tcPr>
            <w:tcW w:w="1131" w:type="dxa"/>
            <w:tcBorders>
              <w:top w:val="single" w:sz="4" w:space="0" w:color="auto"/>
              <w:left w:val="single" w:sz="4" w:space="0" w:color="auto"/>
              <w:bottom w:val="single" w:sz="4" w:space="0" w:color="auto"/>
              <w:right w:val="single" w:sz="4" w:space="0" w:color="auto"/>
            </w:tcBorders>
            <w:vAlign w:val="center"/>
          </w:tcPr>
          <w:p w:rsidR="00131B02" w:rsidRPr="002147C1" w:rsidRDefault="00131B02" w:rsidP="00131B02">
            <w:pPr>
              <w:jc w:val="center"/>
              <w:rPr>
                <w:b/>
                <w:bCs/>
                <w:color w:val="000000"/>
                <w:szCs w:val="24"/>
              </w:rPr>
            </w:pPr>
            <w:r w:rsidRPr="002147C1">
              <w:rPr>
                <w:b/>
                <w:bCs/>
                <w:color w:val="000000"/>
                <w:szCs w:val="24"/>
              </w:rPr>
              <w:t>3318,1</w:t>
            </w:r>
          </w:p>
        </w:tc>
        <w:tc>
          <w:tcPr>
            <w:tcW w:w="1136" w:type="dxa"/>
            <w:tcBorders>
              <w:top w:val="single" w:sz="4" w:space="0" w:color="auto"/>
              <w:left w:val="single" w:sz="4" w:space="0" w:color="auto"/>
              <w:bottom w:val="single" w:sz="4" w:space="0" w:color="auto"/>
              <w:right w:val="single" w:sz="4" w:space="0" w:color="auto"/>
            </w:tcBorders>
            <w:vAlign w:val="center"/>
          </w:tcPr>
          <w:p w:rsidR="00131B02" w:rsidRPr="00131B02" w:rsidRDefault="00131B02" w:rsidP="00131B02">
            <w:pPr>
              <w:jc w:val="center"/>
              <w:rPr>
                <w:b/>
                <w:bCs/>
                <w:color w:val="000000"/>
                <w:szCs w:val="24"/>
              </w:rPr>
            </w:pPr>
            <w:r w:rsidRPr="00131B02">
              <w:rPr>
                <w:b/>
                <w:bCs/>
                <w:color w:val="000000"/>
                <w:szCs w:val="24"/>
              </w:rPr>
              <w:t>59518,0</w:t>
            </w:r>
          </w:p>
        </w:tc>
        <w:tc>
          <w:tcPr>
            <w:tcW w:w="853" w:type="dxa"/>
            <w:tcBorders>
              <w:top w:val="single" w:sz="4" w:space="0" w:color="auto"/>
              <w:left w:val="single" w:sz="4" w:space="0" w:color="auto"/>
              <w:bottom w:val="single" w:sz="4" w:space="0" w:color="auto"/>
              <w:right w:val="single" w:sz="4" w:space="0" w:color="auto"/>
            </w:tcBorders>
            <w:vAlign w:val="center"/>
          </w:tcPr>
          <w:p w:rsidR="00131B02" w:rsidRPr="00131B02" w:rsidRDefault="00131B02" w:rsidP="00131B02">
            <w:pPr>
              <w:jc w:val="center"/>
              <w:rPr>
                <w:b/>
                <w:bCs/>
                <w:color w:val="000000"/>
                <w:szCs w:val="24"/>
              </w:rPr>
            </w:pPr>
            <w:r w:rsidRPr="00131B02">
              <w:rPr>
                <w:b/>
                <w:bCs/>
                <w:color w:val="000000"/>
                <w:szCs w:val="24"/>
              </w:rPr>
              <w:t>62836,2</w:t>
            </w:r>
          </w:p>
        </w:tc>
        <w:tc>
          <w:tcPr>
            <w:tcW w:w="1257" w:type="dxa"/>
            <w:tcBorders>
              <w:top w:val="single" w:sz="4" w:space="0" w:color="auto"/>
              <w:left w:val="single" w:sz="4" w:space="0" w:color="auto"/>
              <w:bottom w:val="single" w:sz="4" w:space="0" w:color="auto"/>
              <w:right w:val="single" w:sz="4" w:space="0" w:color="auto"/>
            </w:tcBorders>
            <w:vAlign w:val="center"/>
          </w:tcPr>
          <w:p w:rsidR="00131B02" w:rsidRPr="00131B02" w:rsidRDefault="00131B02" w:rsidP="00131B02">
            <w:pPr>
              <w:jc w:val="center"/>
              <w:rPr>
                <w:b/>
                <w:bCs/>
                <w:color w:val="000000"/>
                <w:szCs w:val="24"/>
              </w:rPr>
            </w:pPr>
            <w:r w:rsidRPr="00131B02">
              <w:rPr>
                <w:b/>
                <w:bCs/>
                <w:color w:val="000000"/>
                <w:szCs w:val="24"/>
              </w:rPr>
              <w:t>11688273,2</w:t>
            </w:r>
          </w:p>
        </w:tc>
        <w:tc>
          <w:tcPr>
            <w:tcW w:w="1411" w:type="dxa"/>
            <w:tcBorders>
              <w:top w:val="single" w:sz="4" w:space="0" w:color="auto"/>
              <w:left w:val="single" w:sz="4" w:space="0" w:color="auto"/>
              <w:bottom w:val="single" w:sz="4" w:space="0" w:color="auto"/>
              <w:right w:val="single" w:sz="4" w:space="0" w:color="auto"/>
            </w:tcBorders>
            <w:vAlign w:val="center"/>
          </w:tcPr>
          <w:p w:rsidR="00131B02" w:rsidRPr="00131B02" w:rsidRDefault="00131B02" w:rsidP="00131B02">
            <w:pPr>
              <w:jc w:val="center"/>
              <w:rPr>
                <w:b/>
                <w:bCs/>
                <w:color w:val="000000"/>
                <w:szCs w:val="24"/>
              </w:rPr>
            </w:pPr>
            <w:r w:rsidRPr="00131B02">
              <w:rPr>
                <w:b/>
                <w:bCs/>
                <w:color w:val="000000"/>
                <w:szCs w:val="24"/>
              </w:rPr>
              <w:t>28303,4</w:t>
            </w:r>
          </w:p>
        </w:tc>
      </w:tr>
      <w:tr w:rsidR="00E760F6" w:rsidRPr="002108E0" w:rsidTr="00E760F6">
        <w:trPr>
          <w:trHeight w:val="265"/>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rsidR="00E760F6" w:rsidRPr="002108E0" w:rsidRDefault="00E760F6" w:rsidP="00131B02">
            <w:pPr>
              <w:pStyle w:val="ConsPlusNormal"/>
              <w:widowControl/>
              <w:ind w:firstLine="0"/>
              <w:jc w:val="right"/>
              <w:rPr>
                <w:rFonts w:ascii="Times New Roman" w:hAnsi="Times New Roman" w:cs="Times New Roman"/>
                <w:b/>
                <w:bCs/>
                <w:sz w:val="24"/>
                <w:szCs w:val="24"/>
              </w:rPr>
            </w:pPr>
            <w:r w:rsidRPr="002108E0">
              <w:rPr>
                <w:rFonts w:ascii="Times New Roman" w:hAnsi="Times New Roman" w:cs="Times New Roman"/>
                <w:b/>
                <w:bCs/>
                <w:sz w:val="24"/>
                <w:szCs w:val="24"/>
              </w:rPr>
              <w:t>Всего по городу</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E760F6" w:rsidRPr="00E760F6" w:rsidRDefault="00E760F6">
            <w:pPr>
              <w:jc w:val="center"/>
              <w:rPr>
                <w:b/>
                <w:bCs/>
                <w:color w:val="000000"/>
                <w:szCs w:val="24"/>
              </w:rPr>
            </w:pPr>
            <w:r w:rsidRPr="00E760F6">
              <w:rPr>
                <w:b/>
                <w:bCs/>
                <w:color w:val="000000"/>
                <w:szCs w:val="24"/>
              </w:rPr>
              <w:t>0,121</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E760F6" w:rsidRPr="00E760F6" w:rsidRDefault="00E760F6">
            <w:pPr>
              <w:jc w:val="center"/>
              <w:rPr>
                <w:b/>
                <w:bCs/>
                <w:color w:val="000000"/>
                <w:szCs w:val="24"/>
              </w:rPr>
            </w:pPr>
            <w:r w:rsidRPr="00E760F6">
              <w:rPr>
                <w:b/>
                <w:bCs/>
                <w:color w:val="000000"/>
                <w:szCs w:val="24"/>
              </w:rPr>
              <w:t>122060,4</w:t>
            </w:r>
          </w:p>
        </w:tc>
        <w:tc>
          <w:tcPr>
            <w:tcW w:w="1277" w:type="dxa"/>
            <w:tcBorders>
              <w:top w:val="single" w:sz="4" w:space="0" w:color="auto"/>
              <w:left w:val="single" w:sz="4" w:space="0" w:color="auto"/>
              <w:bottom w:val="single" w:sz="4" w:space="0" w:color="auto"/>
              <w:right w:val="single" w:sz="4" w:space="0" w:color="auto"/>
            </w:tcBorders>
          </w:tcPr>
          <w:p w:rsidR="00E760F6" w:rsidRDefault="00E760F6" w:rsidP="00131B02">
            <w:pPr>
              <w:jc w:val="center"/>
              <w:rPr>
                <w:color w:val="000000"/>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rsidR="00E760F6" w:rsidRPr="009B17CA" w:rsidRDefault="00E760F6" w:rsidP="00131B02">
            <w:pPr>
              <w:jc w:val="center"/>
              <w:rPr>
                <w:color w:val="000000"/>
                <w:sz w:val="22"/>
              </w:rPr>
            </w:pPr>
            <w:r w:rsidRPr="009B17CA">
              <w:rPr>
                <w:color w:val="000000"/>
                <w:sz w:val="22"/>
              </w:rPr>
              <w:t>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760F6" w:rsidRPr="00E760F6" w:rsidRDefault="00E760F6" w:rsidP="00E760F6">
            <w:pPr>
              <w:jc w:val="center"/>
              <w:rPr>
                <w:b/>
                <w:bCs/>
                <w:color w:val="000000"/>
                <w:szCs w:val="24"/>
              </w:rPr>
            </w:pPr>
            <w:r w:rsidRPr="00E760F6">
              <w:rPr>
                <w:b/>
                <w:bCs/>
                <w:color w:val="000000"/>
                <w:szCs w:val="24"/>
              </w:rPr>
              <w:t>4338,7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760F6" w:rsidRPr="00E760F6" w:rsidRDefault="00E760F6" w:rsidP="00E760F6">
            <w:pPr>
              <w:jc w:val="center"/>
              <w:rPr>
                <w:b/>
                <w:bCs/>
                <w:color w:val="000000"/>
                <w:szCs w:val="24"/>
              </w:rPr>
            </w:pPr>
            <w:r w:rsidRPr="00E760F6">
              <w:rPr>
                <w:b/>
                <w:bCs/>
                <w:color w:val="000000"/>
                <w:szCs w:val="24"/>
              </w:rPr>
              <w:t>58312,6</w:t>
            </w:r>
          </w:p>
        </w:tc>
        <w:tc>
          <w:tcPr>
            <w:tcW w:w="1131" w:type="dxa"/>
            <w:tcBorders>
              <w:top w:val="single" w:sz="4" w:space="0" w:color="auto"/>
              <w:left w:val="single" w:sz="4" w:space="0" w:color="auto"/>
              <w:bottom w:val="single" w:sz="4" w:space="0" w:color="auto"/>
              <w:right w:val="single" w:sz="4" w:space="0" w:color="auto"/>
            </w:tcBorders>
            <w:vAlign w:val="center"/>
          </w:tcPr>
          <w:p w:rsidR="00E760F6" w:rsidRPr="00E760F6" w:rsidRDefault="00E760F6" w:rsidP="00E760F6">
            <w:pPr>
              <w:jc w:val="center"/>
              <w:rPr>
                <w:b/>
                <w:bCs/>
                <w:color w:val="000000"/>
                <w:szCs w:val="24"/>
              </w:rPr>
            </w:pPr>
            <w:r w:rsidRPr="00E760F6">
              <w:rPr>
                <w:b/>
                <w:bCs/>
                <w:color w:val="000000"/>
                <w:szCs w:val="24"/>
              </w:rPr>
              <w:t>3369,4</w:t>
            </w:r>
          </w:p>
        </w:tc>
        <w:tc>
          <w:tcPr>
            <w:tcW w:w="1136" w:type="dxa"/>
            <w:tcBorders>
              <w:top w:val="single" w:sz="4" w:space="0" w:color="auto"/>
              <w:left w:val="single" w:sz="4" w:space="0" w:color="auto"/>
              <w:bottom w:val="single" w:sz="4" w:space="0" w:color="auto"/>
              <w:right w:val="single" w:sz="4" w:space="0" w:color="auto"/>
            </w:tcBorders>
            <w:vAlign w:val="center"/>
          </w:tcPr>
          <w:p w:rsidR="00E760F6" w:rsidRPr="00E760F6" w:rsidRDefault="00E760F6" w:rsidP="00E760F6">
            <w:pPr>
              <w:jc w:val="center"/>
              <w:rPr>
                <w:b/>
                <w:bCs/>
                <w:color w:val="000000"/>
                <w:szCs w:val="24"/>
              </w:rPr>
            </w:pPr>
            <w:r w:rsidRPr="00E760F6">
              <w:rPr>
                <w:b/>
                <w:bCs/>
                <w:color w:val="000000"/>
                <w:szCs w:val="24"/>
              </w:rPr>
              <w:t>62024,3</w:t>
            </w:r>
          </w:p>
        </w:tc>
        <w:tc>
          <w:tcPr>
            <w:tcW w:w="853" w:type="dxa"/>
            <w:tcBorders>
              <w:top w:val="single" w:sz="4" w:space="0" w:color="auto"/>
              <w:left w:val="single" w:sz="4" w:space="0" w:color="auto"/>
              <w:bottom w:val="single" w:sz="4" w:space="0" w:color="auto"/>
              <w:right w:val="single" w:sz="4" w:space="0" w:color="auto"/>
            </w:tcBorders>
            <w:vAlign w:val="center"/>
          </w:tcPr>
          <w:p w:rsidR="00E760F6" w:rsidRPr="00E760F6" w:rsidRDefault="00E760F6" w:rsidP="00E760F6">
            <w:pPr>
              <w:jc w:val="center"/>
              <w:rPr>
                <w:b/>
                <w:bCs/>
                <w:color w:val="000000"/>
                <w:szCs w:val="24"/>
              </w:rPr>
            </w:pPr>
            <w:r w:rsidRPr="00E760F6">
              <w:rPr>
                <w:b/>
                <w:bCs/>
                <w:color w:val="000000"/>
                <w:szCs w:val="24"/>
              </w:rPr>
              <w:t>65393,7</w:t>
            </w:r>
          </w:p>
        </w:tc>
        <w:tc>
          <w:tcPr>
            <w:tcW w:w="1257" w:type="dxa"/>
            <w:tcBorders>
              <w:top w:val="single" w:sz="4" w:space="0" w:color="auto"/>
              <w:left w:val="single" w:sz="4" w:space="0" w:color="auto"/>
              <w:bottom w:val="single" w:sz="4" w:space="0" w:color="auto"/>
              <w:right w:val="single" w:sz="4" w:space="0" w:color="auto"/>
            </w:tcBorders>
            <w:vAlign w:val="center"/>
          </w:tcPr>
          <w:p w:rsidR="00E760F6" w:rsidRPr="00E760F6" w:rsidRDefault="00E760F6" w:rsidP="00E760F6">
            <w:pPr>
              <w:jc w:val="center"/>
              <w:rPr>
                <w:b/>
                <w:bCs/>
                <w:color w:val="000000"/>
                <w:szCs w:val="24"/>
              </w:rPr>
            </w:pPr>
            <w:r w:rsidRPr="00E760F6">
              <w:rPr>
                <w:b/>
                <w:bCs/>
                <w:color w:val="000000"/>
                <w:szCs w:val="24"/>
              </w:rPr>
              <w:t>12164015,7</w:t>
            </w:r>
          </w:p>
        </w:tc>
        <w:tc>
          <w:tcPr>
            <w:tcW w:w="1411" w:type="dxa"/>
            <w:tcBorders>
              <w:top w:val="single" w:sz="4" w:space="0" w:color="auto"/>
              <w:left w:val="single" w:sz="4" w:space="0" w:color="auto"/>
              <w:bottom w:val="single" w:sz="4" w:space="0" w:color="auto"/>
              <w:right w:val="single" w:sz="4" w:space="0" w:color="auto"/>
            </w:tcBorders>
            <w:vAlign w:val="center"/>
          </w:tcPr>
          <w:p w:rsidR="00E760F6" w:rsidRPr="00E760F6" w:rsidRDefault="00E760F6" w:rsidP="00E760F6">
            <w:pPr>
              <w:jc w:val="center"/>
              <w:rPr>
                <w:b/>
                <w:bCs/>
                <w:color w:val="000000"/>
                <w:szCs w:val="24"/>
              </w:rPr>
            </w:pPr>
            <w:r w:rsidRPr="00E760F6">
              <w:rPr>
                <w:b/>
                <w:bCs/>
                <w:color w:val="000000"/>
                <w:szCs w:val="24"/>
              </w:rPr>
              <w:t>29568,3</w:t>
            </w:r>
          </w:p>
        </w:tc>
      </w:tr>
    </w:tbl>
    <w:p w:rsidR="00895EFF" w:rsidRDefault="00CA52ED">
      <w:pPr>
        <w:pStyle w:val="ConsPlusNormal"/>
        <w:widowControl/>
        <w:ind w:firstLine="567"/>
        <w:jc w:val="both"/>
        <w:rPr>
          <w:rFonts w:ascii="Times New Roman" w:hAnsi="Times New Roman" w:cs="Times New Roman"/>
          <w:sz w:val="24"/>
          <w:szCs w:val="24"/>
        </w:rPr>
      </w:pPr>
      <w:r w:rsidRPr="00E170E7">
        <w:rPr>
          <w:rFonts w:ascii="Times New Roman" w:hAnsi="Times New Roman" w:cs="Times New Roman"/>
          <w:sz w:val="24"/>
          <w:szCs w:val="24"/>
        </w:rPr>
        <w:t>*преимущественный способ прокладки</w:t>
      </w:r>
    </w:p>
    <w:p w:rsidR="00812D91" w:rsidRDefault="00812D91">
      <w:pPr>
        <w:pStyle w:val="ConsPlusNormal"/>
        <w:widowControl/>
        <w:ind w:firstLine="567"/>
        <w:jc w:val="both"/>
        <w:rPr>
          <w:rFonts w:ascii="Times New Roman" w:hAnsi="Times New Roman" w:cs="Times New Roman"/>
          <w:sz w:val="24"/>
          <w:szCs w:val="24"/>
        </w:rPr>
        <w:sectPr w:rsidR="00812D91" w:rsidSect="00895EFF">
          <w:pgSz w:w="16838" w:h="11906" w:orient="landscape"/>
          <w:pgMar w:top="851" w:right="567" w:bottom="851" w:left="567" w:header="567" w:footer="403" w:gutter="0"/>
          <w:cols w:space="720"/>
          <w:docGrid w:linePitch="360"/>
        </w:sectPr>
      </w:pPr>
    </w:p>
    <w:p w:rsidR="00C12CCC" w:rsidRPr="00C12CCC" w:rsidRDefault="00C12CCC" w:rsidP="00285AD7">
      <w:pPr>
        <w:spacing w:after="120"/>
        <w:jc w:val="center"/>
        <w:rPr>
          <w:b/>
          <w:sz w:val="26"/>
          <w:szCs w:val="26"/>
        </w:rPr>
      </w:pPr>
      <w:r w:rsidRPr="00D122E6">
        <w:rPr>
          <w:b/>
          <w:sz w:val="26"/>
          <w:szCs w:val="26"/>
        </w:rPr>
        <w:lastRenderedPageBreak/>
        <w:t>Сведения о бесхозяйных тепловых сетях</w:t>
      </w:r>
    </w:p>
    <w:p w:rsidR="00C12CCC" w:rsidRDefault="00C12CCC" w:rsidP="00C12CCC">
      <w:pPr>
        <w:spacing w:before="120"/>
        <w:ind w:firstLine="601"/>
        <w:jc w:val="both"/>
        <w:rPr>
          <w:sz w:val="26"/>
          <w:szCs w:val="26"/>
        </w:rPr>
      </w:pPr>
      <w:r w:rsidRPr="0045165E">
        <w:rPr>
          <w:sz w:val="26"/>
          <w:szCs w:val="26"/>
        </w:rPr>
        <w:t>Администраци</w:t>
      </w:r>
      <w:r w:rsidR="00602792">
        <w:rPr>
          <w:sz w:val="26"/>
          <w:szCs w:val="26"/>
        </w:rPr>
        <w:t>я</w:t>
      </w:r>
      <w:r w:rsidRPr="0045165E">
        <w:rPr>
          <w:sz w:val="26"/>
          <w:szCs w:val="26"/>
        </w:rPr>
        <w:t xml:space="preserve"> городского округа </w:t>
      </w:r>
      <w:r w:rsidR="00602792">
        <w:rPr>
          <w:sz w:val="26"/>
          <w:szCs w:val="26"/>
        </w:rPr>
        <w:t>проводит работу по выявлению бесхозяйных участков тепловых сетей,</w:t>
      </w:r>
      <w:r w:rsidRPr="0045165E">
        <w:rPr>
          <w:sz w:val="26"/>
          <w:szCs w:val="26"/>
        </w:rPr>
        <w:t xml:space="preserve"> </w:t>
      </w:r>
      <w:r>
        <w:rPr>
          <w:sz w:val="26"/>
          <w:szCs w:val="26"/>
        </w:rPr>
        <w:t>регистрир</w:t>
      </w:r>
      <w:r w:rsidR="00602792">
        <w:rPr>
          <w:sz w:val="26"/>
          <w:szCs w:val="26"/>
        </w:rPr>
        <w:t>ует</w:t>
      </w:r>
      <w:r>
        <w:rPr>
          <w:sz w:val="26"/>
          <w:szCs w:val="26"/>
        </w:rPr>
        <w:t xml:space="preserve"> на</w:t>
      </w:r>
      <w:r w:rsidRPr="0045165E">
        <w:rPr>
          <w:sz w:val="26"/>
          <w:szCs w:val="26"/>
        </w:rPr>
        <w:t xml:space="preserve"> эти </w:t>
      </w:r>
      <w:r>
        <w:rPr>
          <w:sz w:val="26"/>
          <w:szCs w:val="26"/>
        </w:rPr>
        <w:t>участки сетей</w:t>
      </w:r>
      <w:r w:rsidRPr="0045165E">
        <w:rPr>
          <w:sz w:val="26"/>
          <w:szCs w:val="26"/>
        </w:rPr>
        <w:t xml:space="preserve"> </w:t>
      </w:r>
      <w:r w:rsidRPr="00D0019D">
        <w:rPr>
          <w:sz w:val="26"/>
          <w:szCs w:val="26"/>
        </w:rPr>
        <w:t xml:space="preserve">права муниципальной собственности </w:t>
      </w:r>
      <w:r w:rsidRPr="0045165E">
        <w:rPr>
          <w:sz w:val="26"/>
          <w:szCs w:val="26"/>
        </w:rPr>
        <w:t>и переда</w:t>
      </w:r>
      <w:r w:rsidR="00602792">
        <w:rPr>
          <w:sz w:val="26"/>
          <w:szCs w:val="26"/>
        </w:rPr>
        <w:t>ет</w:t>
      </w:r>
      <w:r w:rsidRPr="0045165E">
        <w:rPr>
          <w:sz w:val="26"/>
          <w:szCs w:val="26"/>
        </w:rPr>
        <w:t xml:space="preserve"> в аренду эксплуатирующим их теплоснабжающим организациям.</w:t>
      </w:r>
      <w:r w:rsidR="00602792">
        <w:rPr>
          <w:sz w:val="26"/>
          <w:szCs w:val="26"/>
        </w:rPr>
        <w:t xml:space="preserve"> </w:t>
      </w:r>
    </w:p>
    <w:p w:rsidR="00602792" w:rsidRDefault="00602792" w:rsidP="00602792">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 w:val="26"/>
          <w:szCs w:val="26"/>
        </w:rPr>
      </w:pPr>
      <w:r w:rsidRPr="00602792">
        <w:rPr>
          <w:sz w:val="26"/>
          <w:szCs w:val="26"/>
        </w:rPr>
        <w:t xml:space="preserve">В 2018 году зарегистрировано право собственности муниципального образования городской округ город Шарья на 18 </w:t>
      </w:r>
      <w:r w:rsidR="00D576D9">
        <w:rPr>
          <w:sz w:val="26"/>
          <w:szCs w:val="26"/>
        </w:rPr>
        <w:t xml:space="preserve">участков </w:t>
      </w:r>
      <w:r w:rsidRPr="00602792">
        <w:rPr>
          <w:sz w:val="26"/>
          <w:szCs w:val="26"/>
        </w:rPr>
        <w:t>бесхозяйных сетей теплоснабжения</w:t>
      </w:r>
      <w:r w:rsidR="00D576D9">
        <w:rPr>
          <w:sz w:val="26"/>
          <w:szCs w:val="26"/>
        </w:rPr>
        <w:t xml:space="preserve"> суммарной протяженностью 2463 м</w:t>
      </w:r>
      <w:r w:rsidRPr="00602792">
        <w:rPr>
          <w:sz w:val="26"/>
          <w:szCs w:val="26"/>
        </w:rPr>
        <w:t>, присоединенных к сетям МУП «Шарьинская ТЭЦ». В настоящее время данные сети переданы в хозяйственное ведение МУП «Шарьинская ТЭЦ». В 2019 году бесхозяйных сетей теплоснабжения не выявлено.</w:t>
      </w:r>
    </w:p>
    <w:p w:rsidR="00602792" w:rsidRDefault="00D576D9" w:rsidP="00602792">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 w:val="24"/>
          <w:szCs w:val="24"/>
        </w:rPr>
      </w:pPr>
      <w:r w:rsidRPr="00D576D9">
        <w:rPr>
          <w:sz w:val="26"/>
          <w:szCs w:val="26"/>
        </w:rPr>
        <w:t xml:space="preserve">В 2020 году проведена техническая экспертиза 44 </w:t>
      </w:r>
      <w:r>
        <w:rPr>
          <w:sz w:val="26"/>
          <w:szCs w:val="26"/>
        </w:rPr>
        <w:t>бесхозяйных</w:t>
      </w:r>
      <w:r w:rsidRPr="00D576D9">
        <w:rPr>
          <w:sz w:val="26"/>
          <w:szCs w:val="26"/>
        </w:rPr>
        <w:t xml:space="preserve"> </w:t>
      </w:r>
      <w:r>
        <w:rPr>
          <w:sz w:val="26"/>
          <w:szCs w:val="26"/>
        </w:rPr>
        <w:t>участков тепловых сетей</w:t>
      </w:r>
      <w:r w:rsidRPr="00602792">
        <w:rPr>
          <w:sz w:val="26"/>
          <w:szCs w:val="26"/>
        </w:rPr>
        <w:t>, присоединенных к сетям МУП «Шарьинская ТЭЦ</w:t>
      </w:r>
      <w:r>
        <w:rPr>
          <w:sz w:val="26"/>
          <w:szCs w:val="26"/>
        </w:rPr>
        <w:t>,</w:t>
      </w:r>
      <w:r w:rsidRPr="00D576D9">
        <w:rPr>
          <w:sz w:val="26"/>
          <w:szCs w:val="26"/>
        </w:rPr>
        <w:t xml:space="preserve"> с целью дальнейшего оформления в муниципальную собственность. </w:t>
      </w:r>
      <w:r>
        <w:rPr>
          <w:sz w:val="26"/>
          <w:szCs w:val="26"/>
        </w:rPr>
        <w:t>В</w:t>
      </w:r>
      <w:r w:rsidRPr="00D576D9">
        <w:rPr>
          <w:sz w:val="26"/>
          <w:szCs w:val="26"/>
        </w:rPr>
        <w:t xml:space="preserve"> 2021 году </w:t>
      </w:r>
      <w:r w:rsidR="00965653" w:rsidRPr="00D576D9">
        <w:rPr>
          <w:sz w:val="26"/>
          <w:szCs w:val="26"/>
        </w:rPr>
        <w:t>бесхозяйны</w:t>
      </w:r>
      <w:r w:rsidR="00965653">
        <w:rPr>
          <w:sz w:val="26"/>
          <w:szCs w:val="26"/>
        </w:rPr>
        <w:t>х сетей не</w:t>
      </w:r>
      <w:r w:rsidR="00965653" w:rsidRPr="00D576D9">
        <w:rPr>
          <w:sz w:val="26"/>
          <w:szCs w:val="26"/>
        </w:rPr>
        <w:t xml:space="preserve"> </w:t>
      </w:r>
      <w:r w:rsidRPr="00D576D9">
        <w:rPr>
          <w:sz w:val="26"/>
          <w:szCs w:val="26"/>
        </w:rPr>
        <w:t>о</w:t>
      </w:r>
      <w:r w:rsidR="00965653">
        <w:rPr>
          <w:sz w:val="26"/>
          <w:szCs w:val="26"/>
        </w:rPr>
        <w:t>формлено.</w:t>
      </w:r>
      <w:r w:rsidR="00FB5A9D">
        <w:rPr>
          <w:sz w:val="26"/>
          <w:szCs w:val="26"/>
        </w:rPr>
        <w:t xml:space="preserve"> </w:t>
      </w:r>
      <w:r w:rsidR="00602792" w:rsidRPr="00602792">
        <w:rPr>
          <w:sz w:val="26"/>
          <w:szCs w:val="26"/>
        </w:rPr>
        <w:t>Сведения по этим участкам приведены в таблице 1.3.4.</w:t>
      </w:r>
    </w:p>
    <w:p w:rsidR="00C12CCC" w:rsidRPr="00C90035" w:rsidRDefault="00602792" w:rsidP="00602792">
      <w:pPr>
        <w:spacing w:before="120" w:after="120"/>
        <w:jc w:val="center"/>
        <w:rPr>
          <w:sz w:val="26"/>
          <w:szCs w:val="26"/>
        </w:rPr>
      </w:pPr>
      <w:r>
        <w:rPr>
          <w:sz w:val="26"/>
          <w:szCs w:val="26"/>
        </w:rPr>
        <w:t xml:space="preserve">Таблица 1.3.3. </w:t>
      </w:r>
      <w:r w:rsidR="00C12CCC" w:rsidRPr="00C90035">
        <w:rPr>
          <w:sz w:val="26"/>
          <w:szCs w:val="26"/>
        </w:rPr>
        <w:t xml:space="preserve">Перечень бесхозяйных объектов тепловых сетей, на которые </w:t>
      </w:r>
      <w:r w:rsidR="00C12CCC">
        <w:rPr>
          <w:sz w:val="26"/>
          <w:szCs w:val="26"/>
        </w:rPr>
        <w:t xml:space="preserve">в 2018 г. </w:t>
      </w:r>
      <w:r w:rsidR="00C12CCC" w:rsidRPr="00C90035">
        <w:rPr>
          <w:sz w:val="26"/>
          <w:szCs w:val="26"/>
        </w:rPr>
        <w:t>зарегистрированы права муниципальной собственности</w:t>
      </w:r>
    </w:p>
    <w:tbl>
      <w:tblPr>
        <w:tblW w:w="0" w:type="auto"/>
        <w:tblInd w:w="70" w:type="dxa"/>
        <w:tblLayout w:type="fixed"/>
        <w:tblCellMar>
          <w:left w:w="28" w:type="dxa"/>
          <w:right w:w="28" w:type="dxa"/>
        </w:tblCellMar>
        <w:tblLook w:val="0000" w:firstRow="0" w:lastRow="0" w:firstColumn="0" w:lastColumn="0" w:noHBand="0" w:noVBand="0"/>
      </w:tblPr>
      <w:tblGrid>
        <w:gridCol w:w="567"/>
        <w:gridCol w:w="7896"/>
        <w:gridCol w:w="1659"/>
      </w:tblGrid>
      <w:tr w:rsidR="00C12CCC"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C12CCC" w:rsidRPr="009D3C1A" w:rsidRDefault="00C12CCC" w:rsidP="00302ACA">
            <w:pPr>
              <w:autoSpaceDE w:val="0"/>
              <w:jc w:val="center"/>
              <w:rPr>
                <w:rFonts w:eastAsia="Arial"/>
                <w:lang w:eastAsia="hi-IN" w:bidi="hi-IN"/>
              </w:rPr>
            </w:pPr>
            <w:r w:rsidRPr="009D3C1A">
              <w:rPr>
                <w:rFonts w:eastAsia="Arial"/>
                <w:lang w:eastAsia="hi-IN" w:bidi="hi-IN"/>
              </w:rPr>
              <w:t>№</w:t>
            </w:r>
          </w:p>
          <w:p w:rsidR="00C12CCC" w:rsidRPr="009D3C1A" w:rsidRDefault="00C12CCC" w:rsidP="00302ACA">
            <w:pPr>
              <w:autoSpaceDE w:val="0"/>
              <w:jc w:val="center"/>
              <w:rPr>
                <w:rFonts w:eastAsia="Arial"/>
                <w:lang w:eastAsia="hi-IN" w:bidi="hi-IN"/>
              </w:rPr>
            </w:pPr>
            <w:r w:rsidRPr="009D3C1A">
              <w:rPr>
                <w:rFonts w:eastAsia="Arial"/>
                <w:lang w:eastAsia="hi-IN" w:bidi="hi-IN"/>
              </w:rPr>
              <w:t>п/п</w:t>
            </w:r>
          </w:p>
        </w:tc>
        <w:tc>
          <w:tcPr>
            <w:tcW w:w="7896" w:type="dxa"/>
            <w:tcBorders>
              <w:top w:val="single" w:sz="6" w:space="0" w:color="auto"/>
              <w:left w:val="single" w:sz="6" w:space="0" w:color="auto"/>
              <w:bottom w:val="single" w:sz="6" w:space="0" w:color="auto"/>
              <w:right w:val="single" w:sz="6" w:space="0" w:color="auto"/>
            </w:tcBorders>
            <w:vAlign w:val="center"/>
          </w:tcPr>
          <w:p w:rsidR="00C12CCC" w:rsidRPr="009D3C1A" w:rsidRDefault="00C12CCC" w:rsidP="00302ACA">
            <w:pPr>
              <w:autoSpaceDE w:val="0"/>
              <w:jc w:val="center"/>
              <w:rPr>
                <w:rFonts w:eastAsia="Arial"/>
                <w:lang w:eastAsia="hi-IN" w:bidi="hi-IN"/>
              </w:rPr>
            </w:pPr>
            <w:r w:rsidRPr="009D3C1A">
              <w:rPr>
                <w:rFonts w:eastAsia="Arial"/>
                <w:lang w:eastAsia="hi-IN" w:bidi="hi-IN"/>
              </w:rPr>
              <w:t>Наименование участков тепловых сетей</w:t>
            </w:r>
          </w:p>
        </w:tc>
        <w:tc>
          <w:tcPr>
            <w:tcW w:w="1659" w:type="dxa"/>
            <w:tcBorders>
              <w:top w:val="single" w:sz="6" w:space="0" w:color="auto"/>
              <w:left w:val="single" w:sz="6" w:space="0" w:color="auto"/>
              <w:bottom w:val="single" w:sz="6" w:space="0" w:color="auto"/>
              <w:right w:val="single" w:sz="6" w:space="0" w:color="auto"/>
            </w:tcBorders>
            <w:vAlign w:val="center"/>
          </w:tcPr>
          <w:p w:rsidR="00C12CCC" w:rsidRPr="009D3C1A" w:rsidRDefault="00C12CCC" w:rsidP="00302ACA">
            <w:pPr>
              <w:autoSpaceDE w:val="0"/>
              <w:jc w:val="center"/>
              <w:rPr>
                <w:rFonts w:eastAsia="Arial"/>
                <w:lang w:eastAsia="hi-IN" w:bidi="hi-IN"/>
              </w:rPr>
            </w:pPr>
            <w:r w:rsidRPr="009D3C1A">
              <w:rPr>
                <w:rFonts w:eastAsia="Arial"/>
                <w:lang w:eastAsia="hi-IN" w:bidi="hi-IN"/>
              </w:rPr>
              <w:t xml:space="preserve">Протяженность </w:t>
            </w:r>
            <w:r>
              <w:rPr>
                <w:rFonts w:eastAsia="Arial"/>
                <w:lang w:eastAsia="hi-IN" w:bidi="hi-IN"/>
              </w:rPr>
              <w:t>участка</w:t>
            </w:r>
            <w:r w:rsidRPr="009D3C1A">
              <w:rPr>
                <w:rFonts w:eastAsia="Arial"/>
                <w:lang w:eastAsia="hi-IN" w:bidi="hi-IN"/>
              </w:rPr>
              <w:t>, м</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 xml:space="preserve">г. Шарья, </w:t>
            </w:r>
            <w:proofErr w:type="spellStart"/>
            <w:r w:rsidRPr="007338CB">
              <w:rPr>
                <w:rFonts w:eastAsia="Times New Roman"/>
                <w:color w:val="000000"/>
              </w:rPr>
              <w:t>кв</w:t>
            </w:r>
            <w:proofErr w:type="spellEnd"/>
            <w:r w:rsidRPr="007338CB">
              <w:rPr>
                <w:rFonts w:eastAsia="Times New Roman"/>
                <w:color w:val="000000"/>
              </w:rPr>
              <w:t>-л Коммуны, д. 3а, стр. 1, литер 1Л (уч. 1-27), инв. № IV-92</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12,9</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2</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пгт Ветлужский, пер. Пионерский (к д. 3, 4, 5), литер 1Л (участки 1-50, 1-86, 1-87, 1-88), инв.№ IV-68</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80</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3</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285AD7">
            <w:pPr>
              <w:rPr>
                <w:rFonts w:eastAsia="Times New Roman"/>
                <w:color w:val="000000"/>
              </w:rPr>
            </w:pPr>
            <w:r w:rsidRPr="007338CB">
              <w:rPr>
                <w:rFonts w:eastAsia="Times New Roman"/>
                <w:color w:val="000000"/>
              </w:rPr>
              <w:t>п</w:t>
            </w:r>
            <w:r w:rsidR="00285AD7">
              <w:rPr>
                <w:rFonts w:eastAsia="Times New Roman"/>
                <w:color w:val="000000"/>
              </w:rPr>
              <w:t>гт</w:t>
            </w:r>
            <w:r w:rsidRPr="007338CB">
              <w:rPr>
                <w:rFonts w:eastAsia="Times New Roman"/>
                <w:color w:val="000000"/>
              </w:rPr>
              <w:t xml:space="preserve"> Ветлужский, ул. Центральная к объектам д. № 2, № 4, № 4а, № 4б (литер 2Л: участки 2-1, 2-2, 2-3, 2-4, 2-5), инв. № IV-90</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279,5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4</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 xml:space="preserve">г. Шарья, ул. Ленина, ул. </w:t>
            </w:r>
            <w:proofErr w:type="spellStart"/>
            <w:r w:rsidRPr="007338CB">
              <w:rPr>
                <w:rFonts w:eastAsia="Times New Roman"/>
                <w:color w:val="000000"/>
              </w:rPr>
              <w:t>Толбухина</w:t>
            </w:r>
            <w:proofErr w:type="spellEnd"/>
            <w:r w:rsidRPr="007338CB">
              <w:rPr>
                <w:rFonts w:eastAsia="Times New Roman"/>
                <w:color w:val="000000"/>
              </w:rPr>
              <w:t xml:space="preserve"> к д. № 14 (литер 1Л: участки 1-6, 1-7), инв. № 14452</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55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5</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 xml:space="preserve">г. Шарья, ул. </w:t>
            </w:r>
            <w:proofErr w:type="spellStart"/>
            <w:r w:rsidRPr="007338CB">
              <w:rPr>
                <w:rFonts w:eastAsia="Times New Roman"/>
                <w:color w:val="000000"/>
              </w:rPr>
              <w:t>Толбухина</w:t>
            </w:r>
            <w:proofErr w:type="spellEnd"/>
            <w:r w:rsidRPr="007338CB">
              <w:rPr>
                <w:rFonts w:eastAsia="Times New Roman"/>
                <w:color w:val="000000"/>
              </w:rPr>
              <w:t xml:space="preserve"> (к д. № 7 - 46,8 п.м.), ул. Костромская (к д. № 27 - 37 п.м.), литер 1Л (уч. 1-39), литер 2Л (уч. 2-13), инв. № 1645/01.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83,8</w:t>
            </w:r>
          </w:p>
        </w:tc>
      </w:tr>
      <w:tr w:rsidR="00602792"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6</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285AD7">
            <w:pPr>
              <w:rPr>
                <w:rFonts w:eastAsia="Times New Roman"/>
                <w:color w:val="000000"/>
              </w:rPr>
            </w:pPr>
            <w:r w:rsidRPr="007338CB">
              <w:rPr>
                <w:rFonts w:eastAsia="Times New Roman"/>
                <w:color w:val="000000"/>
              </w:rPr>
              <w:t>п</w:t>
            </w:r>
            <w:r w:rsidR="00285AD7">
              <w:rPr>
                <w:rFonts w:eastAsia="Times New Roman"/>
                <w:color w:val="000000"/>
              </w:rPr>
              <w:t>гт</w:t>
            </w:r>
            <w:r w:rsidRPr="007338CB">
              <w:rPr>
                <w:rFonts w:eastAsia="Times New Roman"/>
                <w:color w:val="000000"/>
              </w:rPr>
              <w:t xml:space="preserve"> Ветлужский, ул. Северных зорь (к д. № 42) (Литер 1Л участок 1-129), инв. № IV-73</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7</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 xml:space="preserve">г. Шарья, ул. Орджоникидзе (к д. № 56 -184,8 п.м.), ул. 50 лет Советской власти (к д. 15 - 23 п.м.), ул. </w:t>
            </w:r>
            <w:proofErr w:type="spellStart"/>
            <w:r w:rsidRPr="007338CB">
              <w:rPr>
                <w:rFonts w:eastAsia="Times New Roman"/>
                <w:color w:val="000000"/>
              </w:rPr>
              <w:t>Лугининская</w:t>
            </w:r>
            <w:proofErr w:type="spellEnd"/>
            <w:r w:rsidRPr="007338CB">
              <w:rPr>
                <w:rFonts w:eastAsia="Times New Roman"/>
                <w:color w:val="000000"/>
              </w:rPr>
              <w:t xml:space="preserve"> (к д.№№1, 3, 4, 5 - 181,8 п.м.), ул. Ветеранов (к д. № 2 - 30,5 п.м.), литер 1Л (участки: 1-152, 1-157, 1-158, 1-159, 1-160, 1-161, 1-162, 1-163), инв. № IV-72.</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420,1</w:t>
            </w:r>
          </w:p>
        </w:tc>
      </w:tr>
      <w:tr w:rsidR="00602792"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8</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 xml:space="preserve">г. Шарья, ул. Доктора </w:t>
            </w:r>
            <w:proofErr w:type="spellStart"/>
            <w:r w:rsidRPr="007338CB">
              <w:rPr>
                <w:rFonts w:eastAsia="Times New Roman"/>
                <w:color w:val="000000"/>
              </w:rPr>
              <w:t>Катерли</w:t>
            </w:r>
            <w:proofErr w:type="spellEnd"/>
            <w:r w:rsidRPr="007338CB">
              <w:rPr>
                <w:rFonts w:eastAsia="Times New Roman"/>
                <w:color w:val="000000"/>
              </w:rPr>
              <w:t xml:space="preserve"> (к д.№ 8, № 17 - 75,2 п.м.), ул. Новоселов (к д. № 14 - 12,55 п.м.), ул. Радужная (к д. № 7, № 14 - 111,2 п.м.), ул. Евстигнеева (к д. № 4, № 8 - 35,8 п.м.), ул. </w:t>
            </w:r>
            <w:proofErr w:type="spellStart"/>
            <w:r w:rsidRPr="007338CB">
              <w:rPr>
                <w:rFonts w:eastAsia="Times New Roman"/>
                <w:color w:val="000000"/>
              </w:rPr>
              <w:t>Лугинина</w:t>
            </w:r>
            <w:proofErr w:type="spellEnd"/>
            <w:r w:rsidRPr="007338CB">
              <w:rPr>
                <w:rFonts w:eastAsia="Times New Roman"/>
                <w:color w:val="000000"/>
              </w:rPr>
              <w:t xml:space="preserve"> (к д. № 2, № 3, № 4 - 61,1 п.м.) литер 8Л (уч. 8-12, 8-13, 8-14, 8-15), литер 9Л (уч. 9-13), литер 10Л (уч. 10-8, 10-9, 10-10), литер 11Л (уч. 11-21, 11-22, 11-23, 11-24, 11-25, 11-26), инв. № 1646/01.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295,85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9</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Дорожная (к д. № 9, № 19 - 101,2 п.м.), ул. Богородского (к д. № 6, № 11 - 122,6 п.м.), литер 20Л (уч. 20-9, 20-10, 20-11), литер 21Л (уч. 21-22, 21-23), инв. № 1659/01.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223,8</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10</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Цветочная ( к д. № 26 - 87п.м.), ул. Энергетиков ( к д. № 14, № 16 - 52 п.м.), литер 12Л (уч. 12-70, 12-71, 12-72), инв. № 1654/01.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139</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11</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9D1C8D" w:rsidP="00602792">
            <w:pPr>
              <w:rPr>
                <w:rFonts w:eastAsia="Times New Roman"/>
                <w:color w:val="000000"/>
              </w:rPr>
            </w:pPr>
            <w:r>
              <w:rPr>
                <w:rFonts w:eastAsia="Times New Roman"/>
                <w:color w:val="000000"/>
              </w:rPr>
              <w:t>пгт</w:t>
            </w:r>
            <w:r w:rsidR="00602792" w:rsidRPr="007338CB">
              <w:rPr>
                <w:rFonts w:eastAsia="Times New Roman"/>
                <w:color w:val="000000"/>
              </w:rPr>
              <w:t xml:space="preserve"> Ветлужский, ул. Чкалова (к д. № 20, № 40 - 36,5 п.м.), (по ул. Комсомольская к д. № 35 - 134,8 п.м.), литер 1Л (уч. 1-23, 1-24, 1-25), инв. № 1604/01.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171,3</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12</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пгт Ветлужский, ул. Боровая (к д. № 9а, № 11 - 54,5 п.м.), ул. Октябрьская (к д. № 51 - 54,5 п.м.), ул. Рабочая (к д. № 34 - 28,5 п.м.), литер 5Л (уч. 5-9), литер 6Л (уч. 6-27), литер 8Л (уч. 8-15, 8-16), инв. № 1619/01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137,5</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lastRenderedPageBreak/>
              <w:t>13</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Сусанина (к д. № 16 - 11 п.м.), ул. Промышленная (к д. № 6 здание офиса - 68 п.м.), проезд Базовый (к зданию автосервиса д. № 11 - 17 п.м.), литер 1Л (уч. 1-36, 1-37, 1-38), инв. № IV-71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96</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14</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ул. Привокзальная, д. 8, 9а, 11, 12, литер 1Л (уч. 1-1), инв. № 15068</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245</w:t>
            </w:r>
          </w:p>
        </w:tc>
      </w:tr>
      <w:tr w:rsidR="00602792"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15</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пгт Ветлужский, ул. Ломоносова (к д. № 9), литер 6Л (6-1, 6-2), инв. № 1620/01</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24</w:t>
            </w:r>
          </w:p>
        </w:tc>
      </w:tr>
      <w:tr w:rsidR="00602792" w:rsidRPr="009D3C1A" w:rsidTr="00FB5A9D">
        <w:trPr>
          <w:cantSplit/>
          <w:trHeight w:val="24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16</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9D1C8D" w:rsidP="00602792">
            <w:pPr>
              <w:rPr>
                <w:rFonts w:eastAsia="Times New Roman"/>
                <w:color w:val="000000"/>
              </w:rPr>
            </w:pPr>
            <w:r>
              <w:rPr>
                <w:rFonts w:eastAsia="Times New Roman"/>
                <w:color w:val="000000"/>
              </w:rPr>
              <w:t>пгт</w:t>
            </w:r>
            <w:r w:rsidR="00602792" w:rsidRPr="007338CB">
              <w:rPr>
                <w:rFonts w:eastAsia="Times New Roman"/>
                <w:color w:val="000000"/>
              </w:rPr>
              <w:t xml:space="preserve"> Ветлужский, ул. Комсомольская (к д. № 7 - 46 п.м.), </w:t>
            </w:r>
            <w:proofErr w:type="spellStart"/>
            <w:r w:rsidR="00602792" w:rsidRPr="007338CB">
              <w:rPr>
                <w:rFonts w:eastAsia="Times New Roman"/>
                <w:color w:val="000000"/>
              </w:rPr>
              <w:t>ул</w:t>
            </w:r>
            <w:proofErr w:type="spellEnd"/>
            <w:r w:rsidR="00602792" w:rsidRPr="007338CB">
              <w:rPr>
                <w:rFonts w:eastAsia="Times New Roman"/>
                <w:color w:val="000000"/>
              </w:rPr>
              <w:t xml:space="preserve"> Рабочая (к д. № 26 - 39 п.м.), литер 8Л (уч. 8-13), 11Л (11-4), инв. № 1608/01 (врезка в тепловую сеть пос. Ветлужский ул. Октябрьская </w:t>
            </w:r>
            <w:proofErr w:type="spellStart"/>
            <w:r w:rsidR="00602792" w:rsidRPr="007338CB">
              <w:rPr>
                <w:rFonts w:eastAsia="Times New Roman"/>
                <w:color w:val="000000"/>
              </w:rPr>
              <w:t>кад</w:t>
            </w:r>
            <w:proofErr w:type="spellEnd"/>
            <w:r w:rsidR="00602792" w:rsidRPr="007338CB">
              <w:rPr>
                <w:rFonts w:eastAsia="Times New Roman"/>
                <w:color w:val="000000"/>
              </w:rPr>
              <w:t>. № 44:31:010217:81, право от 20.05.2015 дог. дарения ТГК2)</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85</w:t>
            </w:r>
          </w:p>
        </w:tc>
      </w:tr>
      <w:tr w:rsidR="00602792" w:rsidRPr="009D3C1A" w:rsidTr="00FB5A9D">
        <w:trPr>
          <w:cantSplit/>
          <w:trHeight w:val="360"/>
        </w:trPr>
        <w:tc>
          <w:tcPr>
            <w:tcW w:w="567" w:type="dxa"/>
            <w:tcBorders>
              <w:top w:val="single" w:sz="6" w:space="0" w:color="auto"/>
              <w:left w:val="single" w:sz="6" w:space="0" w:color="auto"/>
              <w:bottom w:val="single" w:sz="6"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17</w:t>
            </w:r>
          </w:p>
        </w:tc>
        <w:tc>
          <w:tcPr>
            <w:tcW w:w="7896" w:type="dxa"/>
            <w:tcBorders>
              <w:top w:val="single" w:sz="6" w:space="0" w:color="auto"/>
              <w:left w:val="single" w:sz="6" w:space="0" w:color="auto"/>
              <w:bottom w:val="single" w:sz="6"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 xml:space="preserve">пгт Ветлужский, пер. Малый д. 4, Литер 1Л (1-128), инв. № 1606/01, врезка в тепловую сеть с </w:t>
            </w:r>
            <w:proofErr w:type="spellStart"/>
            <w:r w:rsidRPr="007338CB">
              <w:rPr>
                <w:rFonts w:eastAsia="Times New Roman"/>
                <w:color w:val="000000"/>
              </w:rPr>
              <w:t>кад</w:t>
            </w:r>
            <w:proofErr w:type="spellEnd"/>
            <w:r w:rsidRPr="007338CB">
              <w:rPr>
                <w:rFonts w:eastAsia="Times New Roman"/>
                <w:color w:val="000000"/>
              </w:rPr>
              <w:t xml:space="preserve"> № 44:31:010222:47 (право </w:t>
            </w:r>
            <w:proofErr w:type="spellStart"/>
            <w:r w:rsidRPr="007338CB">
              <w:rPr>
                <w:rFonts w:eastAsia="Times New Roman"/>
                <w:color w:val="000000"/>
              </w:rPr>
              <w:t>зарег</w:t>
            </w:r>
            <w:proofErr w:type="spellEnd"/>
            <w:r w:rsidRPr="007338CB">
              <w:rPr>
                <w:rFonts w:eastAsia="Times New Roman"/>
                <w:color w:val="000000"/>
              </w:rPr>
              <w:t>. 20.05.2015)</w:t>
            </w:r>
          </w:p>
        </w:tc>
        <w:tc>
          <w:tcPr>
            <w:tcW w:w="1659" w:type="dxa"/>
            <w:tcBorders>
              <w:top w:val="single" w:sz="6" w:space="0" w:color="auto"/>
              <w:left w:val="single" w:sz="6" w:space="0" w:color="auto"/>
              <w:bottom w:val="single" w:sz="6"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84,5</w:t>
            </w:r>
          </w:p>
        </w:tc>
      </w:tr>
      <w:tr w:rsidR="00602792" w:rsidRPr="009D3C1A" w:rsidTr="00FB5A9D">
        <w:trPr>
          <w:cantSplit/>
          <w:trHeight w:val="320"/>
        </w:trPr>
        <w:tc>
          <w:tcPr>
            <w:tcW w:w="567" w:type="dxa"/>
            <w:tcBorders>
              <w:top w:val="single" w:sz="6" w:space="0" w:color="auto"/>
              <w:left w:val="single" w:sz="6" w:space="0" w:color="auto"/>
              <w:bottom w:val="single" w:sz="4" w:space="0" w:color="auto"/>
              <w:right w:val="single" w:sz="6" w:space="0" w:color="auto"/>
            </w:tcBorders>
            <w:vAlign w:val="center"/>
          </w:tcPr>
          <w:p w:rsidR="00602792" w:rsidRPr="009D3C1A" w:rsidRDefault="00602792" w:rsidP="00602792">
            <w:pPr>
              <w:autoSpaceDE w:val="0"/>
              <w:jc w:val="center"/>
              <w:rPr>
                <w:rFonts w:eastAsia="Arial"/>
                <w:lang w:eastAsia="hi-IN" w:bidi="hi-IN"/>
              </w:rPr>
            </w:pPr>
            <w:r w:rsidRPr="009D3C1A">
              <w:rPr>
                <w:rFonts w:eastAsia="Arial"/>
                <w:lang w:eastAsia="hi-IN" w:bidi="hi-IN"/>
              </w:rPr>
              <w:t>18</w:t>
            </w:r>
          </w:p>
        </w:tc>
        <w:tc>
          <w:tcPr>
            <w:tcW w:w="7896" w:type="dxa"/>
            <w:tcBorders>
              <w:top w:val="single" w:sz="6" w:space="0" w:color="auto"/>
              <w:left w:val="single" w:sz="6" w:space="0" w:color="auto"/>
              <w:bottom w:val="single" w:sz="4" w:space="0" w:color="auto"/>
              <w:right w:val="single" w:sz="6" w:space="0" w:color="auto"/>
            </w:tcBorders>
          </w:tcPr>
          <w:p w:rsidR="00602792" w:rsidRPr="007338CB" w:rsidRDefault="00602792" w:rsidP="00602792">
            <w:pPr>
              <w:rPr>
                <w:rFonts w:eastAsia="Times New Roman"/>
                <w:color w:val="000000"/>
              </w:rPr>
            </w:pPr>
            <w:r w:rsidRPr="007338CB">
              <w:rPr>
                <w:rFonts w:eastAsia="Times New Roman"/>
                <w:color w:val="000000"/>
              </w:rPr>
              <w:t>г. Шарья, пер. Свободы (к д. № 14), инв. № IV-89, литер 1Л (1-116)</w:t>
            </w:r>
          </w:p>
        </w:tc>
        <w:tc>
          <w:tcPr>
            <w:tcW w:w="1659" w:type="dxa"/>
            <w:tcBorders>
              <w:top w:val="single" w:sz="6" w:space="0" w:color="auto"/>
              <w:left w:val="single" w:sz="6" w:space="0" w:color="auto"/>
              <w:bottom w:val="single" w:sz="4" w:space="0" w:color="auto"/>
              <w:right w:val="single" w:sz="6" w:space="0" w:color="auto"/>
            </w:tcBorders>
            <w:vAlign w:val="center"/>
          </w:tcPr>
          <w:p w:rsidR="00602792" w:rsidRPr="007338CB" w:rsidRDefault="00602792" w:rsidP="00794B25">
            <w:pPr>
              <w:jc w:val="center"/>
              <w:rPr>
                <w:rFonts w:eastAsia="Times New Roman"/>
                <w:color w:val="000000"/>
              </w:rPr>
            </w:pPr>
            <w:r w:rsidRPr="007338CB">
              <w:rPr>
                <w:rFonts w:eastAsia="Times New Roman"/>
                <w:color w:val="000000"/>
              </w:rPr>
              <w:t>21,3</w:t>
            </w:r>
          </w:p>
        </w:tc>
      </w:tr>
      <w:tr w:rsidR="00C12CCC" w:rsidRPr="009D3C1A" w:rsidTr="00FB5A9D">
        <w:trPr>
          <w:cantSplit/>
          <w:trHeight w:val="288"/>
        </w:trPr>
        <w:tc>
          <w:tcPr>
            <w:tcW w:w="567" w:type="dxa"/>
            <w:tcBorders>
              <w:top w:val="single" w:sz="4" w:space="0" w:color="auto"/>
              <w:left w:val="single" w:sz="6" w:space="0" w:color="auto"/>
              <w:bottom w:val="single" w:sz="6" w:space="0" w:color="auto"/>
              <w:right w:val="single" w:sz="6" w:space="0" w:color="auto"/>
            </w:tcBorders>
            <w:vAlign w:val="center"/>
          </w:tcPr>
          <w:p w:rsidR="00C12CCC" w:rsidRPr="009D3C1A" w:rsidRDefault="00C12CCC" w:rsidP="00302ACA">
            <w:pPr>
              <w:autoSpaceDE w:val="0"/>
              <w:jc w:val="center"/>
              <w:rPr>
                <w:rFonts w:eastAsia="Arial"/>
                <w:lang w:eastAsia="hi-IN" w:bidi="hi-IN"/>
              </w:rPr>
            </w:pPr>
          </w:p>
        </w:tc>
        <w:tc>
          <w:tcPr>
            <w:tcW w:w="7896" w:type="dxa"/>
            <w:tcBorders>
              <w:top w:val="single" w:sz="4" w:space="0" w:color="auto"/>
              <w:left w:val="single" w:sz="6" w:space="0" w:color="auto"/>
              <w:bottom w:val="single" w:sz="6" w:space="0" w:color="auto"/>
              <w:right w:val="single" w:sz="6" w:space="0" w:color="auto"/>
            </w:tcBorders>
            <w:vAlign w:val="center"/>
          </w:tcPr>
          <w:p w:rsidR="00C12CCC" w:rsidRPr="009D3C1A" w:rsidRDefault="00C12CCC" w:rsidP="00302ACA">
            <w:pPr>
              <w:shd w:val="clear" w:color="auto" w:fill="FFFFFF"/>
              <w:suppressAutoHyphens w:val="0"/>
              <w:rPr>
                <w:shd w:val="clear" w:color="auto" w:fill="FFFFFF"/>
                <w:lang w:eastAsia="ru-RU"/>
              </w:rPr>
            </w:pPr>
            <w:r>
              <w:rPr>
                <w:shd w:val="clear" w:color="auto" w:fill="FFFFFF"/>
                <w:lang w:eastAsia="ru-RU"/>
              </w:rPr>
              <w:t xml:space="preserve">Итого </w:t>
            </w:r>
          </w:p>
        </w:tc>
        <w:tc>
          <w:tcPr>
            <w:tcW w:w="1659" w:type="dxa"/>
            <w:tcBorders>
              <w:top w:val="single" w:sz="4" w:space="0" w:color="auto"/>
              <w:left w:val="single" w:sz="6" w:space="0" w:color="auto"/>
              <w:bottom w:val="single" w:sz="6" w:space="0" w:color="auto"/>
              <w:right w:val="single" w:sz="6" w:space="0" w:color="auto"/>
            </w:tcBorders>
            <w:vAlign w:val="center"/>
          </w:tcPr>
          <w:p w:rsidR="00C12CCC" w:rsidRPr="009D3C1A" w:rsidRDefault="00602792" w:rsidP="00794B25">
            <w:pPr>
              <w:shd w:val="clear" w:color="auto" w:fill="FFFFFF"/>
              <w:suppressAutoHyphens w:val="0"/>
              <w:jc w:val="center"/>
              <w:rPr>
                <w:lang w:eastAsia="ru-RU"/>
              </w:rPr>
            </w:pPr>
            <w:r>
              <w:rPr>
                <w:lang w:eastAsia="ru-RU"/>
              </w:rPr>
              <w:fldChar w:fldCharType="begin"/>
            </w:r>
            <w:r>
              <w:rPr>
                <w:lang w:eastAsia="ru-RU"/>
              </w:rPr>
              <w:instrText xml:space="preserve"> =SUM(ABOVE) </w:instrText>
            </w:r>
            <w:r>
              <w:rPr>
                <w:lang w:eastAsia="ru-RU"/>
              </w:rPr>
              <w:fldChar w:fldCharType="separate"/>
            </w:r>
            <w:r>
              <w:rPr>
                <w:noProof/>
                <w:lang w:eastAsia="ru-RU"/>
              </w:rPr>
              <w:t>2463,05</w:t>
            </w:r>
            <w:r>
              <w:rPr>
                <w:lang w:eastAsia="ru-RU"/>
              </w:rPr>
              <w:fldChar w:fldCharType="end"/>
            </w:r>
          </w:p>
        </w:tc>
      </w:tr>
    </w:tbl>
    <w:p w:rsidR="004347BC" w:rsidRPr="00E7131A" w:rsidRDefault="004347BC" w:rsidP="00E7131A">
      <w:pPr>
        <w:pStyle w:val="ConsPlusNormal"/>
        <w:widowControl/>
        <w:spacing w:before="120" w:after="120"/>
        <w:ind w:firstLine="0"/>
        <w:jc w:val="center"/>
        <w:rPr>
          <w:rFonts w:ascii="Times New Roman" w:hAnsi="Times New Roman" w:cs="Times New Roman"/>
          <w:sz w:val="24"/>
          <w:szCs w:val="24"/>
        </w:rPr>
      </w:pPr>
      <w:r w:rsidRPr="00E7131A">
        <w:rPr>
          <w:rFonts w:ascii="Times New Roman" w:hAnsi="Times New Roman" w:cs="Times New Roman"/>
          <w:sz w:val="26"/>
          <w:szCs w:val="26"/>
        </w:rPr>
        <w:t>Таблица 1.3.</w:t>
      </w:r>
      <w:r w:rsidR="00EC0784">
        <w:rPr>
          <w:rFonts w:ascii="Times New Roman" w:hAnsi="Times New Roman" w:cs="Times New Roman"/>
          <w:sz w:val="26"/>
          <w:szCs w:val="26"/>
        </w:rPr>
        <w:t>4</w:t>
      </w:r>
      <w:r w:rsidRPr="00E7131A">
        <w:rPr>
          <w:rFonts w:ascii="Times New Roman" w:hAnsi="Times New Roman" w:cs="Times New Roman"/>
          <w:sz w:val="26"/>
          <w:szCs w:val="26"/>
        </w:rPr>
        <w:t>. Перечень бесхозяйных объектов тепловых сетей</w:t>
      </w:r>
      <w:r w:rsidR="00E7131A" w:rsidRPr="00E7131A">
        <w:rPr>
          <w:rFonts w:ascii="Times New Roman" w:hAnsi="Times New Roman" w:cs="Times New Roman"/>
          <w:sz w:val="26"/>
          <w:szCs w:val="26"/>
        </w:rPr>
        <w:t>, подготовленных для признания права муниципальной собственности.</w:t>
      </w:r>
    </w:p>
    <w:tbl>
      <w:tblPr>
        <w:tblW w:w="9999" w:type="dxa"/>
        <w:tblInd w:w="93" w:type="dxa"/>
        <w:tblCellMar>
          <w:left w:w="28" w:type="dxa"/>
          <w:right w:w="28" w:type="dxa"/>
        </w:tblCellMar>
        <w:tblLook w:val="04A0" w:firstRow="1" w:lastRow="0" w:firstColumn="1" w:lastColumn="0" w:noHBand="0" w:noVBand="1"/>
      </w:tblPr>
      <w:tblGrid>
        <w:gridCol w:w="514"/>
        <w:gridCol w:w="3366"/>
        <w:gridCol w:w="1158"/>
        <w:gridCol w:w="1055"/>
        <w:gridCol w:w="930"/>
        <w:gridCol w:w="850"/>
        <w:gridCol w:w="851"/>
        <w:gridCol w:w="1275"/>
      </w:tblGrid>
      <w:tr w:rsidR="00E7131A" w:rsidRPr="00123FBA" w:rsidTr="009253C2">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sidRPr="00E7131A">
              <w:rPr>
                <w:rFonts w:eastAsia="Times New Roman"/>
                <w:bCs/>
                <w:color w:val="000000"/>
              </w:rPr>
              <w:t>№</w:t>
            </w:r>
          </w:p>
        </w:tc>
        <w:tc>
          <w:tcPr>
            <w:tcW w:w="3366" w:type="dxa"/>
            <w:tcBorders>
              <w:top w:val="single" w:sz="4" w:space="0" w:color="auto"/>
              <w:left w:val="nil"/>
              <w:bottom w:val="single" w:sz="4" w:space="0" w:color="auto"/>
              <w:right w:val="single" w:sz="4" w:space="0" w:color="auto"/>
            </w:tcBorders>
            <w:shd w:val="clear" w:color="auto" w:fill="auto"/>
            <w:vAlign w:val="center"/>
            <w:hideMark/>
          </w:tcPr>
          <w:p w:rsidR="00E7131A" w:rsidRPr="00E7131A" w:rsidRDefault="00E7131A" w:rsidP="00895EFF">
            <w:pPr>
              <w:rPr>
                <w:rFonts w:eastAsia="Times New Roman"/>
                <w:bCs/>
                <w:color w:val="000000"/>
              </w:rPr>
            </w:pPr>
            <w:r>
              <w:rPr>
                <w:rFonts w:eastAsia="Times New Roman"/>
                <w:bCs/>
                <w:color w:val="000000"/>
              </w:rPr>
              <w:t>А</w:t>
            </w:r>
            <w:r w:rsidRPr="00E7131A">
              <w:rPr>
                <w:rFonts w:eastAsia="Times New Roman"/>
                <w:bCs/>
                <w:color w:val="000000"/>
              </w:rPr>
              <w:t>дрес бесхозяйного объекта</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proofErr w:type="spellStart"/>
            <w:r>
              <w:rPr>
                <w:rFonts w:eastAsia="Times New Roman"/>
                <w:bCs/>
                <w:color w:val="000000"/>
              </w:rPr>
              <w:t>П</w:t>
            </w:r>
            <w:r w:rsidRPr="00E7131A">
              <w:rPr>
                <w:rFonts w:eastAsia="Times New Roman"/>
                <w:bCs/>
                <w:color w:val="000000"/>
              </w:rPr>
              <w:t>ротя</w:t>
            </w:r>
            <w:r>
              <w:rPr>
                <w:rFonts w:eastAsia="Times New Roman"/>
                <w:bCs/>
                <w:color w:val="000000"/>
              </w:rPr>
              <w:t>-</w:t>
            </w:r>
            <w:r w:rsidRPr="00E7131A">
              <w:rPr>
                <w:rFonts w:eastAsia="Times New Roman"/>
                <w:bCs/>
                <w:color w:val="000000"/>
              </w:rPr>
              <w:t>женность</w:t>
            </w:r>
            <w:proofErr w:type="spellEnd"/>
            <w:r w:rsidRPr="00E7131A">
              <w:rPr>
                <w:rFonts w:eastAsia="Times New Roman"/>
                <w:bCs/>
                <w:color w:val="000000"/>
              </w:rPr>
              <w:t xml:space="preserve"> участка, </w:t>
            </w:r>
            <w:r>
              <w:rPr>
                <w:rFonts w:eastAsia="Times New Roman"/>
                <w:bCs/>
                <w:color w:val="000000"/>
              </w:rPr>
              <w:t>м</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Д</w:t>
            </w:r>
            <w:r w:rsidRPr="00E7131A">
              <w:rPr>
                <w:rFonts w:eastAsia="Times New Roman"/>
                <w:bCs/>
                <w:color w:val="000000"/>
              </w:rPr>
              <w:t>иаметр труб, в мм.</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М</w:t>
            </w:r>
            <w:r w:rsidRPr="00E7131A">
              <w:rPr>
                <w:rFonts w:eastAsia="Times New Roman"/>
                <w:bCs/>
                <w:color w:val="000000"/>
              </w:rPr>
              <w:t>атери</w:t>
            </w:r>
            <w:r w:rsidR="009253C2">
              <w:rPr>
                <w:rFonts w:eastAsia="Times New Roman"/>
                <w:bCs/>
                <w:color w:val="000000"/>
              </w:rPr>
              <w:t>-</w:t>
            </w:r>
            <w:r w:rsidRPr="00E7131A">
              <w:rPr>
                <w:rFonts w:eastAsia="Times New Roman"/>
                <w:bCs/>
                <w:color w:val="000000"/>
              </w:rPr>
              <w:t>ал</w:t>
            </w:r>
            <w:r>
              <w:rPr>
                <w:rFonts w:eastAsia="Times New Roman"/>
                <w:bCs/>
                <w:color w:val="000000"/>
              </w:rPr>
              <w:t xml:space="preserve"> труб</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Г</w:t>
            </w:r>
            <w:r w:rsidRPr="00E7131A">
              <w:rPr>
                <w:rFonts w:eastAsia="Times New Roman"/>
                <w:bCs/>
                <w:color w:val="000000"/>
              </w:rPr>
              <w:t xml:space="preserve">од ввода в </w:t>
            </w:r>
            <w:proofErr w:type="spellStart"/>
            <w:r w:rsidRPr="00E7131A">
              <w:rPr>
                <w:rFonts w:eastAsia="Times New Roman"/>
                <w:bCs/>
                <w:color w:val="000000"/>
              </w:rPr>
              <w:t>экспл</w:t>
            </w:r>
            <w:proofErr w:type="spellEnd"/>
            <w:r w:rsidRPr="00E7131A">
              <w:rPr>
                <w:rFonts w:eastAsia="Times New Roman"/>
                <w:bCs/>
                <w:color w:val="000000"/>
              </w:rPr>
              <w:t>.</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Износ, %</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E7131A" w:rsidRDefault="00E7131A" w:rsidP="00E7131A">
            <w:pPr>
              <w:jc w:val="center"/>
              <w:rPr>
                <w:rFonts w:eastAsia="Times New Roman"/>
                <w:bCs/>
                <w:color w:val="000000"/>
              </w:rPr>
            </w:pPr>
            <w:r>
              <w:rPr>
                <w:rFonts w:eastAsia="Times New Roman"/>
                <w:bCs/>
                <w:color w:val="000000"/>
              </w:rPr>
              <w:t>Тип прокладки</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Кутузова, д. 13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Суворова, д. 6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 xml:space="preserve">г. Шарья, ул. </w:t>
            </w:r>
            <w:proofErr w:type="spellStart"/>
            <w:r w:rsidRPr="00123FBA">
              <w:rPr>
                <w:rFonts w:eastAsia="Times New Roman"/>
                <w:color w:val="000000"/>
              </w:rPr>
              <w:t>Толбухина</w:t>
            </w:r>
            <w:proofErr w:type="spellEnd"/>
            <w:r w:rsidRPr="00123FBA">
              <w:rPr>
                <w:rFonts w:eastAsia="Times New Roman"/>
                <w:color w:val="000000"/>
              </w:rPr>
              <w:t>, д. 7а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14,5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24</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Депутатская, д. 21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24</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Ленина, д. 83а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Ленина, д. 93а, д. 95а к жилым домам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П. Морозова, д. 25а к магазину "Кольт" до ввода в здание</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19</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Орджоникидзе, д. 1 к магазину "Первый" до ввода в здание</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165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89</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val="restart"/>
            <w:tcBorders>
              <w:top w:val="nil"/>
              <w:left w:val="single" w:sz="4" w:space="0" w:color="auto"/>
              <w:bottom w:val="single" w:sz="4" w:space="0" w:color="000000"/>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3366" w:type="dxa"/>
            <w:vMerge w:val="restart"/>
            <w:tcBorders>
              <w:top w:val="nil"/>
              <w:left w:val="single" w:sz="4" w:space="0" w:color="auto"/>
              <w:bottom w:val="single" w:sz="4" w:space="0" w:color="000000"/>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Рабочая, д. 2 до ввода в дом № 2</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tcBorders>
              <w:top w:val="nil"/>
              <w:left w:val="single" w:sz="4" w:space="0" w:color="auto"/>
              <w:bottom w:val="single" w:sz="4" w:space="0" w:color="auto"/>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nil"/>
              <w:left w:val="single" w:sz="4" w:space="0" w:color="auto"/>
              <w:bottom w:val="single" w:sz="4" w:space="0" w:color="auto"/>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10.</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Радужная, д. 10 к жилому дому 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Богородского, д.1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3158B8">
        <w:trPr>
          <w:trHeight w:val="20"/>
        </w:trPr>
        <w:tc>
          <w:tcPr>
            <w:tcW w:w="5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336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Нагорная, д. 7 к жилому дому 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1B6B37">
        <w:trPr>
          <w:trHeight w:val="20"/>
        </w:trPr>
        <w:tc>
          <w:tcPr>
            <w:tcW w:w="514" w:type="dxa"/>
            <w:vMerge/>
            <w:tcBorders>
              <w:top w:val="single" w:sz="4" w:space="0" w:color="auto"/>
              <w:left w:val="single" w:sz="4" w:space="0" w:color="auto"/>
              <w:bottom w:val="single" w:sz="4" w:space="0" w:color="auto"/>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single" w:sz="4" w:space="0" w:color="auto"/>
              <w:left w:val="single" w:sz="4" w:space="0" w:color="auto"/>
              <w:bottom w:val="single" w:sz="4" w:space="0" w:color="auto"/>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1B6B37">
        <w:trPr>
          <w:trHeight w:val="20"/>
        </w:trPr>
        <w:tc>
          <w:tcPr>
            <w:tcW w:w="5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13.</w:t>
            </w:r>
          </w:p>
        </w:tc>
        <w:tc>
          <w:tcPr>
            <w:tcW w:w="336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Нагорная, д. 7 к жилому дому 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1B6B37">
        <w:trPr>
          <w:trHeight w:val="20"/>
        </w:trPr>
        <w:tc>
          <w:tcPr>
            <w:tcW w:w="514" w:type="dxa"/>
            <w:vMerge/>
            <w:tcBorders>
              <w:top w:val="single" w:sz="4" w:space="0" w:color="auto"/>
              <w:left w:val="single" w:sz="4" w:space="0" w:color="auto"/>
              <w:bottom w:val="single" w:sz="4" w:space="0" w:color="auto"/>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single" w:sz="4" w:space="0" w:color="auto"/>
              <w:left w:val="single" w:sz="4" w:space="0" w:color="auto"/>
              <w:bottom w:val="single" w:sz="4" w:space="0" w:color="auto"/>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FB5A9D">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14.</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г. Шарья, ул. Адмирала Вин</w:t>
            </w:r>
            <w:r w:rsidR="009253C2">
              <w:rPr>
                <w:rFonts w:eastAsia="Times New Roman"/>
                <w:color w:val="000000"/>
              </w:rPr>
              <w:t>оградова, от ТК 11 до д. № 48 (</w:t>
            </w:r>
            <w:proofErr w:type="spellStart"/>
            <w:r w:rsidR="009253C2">
              <w:rPr>
                <w:rFonts w:eastAsia="Times New Roman"/>
                <w:color w:val="000000"/>
              </w:rPr>
              <w:t>железнодор</w:t>
            </w:r>
            <w:proofErr w:type="spellEnd"/>
            <w:r w:rsidR="009253C2">
              <w:rPr>
                <w:rFonts w:eastAsia="Times New Roman"/>
                <w:color w:val="000000"/>
              </w:rPr>
              <w:t>.</w:t>
            </w:r>
            <w:r w:rsidRPr="00123FBA">
              <w:rPr>
                <w:rFonts w:eastAsia="Times New Roman"/>
                <w:color w:val="000000"/>
              </w:rPr>
              <w:t xml:space="preserve"> поликлиника)</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220</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159</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FB5A9D">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lastRenderedPageBreak/>
              <w:t>15.</w:t>
            </w:r>
          </w:p>
        </w:tc>
        <w:tc>
          <w:tcPr>
            <w:tcW w:w="336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Орджоникидзе, 5 квартал, д. 5 до ввода в дом </w:t>
            </w:r>
          </w:p>
        </w:tc>
        <w:tc>
          <w:tcPr>
            <w:tcW w:w="1158"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29,9</w:t>
            </w:r>
          </w:p>
        </w:tc>
        <w:tc>
          <w:tcPr>
            <w:tcW w:w="1055"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79</w:t>
            </w:r>
          </w:p>
        </w:tc>
        <w:tc>
          <w:tcPr>
            <w:tcW w:w="930"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FB5A9D">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16.</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Орджоникидзе, 5 квартал, д. 6 до ввода в дом </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57,2</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89</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17.</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Орджоникидзе, 5 квартал, д. 7 до ввода в дом </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65,5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89, 108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18.</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Орджоникидзе, 5 квартал, д. 8 до ввода в дом </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19.</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Октябрьская, д. 4, до ввода в дом </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98,5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89</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9253C2" w:rsidRPr="00123FBA" w:rsidTr="00895EFF">
        <w:trPr>
          <w:trHeight w:val="20"/>
        </w:trPr>
        <w:tc>
          <w:tcPr>
            <w:tcW w:w="514" w:type="dxa"/>
            <w:vMerge w:val="restart"/>
            <w:tcBorders>
              <w:top w:val="nil"/>
              <w:left w:val="single" w:sz="4" w:space="0" w:color="auto"/>
              <w:bottom w:val="single" w:sz="4" w:space="0" w:color="000000"/>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20.</w:t>
            </w:r>
          </w:p>
        </w:tc>
        <w:tc>
          <w:tcPr>
            <w:tcW w:w="3366" w:type="dxa"/>
            <w:vMerge w:val="restart"/>
            <w:tcBorders>
              <w:top w:val="nil"/>
              <w:left w:val="single" w:sz="4" w:space="0" w:color="auto"/>
              <w:bottom w:val="single" w:sz="4" w:space="0" w:color="000000"/>
              <w:right w:val="single" w:sz="4" w:space="0" w:color="auto"/>
            </w:tcBorders>
            <w:shd w:val="clear" w:color="auto" w:fill="auto"/>
            <w:hideMark/>
          </w:tcPr>
          <w:p w:rsidR="009253C2" w:rsidRPr="00123FBA" w:rsidRDefault="009253C2" w:rsidP="00895EFF">
            <w:pPr>
              <w:rPr>
                <w:rFonts w:eastAsia="Times New Roman"/>
                <w:color w:val="000000"/>
              </w:rPr>
            </w:pPr>
            <w:r w:rsidRPr="00123FBA">
              <w:rPr>
                <w:rFonts w:eastAsia="Times New Roman"/>
                <w:color w:val="000000"/>
              </w:rPr>
              <w:t>г. Шарья, ул. Ленина д. 32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48</w:t>
            </w:r>
          </w:p>
        </w:tc>
        <w:tc>
          <w:tcPr>
            <w:tcW w:w="1055"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сталь</w:t>
            </w:r>
          </w:p>
        </w:tc>
        <w:tc>
          <w:tcPr>
            <w:tcW w:w="850" w:type="dxa"/>
            <w:vMerge w:val="restart"/>
            <w:tcBorders>
              <w:top w:val="nil"/>
              <w:left w:val="nil"/>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2010-2013</w:t>
            </w:r>
          </w:p>
        </w:tc>
        <w:tc>
          <w:tcPr>
            <w:tcW w:w="851"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10</w:t>
            </w:r>
          </w:p>
        </w:tc>
        <w:tc>
          <w:tcPr>
            <w:tcW w:w="1275"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надземный</w:t>
            </w:r>
          </w:p>
        </w:tc>
      </w:tr>
      <w:tr w:rsidR="009253C2" w:rsidRPr="00123FBA" w:rsidTr="00895EFF">
        <w:trPr>
          <w:trHeight w:val="20"/>
        </w:trPr>
        <w:tc>
          <w:tcPr>
            <w:tcW w:w="514" w:type="dxa"/>
            <w:vMerge/>
            <w:tcBorders>
              <w:top w:val="nil"/>
              <w:left w:val="single" w:sz="4" w:space="0" w:color="auto"/>
              <w:bottom w:val="single" w:sz="4" w:space="0" w:color="000000"/>
              <w:right w:val="single" w:sz="4" w:space="0" w:color="auto"/>
            </w:tcBorders>
            <w:hideMark/>
          </w:tcPr>
          <w:p w:rsidR="009253C2" w:rsidRPr="00123FBA" w:rsidRDefault="009253C2" w:rsidP="00E7131A">
            <w:pPr>
              <w:jc w:val="center"/>
              <w:rPr>
                <w:rFonts w:eastAsia="Times New Roman"/>
                <w:color w:val="000000"/>
              </w:rPr>
            </w:pPr>
          </w:p>
        </w:tc>
        <w:tc>
          <w:tcPr>
            <w:tcW w:w="3366" w:type="dxa"/>
            <w:vMerge/>
            <w:tcBorders>
              <w:top w:val="nil"/>
              <w:left w:val="single" w:sz="4" w:space="0" w:color="auto"/>
              <w:bottom w:val="single" w:sz="4" w:space="0" w:color="000000"/>
              <w:right w:val="single" w:sz="4" w:space="0" w:color="auto"/>
            </w:tcBorders>
            <w:vAlign w:val="center"/>
            <w:hideMark/>
          </w:tcPr>
          <w:p w:rsidR="009253C2" w:rsidRPr="00123FBA" w:rsidRDefault="009253C2" w:rsidP="00895EFF">
            <w:pPr>
              <w:rPr>
                <w:rFonts w:eastAsia="Times New Roman"/>
                <w:color w:val="000000"/>
              </w:rPr>
            </w:pPr>
          </w:p>
        </w:tc>
        <w:tc>
          <w:tcPr>
            <w:tcW w:w="1158"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30</w:t>
            </w:r>
          </w:p>
        </w:tc>
        <w:tc>
          <w:tcPr>
            <w:tcW w:w="1055"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сталь</w:t>
            </w:r>
          </w:p>
        </w:tc>
        <w:tc>
          <w:tcPr>
            <w:tcW w:w="850" w:type="dxa"/>
            <w:vMerge/>
            <w:tcBorders>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p>
        </w:tc>
        <w:tc>
          <w:tcPr>
            <w:tcW w:w="851"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10</w:t>
            </w:r>
          </w:p>
        </w:tc>
        <w:tc>
          <w:tcPr>
            <w:tcW w:w="1275" w:type="dxa"/>
            <w:tcBorders>
              <w:top w:val="nil"/>
              <w:left w:val="nil"/>
              <w:bottom w:val="single" w:sz="4" w:space="0" w:color="auto"/>
              <w:right w:val="single" w:sz="4" w:space="0" w:color="auto"/>
            </w:tcBorders>
            <w:shd w:val="clear" w:color="auto" w:fill="auto"/>
            <w:hideMark/>
          </w:tcPr>
          <w:p w:rsidR="009253C2" w:rsidRPr="00123FBA" w:rsidRDefault="009253C2"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 xml:space="preserve">г. Шарья, ул. </w:t>
            </w:r>
            <w:proofErr w:type="spellStart"/>
            <w:r w:rsidRPr="00123FBA">
              <w:rPr>
                <w:rFonts w:eastAsia="Times New Roman"/>
                <w:color w:val="000000"/>
              </w:rPr>
              <w:t>Лугинина</w:t>
            </w:r>
            <w:proofErr w:type="spellEnd"/>
            <w:r w:rsidRPr="00123FBA">
              <w:rPr>
                <w:rFonts w:eastAsia="Times New Roman"/>
                <w:color w:val="000000"/>
              </w:rPr>
              <w:t>, д. 12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22.</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 xml:space="preserve">г. Шарья, ул. </w:t>
            </w:r>
            <w:proofErr w:type="spellStart"/>
            <w:r w:rsidRPr="00123FBA">
              <w:rPr>
                <w:rFonts w:eastAsia="Times New Roman"/>
                <w:color w:val="000000"/>
              </w:rPr>
              <w:t>Лугинина</w:t>
            </w:r>
            <w:proofErr w:type="spellEnd"/>
            <w:r w:rsidRPr="00123FBA">
              <w:rPr>
                <w:rFonts w:eastAsia="Times New Roman"/>
                <w:color w:val="000000"/>
              </w:rPr>
              <w:t>, д. 8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23.</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Дорожная, д. 2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42</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2010-2013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24.</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Вокзальная д. 72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39</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Вокзальная д. 74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26.</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Вокзальная д. 76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237,5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38, 57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Орджоникидзе, квартал 4, к жилым домам № 1, № 2</w:t>
            </w:r>
            <w:r w:rsidR="009253C2">
              <w:rPr>
                <w:rFonts w:eastAsia="Times New Roman"/>
                <w:color w:val="000000"/>
              </w:rPr>
              <w:t>. № 3, № 4 до ввода в дома</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234,5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108, 133, 159</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28.</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Орджоникидзе, д. 64/1 до ввода в здание магазина</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26,5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29.</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50 лет Советской власти, д. 5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30.</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50 лет Советской власти, д. 8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Цветочная, д. 21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32.</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E7131A" w:rsidP="00895EFF">
            <w:pPr>
              <w:rPr>
                <w:rFonts w:eastAsia="Times New Roman"/>
                <w:color w:val="000000"/>
              </w:rPr>
            </w:pPr>
            <w:r w:rsidRPr="00123FBA">
              <w:rPr>
                <w:rFonts w:eastAsia="Times New Roman"/>
                <w:color w:val="000000"/>
              </w:rPr>
              <w:t>г. Шарья, ул. Цветочная, д. 22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val="restart"/>
            <w:tcBorders>
              <w:top w:val="nil"/>
              <w:left w:val="single" w:sz="4" w:space="0" w:color="auto"/>
              <w:bottom w:val="single" w:sz="4" w:space="0" w:color="000000"/>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33.</w:t>
            </w:r>
          </w:p>
        </w:tc>
        <w:tc>
          <w:tcPr>
            <w:tcW w:w="3366" w:type="dxa"/>
            <w:vMerge w:val="restart"/>
            <w:tcBorders>
              <w:top w:val="nil"/>
              <w:left w:val="single" w:sz="4" w:space="0" w:color="auto"/>
              <w:bottom w:val="single" w:sz="4" w:space="0" w:color="000000"/>
              <w:right w:val="single" w:sz="4" w:space="0" w:color="auto"/>
            </w:tcBorders>
            <w:shd w:val="clear" w:color="auto" w:fill="auto"/>
            <w:vAlign w:val="bottom"/>
            <w:hideMark/>
          </w:tcPr>
          <w:p w:rsidR="00E7131A" w:rsidRPr="00123FBA" w:rsidRDefault="00E7131A" w:rsidP="009253C2">
            <w:pPr>
              <w:rPr>
                <w:rFonts w:eastAsia="Times New Roman"/>
                <w:color w:val="000000"/>
              </w:rPr>
            </w:pPr>
            <w:r w:rsidRPr="00123FBA">
              <w:rPr>
                <w:rFonts w:eastAsia="Times New Roman"/>
                <w:color w:val="000000"/>
              </w:rPr>
              <w:t xml:space="preserve">г. Шарья, ул. Свободы д. 8 и ул. Первомайская, д. 11а до вводов в дома </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97,6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tcBorders>
              <w:top w:val="nil"/>
              <w:left w:val="single" w:sz="4" w:space="0" w:color="auto"/>
              <w:bottom w:val="single" w:sz="4" w:space="0" w:color="000000"/>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nil"/>
              <w:left w:val="single" w:sz="4" w:space="0" w:color="auto"/>
              <w:bottom w:val="single" w:sz="4" w:space="0" w:color="000000"/>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35,2</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9</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34.</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9D1C8D">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Центральная, д. 4 (сеть к помещениям мировых судей)</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44,5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2015</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3158B8">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35.</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E7131A" w:rsidP="009D1C8D">
            <w:pPr>
              <w:rPr>
                <w:rFonts w:eastAsia="Times New Roman"/>
                <w:color w:val="000000"/>
              </w:rPr>
            </w:pPr>
            <w:r w:rsidRPr="00123FBA">
              <w:rPr>
                <w:rFonts w:eastAsia="Times New Roman"/>
                <w:color w:val="000000"/>
              </w:rPr>
              <w:t>п</w:t>
            </w:r>
            <w:r w:rsidR="009D1C8D">
              <w:rPr>
                <w:rFonts w:eastAsia="Times New Roman"/>
                <w:color w:val="000000"/>
              </w:rPr>
              <w:t>гт</w:t>
            </w:r>
            <w:r w:rsidRPr="00123FBA">
              <w:rPr>
                <w:rFonts w:eastAsia="Times New Roman"/>
                <w:color w:val="000000"/>
              </w:rPr>
              <w:t xml:space="preserve"> Ветлужский, ул. Боровая, д. 14 к </w:t>
            </w:r>
            <w:r w:rsidR="009D1C8D">
              <w:rPr>
                <w:rFonts w:eastAsia="Times New Roman"/>
                <w:color w:val="000000"/>
              </w:rPr>
              <w:t xml:space="preserve">ж/д </w:t>
            </w:r>
            <w:r w:rsidRPr="00123FBA">
              <w:rPr>
                <w:rFonts w:eastAsia="Times New Roman"/>
                <w:color w:val="000000"/>
              </w:rPr>
              <w:t>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14</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25</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36.</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Гоголя, д. 15 </w:t>
            </w:r>
            <w:r w:rsidRPr="00123FBA">
              <w:rPr>
                <w:rFonts w:eastAsia="Times New Roman"/>
                <w:color w:val="000000"/>
              </w:rPr>
              <w:t xml:space="preserve">к </w:t>
            </w:r>
            <w:r>
              <w:rPr>
                <w:rFonts w:eastAsia="Times New Roman"/>
                <w:color w:val="000000"/>
              </w:rPr>
              <w:t xml:space="preserve">ж/д </w:t>
            </w:r>
            <w:r w:rsidRPr="00123FBA">
              <w:rPr>
                <w:rFonts w:eastAsia="Times New Roman"/>
                <w:color w:val="000000"/>
              </w:rPr>
              <w:t>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val="restart"/>
            <w:tcBorders>
              <w:top w:val="nil"/>
              <w:left w:val="single" w:sz="4" w:space="0" w:color="auto"/>
              <w:bottom w:val="single" w:sz="4" w:space="0" w:color="000000"/>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37.</w:t>
            </w:r>
          </w:p>
        </w:tc>
        <w:tc>
          <w:tcPr>
            <w:tcW w:w="3366" w:type="dxa"/>
            <w:vMerge w:val="restart"/>
            <w:tcBorders>
              <w:top w:val="nil"/>
              <w:left w:val="single" w:sz="4" w:space="0" w:color="auto"/>
              <w:bottom w:val="single" w:sz="4" w:space="0" w:color="000000"/>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Пионерская, д. 35 </w:t>
            </w:r>
            <w:r w:rsidRPr="00123FBA">
              <w:rPr>
                <w:rFonts w:eastAsia="Times New Roman"/>
                <w:color w:val="000000"/>
              </w:rPr>
              <w:t xml:space="preserve">к </w:t>
            </w:r>
            <w:r>
              <w:rPr>
                <w:rFonts w:eastAsia="Times New Roman"/>
                <w:color w:val="000000"/>
              </w:rPr>
              <w:t xml:space="preserve">ж/д </w:t>
            </w:r>
            <w:r w:rsidRPr="00123FBA">
              <w:rPr>
                <w:rFonts w:eastAsia="Times New Roman"/>
                <w:color w:val="000000"/>
              </w:rPr>
              <w:t>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110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45</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vMerge/>
            <w:tcBorders>
              <w:top w:val="nil"/>
              <w:left w:val="single" w:sz="4" w:space="0" w:color="auto"/>
              <w:bottom w:val="single" w:sz="4" w:space="0" w:color="000000"/>
              <w:right w:val="single" w:sz="4" w:space="0" w:color="auto"/>
            </w:tcBorders>
            <w:hideMark/>
          </w:tcPr>
          <w:p w:rsidR="00E7131A" w:rsidRPr="00123FBA" w:rsidRDefault="00E7131A" w:rsidP="00E7131A">
            <w:pPr>
              <w:jc w:val="center"/>
              <w:rPr>
                <w:rFonts w:eastAsia="Times New Roman"/>
                <w:color w:val="000000"/>
              </w:rPr>
            </w:pPr>
          </w:p>
        </w:tc>
        <w:tc>
          <w:tcPr>
            <w:tcW w:w="3366" w:type="dxa"/>
            <w:vMerge/>
            <w:tcBorders>
              <w:top w:val="nil"/>
              <w:left w:val="single" w:sz="4" w:space="0" w:color="auto"/>
              <w:bottom w:val="single" w:sz="4" w:space="0" w:color="000000"/>
              <w:right w:val="single" w:sz="4" w:space="0" w:color="auto"/>
            </w:tcBorders>
            <w:vAlign w:val="center"/>
            <w:hideMark/>
          </w:tcPr>
          <w:p w:rsidR="00E7131A" w:rsidRPr="00123FBA" w:rsidRDefault="00E7131A" w:rsidP="00895EFF">
            <w:pPr>
              <w:rPr>
                <w:rFonts w:eastAsia="Times New Roman"/>
                <w:color w:val="000000"/>
              </w:rPr>
            </w:pP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108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2004</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42</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bl>
    <w:p w:rsidR="00FB5A9D" w:rsidRDefault="00FB5A9D"/>
    <w:tbl>
      <w:tblPr>
        <w:tblW w:w="9999" w:type="dxa"/>
        <w:tblInd w:w="93" w:type="dxa"/>
        <w:tblCellMar>
          <w:left w:w="28" w:type="dxa"/>
          <w:right w:w="28" w:type="dxa"/>
        </w:tblCellMar>
        <w:tblLook w:val="04A0" w:firstRow="1" w:lastRow="0" w:firstColumn="1" w:lastColumn="0" w:noHBand="0" w:noVBand="1"/>
      </w:tblPr>
      <w:tblGrid>
        <w:gridCol w:w="514"/>
        <w:gridCol w:w="3366"/>
        <w:gridCol w:w="1158"/>
        <w:gridCol w:w="1055"/>
        <w:gridCol w:w="930"/>
        <w:gridCol w:w="850"/>
        <w:gridCol w:w="851"/>
        <w:gridCol w:w="1275"/>
      </w:tblGrid>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lastRenderedPageBreak/>
              <w:t>38.</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Рабочая, д. 56 </w:t>
            </w:r>
            <w:r w:rsidRPr="00123FBA">
              <w:rPr>
                <w:rFonts w:eastAsia="Times New Roman"/>
                <w:color w:val="000000"/>
              </w:rPr>
              <w:t xml:space="preserve">к </w:t>
            </w:r>
            <w:r>
              <w:rPr>
                <w:rFonts w:eastAsia="Times New Roman"/>
                <w:color w:val="000000"/>
              </w:rPr>
              <w:t xml:space="preserve">ж/д </w:t>
            </w:r>
            <w:r w:rsidRPr="00123FBA">
              <w:rPr>
                <w:rFonts w:eastAsia="Times New Roman"/>
                <w:color w:val="000000"/>
              </w:rPr>
              <w:t>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14,5</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76</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39.</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9D1C8D">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Рабочая, д. 29 </w:t>
            </w:r>
            <w:r w:rsidRPr="00123FBA">
              <w:rPr>
                <w:rFonts w:eastAsia="Times New Roman"/>
                <w:color w:val="000000"/>
              </w:rPr>
              <w:t xml:space="preserve">к </w:t>
            </w:r>
            <w:r>
              <w:rPr>
                <w:rFonts w:eastAsia="Times New Roman"/>
                <w:color w:val="000000"/>
              </w:rPr>
              <w:t xml:space="preserve">ж/д </w:t>
            </w:r>
            <w:r w:rsidRPr="00123FBA">
              <w:rPr>
                <w:rFonts w:eastAsia="Times New Roman"/>
                <w:color w:val="000000"/>
              </w:rPr>
              <w:t>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28</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40.</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Рабочая, д. 51а, 51б, 51в к жилым домам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160</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2009</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27</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41.</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Труда, д. 9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38</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2013</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подземный</w:t>
            </w:r>
          </w:p>
        </w:tc>
      </w:tr>
      <w:tr w:rsidR="00E7131A" w:rsidRPr="00123FBA" w:rsidTr="009253C2">
        <w:trPr>
          <w:trHeight w:val="20"/>
        </w:trPr>
        <w:tc>
          <w:tcPr>
            <w:tcW w:w="514" w:type="dxa"/>
            <w:tcBorders>
              <w:top w:val="nil"/>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42.</w:t>
            </w:r>
          </w:p>
        </w:tc>
        <w:tc>
          <w:tcPr>
            <w:tcW w:w="3366" w:type="dxa"/>
            <w:tcBorders>
              <w:top w:val="nil"/>
              <w:left w:val="nil"/>
              <w:bottom w:val="single" w:sz="4" w:space="0" w:color="auto"/>
              <w:right w:val="single" w:sz="4" w:space="0" w:color="auto"/>
            </w:tcBorders>
            <w:shd w:val="clear" w:color="auto" w:fill="auto"/>
            <w:vAlign w:val="bottom"/>
            <w:hideMark/>
          </w:tcPr>
          <w:p w:rsidR="00E7131A" w:rsidRPr="00123FBA" w:rsidRDefault="009D1C8D" w:rsidP="009D1C8D">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Октябрьская, д. 9 к жилому дому до ввода в дом</w:t>
            </w:r>
          </w:p>
        </w:tc>
        <w:tc>
          <w:tcPr>
            <w:tcW w:w="1158"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05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2016</w:t>
            </w:r>
          </w:p>
        </w:tc>
        <w:tc>
          <w:tcPr>
            <w:tcW w:w="851"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6</w:t>
            </w:r>
          </w:p>
        </w:tc>
        <w:tc>
          <w:tcPr>
            <w:tcW w:w="1275" w:type="dxa"/>
            <w:tcBorders>
              <w:top w:val="nil"/>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E7131A" w:rsidRPr="00123FBA" w:rsidTr="009253C2">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43.</w:t>
            </w:r>
          </w:p>
        </w:tc>
        <w:tc>
          <w:tcPr>
            <w:tcW w:w="3366" w:type="dxa"/>
            <w:tcBorders>
              <w:top w:val="single" w:sz="4" w:space="0" w:color="auto"/>
              <w:left w:val="nil"/>
              <w:bottom w:val="single" w:sz="4" w:space="0" w:color="auto"/>
              <w:right w:val="single" w:sz="4" w:space="0" w:color="auto"/>
            </w:tcBorders>
            <w:shd w:val="clear" w:color="auto" w:fill="auto"/>
            <w:vAlign w:val="bottom"/>
            <w:hideMark/>
          </w:tcPr>
          <w:p w:rsidR="00E7131A" w:rsidRPr="00123FBA" w:rsidRDefault="009D1C8D" w:rsidP="00895EFF">
            <w:pPr>
              <w:rPr>
                <w:rFonts w:eastAsia="Times New Roman"/>
                <w:color w:val="000000"/>
              </w:rPr>
            </w:pPr>
            <w:r>
              <w:rPr>
                <w:rFonts w:eastAsia="Times New Roman"/>
                <w:color w:val="000000"/>
              </w:rPr>
              <w:t>пгт</w:t>
            </w:r>
            <w:r w:rsidR="00E7131A" w:rsidRPr="00123FBA">
              <w:rPr>
                <w:rFonts w:eastAsia="Times New Roman"/>
                <w:color w:val="000000"/>
              </w:rPr>
              <w:t xml:space="preserve"> Ветлужский, ул. Есенина, д. 5 к жилому дому до ввода в дом</w:t>
            </w:r>
          </w:p>
        </w:tc>
        <w:tc>
          <w:tcPr>
            <w:tcW w:w="1158"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32</w:t>
            </w:r>
          </w:p>
        </w:tc>
        <w:tc>
          <w:tcPr>
            <w:tcW w:w="105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57</w:t>
            </w:r>
          </w:p>
        </w:tc>
        <w:tc>
          <w:tcPr>
            <w:tcW w:w="93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сталь</w:t>
            </w:r>
          </w:p>
        </w:tc>
        <w:tc>
          <w:tcPr>
            <w:tcW w:w="850"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2013</w:t>
            </w:r>
          </w:p>
        </w:tc>
        <w:tc>
          <w:tcPr>
            <w:tcW w:w="851"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15</w:t>
            </w:r>
          </w:p>
        </w:tc>
        <w:tc>
          <w:tcPr>
            <w:tcW w:w="1275" w:type="dxa"/>
            <w:tcBorders>
              <w:top w:val="single" w:sz="4" w:space="0" w:color="auto"/>
              <w:left w:val="nil"/>
              <w:bottom w:val="single" w:sz="4" w:space="0" w:color="auto"/>
              <w:right w:val="single" w:sz="4" w:space="0" w:color="auto"/>
            </w:tcBorders>
            <w:shd w:val="clear" w:color="auto" w:fill="auto"/>
            <w:hideMark/>
          </w:tcPr>
          <w:p w:rsidR="00E7131A" w:rsidRPr="00123FBA" w:rsidRDefault="00E7131A" w:rsidP="00E7131A">
            <w:pPr>
              <w:jc w:val="center"/>
              <w:rPr>
                <w:rFonts w:eastAsia="Times New Roman"/>
                <w:color w:val="000000"/>
              </w:rPr>
            </w:pPr>
            <w:r w:rsidRPr="00123FBA">
              <w:rPr>
                <w:rFonts w:eastAsia="Times New Roman"/>
                <w:color w:val="000000"/>
              </w:rPr>
              <w:t>надземный</w:t>
            </w:r>
          </w:p>
        </w:tc>
      </w:tr>
      <w:tr w:rsidR="003158B8" w:rsidRPr="00123FBA" w:rsidTr="003158B8">
        <w:trPr>
          <w:trHeight w:val="217"/>
        </w:trPr>
        <w:tc>
          <w:tcPr>
            <w:tcW w:w="514" w:type="dxa"/>
            <w:vMerge w:val="restart"/>
            <w:tcBorders>
              <w:top w:val="single" w:sz="4" w:space="0" w:color="auto"/>
              <w:left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r>
              <w:rPr>
                <w:rFonts w:eastAsia="Times New Roman"/>
                <w:color w:val="000000"/>
              </w:rPr>
              <w:t>44</w:t>
            </w:r>
          </w:p>
        </w:tc>
        <w:tc>
          <w:tcPr>
            <w:tcW w:w="3366" w:type="dxa"/>
            <w:vMerge w:val="restart"/>
            <w:tcBorders>
              <w:top w:val="single" w:sz="4" w:space="0" w:color="auto"/>
              <w:left w:val="nil"/>
              <w:right w:val="single" w:sz="4" w:space="0" w:color="auto"/>
            </w:tcBorders>
            <w:shd w:val="clear" w:color="auto" w:fill="auto"/>
            <w:vAlign w:val="bottom"/>
          </w:tcPr>
          <w:p w:rsidR="003158B8" w:rsidRPr="003158B8" w:rsidRDefault="003158B8" w:rsidP="00895EFF">
            <w:pPr>
              <w:rPr>
                <w:rFonts w:eastAsia="Times New Roman"/>
                <w:color w:val="000000"/>
                <w:szCs w:val="24"/>
              </w:rPr>
            </w:pPr>
            <w:proofErr w:type="gramStart"/>
            <w:r w:rsidRPr="003158B8">
              <w:rPr>
                <w:color w:val="000000"/>
                <w:szCs w:val="24"/>
                <w:lang w:eastAsia="ru-RU"/>
              </w:rPr>
              <w:t>Г..</w:t>
            </w:r>
            <w:proofErr w:type="gramEnd"/>
            <w:r w:rsidRPr="003158B8">
              <w:rPr>
                <w:color w:val="000000"/>
                <w:szCs w:val="24"/>
                <w:lang w:eastAsia="ru-RU"/>
              </w:rPr>
              <w:t xml:space="preserve"> Шарья, ул. Ив. Шатрова, д. 18 (территория АТП)</w:t>
            </w:r>
          </w:p>
        </w:tc>
        <w:tc>
          <w:tcPr>
            <w:tcW w:w="1158" w:type="dxa"/>
            <w:tcBorders>
              <w:top w:val="single" w:sz="4" w:space="0" w:color="auto"/>
              <w:left w:val="nil"/>
              <w:bottom w:val="single" w:sz="4" w:space="0" w:color="auto"/>
              <w:right w:val="single" w:sz="4" w:space="0" w:color="auto"/>
            </w:tcBorders>
            <w:shd w:val="clear" w:color="auto" w:fill="auto"/>
            <w:vAlign w:val="center"/>
          </w:tcPr>
          <w:p w:rsidR="003158B8" w:rsidRPr="00EC4A3E" w:rsidRDefault="003158B8" w:rsidP="003158B8">
            <w:pPr>
              <w:suppressAutoHyphens w:val="0"/>
              <w:jc w:val="center"/>
              <w:rPr>
                <w:sz w:val="22"/>
                <w:lang w:eastAsia="ru-RU"/>
              </w:rPr>
            </w:pPr>
            <w:r w:rsidRPr="00EC4A3E">
              <w:rPr>
                <w:sz w:val="22"/>
                <w:lang w:eastAsia="ru-RU"/>
              </w:rPr>
              <w:t>65</w:t>
            </w:r>
          </w:p>
        </w:tc>
        <w:tc>
          <w:tcPr>
            <w:tcW w:w="1055" w:type="dxa"/>
            <w:tcBorders>
              <w:top w:val="single" w:sz="4" w:space="0" w:color="auto"/>
              <w:left w:val="nil"/>
              <w:bottom w:val="single" w:sz="4" w:space="0" w:color="auto"/>
              <w:right w:val="single" w:sz="4" w:space="0" w:color="auto"/>
            </w:tcBorders>
            <w:shd w:val="clear" w:color="auto" w:fill="auto"/>
            <w:vAlign w:val="center"/>
          </w:tcPr>
          <w:p w:rsidR="003158B8" w:rsidRPr="00EC4A3E" w:rsidRDefault="003158B8" w:rsidP="003158B8">
            <w:pPr>
              <w:suppressAutoHyphens w:val="0"/>
              <w:jc w:val="center"/>
              <w:rPr>
                <w:sz w:val="22"/>
                <w:lang w:eastAsia="ru-RU"/>
              </w:rPr>
            </w:pPr>
            <w:r w:rsidRPr="00EC4A3E">
              <w:rPr>
                <w:sz w:val="22"/>
                <w:lang w:eastAsia="ru-RU"/>
              </w:rPr>
              <w:t>114</w:t>
            </w:r>
          </w:p>
        </w:tc>
        <w:tc>
          <w:tcPr>
            <w:tcW w:w="930" w:type="dxa"/>
            <w:vMerge w:val="restart"/>
            <w:tcBorders>
              <w:top w:val="single" w:sz="4" w:space="0" w:color="auto"/>
              <w:left w:val="nil"/>
              <w:right w:val="single" w:sz="4" w:space="0" w:color="auto"/>
            </w:tcBorders>
            <w:shd w:val="clear" w:color="auto" w:fill="auto"/>
            <w:vAlign w:val="center"/>
          </w:tcPr>
          <w:p w:rsidR="003158B8" w:rsidRPr="00123FBA" w:rsidRDefault="003158B8" w:rsidP="003158B8">
            <w:pPr>
              <w:jc w:val="center"/>
              <w:rPr>
                <w:rFonts w:eastAsia="Times New Roman"/>
                <w:color w:val="000000"/>
              </w:rPr>
            </w:pPr>
            <w:r>
              <w:rPr>
                <w:rFonts w:eastAsia="Times New Roman"/>
                <w:color w:val="000000"/>
              </w:rPr>
              <w:t>сталь</w:t>
            </w:r>
          </w:p>
        </w:tc>
        <w:tc>
          <w:tcPr>
            <w:tcW w:w="850" w:type="dxa"/>
            <w:vMerge w:val="restart"/>
            <w:tcBorders>
              <w:top w:val="single" w:sz="4" w:space="0" w:color="auto"/>
              <w:left w:val="nil"/>
              <w:right w:val="single" w:sz="4" w:space="0" w:color="auto"/>
            </w:tcBorders>
            <w:shd w:val="clear" w:color="auto" w:fill="auto"/>
          </w:tcPr>
          <w:p w:rsidR="003158B8" w:rsidRPr="00123FBA" w:rsidRDefault="003158B8" w:rsidP="00E7131A">
            <w:pPr>
              <w:jc w:val="center"/>
              <w:rPr>
                <w:rFonts w:eastAsia="Times New Roman"/>
                <w:color w:val="000000"/>
              </w:rPr>
            </w:pPr>
          </w:p>
        </w:tc>
        <w:tc>
          <w:tcPr>
            <w:tcW w:w="851" w:type="dxa"/>
            <w:vMerge w:val="restart"/>
            <w:tcBorders>
              <w:top w:val="single" w:sz="4" w:space="0" w:color="auto"/>
              <w:left w:val="nil"/>
              <w:right w:val="single" w:sz="4" w:space="0" w:color="auto"/>
            </w:tcBorders>
            <w:shd w:val="clear" w:color="auto" w:fill="auto"/>
          </w:tcPr>
          <w:p w:rsidR="003158B8" w:rsidRPr="00123FBA" w:rsidRDefault="003158B8" w:rsidP="00E7131A">
            <w:pPr>
              <w:jc w:val="center"/>
              <w:rPr>
                <w:rFonts w:eastAsia="Times New Roman"/>
                <w:color w:val="000000"/>
              </w:rPr>
            </w:pPr>
          </w:p>
        </w:tc>
        <w:tc>
          <w:tcPr>
            <w:tcW w:w="1275" w:type="dxa"/>
            <w:vMerge w:val="restart"/>
            <w:tcBorders>
              <w:top w:val="single" w:sz="4" w:space="0" w:color="auto"/>
              <w:left w:val="nil"/>
              <w:right w:val="single" w:sz="4" w:space="0" w:color="auto"/>
            </w:tcBorders>
            <w:shd w:val="clear" w:color="auto" w:fill="auto"/>
            <w:vAlign w:val="center"/>
          </w:tcPr>
          <w:p w:rsidR="003158B8" w:rsidRPr="00123FBA" w:rsidRDefault="003158B8" w:rsidP="003158B8">
            <w:pPr>
              <w:jc w:val="center"/>
              <w:rPr>
                <w:rFonts w:eastAsia="Times New Roman"/>
                <w:color w:val="000000"/>
              </w:rPr>
            </w:pPr>
            <w:r>
              <w:rPr>
                <w:rFonts w:eastAsia="Times New Roman"/>
                <w:color w:val="000000"/>
              </w:rPr>
              <w:t>надземный</w:t>
            </w:r>
          </w:p>
        </w:tc>
      </w:tr>
      <w:tr w:rsidR="003158B8" w:rsidRPr="00123FBA" w:rsidTr="00326EFB">
        <w:trPr>
          <w:trHeight w:val="318"/>
        </w:trPr>
        <w:tc>
          <w:tcPr>
            <w:tcW w:w="514" w:type="dxa"/>
            <w:vMerge/>
            <w:tcBorders>
              <w:left w:val="single" w:sz="4" w:space="0" w:color="auto"/>
              <w:bottom w:val="single" w:sz="4" w:space="0" w:color="auto"/>
              <w:right w:val="single" w:sz="4" w:space="0" w:color="auto"/>
            </w:tcBorders>
            <w:shd w:val="clear" w:color="auto" w:fill="auto"/>
          </w:tcPr>
          <w:p w:rsidR="003158B8" w:rsidRDefault="003158B8" w:rsidP="00E7131A">
            <w:pPr>
              <w:jc w:val="center"/>
              <w:rPr>
                <w:rFonts w:eastAsia="Times New Roman"/>
                <w:color w:val="000000"/>
              </w:rPr>
            </w:pPr>
          </w:p>
        </w:tc>
        <w:tc>
          <w:tcPr>
            <w:tcW w:w="3366" w:type="dxa"/>
            <w:vMerge/>
            <w:tcBorders>
              <w:left w:val="nil"/>
              <w:bottom w:val="single" w:sz="4" w:space="0" w:color="auto"/>
              <w:right w:val="single" w:sz="4" w:space="0" w:color="auto"/>
            </w:tcBorders>
            <w:shd w:val="clear" w:color="auto" w:fill="auto"/>
            <w:vAlign w:val="bottom"/>
          </w:tcPr>
          <w:p w:rsidR="003158B8" w:rsidRPr="003158B8" w:rsidRDefault="003158B8" w:rsidP="00895EFF">
            <w:pPr>
              <w:rPr>
                <w:color w:val="000000"/>
                <w:szCs w:val="24"/>
                <w:lang w:eastAsia="ru-RU"/>
              </w:rPr>
            </w:pPr>
          </w:p>
        </w:tc>
        <w:tc>
          <w:tcPr>
            <w:tcW w:w="1158" w:type="dxa"/>
            <w:tcBorders>
              <w:top w:val="single" w:sz="4" w:space="0" w:color="auto"/>
              <w:left w:val="nil"/>
              <w:bottom w:val="single" w:sz="4" w:space="0" w:color="auto"/>
              <w:right w:val="single" w:sz="4" w:space="0" w:color="auto"/>
            </w:tcBorders>
            <w:shd w:val="clear" w:color="auto" w:fill="auto"/>
            <w:vAlign w:val="center"/>
          </w:tcPr>
          <w:p w:rsidR="003158B8" w:rsidRPr="00EC4A3E" w:rsidRDefault="003158B8" w:rsidP="003158B8">
            <w:pPr>
              <w:suppressAutoHyphens w:val="0"/>
              <w:jc w:val="center"/>
              <w:rPr>
                <w:sz w:val="22"/>
                <w:lang w:eastAsia="ru-RU"/>
              </w:rPr>
            </w:pPr>
            <w:r w:rsidRPr="00EC4A3E">
              <w:rPr>
                <w:sz w:val="22"/>
                <w:lang w:eastAsia="ru-RU"/>
              </w:rPr>
              <w:t>93,6</w:t>
            </w:r>
          </w:p>
        </w:tc>
        <w:tc>
          <w:tcPr>
            <w:tcW w:w="1055" w:type="dxa"/>
            <w:tcBorders>
              <w:top w:val="single" w:sz="4" w:space="0" w:color="auto"/>
              <w:left w:val="nil"/>
              <w:bottom w:val="single" w:sz="4" w:space="0" w:color="auto"/>
              <w:right w:val="single" w:sz="4" w:space="0" w:color="auto"/>
            </w:tcBorders>
            <w:shd w:val="clear" w:color="auto" w:fill="auto"/>
            <w:vAlign w:val="center"/>
          </w:tcPr>
          <w:p w:rsidR="003158B8" w:rsidRPr="00EC4A3E" w:rsidRDefault="003158B8" w:rsidP="003158B8">
            <w:pPr>
              <w:suppressAutoHyphens w:val="0"/>
              <w:jc w:val="center"/>
              <w:rPr>
                <w:sz w:val="22"/>
                <w:lang w:eastAsia="ru-RU"/>
              </w:rPr>
            </w:pPr>
            <w:r w:rsidRPr="00EC4A3E">
              <w:rPr>
                <w:sz w:val="22"/>
                <w:lang w:eastAsia="ru-RU"/>
              </w:rPr>
              <w:t>118</w:t>
            </w:r>
          </w:p>
        </w:tc>
        <w:tc>
          <w:tcPr>
            <w:tcW w:w="930" w:type="dxa"/>
            <w:vMerge/>
            <w:tcBorders>
              <w:left w:val="nil"/>
              <w:bottom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p>
        </w:tc>
        <w:tc>
          <w:tcPr>
            <w:tcW w:w="850" w:type="dxa"/>
            <w:vMerge/>
            <w:tcBorders>
              <w:left w:val="nil"/>
              <w:bottom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p>
        </w:tc>
        <w:tc>
          <w:tcPr>
            <w:tcW w:w="851" w:type="dxa"/>
            <w:vMerge/>
            <w:tcBorders>
              <w:left w:val="nil"/>
              <w:bottom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p>
        </w:tc>
        <w:tc>
          <w:tcPr>
            <w:tcW w:w="1275" w:type="dxa"/>
            <w:vMerge/>
            <w:tcBorders>
              <w:left w:val="nil"/>
              <w:bottom w:val="single" w:sz="4" w:space="0" w:color="auto"/>
              <w:right w:val="single" w:sz="4" w:space="0" w:color="auto"/>
            </w:tcBorders>
            <w:shd w:val="clear" w:color="auto" w:fill="auto"/>
          </w:tcPr>
          <w:p w:rsidR="003158B8" w:rsidRPr="00123FBA" w:rsidRDefault="003158B8" w:rsidP="00E7131A">
            <w:pPr>
              <w:jc w:val="center"/>
              <w:rPr>
                <w:rFonts w:eastAsia="Times New Roman"/>
                <w:color w:val="000000"/>
              </w:rPr>
            </w:pPr>
          </w:p>
        </w:tc>
      </w:tr>
      <w:tr w:rsidR="00E7131A" w:rsidRPr="00123FBA" w:rsidTr="009253C2">
        <w:trPr>
          <w:trHeight w:val="154"/>
        </w:trPr>
        <w:tc>
          <w:tcPr>
            <w:tcW w:w="514" w:type="dxa"/>
            <w:tcBorders>
              <w:top w:val="single" w:sz="4" w:space="0" w:color="auto"/>
              <w:left w:val="single" w:sz="4" w:space="0" w:color="auto"/>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3366" w:type="dxa"/>
            <w:tcBorders>
              <w:top w:val="single" w:sz="4" w:space="0" w:color="auto"/>
              <w:left w:val="nil"/>
              <w:bottom w:val="single" w:sz="4" w:space="0" w:color="auto"/>
              <w:right w:val="single" w:sz="4" w:space="0" w:color="auto"/>
            </w:tcBorders>
            <w:shd w:val="clear" w:color="auto" w:fill="auto"/>
            <w:vAlign w:val="bottom"/>
          </w:tcPr>
          <w:p w:rsidR="00E7131A" w:rsidRPr="009253C2" w:rsidRDefault="00E7131A" w:rsidP="00895EFF">
            <w:pPr>
              <w:rPr>
                <w:rFonts w:eastAsia="Times New Roman"/>
                <w:b/>
                <w:color w:val="000000"/>
              </w:rPr>
            </w:pPr>
            <w:r w:rsidRPr="009253C2">
              <w:rPr>
                <w:rFonts w:eastAsia="Times New Roman"/>
                <w:b/>
                <w:color w:val="000000"/>
              </w:rPr>
              <w:t xml:space="preserve">Итого </w:t>
            </w:r>
          </w:p>
        </w:tc>
        <w:tc>
          <w:tcPr>
            <w:tcW w:w="1158" w:type="dxa"/>
            <w:tcBorders>
              <w:top w:val="single" w:sz="4" w:space="0" w:color="auto"/>
              <w:left w:val="nil"/>
              <w:bottom w:val="single" w:sz="4" w:space="0" w:color="auto"/>
              <w:right w:val="single" w:sz="4" w:space="0" w:color="auto"/>
            </w:tcBorders>
            <w:shd w:val="clear" w:color="auto" w:fill="auto"/>
          </w:tcPr>
          <w:p w:rsidR="00E7131A" w:rsidRPr="009253C2" w:rsidRDefault="003158B8" w:rsidP="00E7131A">
            <w:pPr>
              <w:jc w:val="center"/>
              <w:rPr>
                <w:rFonts w:eastAsia="Times New Roman"/>
                <w:b/>
                <w:color w:val="000000"/>
              </w:rPr>
            </w:pPr>
            <w:r>
              <w:rPr>
                <w:rFonts w:eastAsia="Times New Roman"/>
                <w:b/>
                <w:color w:val="000000"/>
              </w:rPr>
              <w:fldChar w:fldCharType="begin"/>
            </w:r>
            <w:r>
              <w:rPr>
                <w:rFonts w:eastAsia="Times New Roman"/>
                <w:b/>
                <w:color w:val="000000"/>
              </w:rPr>
              <w:instrText xml:space="preserve"> =SUM(ABOVE) </w:instrText>
            </w:r>
            <w:r>
              <w:rPr>
                <w:rFonts w:eastAsia="Times New Roman"/>
                <w:b/>
                <w:color w:val="000000"/>
              </w:rPr>
              <w:fldChar w:fldCharType="separate"/>
            </w:r>
            <w:r>
              <w:rPr>
                <w:rFonts w:eastAsia="Times New Roman"/>
                <w:b/>
                <w:noProof/>
                <w:color w:val="000000"/>
              </w:rPr>
              <w:t>2596,9</w:t>
            </w:r>
            <w:r>
              <w:rPr>
                <w:rFonts w:eastAsia="Times New Roman"/>
                <w:b/>
                <w:color w:val="000000"/>
              </w:rPr>
              <w:fldChar w:fldCharType="end"/>
            </w:r>
          </w:p>
        </w:tc>
        <w:tc>
          <w:tcPr>
            <w:tcW w:w="1055"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930"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850"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851"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c>
          <w:tcPr>
            <w:tcW w:w="1275" w:type="dxa"/>
            <w:tcBorders>
              <w:top w:val="single" w:sz="4" w:space="0" w:color="auto"/>
              <w:left w:val="nil"/>
              <w:bottom w:val="single" w:sz="4" w:space="0" w:color="auto"/>
              <w:right w:val="single" w:sz="4" w:space="0" w:color="auto"/>
            </w:tcBorders>
            <w:shd w:val="clear" w:color="auto" w:fill="auto"/>
          </w:tcPr>
          <w:p w:rsidR="00E7131A" w:rsidRPr="00123FBA" w:rsidRDefault="00E7131A" w:rsidP="00E7131A">
            <w:pPr>
              <w:jc w:val="center"/>
              <w:rPr>
                <w:rFonts w:eastAsia="Times New Roman"/>
                <w:color w:val="000000"/>
              </w:rPr>
            </w:pPr>
          </w:p>
        </w:tc>
      </w:tr>
    </w:tbl>
    <w:p w:rsidR="004347BC" w:rsidRDefault="004347BC">
      <w:pPr>
        <w:pStyle w:val="ConsPlusNormal"/>
        <w:widowControl/>
        <w:ind w:firstLine="567"/>
        <w:jc w:val="both"/>
        <w:rPr>
          <w:rFonts w:ascii="Times New Roman" w:hAnsi="Times New Roman" w:cs="Times New Roman"/>
          <w:sz w:val="24"/>
          <w:szCs w:val="24"/>
        </w:rPr>
      </w:pPr>
    </w:p>
    <w:p w:rsidR="00CA52ED" w:rsidRPr="000C6EF4" w:rsidRDefault="00CA52ED">
      <w:pPr>
        <w:pStyle w:val="ConsPlusNormal"/>
        <w:widowControl/>
        <w:spacing w:after="120"/>
        <w:ind w:firstLine="567"/>
        <w:jc w:val="both"/>
        <w:rPr>
          <w:rFonts w:ascii="Times New Roman" w:hAnsi="Times New Roman" w:cs="Times New Roman"/>
          <w:bCs/>
          <w:sz w:val="26"/>
          <w:szCs w:val="26"/>
        </w:rPr>
      </w:pPr>
      <w:r w:rsidRPr="000C6EF4">
        <w:rPr>
          <w:rFonts w:ascii="Times New Roman" w:hAnsi="Times New Roman" w:cs="Times New Roman"/>
          <w:b/>
          <w:sz w:val="26"/>
          <w:szCs w:val="26"/>
        </w:rPr>
        <w:t>1.4 Зоны действия источников теплоснабжения</w:t>
      </w:r>
    </w:p>
    <w:p w:rsidR="00CA52ED" w:rsidRPr="000C6EF4" w:rsidRDefault="00CA52ED">
      <w:pPr>
        <w:pStyle w:val="ConsPlusNormal"/>
        <w:widowControl/>
        <w:ind w:firstLine="567"/>
        <w:jc w:val="both"/>
        <w:rPr>
          <w:rFonts w:ascii="Times New Roman" w:hAnsi="Times New Roman" w:cs="Times New Roman"/>
          <w:bCs/>
          <w:color w:val="000000"/>
          <w:sz w:val="26"/>
          <w:szCs w:val="26"/>
        </w:rPr>
      </w:pPr>
      <w:r w:rsidRPr="000C6EF4">
        <w:rPr>
          <w:rFonts w:ascii="Times New Roman" w:hAnsi="Times New Roman" w:cs="Times New Roman"/>
          <w:bCs/>
          <w:sz w:val="26"/>
          <w:szCs w:val="26"/>
        </w:rPr>
        <w:t xml:space="preserve">Котельные </w:t>
      </w:r>
      <w:r w:rsidR="003E37F2" w:rsidRPr="003E37F2">
        <w:rPr>
          <w:rFonts w:ascii="Times New Roman" w:hAnsi="Times New Roman" w:cs="Times New Roman"/>
          <w:bCs/>
          <w:sz w:val="26"/>
          <w:szCs w:val="26"/>
        </w:rPr>
        <w:t>МУП «Шарьинская ТЭЦ»</w:t>
      </w:r>
      <w:r w:rsidRPr="000C6EF4">
        <w:rPr>
          <w:rFonts w:ascii="Times New Roman" w:hAnsi="Times New Roman" w:cs="Times New Roman"/>
          <w:bCs/>
          <w:sz w:val="26"/>
          <w:szCs w:val="26"/>
        </w:rPr>
        <w:t xml:space="preserve"> географически распределены по всей территории города </w:t>
      </w:r>
      <w:r w:rsidR="001F5BE2">
        <w:rPr>
          <w:rFonts w:ascii="Times New Roman" w:hAnsi="Times New Roman" w:cs="Times New Roman"/>
          <w:bCs/>
          <w:sz w:val="26"/>
          <w:szCs w:val="26"/>
        </w:rPr>
        <w:t xml:space="preserve">Шарьи </w:t>
      </w:r>
      <w:r w:rsidRPr="000C6EF4">
        <w:rPr>
          <w:rFonts w:ascii="Times New Roman" w:hAnsi="Times New Roman" w:cs="Times New Roman"/>
          <w:bCs/>
          <w:sz w:val="26"/>
          <w:szCs w:val="26"/>
        </w:rPr>
        <w:t>и обслуживают, в основном, социальные учреждения и общественные здания.</w:t>
      </w:r>
      <w:r w:rsidR="009D1C8D">
        <w:rPr>
          <w:rFonts w:ascii="Times New Roman" w:hAnsi="Times New Roman" w:cs="Times New Roman"/>
          <w:bCs/>
          <w:sz w:val="26"/>
          <w:szCs w:val="26"/>
        </w:rPr>
        <w:t xml:space="preserve"> Котельная №9 расположена в пгт Ветлужский.</w:t>
      </w:r>
      <w:r w:rsidRPr="000C6EF4">
        <w:rPr>
          <w:rFonts w:ascii="Times New Roman" w:hAnsi="Times New Roman" w:cs="Times New Roman"/>
          <w:bCs/>
          <w:sz w:val="26"/>
          <w:szCs w:val="26"/>
        </w:rPr>
        <w:t xml:space="preserve"> Средняя протяженность тепловых сетей от котельных составляет около </w:t>
      </w:r>
      <w:r w:rsidR="003F6066" w:rsidRPr="0042312C">
        <w:rPr>
          <w:rFonts w:ascii="Times New Roman" w:hAnsi="Times New Roman" w:cs="Times New Roman"/>
          <w:bCs/>
          <w:sz w:val="26"/>
          <w:szCs w:val="26"/>
        </w:rPr>
        <w:t>2</w:t>
      </w:r>
      <w:r w:rsidR="0083336D">
        <w:rPr>
          <w:rFonts w:ascii="Times New Roman" w:hAnsi="Times New Roman" w:cs="Times New Roman"/>
          <w:bCs/>
          <w:sz w:val="26"/>
          <w:szCs w:val="26"/>
        </w:rPr>
        <w:t>67</w:t>
      </w:r>
      <w:r w:rsidRPr="000C6EF4">
        <w:rPr>
          <w:rFonts w:ascii="Times New Roman" w:hAnsi="Times New Roman" w:cs="Times New Roman"/>
          <w:bCs/>
          <w:sz w:val="26"/>
          <w:szCs w:val="26"/>
        </w:rPr>
        <w:t xml:space="preserve"> 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минимальны, однако, велики затраты на содержание персонала на каждой мелкой котельной (кочегаров, операторов,</w:t>
      </w:r>
      <w:r w:rsidR="00F73AAA" w:rsidRPr="000C6EF4">
        <w:rPr>
          <w:rFonts w:ascii="Times New Roman" w:hAnsi="Times New Roman" w:cs="Times New Roman"/>
          <w:bCs/>
          <w:sz w:val="26"/>
          <w:szCs w:val="26"/>
        </w:rPr>
        <w:t xml:space="preserve"> слесарей</w:t>
      </w:r>
      <w:r w:rsidRPr="000C6EF4">
        <w:rPr>
          <w:rFonts w:ascii="Times New Roman" w:hAnsi="Times New Roman" w:cs="Times New Roman"/>
          <w:bCs/>
          <w:sz w:val="26"/>
          <w:szCs w:val="26"/>
        </w:rPr>
        <w:t>) и низок КПД котлов. Средняя подключенная тепловая нагрузка на каждую котельную составляет 0,</w:t>
      </w:r>
      <w:r w:rsidR="003F48CA">
        <w:rPr>
          <w:rFonts w:ascii="Times New Roman" w:hAnsi="Times New Roman" w:cs="Times New Roman"/>
          <w:bCs/>
          <w:sz w:val="26"/>
          <w:szCs w:val="26"/>
        </w:rPr>
        <w:t>1</w:t>
      </w:r>
      <w:r w:rsidR="0083336D">
        <w:rPr>
          <w:rFonts w:ascii="Times New Roman" w:hAnsi="Times New Roman" w:cs="Times New Roman"/>
          <w:bCs/>
          <w:sz w:val="26"/>
          <w:szCs w:val="26"/>
        </w:rPr>
        <w:t>43</w:t>
      </w:r>
      <w:r w:rsidR="003F48CA">
        <w:rPr>
          <w:rFonts w:ascii="Times New Roman" w:hAnsi="Times New Roman" w:cs="Times New Roman"/>
          <w:bCs/>
          <w:sz w:val="26"/>
          <w:szCs w:val="26"/>
        </w:rPr>
        <w:t xml:space="preserve"> Гкал/ч</w:t>
      </w:r>
      <w:r w:rsidR="001F5BE2">
        <w:rPr>
          <w:rFonts w:ascii="Times New Roman" w:hAnsi="Times New Roman" w:cs="Times New Roman"/>
          <w:bCs/>
          <w:sz w:val="26"/>
          <w:szCs w:val="26"/>
        </w:rPr>
        <w:t>, а средняя реализация тепловой энергии составляет 325 Гкал/год на сумму около 800 тыс. руб., что не покрывает затрат на содержание персонала котельных.</w:t>
      </w:r>
    </w:p>
    <w:p w:rsidR="00CA52ED" w:rsidRPr="000C6EF4" w:rsidRDefault="003F48CA">
      <w:pPr>
        <w:pStyle w:val="ConsPlusNormal"/>
        <w:widowControl/>
        <w:ind w:firstLine="567"/>
        <w:jc w:val="both"/>
        <w:rPr>
          <w:bCs/>
          <w:sz w:val="26"/>
          <w:szCs w:val="26"/>
        </w:rPr>
      </w:pPr>
      <w:r>
        <w:rPr>
          <w:rFonts w:ascii="Times New Roman" w:hAnsi="Times New Roman" w:cs="Times New Roman"/>
          <w:bCs/>
          <w:color w:val="000000"/>
          <w:sz w:val="26"/>
          <w:szCs w:val="26"/>
        </w:rPr>
        <w:t>Котельная локомотивного депо</w:t>
      </w:r>
      <w:r w:rsidR="00CA52ED" w:rsidRPr="000C6EF4">
        <w:rPr>
          <w:rFonts w:ascii="Times New Roman" w:hAnsi="Times New Roman" w:cs="Times New Roman"/>
          <w:bCs/>
          <w:color w:val="000000"/>
          <w:sz w:val="26"/>
          <w:szCs w:val="26"/>
        </w:rPr>
        <w:t xml:space="preserve"> </w:t>
      </w:r>
      <w:r w:rsidR="003E37F2">
        <w:rPr>
          <w:rFonts w:ascii="Times New Roman" w:hAnsi="Times New Roman" w:cs="Times New Roman"/>
          <w:bCs/>
          <w:sz w:val="26"/>
          <w:szCs w:val="26"/>
        </w:rPr>
        <w:t>ОАО «РЖД</w:t>
      </w:r>
      <w:r w:rsidR="006730D4" w:rsidRPr="000C6EF4">
        <w:rPr>
          <w:rFonts w:ascii="Times New Roman" w:hAnsi="Times New Roman" w:cs="Times New Roman"/>
          <w:bCs/>
          <w:sz w:val="26"/>
          <w:szCs w:val="26"/>
        </w:rPr>
        <w:t>» в г. Шарье</w:t>
      </w:r>
      <w:r w:rsidR="00CA52ED" w:rsidRPr="000C6EF4">
        <w:rPr>
          <w:rFonts w:ascii="Times New Roman" w:hAnsi="Times New Roman" w:cs="Times New Roman"/>
          <w:bCs/>
          <w:color w:val="000000"/>
          <w:sz w:val="26"/>
          <w:szCs w:val="26"/>
        </w:rPr>
        <w:t xml:space="preserve"> расположен</w:t>
      </w:r>
      <w:r>
        <w:rPr>
          <w:rFonts w:ascii="Times New Roman" w:hAnsi="Times New Roman" w:cs="Times New Roman"/>
          <w:bCs/>
          <w:color w:val="000000"/>
          <w:sz w:val="26"/>
          <w:szCs w:val="26"/>
        </w:rPr>
        <w:t>а</w:t>
      </w:r>
      <w:r w:rsidR="00CA52ED" w:rsidRPr="000C6EF4">
        <w:rPr>
          <w:rFonts w:ascii="Times New Roman" w:hAnsi="Times New Roman" w:cs="Times New Roman"/>
          <w:bCs/>
          <w:color w:val="000000"/>
          <w:sz w:val="26"/>
          <w:szCs w:val="26"/>
        </w:rPr>
        <w:t xml:space="preserve"> в районе железнодорожного вокзала и обеспечивают отопление жилых зданий по улицам Степановой, Вокзальная, Деповская</w:t>
      </w:r>
      <w:r w:rsidR="00E34401">
        <w:rPr>
          <w:rFonts w:ascii="Times New Roman" w:hAnsi="Times New Roman" w:cs="Times New Roman"/>
          <w:bCs/>
          <w:color w:val="000000"/>
          <w:sz w:val="26"/>
          <w:szCs w:val="26"/>
        </w:rPr>
        <w:t xml:space="preserve"> </w:t>
      </w:r>
      <w:r w:rsidR="00CA52ED" w:rsidRPr="000C6EF4">
        <w:rPr>
          <w:rFonts w:ascii="Times New Roman" w:hAnsi="Times New Roman" w:cs="Times New Roman"/>
          <w:bCs/>
          <w:color w:val="000000"/>
          <w:sz w:val="26"/>
          <w:szCs w:val="26"/>
        </w:rPr>
        <w:t>с суммарной тепловой нагрузкой 1,</w:t>
      </w:r>
      <w:r w:rsidR="003C3ED6">
        <w:rPr>
          <w:rFonts w:ascii="Times New Roman" w:hAnsi="Times New Roman" w:cs="Times New Roman"/>
          <w:bCs/>
          <w:color w:val="000000"/>
          <w:sz w:val="26"/>
          <w:szCs w:val="26"/>
        </w:rPr>
        <w:t>905</w:t>
      </w:r>
      <w:r w:rsidR="00CA52ED" w:rsidRPr="000C6EF4">
        <w:rPr>
          <w:rFonts w:ascii="Times New Roman" w:hAnsi="Times New Roman" w:cs="Times New Roman"/>
          <w:bCs/>
          <w:color w:val="000000"/>
          <w:sz w:val="26"/>
          <w:szCs w:val="26"/>
        </w:rPr>
        <w:t xml:space="preserve"> Гкал/ч</w:t>
      </w:r>
      <w:r w:rsidR="003C3ED6">
        <w:rPr>
          <w:rFonts w:ascii="Times New Roman" w:hAnsi="Times New Roman" w:cs="Times New Roman"/>
          <w:bCs/>
          <w:color w:val="000000"/>
          <w:sz w:val="26"/>
          <w:szCs w:val="26"/>
        </w:rPr>
        <w:t>, а также детсад</w:t>
      </w:r>
      <w:r w:rsidR="00CA52ED" w:rsidRPr="000C6EF4">
        <w:rPr>
          <w:rFonts w:ascii="Times New Roman" w:hAnsi="Times New Roman" w:cs="Times New Roman"/>
          <w:bCs/>
          <w:color w:val="000000"/>
          <w:sz w:val="26"/>
          <w:szCs w:val="26"/>
        </w:rPr>
        <w:t xml:space="preserve"> и </w:t>
      </w:r>
      <w:r w:rsidR="003C3ED6">
        <w:rPr>
          <w:rFonts w:ascii="Times New Roman" w:hAnsi="Times New Roman" w:cs="Times New Roman"/>
          <w:bCs/>
          <w:color w:val="000000"/>
          <w:sz w:val="26"/>
          <w:szCs w:val="26"/>
        </w:rPr>
        <w:t>5 магазинов</w:t>
      </w:r>
      <w:r w:rsidR="00CA52ED" w:rsidRPr="000C6EF4">
        <w:rPr>
          <w:rFonts w:ascii="Times New Roman" w:hAnsi="Times New Roman" w:cs="Times New Roman"/>
          <w:bCs/>
          <w:color w:val="000000"/>
          <w:sz w:val="26"/>
          <w:szCs w:val="26"/>
        </w:rPr>
        <w:t xml:space="preserve"> с суммарной тепловой нагрузкой 0,</w:t>
      </w:r>
      <w:r w:rsidR="003C3ED6">
        <w:rPr>
          <w:rFonts w:ascii="Times New Roman" w:hAnsi="Times New Roman" w:cs="Times New Roman"/>
          <w:bCs/>
          <w:color w:val="000000"/>
          <w:sz w:val="26"/>
          <w:szCs w:val="26"/>
        </w:rPr>
        <w:t>5</w:t>
      </w:r>
      <w:r w:rsidR="0083336D">
        <w:rPr>
          <w:rFonts w:ascii="Times New Roman" w:hAnsi="Times New Roman" w:cs="Times New Roman"/>
          <w:bCs/>
          <w:color w:val="000000"/>
          <w:sz w:val="26"/>
          <w:szCs w:val="26"/>
        </w:rPr>
        <w:t>9</w:t>
      </w:r>
      <w:r w:rsidR="003C3ED6">
        <w:rPr>
          <w:rFonts w:ascii="Times New Roman" w:hAnsi="Times New Roman" w:cs="Times New Roman"/>
          <w:bCs/>
          <w:color w:val="000000"/>
          <w:sz w:val="26"/>
          <w:szCs w:val="26"/>
        </w:rPr>
        <w:t>9</w:t>
      </w:r>
      <w:r w:rsidR="00CA52ED" w:rsidRPr="000C6EF4">
        <w:rPr>
          <w:rFonts w:ascii="Times New Roman" w:hAnsi="Times New Roman" w:cs="Times New Roman"/>
          <w:bCs/>
          <w:color w:val="000000"/>
          <w:sz w:val="26"/>
          <w:szCs w:val="26"/>
        </w:rPr>
        <w:t xml:space="preserve"> Гкал/ч.</w:t>
      </w:r>
    </w:p>
    <w:p w:rsidR="00CA52ED" w:rsidRPr="000C6EF4" w:rsidRDefault="004767FE">
      <w:pPr>
        <w:ind w:firstLine="567"/>
        <w:jc w:val="both"/>
        <w:rPr>
          <w:bCs/>
          <w:sz w:val="26"/>
          <w:szCs w:val="26"/>
        </w:rPr>
      </w:pPr>
      <w:r w:rsidRPr="000C6EF4">
        <w:rPr>
          <w:bCs/>
          <w:sz w:val="26"/>
          <w:szCs w:val="26"/>
        </w:rPr>
        <w:t>МУП</w:t>
      </w:r>
      <w:r w:rsidR="00CA52ED" w:rsidRPr="000C6EF4">
        <w:rPr>
          <w:bCs/>
          <w:sz w:val="26"/>
          <w:szCs w:val="26"/>
        </w:rPr>
        <w:t xml:space="preserve"> «Шарьинская ТЭЦ» осуществляет теплоснабжение подавляющего большинства потребителей города (объекты промышленного производства</w:t>
      </w:r>
      <w:r w:rsidR="00DC2167">
        <w:rPr>
          <w:bCs/>
          <w:sz w:val="26"/>
          <w:szCs w:val="26"/>
        </w:rPr>
        <w:t>,</w:t>
      </w:r>
      <w:r w:rsidR="00CA52ED" w:rsidRPr="000C6EF4">
        <w:rPr>
          <w:bCs/>
          <w:sz w:val="26"/>
          <w:szCs w:val="26"/>
        </w:rPr>
        <w:t xml:space="preserve"> социального назначения</w:t>
      </w:r>
      <w:r w:rsidR="00DC2167">
        <w:rPr>
          <w:bCs/>
          <w:sz w:val="26"/>
          <w:szCs w:val="26"/>
        </w:rPr>
        <w:t>, бюджетные учреждения и частные организации</w:t>
      </w:r>
      <w:r w:rsidR="00CA52ED" w:rsidRPr="000C6EF4">
        <w:rPr>
          <w:bCs/>
          <w:sz w:val="26"/>
          <w:szCs w:val="26"/>
        </w:rPr>
        <w:t xml:space="preserve"> </w:t>
      </w:r>
      <w:r w:rsidR="00CA52ED" w:rsidRPr="00AB2807">
        <w:rPr>
          <w:bCs/>
          <w:sz w:val="26"/>
          <w:szCs w:val="26"/>
        </w:rPr>
        <w:t xml:space="preserve">— </w:t>
      </w:r>
      <w:r w:rsidR="00DC2167" w:rsidRPr="00AB2807">
        <w:rPr>
          <w:bCs/>
          <w:sz w:val="26"/>
          <w:szCs w:val="26"/>
        </w:rPr>
        <w:t>219</w:t>
      </w:r>
      <w:r w:rsidR="00CA52ED" w:rsidRPr="00AB2807">
        <w:rPr>
          <w:bCs/>
          <w:sz w:val="26"/>
          <w:szCs w:val="26"/>
        </w:rPr>
        <w:t xml:space="preserve"> шт., жилой фонд — 1</w:t>
      </w:r>
      <w:r w:rsidR="003C3ED6" w:rsidRPr="00AB2807">
        <w:rPr>
          <w:bCs/>
          <w:sz w:val="26"/>
          <w:szCs w:val="26"/>
        </w:rPr>
        <w:t>31</w:t>
      </w:r>
      <w:r w:rsidR="00AB2807" w:rsidRPr="00AB2807">
        <w:rPr>
          <w:bCs/>
          <w:sz w:val="26"/>
          <w:szCs w:val="26"/>
        </w:rPr>
        <w:t xml:space="preserve">5 </w:t>
      </w:r>
      <w:r w:rsidR="00CA52ED" w:rsidRPr="00AB2807">
        <w:rPr>
          <w:bCs/>
          <w:sz w:val="26"/>
          <w:szCs w:val="26"/>
        </w:rPr>
        <w:t>дом</w:t>
      </w:r>
      <w:r w:rsidR="00FA41C9" w:rsidRPr="00AB2807">
        <w:rPr>
          <w:bCs/>
          <w:sz w:val="26"/>
          <w:szCs w:val="26"/>
        </w:rPr>
        <w:t>ов</w:t>
      </w:r>
      <w:r w:rsidR="00CA52ED" w:rsidRPr="00AB2807">
        <w:rPr>
          <w:bCs/>
          <w:sz w:val="26"/>
          <w:szCs w:val="26"/>
        </w:rPr>
        <w:t>)</w:t>
      </w:r>
      <w:r w:rsidR="00CA52ED" w:rsidRPr="000C6EF4">
        <w:rPr>
          <w:bCs/>
          <w:sz w:val="26"/>
          <w:szCs w:val="26"/>
        </w:rPr>
        <w:t xml:space="preserve"> в следующих районах города:</w:t>
      </w:r>
    </w:p>
    <w:p w:rsidR="00CA52ED" w:rsidRPr="000C6EF4" w:rsidRDefault="00CA52ED">
      <w:pPr>
        <w:ind w:firstLine="567"/>
        <w:jc w:val="both"/>
        <w:rPr>
          <w:bCs/>
          <w:sz w:val="26"/>
          <w:szCs w:val="26"/>
        </w:rPr>
      </w:pPr>
      <w:r w:rsidRPr="000C6EF4">
        <w:rPr>
          <w:bCs/>
          <w:sz w:val="26"/>
          <w:szCs w:val="26"/>
        </w:rPr>
        <w:t>-весь п</w:t>
      </w:r>
      <w:r w:rsidR="009D1C8D">
        <w:rPr>
          <w:bCs/>
          <w:sz w:val="26"/>
          <w:szCs w:val="26"/>
        </w:rPr>
        <w:t>гт</w:t>
      </w:r>
      <w:r w:rsidRPr="000C6EF4">
        <w:rPr>
          <w:bCs/>
          <w:sz w:val="26"/>
          <w:szCs w:val="26"/>
        </w:rPr>
        <w:t xml:space="preserve"> «Ветлужский», для чего с ТЭЦ отходят </w:t>
      </w:r>
      <w:r w:rsidR="004F6E0C" w:rsidRPr="000C6EF4">
        <w:rPr>
          <w:bCs/>
          <w:sz w:val="26"/>
          <w:szCs w:val="26"/>
        </w:rPr>
        <w:t>2</w:t>
      </w:r>
      <w:r w:rsidR="00F05904" w:rsidRPr="000C6EF4">
        <w:rPr>
          <w:bCs/>
          <w:sz w:val="26"/>
          <w:szCs w:val="26"/>
        </w:rPr>
        <w:t xml:space="preserve"> тепломагистрали: </w:t>
      </w:r>
      <w:r w:rsidRPr="000C6EF4">
        <w:rPr>
          <w:bCs/>
          <w:sz w:val="26"/>
          <w:szCs w:val="26"/>
        </w:rPr>
        <w:t>на центральную часть поселка</w:t>
      </w:r>
      <w:r w:rsidR="00F05904" w:rsidRPr="000C6EF4">
        <w:rPr>
          <w:bCs/>
          <w:sz w:val="26"/>
          <w:szCs w:val="26"/>
        </w:rPr>
        <w:t xml:space="preserve"> и</w:t>
      </w:r>
      <w:r w:rsidRPr="000C6EF4">
        <w:rPr>
          <w:bCs/>
          <w:sz w:val="26"/>
          <w:szCs w:val="26"/>
        </w:rPr>
        <w:t xml:space="preserve"> на </w:t>
      </w:r>
      <w:proofErr w:type="spellStart"/>
      <w:r w:rsidRPr="000C6EF4">
        <w:rPr>
          <w:bCs/>
          <w:sz w:val="26"/>
          <w:szCs w:val="26"/>
        </w:rPr>
        <w:t>лесопристань</w:t>
      </w:r>
      <w:proofErr w:type="spellEnd"/>
      <w:r w:rsidRPr="000C6EF4">
        <w:rPr>
          <w:bCs/>
          <w:sz w:val="26"/>
          <w:szCs w:val="26"/>
        </w:rPr>
        <w:t>;</w:t>
      </w:r>
    </w:p>
    <w:p w:rsidR="00CA52ED" w:rsidRPr="000C6EF4" w:rsidRDefault="00CA52ED">
      <w:pPr>
        <w:ind w:firstLine="567"/>
        <w:jc w:val="both"/>
        <w:rPr>
          <w:bCs/>
          <w:sz w:val="26"/>
          <w:szCs w:val="26"/>
        </w:rPr>
      </w:pPr>
      <w:r w:rsidRPr="000C6EF4">
        <w:rPr>
          <w:bCs/>
          <w:sz w:val="26"/>
          <w:szCs w:val="26"/>
        </w:rPr>
        <w:t>- основная часть города, для чего с ТЭЦ отходят 2 тепломагистрали диаметром 500 и 350 мм, с которых имеются отводы на:</w:t>
      </w:r>
    </w:p>
    <w:p w:rsidR="00CA52ED" w:rsidRPr="000C6EF4" w:rsidRDefault="00CA52ED">
      <w:pPr>
        <w:ind w:firstLine="567"/>
        <w:jc w:val="both"/>
        <w:rPr>
          <w:bCs/>
          <w:sz w:val="26"/>
          <w:szCs w:val="26"/>
        </w:rPr>
      </w:pPr>
      <w:r w:rsidRPr="000C6EF4">
        <w:rPr>
          <w:bCs/>
          <w:sz w:val="26"/>
          <w:szCs w:val="26"/>
        </w:rPr>
        <w:t xml:space="preserve"> - ул. Монтажников – диаметром 89 мм;</w:t>
      </w:r>
    </w:p>
    <w:p w:rsidR="00CA52ED" w:rsidRPr="000C6EF4" w:rsidRDefault="00CA52ED">
      <w:pPr>
        <w:ind w:firstLine="567"/>
        <w:jc w:val="both"/>
        <w:rPr>
          <w:bCs/>
          <w:sz w:val="26"/>
          <w:szCs w:val="26"/>
        </w:rPr>
      </w:pPr>
      <w:r w:rsidRPr="000C6EF4">
        <w:rPr>
          <w:bCs/>
          <w:sz w:val="26"/>
          <w:szCs w:val="26"/>
        </w:rPr>
        <w:t xml:space="preserve"> - поселок Новый – диаметром 219 мм;</w:t>
      </w:r>
    </w:p>
    <w:p w:rsidR="00CA52ED" w:rsidRPr="000C6EF4" w:rsidRDefault="00CA52ED">
      <w:pPr>
        <w:ind w:firstLine="567"/>
        <w:jc w:val="both"/>
        <w:rPr>
          <w:bCs/>
          <w:sz w:val="26"/>
          <w:szCs w:val="26"/>
        </w:rPr>
      </w:pPr>
      <w:r w:rsidRPr="000C6EF4">
        <w:rPr>
          <w:bCs/>
          <w:sz w:val="26"/>
          <w:szCs w:val="26"/>
        </w:rPr>
        <w:t xml:space="preserve"> - </w:t>
      </w:r>
      <w:r w:rsidR="006C3294" w:rsidRPr="000C6EF4">
        <w:rPr>
          <w:bCs/>
          <w:sz w:val="26"/>
          <w:szCs w:val="26"/>
        </w:rPr>
        <w:t>деревню</w:t>
      </w:r>
      <w:r w:rsidRPr="000C6EF4">
        <w:rPr>
          <w:bCs/>
          <w:sz w:val="26"/>
          <w:szCs w:val="26"/>
        </w:rPr>
        <w:t xml:space="preserve"> </w:t>
      </w:r>
      <w:proofErr w:type="spellStart"/>
      <w:r w:rsidRPr="000C6EF4">
        <w:rPr>
          <w:bCs/>
          <w:sz w:val="26"/>
          <w:szCs w:val="26"/>
        </w:rPr>
        <w:t>Алешунино</w:t>
      </w:r>
      <w:proofErr w:type="spellEnd"/>
      <w:r w:rsidRPr="000C6EF4">
        <w:rPr>
          <w:bCs/>
          <w:sz w:val="26"/>
          <w:szCs w:val="26"/>
        </w:rPr>
        <w:t xml:space="preserve"> – диаметром 159 мм;</w:t>
      </w:r>
    </w:p>
    <w:p w:rsidR="00CA52ED" w:rsidRPr="000C6EF4" w:rsidRDefault="00CA52ED">
      <w:pPr>
        <w:ind w:firstLine="567"/>
        <w:jc w:val="both"/>
        <w:rPr>
          <w:bCs/>
          <w:sz w:val="26"/>
          <w:szCs w:val="26"/>
        </w:rPr>
      </w:pPr>
      <w:r w:rsidRPr="000C6EF4">
        <w:rPr>
          <w:bCs/>
          <w:sz w:val="26"/>
          <w:szCs w:val="26"/>
        </w:rPr>
        <w:t xml:space="preserve"> - </w:t>
      </w:r>
      <w:r w:rsidR="002E34B1" w:rsidRPr="000C6EF4">
        <w:rPr>
          <w:bCs/>
          <w:sz w:val="26"/>
          <w:szCs w:val="26"/>
        </w:rPr>
        <w:t>ул. Хирур</w:t>
      </w:r>
      <w:r w:rsidR="00F45302" w:rsidRPr="000C6EF4">
        <w:rPr>
          <w:bCs/>
          <w:sz w:val="26"/>
          <w:szCs w:val="26"/>
        </w:rPr>
        <w:t>га Крылов</w:t>
      </w:r>
      <w:r w:rsidR="002E34B1" w:rsidRPr="000C6EF4">
        <w:rPr>
          <w:bCs/>
          <w:sz w:val="26"/>
          <w:szCs w:val="26"/>
        </w:rPr>
        <w:t>а</w:t>
      </w:r>
      <w:r w:rsidR="00F45302" w:rsidRPr="000C6EF4">
        <w:rPr>
          <w:bCs/>
          <w:sz w:val="26"/>
          <w:szCs w:val="26"/>
        </w:rPr>
        <w:t xml:space="preserve"> - ул. </w:t>
      </w:r>
      <w:r w:rsidR="006C3294" w:rsidRPr="000C6EF4">
        <w:rPr>
          <w:bCs/>
          <w:sz w:val="26"/>
          <w:szCs w:val="26"/>
        </w:rPr>
        <w:t>Больничный городок</w:t>
      </w:r>
      <w:r w:rsidRPr="000C6EF4">
        <w:rPr>
          <w:bCs/>
          <w:sz w:val="26"/>
          <w:szCs w:val="26"/>
        </w:rPr>
        <w:t xml:space="preserve"> – диаметром 273 мм;</w:t>
      </w:r>
    </w:p>
    <w:p w:rsidR="00CA52ED" w:rsidRPr="000C6EF4" w:rsidRDefault="00CA52ED">
      <w:pPr>
        <w:ind w:firstLine="567"/>
        <w:jc w:val="both"/>
        <w:rPr>
          <w:bCs/>
          <w:sz w:val="26"/>
          <w:szCs w:val="26"/>
        </w:rPr>
      </w:pPr>
      <w:r w:rsidRPr="000C6EF4">
        <w:rPr>
          <w:bCs/>
          <w:sz w:val="26"/>
          <w:szCs w:val="26"/>
        </w:rPr>
        <w:t xml:space="preserve"> - ул. Ленина и центр города – диаметром 425 мм;</w:t>
      </w:r>
    </w:p>
    <w:p w:rsidR="00CA52ED" w:rsidRPr="000C6EF4" w:rsidRDefault="00CA52ED">
      <w:pPr>
        <w:ind w:firstLine="567"/>
        <w:jc w:val="both"/>
        <w:rPr>
          <w:bCs/>
          <w:sz w:val="26"/>
          <w:szCs w:val="26"/>
        </w:rPr>
      </w:pPr>
      <w:r w:rsidRPr="000C6EF4">
        <w:rPr>
          <w:bCs/>
          <w:sz w:val="26"/>
          <w:szCs w:val="26"/>
        </w:rPr>
        <w:t xml:space="preserve"> - ул. Юбилейную – диаметром 273 мм;</w:t>
      </w:r>
    </w:p>
    <w:p w:rsidR="00CA52ED" w:rsidRPr="000C6EF4" w:rsidRDefault="00CA52ED">
      <w:pPr>
        <w:ind w:firstLine="567"/>
        <w:jc w:val="both"/>
        <w:rPr>
          <w:bCs/>
          <w:sz w:val="26"/>
          <w:szCs w:val="26"/>
        </w:rPr>
      </w:pPr>
      <w:r w:rsidRPr="000C6EF4">
        <w:rPr>
          <w:bCs/>
          <w:sz w:val="26"/>
          <w:szCs w:val="26"/>
        </w:rPr>
        <w:t xml:space="preserve"> - ул. 50 лет Советской Власти – 273 мм;</w:t>
      </w:r>
    </w:p>
    <w:p w:rsidR="00CA52ED" w:rsidRPr="000C6EF4" w:rsidRDefault="00CA52ED">
      <w:pPr>
        <w:pStyle w:val="ConsPlusNormal"/>
        <w:widowControl/>
        <w:ind w:firstLine="567"/>
        <w:jc w:val="both"/>
        <w:rPr>
          <w:rFonts w:ascii="Times New Roman" w:hAnsi="Times New Roman" w:cs="Times New Roman"/>
          <w:sz w:val="26"/>
          <w:szCs w:val="26"/>
        </w:rPr>
      </w:pPr>
      <w:r w:rsidRPr="000C6EF4">
        <w:rPr>
          <w:bCs/>
          <w:sz w:val="26"/>
          <w:szCs w:val="26"/>
        </w:rPr>
        <w:t xml:space="preserve"> </w:t>
      </w:r>
      <w:r w:rsidRPr="000C6EF4">
        <w:rPr>
          <w:rFonts w:ascii="Times New Roman" w:hAnsi="Times New Roman" w:cs="Times New Roman"/>
          <w:bCs/>
          <w:sz w:val="26"/>
          <w:szCs w:val="26"/>
        </w:rPr>
        <w:t>- микрорайон №1 – диаметром 159 мм.</w:t>
      </w:r>
    </w:p>
    <w:p w:rsidR="00CA52ED" w:rsidRPr="000C6EF4" w:rsidRDefault="00CA52ED">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sz w:val="26"/>
          <w:szCs w:val="26"/>
        </w:rPr>
        <w:lastRenderedPageBreak/>
        <w:t xml:space="preserve">Тепловые сети </w:t>
      </w:r>
      <w:r w:rsidRPr="000C6EF4">
        <w:rPr>
          <w:rFonts w:ascii="Times New Roman" w:hAnsi="Times New Roman" w:cs="Times New Roman"/>
          <w:bCs/>
          <w:sz w:val="26"/>
          <w:szCs w:val="26"/>
        </w:rPr>
        <w:t xml:space="preserve">Шарьинской ТЭЦ вплотную подходят к теплосетям железной дороги, и </w:t>
      </w:r>
      <w:r w:rsidR="00BF608F" w:rsidRPr="000C6EF4">
        <w:rPr>
          <w:rFonts w:ascii="Times New Roman" w:hAnsi="Times New Roman" w:cs="Times New Roman"/>
          <w:bCs/>
          <w:sz w:val="26"/>
          <w:szCs w:val="26"/>
        </w:rPr>
        <w:t xml:space="preserve">при наличии достаточного располагаемого напора </w:t>
      </w:r>
      <w:r w:rsidRPr="000C6EF4">
        <w:rPr>
          <w:rFonts w:ascii="Times New Roman" w:hAnsi="Times New Roman" w:cs="Times New Roman"/>
          <w:bCs/>
          <w:sz w:val="26"/>
          <w:szCs w:val="26"/>
        </w:rPr>
        <w:t>вполне могли бы обеспечить теплоснабжение жилых и общественных зданий привокзального микрорайона, освободив тем самым железную дорогу от непрофильной деятельности.</w:t>
      </w:r>
    </w:p>
    <w:p w:rsidR="00CA52ED" w:rsidRPr="000C6EF4" w:rsidRDefault="000D1D43">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В 2020 г. к</w:t>
      </w:r>
      <w:r w:rsidR="00AE52FF" w:rsidRPr="00AE52FF">
        <w:rPr>
          <w:rFonts w:ascii="Times New Roman" w:hAnsi="Times New Roman" w:cs="Times New Roman"/>
          <w:bCs/>
          <w:sz w:val="26"/>
          <w:szCs w:val="26"/>
        </w:rPr>
        <w:t xml:space="preserve"> тепловым сетям Шарьинской ТЭЦ подключены потребители, отапливаемые от муниципальной котельной №8 (бывшая котельная товарной конторы)</w:t>
      </w:r>
      <w:r w:rsidR="00AE52FF">
        <w:rPr>
          <w:rFonts w:ascii="Times New Roman" w:hAnsi="Times New Roman" w:cs="Times New Roman"/>
          <w:bCs/>
          <w:sz w:val="26"/>
          <w:szCs w:val="26"/>
        </w:rPr>
        <w:t>.</w:t>
      </w:r>
      <w:r w:rsidR="00CE0EDE">
        <w:rPr>
          <w:rFonts w:ascii="Times New Roman" w:hAnsi="Times New Roman" w:cs="Times New Roman"/>
          <w:bCs/>
          <w:sz w:val="26"/>
          <w:szCs w:val="26"/>
        </w:rPr>
        <w:t xml:space="preserve"> </w:t>
      </w:r>
      <w:r w:rsidR="00AE52FF">
        <w:rPr>
          <w:rFonts w:ascii="Times New Roman" w:hAnsi="Times New Roman" w:cs="Times New Roman"/>
          <w:bCs/>
          <w:sz w:val="26"/>
          <w:szCs w:val="26"/>
        </w:rPr>
        <w:t xml:space="preserve">В </w:t>
      </w:r>
      <w:r w:rsidR="00F05904" w:rsidRPr="000C6EF4">
        <w:rPr>
          <w:rFonts w:ascii="Times New Roman" w:hAnsi="Times New Roman" w:cs="Times New Roman"/>
          <w:bCs/>
          <w:sz w:val="26"/>
          <w:szCs w:val="26"/>
        </w:rPr>
        <w:t>то же время при проведении газификации города было бы целесообразным строительство авто</w:t>
      </w:r>
      <w:r w:rsidR="00EB3228" w:rsidRPr="000C6EF4">
        <w:rPr>
          <w:rFonts w:ascii="Times New Roman" w:hAnsi="Times New Roman" w:cs="Times New Roman"/>
          <w:bCs/>
          <w:sz w:val="26"/>
          <w:szCs w:val="26"/>
        </w:rPr>
        <w:t>номных блочно-модульных котельн</w:t>
      </w:r>
      <w:r w:rsidR="00F05904" w:rsidRPr="000C6EF4">
        <w:rPr>
          <w:rFonts w:ascii="Times New Roman" w:hAnsi="Times New Roman" w:cs="Times New Roman"/>
          <w:bCs/>
          <w:sz w:val="26"/>
          <w:szCs w:val="26"/>
        </w:rPr>
        <w:t>ых</w:t>
      </w:r>
      <w:r w:rsidR="00EB3228" w:rsidRPr="000C6EF4">
        <w:rPr>
          <w:rFonts w:ascii="Times New Roman" w:hAnsi="Times New Roman" w:cs="Times New Roman"/>
          <w:bCs/>
          <w:sz w:val="26"/>
          <w:szCs w:val="26"/>
        </w:rPr>
        <w:t xml:space="preserve"> для теплоснабжения наиболее удаленных от ТЭЦ и ее магистралей потребителей, обеспечение теплом которых в настоящее время убыточно для предприятия вследствие больших тепловых потерь. К таким зонам теплоснабжения относятся поселок Поссовет и поселок Новый.</w:t>
      </w:r>
      <w:r w:rsidR="007754FF" w:rsidRPr="000C6EF4">
        <w:rPr>
          <w:rFonts w:ascii="Times New Roman" w:hAnsi="Times New Roman" w:cs="Times New Roman"/>
          <w:bCs/>
          <w:sz w:val="26"/>
          <w:szCs w:val="26"/>
        </w:rPr>
        <w:t xml:space="preserve"> </w:t>
      </w:r>
    </w:p>
    <w:p w:rsidR="00CA52ED" w:rsidRPr="000C6EF4" w:rsidRDefault="00CA52ED" w:rsidP="007754FF">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sz w:val="26"/>
          <w:szCs w:val="26"/>
        </w:rPr>
        <w:t xml:space="preserve">С развитием тепловых сетей </w:t>
      </w:r>
      <w:r w:rsidRPr="000C6EF4">
        <w:rPr>
          <w:rFonts w:ascii="Times New Roman" w:hAnsi="Times New Roman" w:cs="Times New Roman"/>
          <w:bCs/>
          <w:sz w:val="26"/>
          <w:szCs w:val="26"/>
        </w:rPr>
        <w:t xml:space="preserve">Шарьинской ТЭЦ связан градостроительный план города, в соответствии с которым предусмотрена массовая застройка жилыми и общественными зданиями в северном микрорайоне вдоль по ул. Орджоникидзе. </w:t>
      </w:r>
      <w:r w:rsidR="00EB3228" w:rsidRPr="000C6EF4">
        <w:rPr>
          <w:rFonts w:ascii="Times New Roman" w:hAnsi="Times New Roman" w:cs="Times New Roman"/>
          <w:bCs/>
          <w:sz w:val="26"/>
          <w:szCs w:val="26"/>
        </w:rPr>
        <w:t xml:space="preserve">При этом в северо-восточных зонах застройки, удаленных от </w:t>
      </w:r>
      <w:r w:rsidR="007F450C" w:rsidRPr="000C6EF4">
        <w:rPr>
          <w:rFonts w:ascii="Times New Roman" w:hAnsi="Times New Roman" w:cs="Times New Roman"/>
          <w:bCs/>
          <w:sz w:val="26"/>
          <w:szCs w:val="26"/>
        </w:rPr>
        <w:t>тепловых сетей ТЭЦ</w:t>
      </w:r>
      <w:r w:rsidR="00EB3228" w:rsidRPr="000C6EF4">
        <w:rPr>
          <w:rFonts w:ascii="Times New Roman" w:hAnsi="Times New Roman" w:cs="Times New Roman"/>
          <w:bCs/>
          <w:sz w:val="26"/>
          <w:szCs w:val="26"/>
        </w:rPr>
        <w:t xml:space="preserve">, также целесообразно строительство автономных </w:t>
      </w:r>
      <w:r w:rsidR="003E37F2">
        <w:rPr>
          <w:rFonts w:ascii="Times New Roman" w:hAnsi="Times New Roman" w:cs="Times New Roman"/>
          <w:bCs/>
          <w:sz w:val="26"/>
          <w:szCs w:val="26"/>
        </w:rPr>
        <w:t xml:space="preserve">газовых </w:t>
      </w:r>
      <w:r w:rsidR="00EB3228" w:rsidRPr="000C6EF4">
        <w:rPr>
          <w:rFonts w:ascii="Times New Roman" w:hAnsi="Times New Roman" w:cs="Times New Roman"/>
          <w:bCs/>
          <w:sz w:val="26"/>
          <w:szCs w:val="26"/>
        </w:rPr>
        <w:t>блочно-модульных котельных (БМК)</w:t>
      </w:r>
      <w:r w:rsidR="007F450C" w:rsidRPr="000C6EF4">
        <w:rPr>
          <w:rFonts w:ascii="Times New Roman" w:hAnsi="Times New Roman" w:cs="Times New Roman"/>
          <w:bCs/>
          <w:sz w:val="26"/>
          <w:szCs w:val="26"/>
        </w:rPr>
        <w:t xml:space="preserve"> или организация индивидуального теплоснабжения объектов нового строительства за счет использования </w:t>
      </w:r>
      <w:r w:rsidR="003E37F2">
        <w:rPr>
          <w:rFonts w:ascii="Times New Roman" w:hAnsi="Times New Roman" w:cs="Times New Roman"/>
          <w:bCs/>
          <w:sz w:val="26"/>
          <w:szCs w:val="26"/>
        </w:rPr>
        <w:t>природного газа</w:t>
      </w:r>
      <w:r w:rsidR="00EB3228" w:rsidRPr="000C6EF4">
        <w:rPr>
          <w:rFonts w:ascii="Times New Roman" w:hAnsi="Times New Roman" w:cs="Times New Roman"/>
          <w:bCs/>
          <w:sz w:val="26"/>
          <w:szCs w:val="26"/>
        </w:rPr>
        <w:t>. Решения по строительству БМК</w:t>
      </w:r>
      <w:r w:rsidR="007F450C" w:rsidRPr="000C6EF4">
        <w:rPr>
          <w:rFonts w:ascii="Times New Roman" w:hAnsi="Times New Roman" w:cs="Times New Roman"/>
          <w:bCs/>
          <w:sz w:val="26"/>
          <w:szCs w:val="26"/>
        </w:rPr>
        <w:t xml:space="preserve"> </w:t>
      </w:r>
      <w:r w:rsidR="00F16B57" w:rsidRPr="000C6EF4">
        <w:rPr>
          <w:rFonts w:ascii="Times New Roman" w:hAnsi="Times New Roman" w:cs="Times New Roman"/>
          <w:bCs/>
          <w:sz w:val="26"/>
          <w:szCs w:val="26"/>
        </w:rPr>
        <w:t>целесообразно принима</w:t>
      </w:r>
      <w:r w:rsidR="00EB3228" w:rsidRPr="000C6EF4">
        <w:rPr>
          <w:rFonts w:ascii="Times New Roman" w:hAnsi="Times New Roman" w:cs="Times New Roman"/>
          <w:bCs/>
          <w:sz w:val="26"/>
          <w:szCs w:val="26"/>
        </w:rPr>
        <w:t>т</w:t>
      </w:r>
      <w:r w:rsidR="00F16B57" w:rsidRPr="000C6EF4">
        <w:rPr>
          <w:rFonts w:ascii="Times New Roman" w:hAnsi="Times New Roman" w:cs="Times New Roman"/>
          <w:bCs/>
          <w:sz w:val="26"/>
          <w:szCs w:val="26"/>
        </w:rPr>
        <w:t>ь</w:t>
      </w:r>
      <w:r w:rsidR="00EB3228" w:rsidRPr="000C6EF4">
        <w:rPr>
          <w:rFonts w:ascii="Times New Roman" w:hAnsi="Times New Roman" w:cs="Times New Roman"/>
          <w:bCs/>
          <w:sz w:val="26"/>
          <w:szCs w:val="26"/>
        </w:rPr>
        <w:t xml:space="preserve"> </w:t>
      </w:r>
      <w:r w:rsidR="00F16B57" w:rsidRPr="000C6EF4">
        <w:rPr>
          <w:rFonts w:ascii="Times New Roman" w:hAnsi="Times New Roman" w:cs="Times New Roman"/>
          <w:bCs/>
          <w:sz w:val="26"/>
          <w:szCs w:val="26"/>
        </w:rPr>
        <w:t xml:space="preserve">на стадии проектирования застройщиками </w:t>
      </w:r>
      <w:r w:rsidR="00EB3228" w:rsidRPr="000C6EF4">
        <w:rPr>
          <w:rFonts w:ascii="Times New Roman" w:hAnsi="Times New Roman" w:cs="Times New Roman"/>
          <w:bCs/>
          <w:sz w:val="26"/>
          <w:szCs w:val="26"/>
        </w:rPr>
        <w:t>новых объектов</w:t>
      </w:r>
      <w:r w:rsidR="00F16B57" w:rsidRPr="000C6EF4">
        <w:rPr>
          <w:rFonts w:ascii="Times New Roman" w:hAnsi="Times New Roman" w:cs="Times New Roman"/>
          <w:bCs/>
          <w:sz w:val="26"/>
          <w:szCs w:val="26"/>
        </w:rPr>
        <w:t xml:space="preserve">, не менее чем за год до </w:t>
      </w:r>
      <w:r w:rsidR="00EB3228" w:rsidRPr="000C6EF4">
        <w:rPr>
          <w:rFonts w:ascii="Times New Roman" w:hAnsi="Times New Roman" w:cs="Times New Roman"/>
          <w:bCs/>
          <w:sz w:val="26"/>
          <w:szCs w:val="26"/>
        </w:rPr>
        <w:t xml:space="preserve">ввода </w:t>
      </w:r>
      <w:r w:rsidR="00DF21CD" w:rsidRPr="000C6EF4">
        <w:rPr>
          <w:rFonts w:ascii="Times New Roman" w:hAnsi="Times New Roman" w:cs="Times New Roman"/>
          <w:bCs/>
          <w:sz w:val="26"/>
          <w:szCs w:val="26"/>
        </w:rPr>
        <w:t>объектов</w:t>
      </w:r>
      <w:r w:rsidR="00EB3228" w:rsidRPr="000C6EF4">
        <w:rPr>
          <w:rFonts w:ascii="Times New Roman" w:hAnsi="Times New Roman" w:cs="Times New Roman"/>
          <w:bCs/>
          <w:sz w:val="26"/>
          <w:szCs w:val="26"/>
        </w:rPr>
        <w:t xml:space="preserve"> в эксплуатацию. </w:t>
      </w:r>
    </w:p>
    <w:p w:rsidR="00855F68" w:rsidRPr="000C6EF4" w:rsidRDefault="00855F68" w:rsidP="007754FF">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bCs/>
          <w:sz w:val="26"/>
          <w:szCs w:val="26"/>
        </w:rPr>
        <w:t>С другой стороны администрации города целесообразно было бы скорректировать градостроительный план в части выделения земельных участков под новую застройку. Так строительство многоквартирных домов и общественных зданий в поселке Новый потребовало бы значительно меньших затрат на подключение к тепловым сетям, поскольку теплотрасса на этот поселок имеет резерв по пропускной способности.</w:t>
      </w:r>
    </w:p>
    <w:p w:rsidR="006B3139" w:rsidRPr="000C6EF4" w:rsidRDefault="002C399D" w:rsidP="006B3139">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Согласно реестру</w:t>
      </w:r>
      <w:r w:rsidR="00E51A4D">
        <w:rPr>
          <w:rFonts w:ascii="Times New Roman" w:hAnsi="Times New Roman" w:cs="Times New Roman"/>
          <w:sz w:val="26"/>
          <w:szCs w:val="26"/>
        </w:rPr>
        <w:t>,</w:t>
      </w:r>
      <w:r>
        <w:rPr>
          <w:rFonts w:ascii="Times New Roman" w:hAnsi="Times New Roman" w:cs="Times New Roman"/>
          <w:sz w:val="26"/>
          <w:szCs w:val="26"/>
        </w:rPr>
        <w:t xml:space="preserve"> </w:t>
      </w:r>
      <w:r w:rsidR="00DC2167">
        <w:rPr>
          <w:rFonts w:ascii="Times New Roman" w:hAnsi="Times New Roman" w:cs="Times New Roman"/>
          <w:sz w:val="26"/>
          <w:szCs w:val="26"/>
        </w:rPr>
        <w:t xml:space="preserve">числится </w:t>
      </w:r>
      <w:r w:rsidR="00B236EB" w:rsidRPr="002E3ACA">
        <w:rPr>
          <w:rFonts w:ascii="Times New Roman" w:hAnsi="Times New Roman" w:cs="Times New Roman"/>
          <w:sz w:val="26"/>
          <w:szCs w:val="26"/>
        </w:rPr>
        <w:t>16</w:t>
      </w:r>
      <w:r w:rsidR="00AB2807" w:rsidRPr="002E3ACA">
        <w:rPr>
          <w:rFonts w:ascii="Times New Roman" w:hAnsi="Times New Roman" w:cs="Times New Roman"/>
          <w:sz w:val="26"/>
          <w:szCs w:val="26"/>
        </w:rPr>
        <w:t>18</w:t>
      </w:r>
      <w:r w:rsidR="00356BBD" w:rsidRPr="002E3ACA">
        <w:rPr>
          <w:rFonts w:ascii="Times New Roman" w:hAnsi="Times New Roman" w:cs="Times New Roman"/>
          <w:sz w:val="26"/>
          <w:szCs w:val="26"/>
        </w:rPr>
        <w:t xml:space="preserve"> подключенных потребителей </w:t>
      </w:r>
      <w:r w:rsidR="00EF25B8" w:rsidRPr="002E3ACA">
        <w:rPr>
          <w:rFonts w:ascii="Times New Roman" w:hAnsi="Times New Roman" w:cs="Times New Roman"/>
          <w:sz w:val="26"/>
          <w:szCs w:val="26"/>
        </w:rPr>
        <w:t xml:space="preserve">Общая тепловая нагрузка </w:t>
      </w:r>
      <w:r w:rsidR="00DC2167" w:rsidRPr="002E3ACA">
        <w:rPr>
          <w:rFonts w:ascii="Times New Roman" w:hAnsi="Times New Roman" w:cs="Times New Roman"/>
          <w:sz w:val="26"/>
          <w:szCs w:val="26"/>
        </w:rPr>
        <w:t xml:space="preserve">на </w:t>
      </w:r>
      <w:r w:rsidR="00EF25B8" w:rsidRPr="002E3ACA">
        <w:rPr>
          <w:rFonts w:ascii="Times New Roman" w:hAnsi="Times New Roman" w:cs="Times New Roman"/>
          <w:sz w:val="26"/>
          <w:szCs w:val="26"/>
        </w:rPr>
        <w:t>Шарьинск</w:t>
      </w:r>
      <w:r w:rsidR="00DC2167" w:rsidRPr="002E3ACA">
        <w:rPr>
          <w:rFonts w:ascii="Times New Roman" w:hAnsi="Times New Roman" w:cs="Times New Roman"/>
          <w:sz w:val="26"/>
          <w:szCs w:val="26"/>
        </w:rPr>
        <w:t>ую</w:t>
      </w:r>
      <w:r w:rsidR="00EF25B8" w:rsidRPr="002E3ACA">
        <w:rPr>
          <w:rFonts w:ascii="Times New Roman" w:hAnsi="Times New Roman" w:cs="Times New Roman"/>
          <w:sz w:val="26"/>
          <w:szCs w:val="26"/>
        </w:rPr>
        <w:t xml:space="preserve"> ТЭЦ</w:t>
      </w:r>
      <w:r w:rsidR="003E37F2" w:rsidRPr="002E3ACA">
        <w:rPr>
          <w:rFonts w:ascii="Times New Roman" w:hAnsi="Times New Roman" w:cs="Times New Roman"/>
          <w:sz w:val="26"/>
          <w:szCs w:val="26"/>
        </w:rPr>
        <w:t xml:space="preserve"> </w:t>
      </w:r>
      <w:r w:rsidR="001A49AF" w:rsidRPr="002E3ACA">
        <w:rPr>
          <w:rFonts w:ascii="Times New Roman" w:hAnsi="Times New Roman" w:cs="Times New Roman"/>
          <w:sz w:val="26"/>
          <w:szCs w:val="26"/>
        </w:rPr>
        <w:t>на конец</w:t>
      </w:r>
      <w:r w:rsidR="00EF25B8" w:rsidRPr="002E3ACA">
        <w:rPr>
          <w:rFonts w:ascii="Times New Roman" w:hAnsi="Times New Roman" w:cs="Times New Roman"/>
          <w:sz w:val="26"/>
          <w:szCs w:val="26"/>
        </w:rPr>
        <w:t xml:space="preserve"> 20</w:t>
      </w:r>
      <w:r w:rsidR="00AB2807" w:rsidRPr="002E3ACA">
        <w:rPr>
          <w:rFonts w:ascii="Times New Roman" w:hAnsi="Times New Roman" w:cs="Times New Roman"/>
          <w:sz w:val="26"/>
          <w:szCs w:val="26"/>
        </w:rPr>
        <w:t>21</w:t>
      </w:r>
      <w:r w:rsidR="00EF25B8" w:rsidRPr="002E3ACA">
        <w:rPr>
          <w:rFonts w:ascii="Times New Roman" w:hAnsi="Times New Roman" w:cs="Times New Roman"/>
          <w:sz w:val="26"/>
          <w:szCs w:val="26"/>
        </w:rPr>
        <w:t xml:space="preserve"> год</w:t>
      </w:r>
      <w:r w:rsidR="001A49AF" w:rsidRPr="002E3ACA">
        <w:rPr>
          <w:rFonts w:ascii="Times New Roman" w:hAnsi="Times New Roman" w:cs="Times New Roman"/>
          <w:sz w:val="26"/>
          <w:szCs w:val="26"/>
        </w:rPr>
        <w:t>а</w:t>
      </w:r>
      <w:r w:rsidR="00EF25B8" w:rsidRPr="002E3ACA">
        <w:rPr>
          <w:rFonts w:ascii="Times New Roman" w:hAnsi="Times New Roman" w:cs="Times New Roman"/>
          <w:sz w:val="26"/>
          <w:szCs w:val="26"/>
        </w:rPr>
        <w:t xml:space="preserve"> составила </w:t>
      </w:r>
      <w:r w:rsidR="00DC2167" w:rsidRPr="002E3ACA">
        <w:rPr>
          <w:rFonts w:ascii="Times New Roman" w:hAnsi="Times New Roman" w:cs="Times New Roman"/>
          <w:sz w:val="26"/>
          <w:szCs w:val="26"/>
        </w:rPr>
        <w:t>10</w:t>
      </w:r>
      <w:r w:rsidR="00DE493C" w:rsidRPr="002E3ACA">
        <w:rPr>
          <w:rFonts w:ascii="Times New Roman" w:hAnsi="Times New Roman" w:cs="Times New Roman"/>
          <w:sz w:val="26"/>
          <w:szCs w:val="26"/>
        </w:rPr>
        <w:t>1,</w:t>
      </w:r>
      <w:r w:rsidR="00AB2807" w:rsidRPr="002E3ACA">
        <w:rPr>
          <w:rFonts w:ascii="Times New Roman" w:hAnsi="Times New Roman" w:cs="Times New Roman"/>
          <w:sz w:val="26"/>
          <w:szCs w:val="26"/>
        </w:rPr>
        <w:t>198</w:t>
      </w:r>
      <w:r w:rsidR="0044322E" w:rsidRPr="002E3ACA">
        <w:rPr>
          <w:rFonts w:ascii="Times New Roman" w:hAnsi="Times New Roman" w:cs="Times New Roman"/>
          <w:sz w:val="26"/>
          <w:szCs w:val="26"/>
        </w:rPr>
        <w:t xml:space="preserve"> Гкал/ч.</w:t>
      </w:r>
      <w:r w:rsidR="0048291B" w:rsidRPr="000C6EF4">
        <w:rPr>
          <w:rFonts w:ascii="Times New Roman" w:hAnsi="Times New Roman" w:cs="Times New Roman"/>
          <w:sz w:val="26"/>
          <w:szCs w:val="26"/>
        </w:rPr>
        <w:t xml:space="preserve"> </w:t>
      </w:r>
    </w:p>
    <w:p w:rsidR="0066390E" w:rsidRPr="00794B25" w:rsidRDefault="00427577" w:rsidP="00CE2D1A">
      <w:pPr>
        <w:pStyle w:val="ConsPlusNormal"/>
        <w:widowControl/>
        <w:ind w:firstLine="567"/>
        <w:jc w:val="both"/>
        <w:rPr>
          <w:rFonts w:ascii="Times New Roman" w:hAnsi="Times New Roman" w:cs="Times New Roman"/>
          <w:color w:val="000000"/>
          <w:spacing w:val="-2"/>
          <w:sz w:val="26"/>
          <w:szCs w:val="26"/>
          <w:highlight w:val="yellow"/>
        </w:rPr>
      </w:pPr>
      <w:r w:rsidRPr="00794B25">
        <w:rPr>
          <w:rFonts w:ascii="Times New Roman" w:hAnsi="Times New Roman" w:cs="Times New Roman"/>
          <w:color w:val="000000"/>
          <w:spacing w:val="-2"/>
          <w:sz w:val="26"/>
          <w:szCs w:val="26"/>
        </w:rPr>
        <w:t>В 20</w:t>
      </w:r>
      <w:r w:rsidR="002E3ACA">
        <w:rPr>
          <w:rFonts w:ascii="Times New Roman" w:hAnsi="Times New Roman" w:cs="Times New Roman"/>
          <w:color w:val="000000"/>
          <w:spacing w:val="-2"/>
          <w:sz w:val="26"/>
          <w:szCs w:val="26"/>
        </w:rPr>
        <w:t>21</w:t>
      </w:r>
      <w:r w:rsidRPr="00794B25">
        <w:rPr>
          <w:rFonts w:ascii="Times New Roman" w:hAnsi="Times New Roman" w:cs="Times New Roman"/>
          <w:color w:val="000000"/>
          <w:spacing w:val="-2"/>
          <w:sz w:val="26"/>
          <w:szCs w:val="26"/>
        </w:rPr>
        <w:t xml:space="preserve"> году</w:t>
      </w:r>
      <w:r w:rsidR="00190E6D" w:rsidRPr="00794B25">
        <w:rPr>
          <w:rFonts w:ascii="Times New Roman" w:hAnsi="Times New Roman" w:cs="Times New Roman"/>
          <w:color w:val="000000"/>
          <w:spacing w:val="-2"/>
          <w:sz w:val="26"/>
          <w:szCs w:val="26"/>
        </w:rPr>
        <w:t xml:space="preserve"> продолжалось строительство</w:t>
      </w:r>
      <w:r w:rsidR="00356BBD" w:rsidRPr="00794B25">
        <w:rPr>
          <w:rFonts w:ascii="Times New Roman" w:hAnsi="Times New Roman" w:cs="Times New Roman"/>
          <w:color w:val="000000"/>
          <w:spacing w:val="-2"/>
          <w:sz w:val="26"/>
          <w:szCs w:val="26"/>
        </w:rPr>
        <w:t xml:space="preserve"> и ввод</w:t>
      </w:r>
      <w:r w:rsidR="00190E6D" w:rsidRPr="00794B25">
        <w:rPr>
          <w:rFonts w:ascii="Times New Roman" w:hAnsi="Times New Roman" w:cs="Times New Roman"/>
          <w:color w:val="000000"/>
          <w:spacing w:val="-2"/>
          <w:sz w:val="26"/>
          <w:szCs w:val="26"/>
        </w:rPr>
        <w:t xml:space="preserve"> объектов социального назначения</w:t>
      </w:r>
      <w:r w:rsidR="00794B25" w:rsidRPr="00794B25">
        <w:rPr>
          <w:rFonts w:ascii="Times New Roman" w:hAnsi="Times New Roman" w:cs="Times New Roman"/>
          <w:color w:val="000000"/>
          <w:spacing w:val="-2"/>
          <w:sz w:val="26"/>
          <w:szCs w:val="26"/>
        </w:rPr>
        <w:t>.</w:t>
      </w:r>
      <w:r w:rsidR="00190E6D" w:rsidRPr="00794B25">
        <w:rPr>
          <w:rFonts w:ascii="Times New Roman" w:hAnsi="Times New Roman" w:cs="Times New Roman"/>
          <w:color w:val="000000"/>
          <w:spacing w:val="-2"/>
          <w:sz w:val="26"/>
          <w:szCs w:val="26"/>
        </w:rPr>
        <w:t xml:space="preserve"> </w:t>
      </w:r>
      <w:r w:rsidR="00794B25" w:rsidRPr="00794B25">
        <w:rPr>
          <w:rFonts w:ascii="Times New Roman" w:hAnsi="Times New Roman" w:cs="Times New Roman"/>
          <w:color w:val="000000"/>
          <w:spacing w:val="-2"/>
          <w:sz w:val="26"/>
          <w:szCs w:val="26"/>
        </w:rPr>
        <w:t>Однако, сведени</w:t>
      </w:r>
      <w:r w:rsidR="00120ED9">
        <w:rPr>
          <w:rFonts w:ascii="Times New Roman" w:hAnsi="Times New Roman" w:cs="Times New Roman"/>
          <w:color w:val="000000"/>
          <w:spacing w:val="-2"/>
          <w:sz w:val="26"/>
          <w:szCs w:val="26"/>
        </w:rPr>
        <w:t>я</w:t>
      </w:r>
      <w:r w:rsidR="00794B25" w:rsidRPr="00794B25">
        <w:rPr>
          <w:rFonts w:ascii="Times New Roman" w:hAnsi="Times New Roman" w:cs="Times New Roman"/>
          <w:color w:val="000000"/>
          <w:spacing w:val="-2"/>
          <w:sz w:val="26"/>
          <w:szCs w:val="26"/>
        </w:rPr>
        <w:t xml:space="preserve"> о </w:t>
      </w:r>
      <w:r w:rsidR="00190E6D" w:rsidRPr="00794B25">
        <w:rPr>
          <w:rFonts w:ascii="Times New Roman" w:hAnsi="Times New Roman" w:cs="Times New Roman"/>
          <w:color w:val="000000"/>
          <w:spacing w:val="-2"/>
          <w:sz w:val="26"/>
          <w:szCs w:val="26"/>
        </w:rPr>
        <w:t>подключен</w:t>
      </w:r>
      <w:r w:rsidR="00794B25" w:rsidRPr="00794B25">
        <w:rPr>
          <w:rFonts w:ascii="Times New Roman" w:hAnsi="Times New Roman" w:cs="Times New Roman"/>
          <w:color w:val="000000"/>
          <w:spacing w:val="-2"/>
          <w:sz w:val="26"/>
          <w:szCs w:val="26"/>
        </w:rPr>
        <w:t>ии</w:t>
      </w:r>
      <w:r w:rsidR="00190E6D" w:rsidRPr="00794B25">
        <w:rPr>
          <w:rFonts w:ascii="Times New Roman" w:hAnsi="Times New Roman" w:cs="Times New Roman"/>
          <w:color w:val="000000"/>
          <w:spacing w:val="-2"/>
          <w:sz w:val="26"/>
          <w:szCs w:val="26"/>
        </w:rPr>
        <w:t xml:space="preserve"> </w:t>
      </w:r>
      <w:r w:rsidR="00794B25" w:rsidRPr="00794B25">
        <w:rPr>
          <w:rFonts w:ascii="Times New Roman" w:hAnsi="Times New Roman" w:cs="Times New Roman"/>
          <w:color w:val="000000"/>
          <w:spacing w:val="-2"/>
          <w:sz w:val="26"/>
          <w:szCs w:val="26"/>
        </w:rPr>
        <w:t>этих объектов</w:t>
      </w:r>
      <w:r w:rsidR="00AB1A15" w:rsidRPr="00794B25">
        <w:rPr>
          <w:rFonts w:ascii="Times New Roman" w:hAnsi="Times New Roman" w:cs="Times New Roman"/>
          <w:color w:val="000000"/>
          <w:spacing w:val="-2"/>
          <w:sz w:val="26"/>
          <w:szCs w:val="26"/>
        </w:rPr>
        <w:t xml:space="preserve"> на Ш</w:t>
      </w:r>
      <w:r w:rsidR="0075044B" w:rsidRPr="00794B25">
        <w:rPr>
          <w:rFonts w:ascii="Times New Roman" w:hAnsi="Times New Roman" w:cs="Times New Roman"/>
          <w:color w:val="000000"/>
          <w:spacing w:val="-2"/>
          <w:sz w:val="26"/>
          <w:szCs w:val="26"/>
        </w:rPr>
        <w:t xml:space="preserve">арьинскую </w:t>
      </w:r>
      <w:r w:rsidR="00AB1A15" w:rsidRPr="00794B25">
        <w:rPr>
          <w:rFonts w:ascii="Times New Roman" w:hAnsi="Times New Roman" w:cs="Times New Roman"/>
          <w:color w:val="000000"/>
          <w:spacing w:val="-2"/>
          <w:sz w:val="26"/>
          <w:szCs w:val="26"/>
        </w:rPr>
        <w:t>ТЭЦ</w:t>
      </w:r>
      <w:r w:rsidR="00794B25" w:rsidRPr="00794B25">
        <w:rPr>
          <w:rFonts w:ascii="Times New Roman" w:hAnsi="Times New Roman" w:cs="Times New Roman"/>
          <w:color w:val="000000"/>
          <w:spacing w:val="-2"/>
          <w:sz w:val="26"/>
          <w:szCs w:val="26"/>
        </w:rPr>
        <w:t xml:space="preserve"> </w:t>
      </w:r>
      <w:r w:rsidR="00120ED9">
        <w:rPr>
          <w:rFonts w:ascii="Times New Roman" w:hAnsi="Times New Roman" w:cs="Times New Roman"/>
          <w:color w:val="000000"/>
          <w:spacing w:val="-2"/>
          <w:sz w:val="26"/>
          <w:szCs w:val="26"/>
        </w:rPr>
        <w:t>отсутствуют</w:t>
      </w:r>
      <w:r w:rsidR="00AB1A15" w:rsidRPr="00794B25">
        <w:rPr>
          <w:rFonts w:ascii="Times New Roman" w:hAnsi="Times New Roman" w:cs="Times New Roman"/>
          <w:color w:val="000000"/>
          <w:spacing w:val="-2"/>
          <w:sz w:val="26"/>
          <w:szCs w:val="26"/>
        </w:rPr>
        <w:t xml:space="preserve">. </w:t>
      </w:r>
      <w:r w:rsidR="00356BBD" w:rsidRPr="00794B25">
        <w:rPr>
          <w:rFonts w:ascii="Times New Roman" w:hAnsi="Times New Roman" w:cs="Times New Roman"/>
          <w:sz w:val="26"/>
          <w:szCs w:val="26"/>
        </w:rPr>
        <w:t>Перечень объектов, введенных в эксплуатацию в 20</w:t>
      </w:r>
      <w:r w:rsidR="000D1D43" w:rsidRPr="00794B25">
        <w:rPr>
          <w:rFonts w:ascii="Times New Roman" w:hAnsi="Times New Roman" w:cs="Times New Roman"/>
          <w:sz w:val="26"/>
          <w:szCs w:val="26"/>
        </w:rPr>
        <w:t>20</w:t>
      </w:r>
      <w:r w:rsidR="00356BBD" w:rsidRPr="00794B25">
        <w:rPr>
          <w:rFonts w:ascii="Times New Roman" w:hAnsi="Times New Roman" w:cs="Times New Roman"/>
          <w:sz w:val="26"/>
          <w:szCs w:val="26"/>
        </w:rPr>
        <w:t xml:space="preserve"> году</w:t>
      </w:r>
      <w:r w:rsidR="00120ED9">
        <w:rPr>
          <w:rFonts w:ascii="Times New Roman" w:hAnsi="Times New Roman" w:cs="Times New Roman"/>
          <w:sz w:val="26"/>
          <w:szCs w:val="26"/>
        </w:rPr>
        <w:t>,</w:t>
      </w:r>
      <w:r w:rsidR="00356BBD" w:rsidRPr="00794B25">
        <w:rPr>
          <w:rFonts w:ascii="Times New Roman" w:hAnsi="Times New Roman" w:cs="Times New Roman"/>
          <w:color w:val="000000"/>
          <w:spacing w:val="-2"/>
          <w:sz w:val="26"/>
          <w:szCs w:val="26"/>
        </w:rPr>
        <w:t xml:space="preserve"> приведен</w:t>
      </w:r>
      <w:r w:rsidR="00730E9D" w:rsidRPr="00794B25">
        <w:rPr>
          <w:rFonts w:ascii="Times New Roman" w:hAnsi="Times New Roman" w:cs="Times New Roman"/>
          <w:color w:val="000000"/>
          <w:spacing w:val="-2"/>
          <w:sz w:val="26"/>
          <w:szCs w:val="26"/>
        </w:rPr>
        <w:t xml:space="preserve"> в таблице 1.4.1. </w:t>
      </w:r>
    </w:p>
    <w:p w:rsidR="001A49AF" w:rsidRPr="00794B25" w:rsidRDefault="009D1C8D" w:rsidP="009D1C8D">
      <w:pPr>
        <w:spacing w:before="120" w:after="120"/>
        <w:jc w:val="center"/>
        <w:rPr>
          <w:rFonts w:eastAsia="Times New Roman"/>
          <w:sz w:val="26"/>
          <w:szCs w:val="26"/>
        </w:rPr>
      </w:pPr>
      <w:r w:rsidRPr="00794B25">
        <w:rPr>
          <w:color w:val="000000"/>
          <w:spacing w:val="-2"/>
          <w:sz w:val="26"/>
          <w:szCs w:val="26"/>
        </w:rPr>
        <w:t xml:space="preserve">Таблица 1.4.1. </w:t>
      </w:r>
      <w:r w:rsidR="001A49AF" w:rsidRPr="00794B25">
        <w:rPr>
          <w:sz w:val="26"/>
          <w:szCs w:val="26"/>
        </w:rPr>
        <w:t>Перечень объектов, введенных в эксплуатацию в 20</w:t>
      </w:r>
      <w:r w:rsidR="00794B25" w:rsidRPr="00794B25">
        <w:rPr>
          <w:sz w:val="26"/>
          <w:szCs w:val="26"/>
        </w:rPr>
        <w:t>2</w:t>
      </w:r>
      <w:r w:rsidR="001B6B37">
        <w:rPr>
          <w:sz w:val="26"/>
          <w:szCs w:val="26"/>
        </w:rPr>
        <w:t>1</w:t>
      </w:r>
      <w:r w:rsidR="001A49AF" w:rsidRPr="00794B25">
        <w:rPr>
          <w:sz w:val="26"/>
          <w:szCs w:val="26"/>
        </w:rPr>
        <w:t xml:space="preserve"> году</w:t>
      </w:r>
      <w:r w:rsidR="00120ED9">
        <w:rPr>
          <w:sz w:val="26"/>
          <w:szCs w:val="26"/>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0"/>
        <w:gridCol w:w="7146"/>
        <w:gridCol w:w="1458"/>
        <w:gridCol w:w="1017"/>
      </w:tblGrid>
      <w:tr w:rsidR="00794B25" w:rsidRPr="00794B25" w:rsidTr="00794B25">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hideMark/>
          </w:tcPr>
          <w:p w:rsidR="00794B25" w:rsidRPr="00794B25" w:rsidRDefault="00794B25">
            <w:pPr>
              <w:suppressAutoHyphens w:val="0"/>
              <w:jc w:val="center"/>
              <w:rPr>
                <w:lang w:eastAsia="en-US"/>
              </w:rPr>
            </w:pPr>
            <w:r w:rsidRPr="00794B25">
              <w:rPr>
                <w:lang w:eastAsia="en-US"/>
              </w:rPr>
              <w:t>№</w:t>
            </w:r>
          </w:p>
          <w:p w:rsidR="00794B25" w:rsidRPr="00794B25" w:rsidRDefault="00794B25">
            <w:pPr>
              <w:suppressAutoHyphens w:val="0"/>
              <w:jc w:val="center"/>
              <w:rPr>
                <w:lang w:eastAsia="en-US"/>
              </w:rPr>
            </w:pPr>
            <w:r w:rsidRPr="00794B25">
              <w:rPr>
                <w:lang w:eastAsia="en-US"/>
              </w:rPr>
              <w:t>п/п</w:t>
            </w:r>
          </w:p>
        </w:tc>
        <w:tc>
          <w:tcPr>
            <w:tcW w:w="7146" w:type="dxa"/>
            <w:tcBorders>
              <w:top w:val="single" w:sz="4" w:space="0" w:color="auto"/>
              <w:left w:val="single" w:sz="4" w:space="0" w:color="auto"/>
              <w:bottom w:val="single" w:sz="4" w:space="0" w:color="auto"/>
              <w:right w:val="single" w:sz="4" w:space="0" w:color="auto"/>
            </w:tcBorders>
            <w:vAlign w:val="center"/>
            <w:hideMark/>
          </w:tcPr>
          <w:p w:rsidR="00794B25" w:rsidRPr="00794B25" w:rsidRDefault="00794B25">
            <w:pPr>
              <w:suppressAutoHyphens w:val="0"/>
              <w:jc w:val="center"/>
              <w:rPr>
                <w:lang w:eastAsia="en-US"/>
              </w:rPr>
            </w:pPr>
            <w:r w:rsidRPr="00794B25">
              <w:rPr>
                <w:lang w:eastAsia="en-US"/>
              </w:rPr>
              <w:t>Наименование, адрес</w:t>
            </w:r>
          </w:p>
        </w:tc>
        <w:tc>
          <w:tcPr>
            <w:tcW w:w="1458" w:type="dxa"/>
            <w:tcBorders>
              <w:top w:val="single" w:sz="4" w:space="0" w:color="auto"/>
              <w:left w:val="single" w:sz="4" w:space="0" w:color="auto"/>
              <w:bottom w:val="single" w:sz="4" w:space="0" w:color="auto"/>
              <w:right w:val="single" w:sz="4" w:space="0" w:color="auto"/>
            </w:tcBorders>
            <w:vAlign w:val="center"/>
            <w:hideMark/>
          </w:tcPr>
          <w:p w:rsidR="00794B25" w:rsidRPr="00794B25" w:rsidRDefault="00794B25" w:rsidP="00794B25">
            <w:pPr>
              <w:suppressAutoHyphens w:val="0"/>
              <w:jc w:val="center"/>
              <w:rPr>
                <w:lang w:eastAsia="en-US"/>
              </w:rPr>
            </w:pPr>
            <w:r w:rsidRPr="00794B25">
              <w:rPr>
                <w:lang w:eastAsia="en-US"/>
              </w:rPr>
              <w:t>Общая площадь,</w:t>
            </w:r>
            <w:r>
              <w:rPr>
                <w:lang w:eastAsia="en-US"/>
              </w:rPr>
              <w:t xml:space="preserve"> </w:t>
            </w:r>
            <w:r w:rsidRPr="00794B25">
              <w:rPr>
                <w:lang w:eastAsia="en-US"/>
              </w:rPr>
              <w:t>м</w:t>
            </w:r>
            <w:r w:rsidRPr="00794B25">
              <w:rPr>
                <w:vertAlign w:val="superscript"/>
                <w:lang w:eastAsia="en-US"/>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794B25" w:rsidRPr="00794B25" w:rsidRDefault="00794B25">
            <w:pPr>
              <w:suppressAutoHyphens w:val="0"/>
              <w:jc w:val="center"/>
              <w:rPr>
                <w:lang w:eastAsia="en-US"/>
              </w:rPr>
            </w:pPr>
            <w:r w:rsidRPr="00794B25">
              <w:rPr>
                <w:lang w:eastAsia="en-US"/>
              </w:rPr>
              <w:t>Объем, м</w:t>
            </w:r>
            <w:r w:rsidRPr="00794B25">
              <w:rPr>
                <w:vertAlign w:val="superscript"/>
                <w:lang w:eastAsia="en-US"/>
              </w:rPr>
              <w:t>3</w:t>
            </w:r>
          </w:p>
        </w:tc>
      </w:tr>
      <w:tr w:rsidR="001B6B37" w:rsidRPr="00794B25" w:rsidTr="00794B25">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hideMark/>
          </w:tcPr>
          <w:p w:rsidR="001B6B37" w:rsidRPr="00794B25" w:rsidRDefault="001B6B37" w:rsidP="001B6B37">
            <w:pPr>
              <w:suppressAutoHyphens w:val="0"/>
              <w:jc w:val="center"/>
              <w:rPr>
                <w:lang w:eastAsia="en-US"/>
              </w:rPr>
            </w:pPr>
            <w:r w:rsidRPr="00794B25">
              <w:rPr>
                <w:lang w:eastAsia="en-US"/>
              </w:rPr>
              <w:t>1</w:t>
            </w:r>
          </w:p>
        </w:tc>
        <w:tc>
          <w:tcPr>
            <w:tcW w:w="7146" w:type="dxa"/>
            <w:tcBorders>
              <w:top w:val="single" w:sz="4" w:space="0" w:color="auto"/>
              <w:left w:val="single" w:sz="4" w:space="0" w:color="auto"/>
              <w:bottom w:val="single" w:sz="4" w:space="0" w:color="auto"/>
              <w:right w:val="single" w:sz="4" w:space="0" w:color="auto"/>
            </w:tcBorders>
          </w:tcPr>
          <w:p w:rsidR="001B6B37" w:rsidRDefault="001B6B37" w:rsidP="001B6B37">
            <w:pPr>
              <w:suppressAutoHyphens w:val="0"/>
              <w:jc w:val="both"/>
              <w:rPr>
                <w:lang w:eastAsia="ru-RU"/>
              </w:rPr>
            </w:pPr>
            <w:r>
              <w:rPr>
                <w:lang w:eastAsia="ru-RU"/>
              </w:rPr>
              <w:t>Административно-бытовой корпус на территории ООО «</w:t>
            </w:r>
            <w:proofErr w:type="spellStart"/>
            <w:r>
              <w:rPr>
                <w:lang w:eastAsia="ru-RU"/>
              </w:rPr>
              <w:t>Свисс</w:t>
            </w:r>
            <w:proofErr w:type="spellEnd"/>
            <w:r>
              <w:rPr>
                <w:lang w:eastAsia="ru-RU"/>
              </w:rPr>
              <w:t xml:space="preserve"> </w:t>
            </w:r>
            <w:proofErr w:type="spellStart"/>
            <w:proofErr w:type="gramStart"/>
            <w:r>
              <w:rPr>
                <w:lang w:eastAsia="ru-RU"/>
              </w:rPr>
              <w:t>Кроно</w:t>
            </w:r>
            <w:proofErr w:type="spellEnd"/>
            <w:r>
              <w:rPr>
                <w:lang w:eastAsia="ru-RU"/>
              </w:rPr>
              <w:t>»  г.</w:t>
            </w:r>
            <w:proofErr w:type="gramEnd"/>
            <w:r>
              <w:rPr>
                <w:lang w:eastAsia="ru-RU"/>
              </w:rPr>
              <w:t xml:space="preserve"> Шарья, пгт Ветлужский, ул. Центральная, д.4 </w:t>
            </w:r>
          </w:p>
          <w:p w:rsidR="001B6B37" w:rsidRPr="00D76185" w:rsidRDefault="001B6B37" w:rsidP="001B6B37">
            <w:pPr>
              <w:suppressAutoHyphens w:val="0"/>
              <w:jc w:val="both"/>
              <w:rPr>
                <w:lang w:eastAsia="ru-RU"/>
              </w:rPr>
            </w:pPr>
          </w:p>
        </w:tc>
        <w:tc>
          <w:tcPr>
            <w:tcW w:w="1458"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1300,7</w:t>
            </w:r>
          </w:p>
        </w:tc>
        <w:tc>
          <w:tcPr>
            <w:tcW w:w="1017"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5102,0</w:t>
            </w:r>
          </w:p>
        </w:tc>
      </w:tr>
      <w:tr w:rsidR="001B6B37" w:rsidRPr="00794B25" w:rsidTr="00794B25">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hideMark/>
          </w:tcPr>
          <w:p w:rsidR="001B6B37" w:rsidRPr="00794B25" w:rsidRDefault="001B6B37" w:rsidP="001B6B37">
            <w:pPr>
              <w:suppressAutoHyphens w:val="0"/>
              <w:jc w:val="center"/>
              <w:rPr>
                <w:lang w:eastAsia="en-US"/>
              </w:rPr>
            </w:pPr>
            <w:r w:rsidRPr="00794B25">
              <w:rPr>
                <w:lang w:eastAsia="en-US"/>
              </w:rPr>
              <w:t>2</w:t>
            </w:r>
          </w:p>
        </w:tc>
        <w:tc>
          <w:tcPr>
            <w:tcW w:w="7146" w:type="dxa"/>
            <w:tcBorders>
              <w:top w:val="single" w:sz="4" w:space="0" w:color="auto"/>
              <w:left w:val="single" w:sz="4" w:space="0" w:color="auto"/>
              <w:bottom w:val="single" w:sz="4" w:space="0" w:color="auto"/>
              <w:right w:val="single" w:sz="4" w:space="0" w:color="auto"/>
            </w:tcBorders>
          </w:tcPr>
          <w:p w:rsidR="001B6B37" w:rsidRDefault="001B6B37" w:rsidP="001B6B37">
            <w:pPr>
              <w:suppressAutoHyphens w:val="0"/>
              <w:jc w:val="both"/>
              <w:rPr>
                <w:lang w:eastAsia="ru-RU"/>
              </w:rPr>
            </w:pPr>
            <w:r>
              <w:rPr>
                <w:lang w:eastAsia="ru-RU"/>
              </w:rPr>
              <w:t xml:space="preserve">Станция очистки воды </w:t>
            </w:r>
          </w:p>
          <w:p w:rsidR="001B6B37" w:rsidRPr="00D76185" w:rsidRDefault="001B6B37" w:rsidP="001B6B37">
            <w:pPr>
              <w:suppressAutoHyphens w:val="0"/>
              <w:jc w:val="both"/>
              <w:rPr>
                <w:lang w:eastAsia="ru-RU"/>
              </w:rPr>
            </w:pPr>
            <w:r>
              <w:rPr>
                <w:lang w:eastAsia="ru-RU"/>
              </w:rPr>
              <w:t>г. Шарья, пгт Ветлужский, ул. Центральная, д.4</w:t>
            </w:r>
          </w:p>
        </w:tc>
        <w:tc>
          <w:tcPr>
            <w:tcW w:w="1458"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9,8</w:t>
            </w:r>
          </w:p>
        </w:tc>
        <w:tc>
          <w:tcPr>
            <w:tcW w:w="1017"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37,0</w:t>
            </w:r>
          </w:p>
        </w:tc>
      </w:tr>
      <w:tr w:rsidR="001B6B37" w:rsidTr="00794B25">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hideMark/>
          </w:tcPr>
          <w:p w:rsidR="001B6B37" w:rsidRPr="00794B25" w:rsidRDefault="001B6B37" w:rsidP="001B6B37">
            <w:pPr>
              <w:suppressAutoHyphens w:val="0"/>
              <w:jc w:val="center"/>
              <w:rPr>
                <w:lang w:eastAsia="en-US"/>
              </w:rPr>
            </w:pPr>
            <w:r w:rsidRPr="00794B25">
              <w:rPr>
                <w:lang w:eastAsia="en-US"/>
              </w:rPr>
              <w:t>3</w:t>
            </w:r>
          </w:p>
        </w:tc>
        <w:tc>
          <w:tcPr>
            <w:tcW w:w="7146" w:type="dxa"/>
            <w:tcBorders>
              <w:top w:val="single" w:sz="4" w:space="0" w:color="auto"/>
              <w:left w:val="single" w:sz="4" w:space="0" w:color="auto"/>
              <w:bottom w:val="single" w:sz="4" w:space="0" w:color="auto"/>
              <w:right w:val="single" w:sz="4" w:space="0" w:color="auto"/>
            </w:tcBorders>
          </w:tcPr>
          <w:p w:rsidR="001B6B37" w:rsidRDefault="001B6B37" w:rsidP="001B6B37">
            <w:pPr>
              <w:suppressAutoHyphens w:val="0"/>
              <w:jc w:val="both"/>
              <w:rPr>
                <w:szCs w:val="20"/>
                <w:lang w:eastAsia="ru-RU"/>
              </w:rPr>
            </w:pPr>
            <w:r w:rsidRPr="00F30E70">
              <w:rPr>
                <w:szCs w:val="20"/>
                <w:lang w:eastAsia="ru-RU"/>
              </w:rPr>
              <w:t xml:space="preserve">Здание </w:t>
            </w:r>
            <w:r>
              <w:rPr>
                <w:szCs w:val="20"/>
                <w:lang w:eastAsia="ru-RU"/>
              </w:rPr>
              <w:t xml:space="preserve">склада </w:t>
            </w:r>
          </w:p>
          <w:p w:rsidR="001B6B37" w:rsidRPr="00F30E70" w:rsidRDefault="001B6B37" w:rsidP="001B6B37">
            <w:pPr>
              <w:suppressAutoHyphens w:val="0"/>
              <w:jc w:val="both"/>
              <w:rPr>
                <w:szCs w:val="20"/>
                <w:lang w:eastAsia="ru-RU"/>
              </w:rPr>
            </w:pPr>
            <w:r>
              <w:rPr>
                <w:szCs w:val="20"/>
                <w:lang w:eastAsia="ru-RU"/>
              </w:rPr>
              <w:t>г. Шарья, ул. С.А. Громова, стр.1</w:t>
            </w:r>
          </w:p>
        </w:tc>
        <w:tc>
          <w:tcPr>
            <w:tcW w:w="1458"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85</w:t>
            </w:r>
          </w:p>
        </w:tc>
        <w:tc>
          <w:tcPr>
            <w:tcW w:w="1017"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221</w:t>
            </w:r>
          </w:p>
        </w:tc>
      </w:tr>
      <w:tr w:rsidR="001B6B37" w:rsidTr="00794B25">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tcPr>
          <w:p w:rsidR="001B6B37" w:rsidRPr="00794B25" w:rsidRDefault="001B6B37" w:rsidP="001B6B37">
            <w:pPr>
              <w:suppressAutoHyphens w:val="0"/>
              <w:jc w:val="center"/>
              <w:rPr>
                <w:lang w:eastAsia="en-US"/>
              </w:rPr>
            </w:pPr>
            <w:r>
              <w:rPr>
                <w:lang w:eastAsia="en-US"/>
              </w:rPr>
              <w:t>4</w:t>
            </w:r>
          </w:p>
        </w:tc>
        <w:tc>
          <w:tcPr>
            <w:tcW w:w="7146" w:type="dxa"/>
            <w:tcBorders>
              <w:top w:val="single" w:sz="4" w:space="0" w:color="auto"/>
              <w:left w:val="single" w:sz="4" w:space="0" w:color="auto"/>
              <w:bottom w:val="single" w:sz="4" w:space="0" w:color="auto"/>
              <w:right w:val="single" w:sz="4" w:space="0" w:color="auto"/>
            </w:tcBorders>
          </w:tcPr>
          <w:p w:rsidR="001B6B37" w:rsidRDefault="001B6B37" w:rsidP="001B6B37">
            <w:pPr>
              <w:suppressAutoHyphens w:val="0"/>
              <w:jc w:val="both"/>
              <w:rPr>
                <w:lang w:eastAsia="ru-RU"/>
              </w:rPr>
            </w:pPr>
            <w:r>
              <w:rPr>
                <w:lang w:eastAsia="ru-RU"/>
              </w:rPr>
              <w:t xml:space="preserve">Здание магазина, </w:t>
            </w:r>
          </w:p>
          <w:p w:rsidR="001B6B37" w:rsidRPr="00D76185" w:rsidRDefault="001B6B37" w:rsidP="001B6B37">
            <w:pPr>
              <w:suppressAutoHyphens w:val="0"/>
              <w:jc w:val="both"/>
              <w:rPr>
                <w:rFonts w:ascii="Arial" w:hAnsi="Arial"/>
                <w:szCs w:val="20"/>
                <w:lang w:eastAsia="ru-RU"/>
              </w:rPr>
            </w:pPr>
            <w:r>
              <w:rPr>
                <w:lang w:eastAsia="ru-RU"/>
              </w:rPr>
              <w:t>г. Шарья, ул. Карла Маркса, д. 56а</w:t>
            </w:r>
          </w:p>
        </w:tc>
        <w:tc>
          <w:tcPr>
            <w:tcW w:w="1458"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450,5</w:t>
            </w:r>
          </w:p>
        </w:tc>
        <w:tc>
          <w:tcPr>
            <w:tcW w:w="1017"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2735</w:t>
            </w:r>
          </w:p>
        </w:tc>
      </w:tr>
      <w:tr w:rsidR="001B6B37" w:rsidTr="00794B25">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tcPr>
          <w:p w:rsidR="001B6B37" w:rsidRPr="00794B25" w:rsidRDefault="001B6B37" w:rsidP="001B6B37">
            <w:pPr>
              <w:suppressAutoHyphens w:val="0"/>
              <w:jc w:val="center"/>
              <w:rPr>
                <w:lang w:eastAsia="en-US"/>
              </w:rPr>
            </w:pPr>
            <w:r>
              <w:rPr>
                <w:lang w:eastAsia="en-US"/>
              </w:rPr>
              <w:t>5</w:t>
            </w:r>
          </w:p>
        </w:tc>
        <w:tc>
          <w:tcPr>
            <w:tcW w:w="7146" w:type="dxa"/>
            <w:tcBorders>
              <w:top w:val="single" w:sz="4" w:space="0" w:color="auto"/>
              <w:left w:val="single" w:sz="4" w:space="0" w:color="auto"/>
              <w:bottom w:val="single" w:sz="4" w:space="0" w:color="auto"/>
              <w:right w:val="single" w:sz="4" w:space="0" w:color="auto"/>
            </w:tcBorders>
          </w:tcPr>
          <w:p w:rsidR="001B6B37" w:rsidRDefault="001B6B37" w:rsidP="001B6B37">
            <w:pPr>
              <w:suppressAutoHyphens w:val="0"/>
              <w:jc w:val="both"/>
              <w:rPr>
                <w:lang w:eastAsia="ru-RU"/>
              </w:rPr>
            </w:pPr>
            <w:r>
              <w:rPr>
                <w:lang w:eastAsia="ru-RU"/>
              </w:rPr>
              <w:t xml:space="preserve">Нежилое здание </w:t>
            </w:r>
          </w:p>
          <w:p w:rsidR="001B6B37" w:rsidRPr="00D76185" w:rsidRDefault="001B6B37" w:rsidP="001B6B37">
            <w:pPr>
              <w:suppressAutoHyphens w:val="0"/>
              <w:jc w:val="both"/>
              <w:rPr>
                <w:lang w:eastAsia="ru-RU"/>
              </w:rPr>
            </w:pPr>
            <w:r>
              <w:rPr>
                <w:lang w:eastAsia="ru-RU"/>
              </w:rPr>
              <w:t>Г. Шарья, ул. Им. Адмирала Виноградова, д. 27 д</w:t>
            </w:r>
          </w:p>
        </w:tc>
        <w:tc>
          <w:tcPr>
            <w:tcW w:w="1458"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12,9</w:t>
            </w:r>
          </w:p>
        </w:tc>
        <w:tc>
          <w:tcPr>
            <w:tcW w:w="1017"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43</w:t>
            </w:r>
          </w:p>
        </w:tc>
      </w:tr>
      <w:tr w:rsidR="001B6B37" w:rsidTr="00794B25">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tcPr>
          <w:p w:rsidR="001B6B37" w:rsidRPr="00794B25" w:rsidRDefault="001B6B37" w:rsidP="001B6B37">
            <w:pPr>
              <w:suppressAutoHyphens w:val="0"/>
              <w:jc w:val="center"/>
              <w:rPr>
                <w:lang w:eastAsia="en-US"/>
              </w:rPr>
            </w:pPr>
            <w:r>
              <w:rPr>
                <w:lang w:eastAsia="en-US"/>
              </w:rPr>
              <w:t>6</w:t>
            </w:r>
          </w:p>
        </w:tc>
        <w:tc>
          <w:tcPr>
            <w:tcW w:w="7146" w:type="dxa"/>
            <w:tcBorders>
              <w:top w:val="single" w:sz="4" w:space="0" w:color="auto"/>
              <w:left w:val="single" w:sz="4" w:space="0" w:color="auto"/>
              <w:bottom w:val="single" w:sz="4" w:space="0" w:color="auto"/>
              <w:right w:val="single" w:sz="4" w:space="0" w:color="auto"/>
            </w:tcBorders>
          </w:tcPr>
          <w:p w:rsidR="001B6B37" w:rsidRDefault="001B6B37" w:rsidP="001B6B37">
            <w:pPr>
              <w:suppressAutoHyphens w:val="0"/>
              <w:jc w:val="both"/>
              <w:rPr>
                <w:lang w:eastAsia="ru-RU"/>
              </w:rPr>
            </w:pPr>
            <w:r>
              <w:rPr>
                <w:lang w:eastAsia="ru-RU"/>
              </w:rPr>
              <w:t>Общественный туалет на территории городского парка</w:t>
            </w:r>
          </w:p>
          <w:p w:rsidR="001B6B37" w:rsidRPr="00D76185" w:rsidRDefault="001B6B37" w:rsidP="001B6B37">
            <w:pPr>
              <w:suppressAutoHyphens w:val="0"/>
              <w:jc w:val="both"/>
              <w:rPr>
                <w:lang w:eastAsia="ru-RU"/>
              </w:rPr>
            </w:pPr>
            <w:r>
              <w:rPr>
                <w:lang w:eastAsia="ru-RU"/>
              </w:rPr>
              <w:t xml:space="preserve">г. Шарья, ул. Ленина </w:t>
            </w:r>
          </w:p>
        </w:tc>
        <w:tc>
          <w:tcPr>
            <w:tcW w:w="1458"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55,2</w:t>
            </w:r>
          </w:p>
        </w:tc>
        <w:tc>
          <w:tcPr>
            <w:tcW w:w="1017" w:type="dxa"/>
            <w:tcBorders>
              <w:top w:val="single" w:sz="4" w:space="0" w:color="auto"/>
              <w:left w:val="single" w:sz="4" w:space="0" w:color="auto"/>
              <w:bottom w:val="single" w:sz="4" w:space="0" w:color="auto"/>
              <w:right w:val="single" w:sz="4" w:space="0" w:color="auto"/>
            </w:tcBorders>
            <w:vAlign w:val="center"/>
          </w:tcPr>
          <w:p w:rsidR="001B6B37" w:rsidRPr="00D76185" w:rsidRDefault="001B6B37" w:rsidP="00FB5A9D">
            <w:pPr>
              <w:tabs>
                <w:tab w:val="left" w:pos="5940"/>
              </w:tabs>
              <w:suppressAutoHyphens w:val="0"/>
              <w:ind w:right="3"/>
              <w:jc w:val="center"/>
              <w:rPr>
                <w:lang w:eastAsia="ru-RU"/>
              </w:rPr>
            </w:pPr>
            <w:r>
              <w:rPr>
                <w:lang w:eastAsia="ru-RU"/>
              </w:rPr>
              <w:t>212</w:t>
            </w:r>
          </w:p>
        </w:tc>
      </w:tr>
    </w:tbl>
    <w:p w:rsidR="00FB5A9D" w:rsidRDefault="00FB5A9D" w:rsidP="00B72DAD">
      <w:pPr>
        <w:suppressAutoHyphens w:val="0"/>
        <w:ind w:firstLine="426"/>
        <w:jc w:val="both"/>
        <w:rPr>
          <w:color w:val="000000"/>
          <w:spacing w:val="-2"/>
          <w:sz w:val="26"/>
          <w:szCs w:val="26"/>
          <w:highlight w:val="yellow"/>
        </w:rPr>
      </w:pPr>
    </w:p>
    <w:p w:rsidR="00DE5CA4" w:rsidRDefault="00356BBD" w:rsidP="00B72DAD">
      <w:pPr>
        <w:suppressAutoHyphens w:val="0"/>
        <w:ind w:firstLine="426"/>
        <w:jc w:val="both"/>
        <w:rPr>
          <w:color w:val="000000"/>
          <w:spacing w:val="-2"/>
          <w:sz w:val="26"/>
          <w:szCs w:val="26"/>
        </w:rPr>
      </w:pPr>
      <w:r w:rsidRPr="002E3ACA">
        <w:rPr>
          <w:color w:val="000000"/>
          <w:spacing w:val="-2"/>
          <w:sz w:val="26"/>
          <w:szCs w:val="26"/>
        </w:rPr>
        <w:t>В 20</w:t>
      </w:r>
      <w:r w:rsidR="002E3ACA" w:rsidRPr="002E3ACA">
        <w:rPr>
          <w:color w:val="000000"/>
          <w:spacing w:val="-2"/>
          <w:sz w:val="26"/>
          <w:szCs w:val="26"/>
        </w:rPr>
        <w:t>21</w:t>
      </w:r>
      <w:r w:rsidRPr="002E3ACA">
        <w:rPr>
          <w:color w:val="000000"/>
          <w:spacing w:val="-2"/>
          <w:sz w:val="26"/>
          <w:szCs w:val="26"/>
        </w:rPr>
        <w:t xml:space="preserve"> году к те</w:t>
      </w:r>
      <w:r w:rsidR="002E3ACA" w:rsidRPr="002E3ACA">
        <w:rPr>
          <w:color w:val="000000"/>
          <w:spacing w:val="-2"/>
          <w:sz w:val="26"/>
          <w:szCs w:val="26"/>
        </w:rPr>
        <w:t>пловым сетям Шарьинской ТЭЦ был подключен</w:t>
      </w:r>
      <w:r w:rsidRPr="002E3ACA">
        <w:rPr>
          <w:color w:val="000000"/>
          <w:spacing w:val="-2"/>
          <w:sz w:val="26"/>
          <w:szCs w:val="26"/>
        </w:rPr>
        <w:t xml:space="preserve"> </w:t>
      </w:r>
      <w:r w:rsidR="002E3ACA" w:rsidRPr="002E3ACA">
        <w:rPr>
          <w:color w:val="000000"/>
          <w:spacing w:val="-2"/>
          <w:sz w:val="26"/>
          <w:szCs w:val="26"/>
        </w:rPr>
        <w:t>1</w:t>
      </w:r>
      <w:r w:rsidR="00A02EA8" w:rsidRPr="002E3ACA">
        <w:rPr>
          <w:color w:val="000000"/>
          <w:spacing w:val="-2"/>
          <w:sz w:val="26"/>
          <w:szCs w:val="26"/>
        </w:rPr>
        <w:t xml:space="preserve"> потребител</w:t>
      </w:r>
      <w:r w:rsidR="002E3ACA" w:rsidRPr="002E3ACA">
        <w:rPr>
          <w:color w:val="000000"/>
          <w:spacing w:val="-2"/>
          <w:sz w:val="26"/>
          <w:szCs w:val="26"/>
        </w:rPr>
        <w:t>ь</w:t>
      </w:r>
      <w:r w:rsidR="00A02EA8" w:rsidRPr="002E3ACA">
        <w:rPr>
          <w:color w:val="000000"/>
          <w:spacing w:val="-2"/>
          <w:sz w:val="26"/>
          <w:szCs w:val="26"/>
        </w:rPr>
        <w:t xml:space="preserve"> с тепловой нагрузкой </w:t>
      </w:r>
      <w:r w:rsidR="00B72DAD" w:rsidRPr="002E3ACA">
        <w:rPr>
          <w:rFonts w:eastAsia="Times New Roman"/>
          <w:bCs/>
          <w:color w:val="000000"/>
          <w:sz w:val="26"/>
          <w:szCs w:val="26"/>
          <w:lang w:eastAsia="ru-RU"/>
        </w:rPr>
        <w:t>0,</w:t>
      </w:r>
      <w:r w:rsidR="002E3ACA" w:rsidRPr="002E3ACA">
        <w:rPr>
          <w:rFonts w:eastAsia="Times New Roman"/>
          <w:bCs/>
          <w:color w:val="000000"/>
          <w:sz w:val="26"/>
          <w:szCs w:val="26"/>
          <w:lang w:eastAsia="ru-RU"/>
        </w:rPr>
        <w:t>009584</w:t>
      </w:r>
      <w:r w:rsidR="00B72DAD" w:rsidRPr="002E3ACA">
        <w:rPr>
          <w:rFonts w:eastAsia="Times New Roman"/>
          <w:b/>
          <w:bCs/>
          <w:color w:val="000000"/>
          <w:szCs w:val="24"/>
          <w:lang w:eastAsia="ru-RU"/>
        </w:rPr>
        <w:t xml:space="preserve"> </w:t>
      </w:r>
      <w:r w:rsidR="00A02EA8" w:rsidRPr="002E3ACA">
        <w:rPr>
          <w:color w:val="000000"/>
          <w:spacing w:val="-2"/>
          <w:sz w:val="26"/>
          <w:szCs w:val="26"/>
        </w:rPr>
        <w:t xml:space="preserve">Гкал/ч и отключено </w:t>
      </w:r>
      <w:r w:rsidR="002E3ACA" w:rsidRPr="002E3ACA">
        <w:rPr>
          <w:color w:val="000000"/>
          <w:spacing w:val="-2"/>
          <w:sz w:val="26"/>
          <w:szCs w:val="26"/>
        </w:rPr>
        <w:t>3</w:t>
      </w:r>
      <w:r w:rsidR="00A02EA8" w:rsidRPr="002E3ACA">
        <w:rPr>
          <w:color w:val="000000"/>
          <w:spacing w:val="-2"/>
          <w:sz w:val="26"/>
          <w:szCs w:val="26"/>
        </w:rPr>
        <w:t xml:space="preserve"> потребител</w:t>
      </w:r>
      <w:r w:rsidR="002E3ACA" w:rsidRPr="002E3ACA">
        <w:rPr>
          <w:color w:val="000000"/>
          <w:spacing w:val="-2"/>
          <w:sz w:val="26"/>
          <w:szCs w:val="26"/>
        </w:rPr>
        <w:t>я</w:t>
      </w:r>
      <w:r w:rsidR="00A02EA8" w:rsidRPr="002E3ACA">
        <w:rPr>
          <w:color w:val="000000"/>
          <w:spacing w:val="-2"/>
          <w:sz w:val="26"/>
          <w:szCs w:val="26"/>
        </w:rPr>
        <w:t xml:space="preserve"> с суммарной тепловой нагрузкой </w:t>
      </w:r>
      <w:r w:rsidR="00B72DAD" w:rsidRPr="002E3ACA">
        <w:rPr>
          <w:rFonts w:eastAsia="Times New Roman"/>
          <w:bCs/>
          <w:color w:val="000000"/>
          <w:sz w:val="26"/>
          <w:szCs w:val="26"/>
          <w:lang w:eastAsia="ru-RU"/>
        </w:rPr>
        <w:lastRenderedPageBreak/>
        <w:t>0,1</w:t>
      </w:r>
      <w:r w:rsidR="002E3ACA" w:rsidRPr="002E3ACA">
        <w:rPr>
          <w:rFonts w:eastAsia="Times New Roman"/>
          <w:bCs/>
          <w:color w:val="000000"/>
          <w:sz w:val="26"/>
          <w:szCs w:val="26"/>
          <w:lang w:eastAsia="ru-RU"/>
        </w:rPr>
        <w:t>286</w:t>
      </w:r>
      <w:r w:rsidR="00B72DAD" w:rsidRPr="002E3ACA">
        <w:rPr>
          <w:rFonts w:eastAsia="Times New Roman"/>
          <w:b/>
          <w:bCs/>
          <w:color w:val="000000"/>
          <w:szCs w:val="24"/>
          <w:lang w:eastAsia="ru-RU"/>
        </w:rPr>
        <w:t xml:space="preserve"> </w:t>
      </w:r>
      <w:r w:rsidR="00A02EA8" w:rsidRPr="002E3ACA">
        <w:rPr>
          <w:color w:val="000000"/>
          <w:spacing w:val="-2"/>
          <w:sz w:val="26"/>
          <w:szCs w:val="26"/>
        </w:rPr>
        <w:t xml:space="preserve">Гкал/ч. </w:t>
      </w:r>
      <w:r w:rsidR="00E50E05" w:rsidRPr="002E3ACA">
        <w:rPr>
          <w:color w:val="000000"/>
          <w:spacing w:val="-2"/>
          <w:sz w:val="26"/>
          <w:szCs w:val="26"/>
        </w:rPr>
        <w:t>И</w:t>
      </w:r>
      <w:r w:rsidR="00A02EA8" w:rsidRPr="002E3ACA">
        <w:rPr>
          <w:color w:val="000000"/>
          <w:spacing w:val="-2"/>
          <w:sz w:val="26"/>
          <w:szCs w:val="26"/>
        </w:rPr>
        <w:t xml:space="preserve">зменения в составе потребителей </w:t>
      </w:r>
      <w:r w:rsidR="00E50E05" w:rsidRPr="002E3ACA">
        <w:rPr>
          <w:color w:val="000000"/>
          <w:spacing w:val="-2"/>
          <w:sz w:val="26"/>
          <w:szCs w:val="26"/>
        </w:rPr>
        <w:t>у</w:t>
      </w:r>
      <w:r w:rsidR="002E3ACA" w:rsidRPr="002E3ACA">
        <w:rPr>
          <w:color w:val="000000"/>
          <w:spacing w:val="-2"/>
          <w:sz w:val="26"/>
          <w:szCs w:val="26"/>
        </w:rPr>
        <w:t>меньшили суммарную подкл</w:t>
      </w:r>
      <w:r w:rsidR="00B80A76">
        <w:rPr>
          <w:color w:val="000000"/>
          <w:spacing w:val="-2"/>
          <w:sz w:val="26"/>
          <w:szCs w:val="26"/>
        </w:rPr>
        <w:t>юченную тепловую нагрузку на о,</w:t>
      </w:r>
      <w:r w:rsidR="002E3ACA" w:rsidRPr="002E3ACA">
        <w:rPr>
          <w:color w:val="000000"/>
          <w:spacing w:val="-2"/>
          <w:sz w:val="26"/>
          <w:szCs w:val="26"/>
        </w:rPr>
        <w:t xml:space="preserve">119 Гкал/ч и </w:t>
      </w:r>
      <w:r w:rsidR="00A02EA8" w:rsidRPr="002E3ACA">
        <w:rPr>
          <w:color w:val="000000"/>
          <w:spacing w:val="-2"/>
          <w:sz w:val="26"/>
          <w:szCs w:val="26"/>
        </w:rPr>
        <w:t>зон</w:t>
      </w:r>
      <w:r w:rsidR="00E50E05" w:rsidRPr="002E3ACA">
        <w:rPr>
          <w:color w:val="000000"/>
          <w:spacing w:val="-2"/>
          <w:sz w:val="26"/>
          <w:szCs w:val="26"/>
        </w:rPr>
        <w:t>у</w:t>
      </w:r>
      <w:r w:rsidR="00A02EA8" w:rsidRPr="002E3ACA">
        <w:rPr>
          <w:color w:val="000000"/>
          <w:spacing w:val="-2"/>
          <w:sz w:val="26"/>
          <w:szCs w:val="26"/>
        </w:rPr>
        <w:t xml:space="preserve"> действия этого теплоисточника.</w:t>
      </w:r>
    </w:p>
    <w:p w:rsidR="00CA52ED" w:rsidRPr="000C6EF4" w:rsidRDefault="00CA52ED" w:rsidP="00B72DAD">
      <w:pPr>
        <w:pStyle w:val="ConsPlusNormal"/>
        <w:widowControl/>
        <w:spacing w:before="120" w:after="120"/>
        <w:ind w:left="425" w:hanging="425"/>
        <w:jc w:val="both"/>
        <w:rPr>
          <w:rFonts w:ascii="Times New Roman" w:hAnsi="Times New Roman" w:cs="Times New Roman"/>
          <w:sz w:val="26"/>
          <w:szCs w:val="26"/>
        </w:rPr>
      </w:pPr>
      <w:r w:rsidRPr="000C6EF4">
        <w:rPr>
          <w:rFonts w:ascii="Times New Roman" w:hAnsi="Times New Roman" w:cs="Times New Roman"/>
          <w:b/>
          <w:sz w:val="26"/>
          <w:szCs w:val="26"/>
        </w:rPr>
        <w:t>1.5 Тепловые нагрузки потребителей тепловой энергии в зонах действия источников теплоснабжения</w:t>
      </w:r>
    </w:p>
    <w:p w:rsidR="00CA52ED" w:rsidRDefault="00FA41C9" w:rsidP="00FA41C9">
      <w:pPr>
        <w:pStyle w:val="ConsPlusNormal"/>
        <w:widowControl/>
        <w:ind w:firstLine="567"/>
        <w:jc w:val="both"/>
        <w:rPr>
          <w:rFonts w:ascii="Times New Roman" w:hAnsi="Times New Roman" w:cs="Times New Roman"/>
          <w:sz w:val="26"/>
          <w:szCs w:val="26"/>
        </w:rPr>
      </w:pPr>
      <w:r w:rsidRPr="000C6EF4">
        <w:rPr>
          <w:rFonts w:ascii="Times New Roman" w:hAnsi="Times New Roman" w:cs="Times New Roman"/>
          <w:sz w:val="26"/>
          <w:szCs w:val="26"/>
        </w:rPr>
        <w:t>В процессе актуализации схемы теплоснабжения г. Шарьи был произведен перерасчет тепловых нагрузок на</w:t>
      </w:r>
      <w:r w:rsidR="0075044B">
        <w:rPr>
          <w:rFonts w:ascii="Times New Roman" w:hAnsi="Times New Roman" w:cs="Times New Roman"/>
          <w:sz w:val="26"/>
          <w:szCs w:val="26"/>
        </w:rPr>
        <w:t xml:space="preserve"> муниципальные </w:t>
      </w:r>
      <w:r w:rsidRPr="000C6EF4">
        <w:rPr>
          <w:rFonts w:ascii="Times New Roman" w:hAnsi="Times New Roman" w:cs="Times New Roman"/>
          <w:sz w:val="26"/>
          <w:szCs w:val="26"/>
        </w:rPr>
        <w:t>котельные</w:t>
      </w:r>
      <w:r w:rsidRPr="000C6EF4">
        <w:rPr>
          <w:rFonts w:ascii="Times New Roman" w:hAnsi="Times New Roman" w:cs="Times New Roman"/>
          <w:bCs/>
          <w:sz w:val="26"/>
          <w:szCs w:val="26"/>
        </w:rPr>
        <w:t>, а также уточнены тепловые нагрузки на ТЭЦ и котельн</w:t>
      </w:r>
      <w:r w:rsidR="00A37A79">
        <w:rPr>
          <w:rFonts w:ascii="Times New Roman" w:hAnsi="Times New Roman" w:cs="Times New Roman"/>
          <w:bCs/>
          <w:sz w:val="26"/>
          <w:szCs w:val="26"/>
        </w:rPr>
        <w:t>ую</w:t>
      </w:r>
      <w:r w:rsidRPr="000C6EF4">
        <w:rPr>
          <w:rFonts w:ascii="Times New Roman" w:hAnsi="Times New Roman" w:cs="Times New Roman"/>
          <w:bCs/>
          <w:sz w:val="26"/>
          <w:szCs w:val="26"/>
        </w:rPr>
        <w:t xml:space="preserve"> </w:t>
      </w:r>
      <w:r w:rsidR="006730D4" w:rsidRPr="000C6EF4">
        <w:rPr>
          <w:rFonts w:ascii="Times New Roman" w:hAnsi="Times New Roman" w:cs="Times New Roman"/>
          <w:bCs/>
          <w:sz w:val="26"/>
          <w:szCs w:val="26"/>
        </w:rPr>
        <w:t>ОАО «Р</w:t>
      </w:r>
      <w:r w:rsidR="0075044B">
        <w:rPr>
          <w:rFonts w:ascii="Times New Roman" w:hAnsi="Times New Roman" w:cs="Times New Roman"/>
          <w:bCs/>
          <w:sz w:val="26"/>
          <w:szCs w:val="26"/>
        </w:rPr>
        <w:t>ЖД</w:t>
      </w:r>
      <w:r w:rsidR="006730D4" w:rsidRPr="000C6EF4">
        <w:rPr>
          <w:rFonts w:ascii="Times New Roman" w:hAnsi="Times New Roman" w:cs="Times New Roman"/>
          <w:bCs/>
          <w:sz w:val="26"/>
          <w:szCs w:val="26"/>
        </w:rPr>
        <w:t xml:space="preserve">» </w:t>
      </w:r>
      <w:r w:rsidRPr="000C6EF4">
        <w:rPr>
          <w:rFonts w:ascii="Times New Roman" w:hAnsi="Times New Roman" w:cs="Times New Roman"/>
          <w:bCs/>
          <w:sz w:val="26"/>
          <w:szCs w:val="26"/>
        </w:rPr>
        <w:t>с учетом вновь подключенных и отключенных потребителей.</w:t>
      </w:r>
      <w:r w:rsidRPr="000C6EF4">
        <w:rPr>
          <w:rFonts w:ascii="Times New Roman" w:hAnsi="Times New Roman" w:cs="Times New Roman"/>
          <w:sz w:val="26"/>
          <w:szCs w:val="26"/>
        </w:rPr>
        <w:t xml:space="preserve"> </w:t>
      </w:r>
      <w:r w:rsidR="00CA52ED" w:rsidRPr="000C6EF4">
        <w:rPr>
          <w:rFonts w:ascii="Times New Roman" w:hAnsi="Times New Roman" w:cs="Times New Roman"/>
          <w:sz w:val="26"/>
          <w:szCs w:val="26"/>
        </w:rPr>
        <w:t>Тепловые нагрузки в зонах действия источников тепло</w:t>
      </w:r>
      <w:r w:rsidR="001539A0" w:rsidRPr="000C6EF4">
        <w:rPr>
          <w:rFonts w:ascii="Times New Roman" w:hAnsi="Times New Roman" w:cs="Times New Roman"/>
          <w:sz w:val="26"/>
          <w:szCs w:val="26"/>
        </w:rPr>
        <w:t xml:space="preserve">снабжения </w:t>
      </w:r>
      <w:r w:rsidR="007337B0" w:rsidRPr="000C6EF4">
        <w:rPr>
          <w:rFonts w:ascii="Times New Roman" w:hAnsi="Times New Roman" w:cs="Times New Roman"/>
          <w:sz w:val="26"/>
          <w:szCs w:val="26"/>
        </w:rPr>
        <w:t>на отопление, вентиляцию</w:t>
      </w:r>
      <w:r w:rsidR="00BE53FE" w:rsidRPr="000C6EF4">
        <w:rPr>
          <w:rFonts w:ascii="Times New Roman" w:hAnsi="Times New Roman" w:cs="Times New Roman"/>
          <w:sz w:val="26"/>
          <w:szCs w:val="26"/>
        </w:rPr>
        <w:t xml:space="preserve"> и </w:t>
      </w:r>
      <w:r w:rsidR="007337B0" w:rsidRPr="000C6EF4">
        <w:rPr>
          <w:rFonts w:ascii="Times New Roman" w:hAnsi="Times New Roman" w:cs="Times New Roman"/>
          <w:sz w:val="26"/>
          <w:szCs w:val="26"/>
        </w:rPr>
        <w:t xml:space="preserve">горячее водоснабжение (далее ГВС) </w:t>
      </w:r>
      <w:r w:rsidR="00A14C4C" w:rsidRPr="000C6EF4">
        <w:rPr>
          <w:rFonts w:ascii="Times New Roman" w:hAnsi="Times New Roman" w:cs="Times New Roman"/>
          <w:sz w:val="26"/>
          <w:szCs w:val="26"/>
        </w:rPr>
        <w:t>на 01.01.20</w:t>
      </w:r>
      <w:r w:rsidR="00A37A79">
        <w:rPr>
          <w:rFonts w:ascii="Times New Roman" w:hAnsi="Times New Roman" w:cs="Times New Roman"/>
          <w:sz w:val="26"/>
          <w:szCs w:val="26"/>
        </w:rPr>
        <w:t>2</w:t>
      </w:r>
      <w:r w:rsidR="00DE493C">
        <w:rPr>
          <w:rFonts w:ascii="Times New Roman" w:hAnsi="Times New Roman" w:cs="Times New Roman"/>
          <w:sz w:val="26"/>
          <w:szCs w:val="26"/>
        </w:rPr>
        <w:t>1</w:t>
      </w:r>
      <w:r w:rsidR="00A14C4C" w:rsidRPr="000C6EF4">
        <w:rPr>
          <w:rFonts w:ascii="Times New Roman" w:hAnsi="Times New Roman" w:cs="Times New Roman"/>
          <w:sz w:val="26"/>
          <w:szCs w:val="26"/>
        </w:rPr>
        <w:t xml:space="preserve"> </w:t>
      </w:r>
      <w:r w:rsidR="001539A0" w:rsidRPr="000C6EF4">
        <w:rPr>
          <w:rFonts w:ascii="Times New Roman" w:hAnsi="Times New Roman" w:cs="Times New Roman"/>
          <w:sz w:val="26"/>
          <w:szCs w:val="26"/>
        </w:rPr>
        <w:t xml:space="preserve">приведены в таблице </w:t>
      </w:r>
      <w:r w:rsidR="00CA52ED" w:rsidRPr="000C6EF4">
        <w:rPr>
          <w:rFonts w:ascii="Times New Roman" w:hAnsi="Times New Roman" w:cs="Times New Roman"/>
          <w:sz w:val="26"/>
          <w:szCs w:val="26"/>
        </w:rPr>
        <w:t>1.5.1.</w:t>
      </w:r>
    </w:p>
    <w:p w:rsidR="000C6EF4" w:rsidRPr="00654682" w:rsidRDefault="009D1C8D" w:rsidP="00EB5796">
      <w:pPr>
        <w:pStyle w:val="ConsPlusNormal"/>
        <w:widowControl/>
        <w:spacing w:before="120" w:after="120"/>
        <w:ind w:firstLine="0"/>
        <w:jc w:val="center"/>
        <w:rPr>
          <w:rFonts w:ascii="Times New Roman" w:hAnsi="Times New Roman" w:cs="Times New Roman"/>
          <w:sz w:val="26"/>
          <w:szCs w:val="26"/>
        </w:rPr>
      </w:pPr>
      <w:r w:rsidRPr="000C6EF4">
        <w:rPr>
          <w:rFonts w:ascii="Times New Roman" w:hAnsi="Times New Roman" w:cs="Times New Roman"/>
          <w:sz w:val="26"/>
          <w:szCs w:val="26"/>
        </w:rPr>
        <w:t>Таблица 1.5.1</w:t>
      </w:r>
      <w:r>
        <w:rPr>
          <w:rFonts w:ascii="Times New Roman" w:hAnsi="Times New Roman" w:cs="Times New Roman"/>
          <w:sz w:val="26"/>
          <w:szCs w:val="26"/>
        </w:rPr>
        <w:t xml:space="preserve">. </w:t>
      </w:r>
      <w:r w:rsidR="00F97772">
        <w:rPr>
          <w:rFonts w:ascii="Times New Roman" w:hAnsi="Times New Roman" w:cs="Times New Roman"/>
          <w:sz w:val="26"/>
          <w:szCs w:val="26"/>
        </w:rPr>
        <w:t>Т</w:t>
      </w:r>
      <w:r w:rsidR="000C6EF4" w:rsidRPr="000C6EF4">
        <w:rPr>
          <w:rFonts w:ascii="Times New Roman" w:hAnsi="Times New Roman" w:cs="Times New Roman"/>
          <w:sz w:val="26"/>
          <w:szCs w:val="26"/>
        </w:rPr>
        <w:t>епловые нагрузки в зонах действия источников</w:t>
      </w:r>
      <w:r w:rsidR="003B098C">
        <w:rPr>
          <w:rFonts w:ascii="Times New Roman" w:hAnsi="Times New Roman" w:cs="Times New Roman"/>
          <w:b/>
          <w:bCs/>
          <w:color w:val="000000"/>
          <w:spacing w:val="-5"/>
          <w:sz w:val="26"/>
          <w:szCs w:val="26"/>
        </w:rPr>
        <w:t xml:space="preserve"> </w:t>
      </w:r>
      <w:r w:rsidR="000C6EF4" w:rsidRPr="00654682">
        <w:rPr>
          <w:rFonts w:ascii="Times New Roman" w:hAnsi="Times New Roman" w:cs="Times New Roman"/>
          <w:sz w:val="26"/>
          <w:szCs w:val="26"/>
        </w:rPr>
        <w:t>теплоснабжения</w:t>
      </w:r>
      <w:r w:rsidR="00F97772">
        <w:rPr>
          <w:rFonts w:ascii="Times New Roman" w:hAnsi="Times New Roman" w:cs="Times New Roman"/>
          <w:sz w:val="26"/>
          <w:szCs w:val="26"/>
        </w:rPr>
        <w:t xml:space="preserve"> и их располагаемая тепловая мощность</w:t>
      </w:r>
    </w:p>
    <w:tbl>
      <w:tblPr>
        <w:tblW w:w="10261" w:type="dxa"/>
        <w:tblInd w:w="14" w:type="dxa"/>
        <w:tblLayout w:type="fixed"/>
        <w:tblCellMar>
          <w:left w:w="57" w:type="dxa"/>
          <w:right w:w="57" w:type="dxa"/>
        </w:tblCellMar>
        <w:tblLook w:val="0000" w:firstRow="0" w:lastRow="0" w:firstColumn="0" w:lastColumn="0" w:noHBand="0" w:noVBand="0"/>
      </w:tblPr>
      <w:tblGrid>
        <w:gridCol w:w="555"/>
        <w:gridCol w:w="1615"/>
        <w:gridCol w:w="2551"/>
        <w:gridCol w:w="1290"/>
        <w:gridCol w:w="10"/>
        <w:gridCol w:w="827"/>
        <w:gridCol w:w="10"/>
        <w:gridCol w:w="982"/>
        <w:gridCol w:w="10"/>
        <w:gridCol w:w="842"/>
        <w:gridCol w:w="10"/>
        <w:gridCol w:w="1549"/>
        <w:gridCol w:w="10"/>
      </w:tblGrid>
      <w:tr w:rsidR="00654682" w:rsidRPr="001A0478" w:rsidTr="00654682">
        <w:trPr>
          <w:gridAfter w:val="1"/>
          <w:wAfter w:w="10" w:type="dxa"/>
          <w:trHeight w:val="319"/>
        </w:trPr>
        <w:tc>
          <w:tcPr>
            <w:tcW w:w="5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54682" w:rsidRPr="001A0478" w:rsidRDefault="00654682" w:rsidP="00E20243">
            <w:pPr>
              <w:pStyle w:val="ConsPlusNormal"/>
              <w:jc w:val="center"/>
              <w:rPr>
                <w:sz w:val="22"/>
              </w:rPr>
            </w:pPr>
            <w:r w:rsidRPr="001A0478">
              <w:rPr>
                <w:rFonts w:ascii="Times New Roman" w:hAnsi="Times New Roman" w:cs="Times New Roman"/>
                <w:sz w:val="22"/>
                <w:szCs w:val="22"/>
              </w:rPr>
              <w:t>№</w:t>
            </w:r>
            <w:r>
              <w:rPr>
                <w:rFonts w:ascii="Times New Roman" w:hAnsi="Times New Roman" w:cs="Times New Roman"/>
                <w:sz w:val="22"/>
                <w:szCs w:val="22"/>
              </w:rPr>
              <w:t>№</w:t>
            </w:r>
            <w:r w:rsidRPr="001A0478">
              <w:rPr>
                <w:rFonts w:ascii="Times New Roman" w:hAnsi="Times New Roman" w:cs="Times New Roman"/>
                <w:sz w:val="22"/>
                <w:szCs w:val="22"/>
              </w:rPr>
              <w:t xml:space="preserve"> п/п</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54682" w:rsidRPr="001A0478" w:rsidRDefault="00654682" w:rsidP="00E20243">
            <w:pPr>
              <w:pStyle w:val="ConsPlusNormal"/>
              <w:ind w:firstLine="0"/>
              <w:jc w:val="center"/>
              <w:rPr>
                <w:sz w:val="22"/>
              </w:rPr>
            </w:pPr>
            <w:r w:rsidRPr="001A0478">
              <w:rPr>
                <w:rFonts w:ascii="Times New Roman" w:hAnsi="Times New Roman" w:cs="Times New Roman"/>
                <w:sz w:val="22"/>
                <w:szCs w:val="22"/>
              </w:rPr>
              <w:t>Наименован</w:t>
            </w:r>
            <w:r>
              <w:rPr>
                <w:rFonts w:ascii="Times New Roman" w:hAnsi="Times New Roman" w:cs="Times New Roman"/>
                <w:sz w:val="22"/>
                <w:szCs w:val="22"/>
              </w:rPr>
              <w:t>ие</w:t>
            </w:r>
            <w:r w:rsidRPr="001A0478">
              <w:rPr>
                <w:rFonts w:ascii="Times New Roman" w:hAnsi="Times New Roman" w:cs="Times New Roman"/>
                <w:sz w:val="22"/>
                <w:szCs w:val="22"/>
              </w:rPr>
              <w:t xml:space="preserve"> </w:t>
            </w:r>
            <w:r>
              <w:rPr>
                <w:rFonts w:ascii="Times New Roman" w:hAnsi="Times New Roman" w:cs="Times New Roman"/>
                <w:sz w:val="22"/>
                <w:szCs w:val="22"/>
              </w:rPr>
              <w:t>и</w:t>
            </w:r>
            <w:r w:rsidRPr="001A0478">
              <w:rPr>
                <w:rFonts w:ascii="Times New Roman" w:hAnsi="Times New Roman" w:cs="Times New Roman"/>
                <w:sz w:val="22"/>
                <w:szCs w:val="22"/>
              </w:rPr>
              <w:t xml:space="preserve">сточников </w:t>
            </w:r>
            <w:proofErr w:type="spellStart"/>
            <w:r w:rsidRPr="001A0478">
              <w:rPr>
                <w:rFonts w:ascii="Times New Roman" w:hAnsi="Times New Roman" w:cs="Times New Roman"/>
                <w:sz w:val="22"/>
                <w:szCs w:val="22"/>
              </w:rPr>
              <w:t>теплоснабже</w:t>
            </w:r>
            <w:proofErr w:type="spellEnd"/>
            <w:r>
              <w:rPr>
                <w:rFonts w:ascii="Times New Roman" w:hAnsi="Times New Roman" w:cs="Times New Roman"/>
                <w:sz w:val="22"/>
                <w:szCs w:val="22"/>
              </w:rPr>
              <w:t>-</w:t>
            </w:r>
            <w:r w:rsidRPr="001A0478">
              <w:rPr>
                <w:rFonts w:ascii="Times New Roman" w:hAnsi="Times New Roman" w:cs="Times New Roman"/>
                <w:sz w:val="22"/>
                <w:szCs w:val="22"/>
              </w:rPr>
              <w:t>ния</w:t>
            </w:r>
          </w:p>
        </w:tc>
        <w:tc>
          <w:tcPr>
            <w:tcW w:w="6522" w:type="dxa"/>
            <w:gridSpan w:val="8"/>
            <w:tcBorders>
              <w:top w:val="single" w:sz="4" w:space="0" w:color="auto"/>
              <w:left w:val="single" w:sz="4" w:space="0" w:color="auto"/>
              <w:bottom w:val="single" w:sz="4" w:space="0" w:color="auto"/>
              <w:right w:val="single" w:sz="4" w:space="0" w:color="auto"/>
            </w:tcBorders>
            <w:vAlign w:val="center"/>
          </w:tcPr>
          <w:p w:rsidR="00654682" w:rsidRDefault="00654682" w:rsidP="001A0478">
            <w:pPr>
              <w:pStyle w:val="ConsPlusNormal"/>
              <w:widowControl/>
              <w:ind w:left="-123" w:right="-123" w:firstLine="0"/>
              <w:jc w:val="center"/>
              <w:rPr>
                <w:rFonts w:ascii="Times New Roman" w:hAnsi="Times New Roman" w:cs="Times New Roman"/>
                <w:sz w:val="22"/>
                <w:szCs w:val="22"/>
              </w:rPr>
            </w:pPr>
            <w:r w:rsidRPr="001A0478">
              <w:rPr>
                <w:rFonts w:ascii="Times New Roman" w:hAnsi="Times New Roman" w:cs="Times New Roman"/>
                <w:sz w:val="22"/>
                <w:szCs w:val="22"/>
              </w:rPr>
              <w:t>Расчетные тепловые нагрузки, Гкал/ч</w:t>
            </w:r>
          </w:p>
        </w:tc>
        <w:tc>
          <w:tcPr>
            <w:tcW w:w="1559" w:type="dxa"/>
            <w:gridSpan w:val="2"/>
            <w:vMerge w:val="restart"/>
            <w:tcBorders>
              <w:top w:val="single" w:sz="4" w:space="0" w:color="auto"/>
              <w:left w:val="single" w:sz="4" w:space="0" w:color="auto"/>
              <w:right w:val="single" w:sz="4" w:space="0" w:color="auto"/>
            </w:tcBorders>
            <w:shd w:val="clear" w:color="auto" w:fill="auto"/>
            <w:vAlign w:val="center"/>
          </w:tcPr>
          <w:p w:rsidR="00654682" w:rsidRPr="001A0478" w:rsidRDefault="00654682" w:rsidP="00E20243">
            <w:pPr>
              <w:jc w:val="center"/>
              <w:rPr>
                <w:sz w:val="22"/>
              </w:rPr>
            </w:pPr>
            <w:r w:rsidRPr="001A0478">
              <w:rPr>
                <w:sz w:val="22"/>
              </w:rPr>
              <w:t>Располагаемая тепловая мощность, Гкал/ч</w:t>
            </w:r>
          </w:p>
        </w:tc>
      </w:tr>
      <w:tr w:rsidR="00654682" w:rsidRPr="001A0478" w:rsidTr="00654682">
        <w:trPr>
          <w:gridAfter w:val="1"/>
          <w:wAfter w:w="10" w:type="dxa"/>
          <w:trHeight w:val="435"/>
        </w:trPr>
        <w:tc>
          <w:tcPr>
            <w:tcW w:w="555" w:type="dxa"/>
            <w:vMerge/>
            <w:tcBorders>
              <w:top w:val="single" w:sz="4" w:space="0" w:color="auto"/>
              <w:left w:val="single" w:sz="4" w:space="0" w:color="000000"/>
              <w:bottom w:val="single" w:sz="4" w:space="0" w:color="000000"/>
            </w:tcBorders>
            <w:shd w:val="clear" w:color="auto" w:fill="auto"/>
            <w:vAlign w:val="center"/>
          </w:tcPr>
          <w:p w:rsidR="00654682" w:rsidRPr="001A0478" w:rsidRDefault="00654682">
            <w:pPr>
              <w:rPr>
                <w:sz w:val="22"/>
              </w:rPr>
            </w:pPr>
          </w:p>
        </w:tc>
        <w:tc>
          <w:tcPr>
            <w:tcW w:w="1615" w:type="dxa"/>
            <w:vMerge/>
            <w:tcBorders>
              <w:top w:val="single" w:sz="4" w:space="0" w:color="auto"/>
              <w:left w:val="single" w:sz="4" w:space="0" w:color="000000"/>
              <w:bottom w:val="single" w:sz="4" w:space="0" w:color="000000"/>
            </w:tcBorders>
            <w:shd w:val="clear" w:color="auto" w:fill="auto"/>
            <w:vAlign w:val="center"/>
          </w:tcPr>
          <w:p w:rsidR="00654682" w:rsidRPr="001A0478" w:rsidRDefault="00654682">
            <w:pPr>
              <w:rPr>
                <w:sz w:val="22"/>
              </w:rPr>
            </w:pPr>
          </w:p>
        </w:tc>
        <w:tc>
          <w:tcPr>
            <w:tcW w:w="2551" w:type="dxa"/>
            <w:tcBorders>
              <w:top w:val="single" w:sz="4" w:space="0" w:color="auto"/>
              <w:left w:val="single" w:sz="4" w:space="0" w:color="000000"/>
              <w:bottom w:val="single" w:sz="4" w:space="0" w:color="000000"/>
            </w:tcBorders>
            <w:shd w:val="clear" w:color="auto" w:fill="auto"/>
            <w:vAlign w:val="center"/>
          </w:tcPr>
          <w:p w:rsidR="00654682" w:rsidRPr="001A0478" w:rsidRDefault="00654682">
            <w:pPr>
              <w:pStyle w:val="ConsPlusNormal"/>
              <w:widowControl/>
              <w:ind w:left="-93" w:right="-78" w:firstLine="0"/>
              <w:jc w:val="center"/>
              <w:rPr>
                <w:rFonts w:ascii="Times New Roman" w:hAnsi="Times New Roman" w:cs="Times New Roman"/>
                <w:sz w:val="22"/>
                <w:szCs w:val="22"/>
              </w:rPr>
            </w:pPr>
            <w:r w:rsidRPr="001A0478">
              <w:rPr>
                <w:rFonts w:ascii="Times New Roman" w:hAnsi="Times New Roman" w:cs="Times New Roman"/>
                <w:sz w:val="22"/>
                <w:szCs w:val="22"/>
              </w:rPr>
              <w:t xml:space="preserve">Потребители </w:t>
            </w:r>
          </w:p>
        </w:tc>
        <w:tc>
          <w:tcPr>
            <w:tcW w:w="1290" w:type="dxa"/>
            <w:tcBorders>
              <w:top w:val="single" w:sz="4" w:space="0" w:color="auto"/>
              <w:left w:val="single" w:sz="4" w:space="0" w:color="000000"/>
              <w:bottom w:val="single" w:sz="4" w:space="0" w:color="000000"/>
            </w:tcBorders>
            <w:shd w:val="clear" w:color="auto" w:fill="auto"/>
            <w:vAlign w:val="center"/>
          </w:tcPr>
          <w:p w:rsidR="00654682" w:rsidRPr="001A0478" w:rsidRDefault="00654682" w:rsidP="00FB184C">
            <w:pPr>
              <w:pStyle w:val="ConsPlusNormal"/>
              <w:widowControl/>
              <w:ind w:firstLine="0"/>
              <w:jc w:val="center"/>
              <w:rPr>
                <w:rFonts w:ascii="Times New Roman" w:hAnsi="Times New Roman" w:cs="Times New Roman"/>
                <w:sz w:val="22"/>
                <w:szCs w:val="22"/>
              </w:rPr>
            </w:pPr>
            <w:r w:rsidRPr="001A0478">
              <w:rPr>
                <w:rFonts w:ascii="Times New Roman" w:hAnsi="Times New Roman" w:cs="Times New Roman"/>
                <w:sz w:val="22"/>
                <w:szCs w:val="22"/>
              </w:rPr>
              <w:t>Отопление и вентиляция</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654682" w:rsidRPr="001A0478" w:rsidRDefault="00654682" w:rsidP="00654682">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ГВС</w:t>
            </w:r>
          </w:p>
        </w:tc>
        <w:tc>
          <w:tcPr>
            <w:tcW w:w="992" w:type="dxa"/>
            <w:gridSpan w:val="2"/>
            <w:tcBorders>
              <w:top w:val="single" w:sz="4" w:space="0" w:color="auto"/>
              <w:left w:val="single" w:sz="4" w:space="0" w:color="000000"/>
              <w:bottom w:val="single" w:sz="4" w:space="0" w:color="000000"/>
              <w:right w:val="single" w:sz="4" w:space="0" w:color="000000"/>
            </w:tcBorders>
            <w:vAlign w:val="center"/>
          </w:tcPr>
          <w:p w:rsidR="00654682" w:rsidRDefault="003B098C" w:rsidP="001A0478">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Т</w:t>
            </w:r>
            <w:r w:rsidR="00654682">
              <w:rPr>
                <w:rFonts w:ascii="Times New Roman" w:hAnsi="Times New Roman" w:cs="Times New Roman"/>
                <w:sz w:val="22"/>
                <w:szCs w:val="22"/>
              </w:rPr>
              <w:t>ехно-логия</w:t>
            </w:r>
          </w:p>
        </w:tc>
        <w:tc>
          <w:tcPr>
            <w:tcW w:w="852" w:type="dxa"/>
            <w:gridSpan w:val="2"/>
            <w:tcBorders>
              <w:top w:val="single" w:sz="4" w:space="0" w:color="auto"/>
              <w:left w:val="single" w:sz="4" w:space="0" w:color="000000"/>
              <w:bottom w:val="single" w:sz="4" w:space="0" w:color="000000"/>
              <w:right w:val="single" w:sz="4" w:space="0" w:color="auto"/>
            </w:tcBorders>
            <w:shd w:val="clear" w:color="auto" w:fill="auto"/>
            <w:vAlign w:val="center"/>
          </w:tcPr>
          <w:p w:rsidR="00654682" w:rsidRPr="001A0478" w:rsidRDefault="00654682" w:rsidP="001A0478">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Общая</w:t>
            </w:r>
          </w:p>
        </w:tc>
        <w:tc>
          <w:tcPr>
            <w:tcW w:w="1559" w:type="dxa"/>
            <w:gridSpan w:val="2"/>
            <w:vMerge/>
            <w:tcBorders>
              <w:left w:val="single" w:sz="4" w:space="0" w:color="auto"/>
              <w:bottom w:val="single" w:sz="4" w:space="0" w:color="000000"/>
              <w:right w:val="single" w:sz="4" w:space="0" w:color="auto"/>
            </w:tcBorders>
            <w:shd w:val="clear" w:color="auto" w:fill="auto"/>
            <w:vAlign w:val="center"/>
          </w:tcPr>
          <w:p w:rsidR="00654682" w:rsidRPr="001A0478" w:rsidRDefault="00654682">
            <w:pPr>
              <w:rPr>
                <w:sz w:val="22"/>
              </w:rPr>
            </w:pPr>
          </w:p>
        </w:tc>
      </w:tr>
      <w:tr w:rsidR="00654682" w:rsidRPr="001A0478" w:rsidTr="000E65CC">
        <w:trPr>
          <w:gridAfter w:val="1"/>
          <w:wAfter w:w="10" w:type="dxa"/>
        </w:trPr>
        <w:tc>
          <w:tcPr>
            <w:tcW w:w="555" w:type="dxa"/>
            <w:tcBorders>
              <w:left w:val="single" w:sz="4" w:space="0" w:color="000000"/>
              <w:bottom w:val="single" w:sz="4" w:space="0" w:color="000000"/>
            </w:tcBorders>
            <w:shd w:val="clear" w:color="auto" w:fill="auto"/>
            <w:vAlign w:val="center"/>
          </w:tcPr>
          <w:p w:rsidR="00654682" w:rsidRPr="001A0478" w:rsidRDefault="00654682" w:rsidP="00654682">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654682" w:rsidRPr="003B098C" w:rsidRDefault="00654682" w:rsidP="00654682">
            <w:pPr>
              <w:jc w:val="center"/>
              <w:rPr>
                <w:color w:val="000000"/>
                <w:szCs w:val="24"/>
              </w:rPr>
            </w:pPr>
            <w:r w:rsidRPr="003B098C">
              <w:rPr>
                <w:b/>
                <w:bCs/>
                <w:szCs w:val="24"/>
              </w:rPr>
              <w:t xml:space="preserve">МУП </w:t>
            </w:r>
            <w:r w:rsidRPr="003B098C">
              <w:rPr>
                <w:b/>
                <w:bCs/>
                <w:color w:val="000000"/>
                <w:spacing w:val="-5"/>
                <w:szCs w:val="24"/>
              </w:rPr>
              <w:t>«Шарьинская ТЭЦ</w:t>
            </w:r>
            <w:r w:rsidR="003B098C" w:rsidRPr="003B098C">
              <w:rPr>
                <w:b/>
                <w:bCs/>
                <w:color w:val="000000"/>
                <w:spacing w:val="-5"/>
                <w:szCs w:val="24"/>
              </w:rPr>
              <w:t>»</w:t>
            </w:r>
          </w:p>
        </w:tc>
        <w:tc>
          <w:tcPr>
            <w:tcW w:w="1290" w:type="dxa"/>
            <w:tcBorders>
              <w:left w:val="single" w:sz="4" w:space="0" w:color="000000"/>
              <w:bottom w:val="single" w:sz="4" w:space="0" w:color="000000"/>
            </w:tcBorders>
            <w:shd w:val="clear" w:color="auto" w:fill="auto"/>
            <w:vAlign w:val="center"/>
          </w:tcPr>
          <w:p w:rsidR="00654682" w:rsidRPr="00654682" w:rsidRDefault="00654682" w:rsidP="00654682">
            <w:pPr>
              <w:suppressAutoHyphens w:val="0"/>
              <w:jc w:val="center"/>
              <w:rPr>
                <w:color w:val="000000"/>
                <w:szCs w:val="24"/>
              </w:rPr>
            </w:pPr>
          </w:p>
        </w:tc>
        <w:tc>
          <w:tcPr>
            <w:tcW w:w="837" w:type="dxa"/>
            <w:gridSpan w:val="2"/>
            <w:tcBorders>
              <w:left w:val="single" w:sz="4" w:space="0" w:color="000000"/>
              <w:bottom w:val="single" w:sz="4" w:space="0" w:color="000000"/>
            </w:tcBorders>
            <w:shd w:val="clear" w:color="auto" w:fill="auto"/>
            <w:vAlign w:val="center"/>
          </w:tcPr>
          <w:p w:rsidR="00654682" w:rsidRDefault="00654682" w:rsidP="00654682">
            <w:pPr>
              <w:jc w:val="center"/>
              <w:rPr>
                <w:color w:val="000000"/>
                <w:sz w:val="22"/>
              </w:rPr>
            </w:pPr>
          </w:p>
        </w:tc>
        <w:tc>
          <w:tcPr>
            <w:tcW w:w="992" w:type="dxa"/>
            <w:gridSpan w:val="2"/>
            <w:tcBorders>
              <w:left w:val="single" w:sz="4" w:space="0" w:color="000000"/>
              <w:bottom w:val="single" w:sz="4" w:space="0" w:color="000000"/>
              <w:right w:val="single" w:sz="4" w:space="0" w:color="000000"/>
            </w:tcBorders>
            <w:vAlign w:val="center"/>
          </w:tcPr>
          <w:p w:rsidR="00654682" w:rsidRDefault="00654682" w:rsidP="00654682">
            <w:pPr>
              <w:jc w:val="center"/>
              <w:rPr>
                <w:color w:val="000000"/>
                <w:sz w:val="22"/>
              </w:rPr>
            </w:pPr>
          </w:p>
        </w:tc>
        <w:tc>
          <w:tcPr>
            <w:tcW w:w="852" w:type="dxa"/>
            <w:gridSpan w:val="2"/>
            <w:tcBorders>
              <w:left w:val="single" w:sz="4" w:space="0" w:color="000000"/>
              <w:bottom w:val="single" w:sz="4" w:space="0" w:color="000000"/>
            </w:tcBorders>
            <w:shd w:val="clear" w:color="auto" w:fill="auto"/>
            <w:vAlign w:val="center"/>
          </w:tcPr>
          <w:p w:rsidR="00654682" w:rsidRDefault="00654682" w:rsidP="00654682">
            <w:pPr>
              <w:jc w:val="center"/>
              <w:rPr>
                <w:color w:val="000000"/>
                <w:sz w:val="22"/>
              </w:rPr>
            </w:pP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654682" w:rsidRDefault="00654682" w:rsidP="00654682">
            <w:pPr>
              <w:jc w:val="center"/>
              <w:rPr>
                <w:color w:val="000000"/>
              </w:rPr>
            </w:pP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1.1</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Котельная №2</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Д/с №11</w:t>
            </w:r>
          </w:p>
        </w:tc>
        <w:tc>
          <w:tcPr>
            <w:tcW w:w="1290" w:type="dxa"/>
            <w:tcBorders>
              <w:left w:val="single" w:sz="4" w:space="0" w:color="000000"/>
              <w:bottom w:val="single" w:sz="4" w:space="0" w:color="000000"/>
            </w:tcBorders>
            <w:shd w:val="clear" w:color="auto" w:fill="auto"/>
            <w:vAlign w:val="center"/>
          </w:tcPr>
          <w:p w:rsidR="009C09C8" w:rsidRDefault="009C09C8" w:rsidP="009C09C8">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0,0775</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0,077</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suppressAutoHyphens w:val="0"/>
              <w:jc w:val="center"/>
              <w:rPr>
                <w:rFonts w:eastAsia="Times New Roman"/>
                <w:color w:val="000000"/>
                <w:szCs w:val="24"/>
                <w:lang w:eastAsia="ru-RU"/>
              </w:rPr>
            </w:pPr>
            <w:r w:rsidRPr="009C09C8">
              <w:rPr>
                <w:color w:val="000000"/>
                <w:szCs w:val="24"/>
              </w:rPr>
              <w:t>0,536</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1.2</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 xml:space="preserve">Котельная №3 </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Д/с №14</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0,0394</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0,039</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0,158</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1.3</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№4</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Д/с №7, ИЖД</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0,0829</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0,085</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0,334</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1.4</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№6</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Школа №2</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0,2611</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0,176</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0,79</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1.5</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№7</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Школа №4</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0,1385</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0,127</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0,589</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1.6</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№9</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Спортшкола,  МКД</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0,2275</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0,189</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1,024</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1.7</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w:t>
            </w:r>
            <w:r>
              <w:rPr>
                <w:rFonts w:ascii="Times New Roman" w:hAnsi="Times New Roman" w:cs="Times New Roman"/>
                <w:color w:val="000000"/>
                <w:sz w:val="22"/>
                <w:szCs w:val="22"/>
              </w:rPr>
              <w:t>10</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здание боксов, 3 ж/дома</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0,3790</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0,377</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1,36</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8</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№11</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2 ж/дома</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0,0487</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0,029</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0,102</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9</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№12</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МИ ФНС России № 6 г. Шарья, военкомат</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0,1130</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0,113</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0,581</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0</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№13</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Ж/дом ул. Громова, 86</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0,0932</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0,097</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0,13</w:t>
            </w:r>
          </w:p>
        </w:tc>
      </w:tr>
      <w:tr w:rsidR="009C09C8" w:rsidRPr="001A0478" w:rsidTr="009C09C8">
        <w:trPr>
          <w:gridAfter w:val="1"/>
          <w:wAfter w:w="10" w:type="dxa"/>
        </w:trPr>
        <w:tc>
          <w:tcPr>
            <w:tcW w:w="555" w:type="dxa"/>
            <w:tcBorders>
              <w:left w:val="single" w:sz="4" w:space="0" w:color="000000"/>
              <w:bottom w:val="single" w:sz="4" w:space="0" w:color="auto"/>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1</w:t>
            </w:r>
          </w:p>
        </w:tc>
        <w:tc>
          <w:tcPr>
            <w:tcW w:w="1615" w:type="dxa"/>
            <w:tcBorders>
              <w:left w:val="single" w:sz="4" w:space="0" w:color="000000"/>
              <w:bottom w:val="single" w:sz="4" w:space="0" w:color="auto"/>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№14</w:t>
            </w:r>
            <w:r w:rsidRPr="001A0478">
              <w:rPr>
                <w:rFonts w:ascii="Times New Roman" w:hAnsi="Times New Roman" w:cs="Times New Roman"/>
                <w:sz w:val="22"/>
                <w:szCs w:val="22"/>
              </w:rPr>
              <w:t xml:space="preserve"> </w:t>
            </w:r>
          </w:p>
        </w:tc>
        <w:tc>
          <w:tcPr>
            <w:tcW w:w="2551" w:type="dxa"/>
            <w:tcBorders>
              <w:left w:val="single" w:sz="4" w:space="0" w:color="000000"/>
              <w:bottom w:val="single" w:sz="4" w:space="0" w:color="auto"/>
            </w:tcBorders>
            <w:shd w:val="clear" w:color="auto" w:fill="auto"/>
            <w:vAlign w:val="center"/>
          </w:tcPr>
          <w:p w:rsidR="009C09C8" w:rsidRPr="00AC0755" w:rsidRDefault="009C09C8" w:rsidP="009C09C8">
            <w:pPr>
              <w:jc w:val="center"/>
              <w:rPr>
                <w:color w:val="000000"/>
                <w:sz w:val="22"/>
              </w:rPr>
            </w:pPr>
            <w:r w:rsidRPr="00AC0755">
              <w:rPr>
                <w:color w:val="000000"/>
                <w:sz w:val="22"/>
              </w:rPr>
              <w:t>Библиотека, 11 ж/домов</w:t>
            </w:r>
          </w:p>
        </w:tc>
        <w:tc>
          <w:tcPr>
            <w:tcW w:w="1290" w:type="dxa"/>
            <w:tcBorders>
              <w:left w:val="single" w:sz="4" w:space="0" w:color="000000"/>
              <w:bottom w:val="single" w:sz="4" w:space="0" w:color="auto"/>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0,1688</w:t>
            </w:r>
          </w:p>
        </w:tc>
        <w:tc>
          <w:tcPr>
            <w:tcW w:w="837" w:type="dxa"/>
            <w:gridSpan w:val="2"/>
            <w:tcBorders>
              <w:left w:val="single" w:sz="4" w:space="0" w:color="000000"/>
              <w:bottom w:val="single" w:sz="4" w:space="0" w:color="auto"/>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auto"/>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auto"/>
            </w:tcBorders>
            <w:shd w:val="clear" w:color="auto" w:fill="auto"/>
            <w:vAlign w:val="center"/>
          </w:tcPr>
          <w:p w:rsidR="009C09C8" w:rsidRDefault="009C09C8" w:rsidP="009C09C8">
            <w:pPr>
              <w:jc w:val="center"/>
              <w:rPr>
                <w:color w:val="000000"/>
                <w:sz w:val="22"/>
              </w:rPr>
            </w:pPr>
            <w:r>
              <w:rPr>
                <w:color w:val="000000"/>
                <w:sz w:val="22"/>
              </w:rPr>
              <w:t>0,129</w:t>
            </w:r>
          </w:p>
        </w:tc>
        <w:tc>
          <w:tcPr>
            <w:tcW w:w="1559" w:type="dxa"/>
            <w:gridSpan w:val="2"/>
            <w:tcBorders>
              <w:left w:val="single" w:sz="4" w:space="0" w:color="000000"/>
              <w:bottom w:val="single" w:sz="4" w:space="0" w:color="auto"/>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1,608</w:t>
            </w:r>
          </w:p>
        </w:tc>
      </w:tr>
      <w:tr w:rsidR="009C09C8" w:rsidRPr="001A0478" w:rsidTr="009C09C8">
        <w:trPr>
          <w:gridAfter w:val="1"/>
          <w:wAfter w:w="10" w:type="dxa"/>
        </w:trPr>
        <w:tc>
          <w:tcPr>
            <w:tcW w:w="555" w:type="dxa"/>
            <w:tcBorders>
              <w:top w:val="single" w:sz="4" w:space="0" w:color="auto"/>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2</w:t>
            </w:r>
          </w:p>
        </w:tc>
        <w:tc>
          <w:tcPr>
            <w:tcW w:w="1615" w:type="dxa"/>
            <w:tcBorders>
              <w:top w:val="single" w:sz="4" w:space="0" w:color="auto"/>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№15</w:t>
            </w:r>
          </w:p>
        </w:tc>
        <w:tc>
          <w:tcPr>
            <w:tcW w:w="2551" w:type="dxa"/>
            <w:tcBorders>
              <w:top w:val="single" w:sz="4" w:space="0" w:color="auto"/>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Контора ОАО "Ростелеком", 3 ж/дома</w:t>
            </w:r>
          </w:p>
        </w:tc>
        <w:tc>
          <w:tcPr>
            <w:tcW w:w="1290" w:type="dxa"/>
            <w:tcBorders>
              <w:top w:val="single" w:sz="4" w:space="0" w:color="auto"/>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0,3080</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top w:val="single" w:sz="4" w:space="0" w:color="auto"/>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top w:val="single" w:sz="4" w:space="0" w:color="auto"/>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0,319</w:t>
            </w:r>
          </w:p>
        </w:tc>
        <w:tc>
          <w:tcPr>
            <w:tcW w:w="1559"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0,806</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3</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№16</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5</w:t>
            </w:r>
            <w:r>
              <w:rPr>
                <w:color w:val="000000"/>
                <w:sz w:val="22"/>
              </w:rPr>
              <w:t>0</w:t>
            </w:r>
            <w:r w:rsidRPr="00AC0755">
              <w:rPr>
                <w:color w:val="000000"/>
                <w:sz w:val="22"/>
              </w:rPr>
              <w:t xml:space="preserve"> ж/дом</w:t>
            </w:r>
            <w:r>
              <w:rPr>
                <w:color w:val="000000"/>
                <w:sz w:val="22"/>
              </w:rPr>
              <w:t>ов</w:t>
            </w:r>
            <w:r w:rsidRPr="00AC0755">
              <w:rPr>
                <w:color w:val="000000"/>
                <w:sz w:val="22"/>
              </w:rPr>
              <w:t>, магазин</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0,5923</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0,285</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1,443</w:t>
            </w:r>
          </w:p>
        </w:tc>
      </w:tr>
      <w:tr w:rsidR="009C09C8" w:rsidRPr="001A0478" w:rsidTr="009C09C8">
        <w:trPr>
          <w:gridAfter w:val="1"/>
          <w:wAfter w:w="10" w:type="dxa"/>
        </w:trPr>
        <w:tc>
          <w:tcPr>
            <w:tcW w:w="555" w:type="dxa"/>
            <w:tcBorders>
              <w:top w:val="single" w:sz="4" w:space="0" w:color="auto"/>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4</w:t>
            </w:r>
          </w:p>
        </w:tc>
        <w:tc>
          <w:tcPr>
            <w:tcW w:w="1615" w:type="dxa"/>
            <w:tcBorders>
              <w:top w:val="single" w:sz="4" w:space="0" w:color="auto"/>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Pr>
                <w:rFonts w:ascii="Times New Roman" w:hAnsi="Times New Roman" w:cs="Times New Roman"/>
                <w:color w:val="000000"/>
                <w:sz w:val="22"/>
                <w:szCs w:val="22"/>
              </w:rPr>
              <w:t>Котельная №17</w:t>
            </w:r>
          </w:p>
        </w:tc>
        <w:tc>
          <w:tcPr>
            <w:tcW w:w="2551" w:type="dxa"/>
            <w:tcBorders>
              <w:top w:val="single" w:sz="4" w:space="0" w:color="auto"/>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4 ж/дома по ул. Привокзальная</w:t>
            </w:r>
          </w:p>
        </w:tc>
        <w:tc>
          <w:tcPr>
            <w:tcW w:w="1290" w:type="dxa"/>
            <w:tcBorders>
              <w:top w:val="single" w:sz="4" w:space="0" w:color="auto"/>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0,0806</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top w:val="single" w:sz="4" w:space="0" w:color="auto"/>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top w:val="single" w:sz="4" w:space="0" w:color="auto"/>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0,081</w:t>
            </w:r>
          </w:p>
        </w:tc>
        <w:tc>
          <w:tcPr>
            <w:tcW w:w="1559"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0,206</w:t>
            </w:r>
          </w:p>
        </w:tc>
      </w:tr>
      <w:tr w:rsidR="009C09C8" w:rsidRPr="001A0478" w:rsidTr="009C09C8">
        <w:trPr>
          <w:gridAfter w:val="1"/>
          <w:wAfter w:w="10" w:type="dxa"/>
        </w:trPr>
        <w:tc>
          <w:tcPr>
            <w:tcW w:w="55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6</w:t>
            </w:r>
          </w:p>
        </w:tc>
        <w:tc>
          <w:tcPr>
            <w:tcW w:w="1615" w:type="dxa"/>
            <w:tcBorders>
              <w:left w:val="single" w:sz="4" w:space="0" w:color="000000"/>
              <w:bottom w:val="single" w:sz="4" w:space="0" w:color="000000"/>
            </w:tcBorders>
            <w:shd w:val="clear" w:color="auto" w:fill="auto"/>
            <w:vAlign w:val="center"/>
          </w:tcPr>
          <w:p w:rsidR="009C09C8" w:rsidRPr="001A0478" w:rsidRDefault="009C09C8" w:rsidP="009C09C8">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№20</w:t>
            </w:r>
          </w:p>
        </w:tc>
        <w:tc>
          <w:tcPr>
            <w:tcW w:w="2551" w:type="dxa"/>
            <w:tcBorders>
              <w:left w:val="single" w:sz="4" w:space="0" w:color="000000"/>
              <w:bottom w:val="single" w:sz="4" w:space="0" w:color="000000"/>
            </w:tcBorders>
            <w:shd w:val="clear" w:color="auto" w:fill="auto"/>
            <w:vAlign w:val="center"/>
          </w:tcPr>
          <w:p w:rsidR="009C09C8" w:rsidRPr="00AC0755" w:rsidRDefault="009C09C8" w:rsidP="009C09C8">
            <w:pPr>
              <w:jc w:val="center"/>
              <w:rPr>
                <w:color w:val="000000"/>
                <w:sz w:val="22"/>
              </w:rPr>
            </w:pPr>
            <w:r w:rsidRPr="00AC0755">
              <w:rPr>
                <w:color w:val="000000"/>
                <w:sz w:val="22"/>
              </w:rPr>
              <w:t>Ж/дом ул. Пристанционная, 4а</w:t>
            </w:r>
          </w:p>
        </w:tc>
        <w:tc>
          <w:tcPr>
            <w:tcW w:w="1290" w:type="dxa"/>
            <w:tcBorders>
              <w:left w:val="single" w:sz="4" w:space="0" w:color="000000"/>
              <w:bottom w:val="single" w:sz="4" w:space="0" w:color="000000"/>
            </w:tcBorders>
            <w:shd w:val="clear" w:color="auto" w:fill="auto"/>
            <w:vAlign w:val="center"/>
          </w:tcPr>
          <w:p w:rsidR="009C09C8" w:rsidRDefault="009C09C8" w:rsidP="009C09C8">
            <w:pPr>
              <w:jc w:val="center"/>
              <w:rPr>
                <w:rFonts w:ascii="Arial" w:hAnsi="Arial" w:cs="Arial"/>
                <w:color w:val="000000"/>
                <w:sz w:val="20"/>
                <w:szCs w:val="20"/>
              </w:rPr>
            </w:pPr>
            <w:r>
              <w:rPr>
                <w:rFonts w:ascii="Arial" w:hAnsi="Arial" w:cs="Arial"/>
                <w:color w:val="000000"/>
                <w:sz w:val="20"/>
                <w:szCs w:val="20"/>
              </w:rPr>
              <w:t>0,0510</w:t>
            </w:r>
          </w:p>
        </w:tc>
        <w:tc>
          <w:tcPr>
            <w:tcW w:w="837"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9C09C8" w:rsidRDefault="009C09C8" w:rsidP="009C09C8">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9C09C8" w:rsidRDefault="009C09C8" w:rsidP="009C09C8">
            <w:pPr>
              <w:jc w:val="center"/>
              <w:rPr>
                <w:color w:val="000000"/>
                <w:sz w:val="22"/>
              </w:rPr>
            </w:pPr>
            <w:r>
              <w:rPr>
                <w:color w:val="000000"/>
                <w:sz w:val="22"/>
              </w:rPr>
              <w:t>0,024</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9C09C8" w:rsidRPr="009C09C8" w:rsidRDefault="009C09C8" w:rsidP="009C09C8">
            <w:pPr>
              <w:jc w:val="center"/>
              <w:rPr>
                <w:color w:val="000000"/>
                <w:szCs w:val="24"/>
              </w:rPr>
            </w:pPr>
            <w:r w:rsidRPr="009C09C8">
              <w:rPr>
                <w:color w:val="000000"/>
                <w:szCs w:val="24"/>
              </w:rPr>
              <w:t>0,051</w:t>
            </w:r>
          </w:p>
        </w:tc>
      </w:tr>
      <w:tr w:rsidR="00654682" w:rsidRPr="001A0478" w:rsidTr="00654682">
        <w:tc>
          <w:tcPr>
            <w:tcW w:w="555" w:type="dxa"/>
            <w:tcBorders>
              <w:left w:val="single" w:sz="4" w:space="0" w:color="000000"/>
              <w:bottom w:val="single" w:sz="4" w:space="0" w:color="000000"/>
            </w:tcBorders>
            <w:shd w:val="clear" w:color="auto" w:fill="auto"/>
            <w:vAlign w:val="center"/>
          </w:tcPr>
          <w:p w:rsidR="00654682" w:rsidRPr="001A0478" w:rsidRDefault="00654682" w:rsidP="00654682">
            <w:pPr>
              <w:pStyle w:val="ConsPlusNormal"/>
              <w:widowControl/>
              <w:tabs>
                <w:tab w:val="left" w:pos="0"/>
              </w:tabs>
              <w:ind w:left="-63" w:right="-78" w:firstLine="0"/>
              <w:jc w:val="center"/>
              <w:rPr>
                <w:rFonts w:ascii="Times New Roman" w:hAnsi="Times New Roman" w:cs="Times New Roman"/>
                <w:sz w:val="22"/>
                <w:szCs w:val="22"/>
              </w:rPr>
            </w:pPr>
            <w:r>
              <w:rPr>
                <w:rFonts w:ascii="Times New Roman" w:hAnsi="Times New Roman" w:cs="Times New Roman"/>
                <w:sz w:val="22"/>
                <w:szCs w:val="22"/>
              </w:rPr>
              <w:t>1.17</w:t>
            </w:r>
          </w:p>
        </w:tc>
        <w:tc>
          <w:tcPr>
            <w:tcW w:w="4166" w:type="dxa"/>
            <w:gridSpan w:val="2"/>
            <w:tcBorders>
              <w:left w:val="single" w:sz="4" w:space="0" w:color="000000"/>
              <w:bottom w:val="single" w:sz="4" w:space="0" w:color="000000"/>
            </w:tcBorders>
            <w:shd w:val="clear" w:color="auto" w:fill="auto"/>
            <w:vAlign w:val="center"/>
          </w:tcPr>
          <w:p w:rsidR="00654682" w:rsidRPr="001A0478" w:rsidRDefault="00654682" w:rsidP="00654682">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b/>
                <w:sz w:val="22"/>
                <w:szCs w:val="22"/>
              </w:rPr>
              <w:t>Итого</w:t>
            </w:r>
            <w:r>
              <w:rPr>
                <w:rFonts w:ascii="Times New Roman" w:hAnsi="Times New Roman" w:cs="Times New Roman"/>
                <w:b/>
                <w:sz w:val="22"/>
                <w:szCs w:val="22"/>
              </w:rPr>
              <w:t xml:space="preserve"> по  котельным</w:t>
            </w:r>
          </w:p>
        </w:tc>
        <w:tc>
          <w:tcPr>
            <w:tcW w:w="1300" w:type="dxa"/>
            <w:gridSpan w:val="2"/>
            <w:tcBorders>
              <w:left w:val="single" w:sz="4" w:space="0" w:color="000000"/>
              <w:bottom w:val="single" w:sz="4" w:space="0" w:color="000000"/>
            </w:tcBorders>
            <w:shd w:val="clear" w:color="auto" w:fill="auto"/>
            <w:vAlign w:val="center"/>
          </w:tcPr>
          <w:p w:rsidR="00654682" w:rsidRPr="001720B2" w:rsidRDefault="00654682" w:rsidP="00F567AD">
            <w:pPr>
              <w:jc w:val="center"/>
              <w:rPr>
                <w:b/>
                <w:sz w:val="22"/>
              </w:rPr>
            </w:pPr>
            <w:r>
              <w:rPr>
                <w:b/>
                <w:sz w:val="22"/>
              </w:rPr>
              <w:t>2,</w:t>
            </w:r>
            <w:r w:rsidR="00F567AD">
              <w:rPr>
                <w:b/>
                <w:sz w:val="22"/>
              </w:rPr>
              <w:t>6616</w:t>
            </w:r>
          </w:p>
        </w:tc>
        <w:tc>
          <w:tcPr>
            <w:tcW w:w="837" w:type="dxa"/>
            <w:gridSpan w:val="2"/>
            <w:tcBorders>
              <w:left w:val="single" w:sz="4" w:space="0" w:color="000000"/>
              <w:bottom w:val="single" w:sz="4" w:space="0" w:color="000000"/>
            </w:tcBorders>
            <w:shd w:val="clear" w:color="auto" w:fill="auto"/>
            <w:vAlign w:val="center"/>
          </w:tcPr>
          <w:p w:rsidR="00654682" w:rsidRDefault="00654682" w:rsidP="00654682">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0</w:t>
            </w:r>
            <w:r>
              <w:rPr>
                <w:b/>
                <w:bCs/>
                <w:color w:val="000000"/>
                <w:sz w:val="22"/>
              </w:rPr>
              <w:fldChar w:fldCharType="end"/>
            </w:r>
          </w:p>
        </w:tc>
        <w:tc>
          <w:tcPr>
            <w:tcW w:w="992" w:type="dxa"/>
            <w:gridSpan w:val="2"/>
            <w:tcBorders>
              <w:left w:val="single" w:sz="4" w:space="0" w:color="000000"/>
              <w:bottom w:val="single" w:sz="4" w:space="0" w:color="000000"/>
              <w:right w:val="single" w:sz="4" w:space="0" w:color="000000"/>
            </w:tcBorders>
          </w:tcPr>
          <w:p w:rsidR="00654682" w:rsidRDefault="00654682" w:rsidP="00654682">
            <w:pPr>
              <w:jc w:val="center"/>
              <w:rPr>
                <w:b/>
                <w:bCs/>
                <w:color w:val="000000"/>
                <w:sz w:val="22"/>
              </w:rPr>
            </w:pPr>
            <w:r>
              <w:rPr>
                <w:b/>
                <w:bCs/>
                <w:color w:val="000000"/>
                <w:sz w:val="22"/>
              </w:rPr>
              <w:t>0</w:t>
            </w:r>
          </w:p>
        </w:tc>
        <w:tc>
          <w:tcPr>
            <w:tcW w:w="852" w:type="dxa"/>
            <w:gridSpan w:val="2"/>
            <w:tcBorders>
              <w:left w:val="single" w:sz="4" w:space="0" w:color="000000"/>
              <w:bottom w:val="single" w:sz="4" w:space="0" w:color="000000"/>
            </w:tcBorders>
            <w:shd w:val="clear" w:color="auto" w:fill="auto"/>
            <w:vAlign w:val="center"/>
          </w:tcPr>
          <w:p w:rsidR="00654682" w:rsidRDefault="001C59FB" w:rsidP="00F567AD">
            <w:pPr>
              <w:jc w:val="center"/>
              <w:rPr>
                <w:b/>
                <w:bCs/>
                <w:color w:val="000000"/>
                <w:sz w:val="22"/>
              </w:rPr>
            </w:pPr>
            <w:r>
              <w:rPr>
                <w:b/>
                <w:bCs/>
                <w:color w:val="000000"/>
                <w:sz w:val="22"/>
              </w:rPr>
              <w:t>2,</w:t>
            </w:r>
            <w:r w:rsidR="00F567AD">
              <w:rPr>
                <w:b/>
                <w:bCs/>
                <w:color w:val="000000"/>
                <w:sz w:val="22"/>
              </w:rPr>
              <w:t>6616</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654682" w:rsidRDefault="009C09C8" w:rsidP="00654682">
            <w:pPr>
              <w:jc w:val="center"/>
              <w:rPr>
                <w:b/>
                <w:bCs/>
                <w:color w:val="000000"/>
                <w:sz w:val="22"/>
              </w:rPr>
            </w:pPr>
            <w:r>
              <w:rPr>
                <w:b/>
                <w:bCs/>
                <w:color w:val="000000"/>
                <w:sz w:val="22"/>
              </w:rPr>
              <w:t>9,718</w:t>
            </w:r>
          </w:p>
        </w:tc>
      </w:tr>
      <w:tr w:rsidR="00654682" w:rsidRPr="001A0478" w:rsidTr="00547EF2">
        <w:trPr>
          <w:gridAfter w:val="1"/>
          <w:wAfter w:w="10" w:type="dxa"/>
        </w:trPr>
        <w:tc>
          <w:tcPr>
            <w:tcW w:w="555" w:type="dxa"/>
            <w:tcBorders>
              <w:left w:val="single" w:sz="4" w:space="0" w:color="000000"/>
              <w:bottom w:val="single" w:sz="4" w:space="0" w:color="000000"/>
            </w:tcBorders>
            <w:shd w:val="clear" w:color="auto" w:fill="auto"/>
            <w:vAlign w:val="center"/>
          </w:tcPr>
          <w:p w:rsidR="00654682" w:rsidRPr="001A0478" w:rsidRDefault="00654682" w:rsidP="00F868CB">
            <w:pPr>
              <w:pStyle w:val="ConsPlusNormal"/>
              <w:widowControl/>
              <w:tabs>
                <w:tab w:val="left" w:pos="0"/>
              </w:tabs>
              <w:ind w:left="-63" w:right="-78" w:firstLine="0"/>
              <w:jc w:val="center"/>
              <w:rPr>
                <w:rFonts w:ascii="Times New Roman" w:hAnsi="Times New Roman" w:cs="Times New Roman"/>
                <w:color w:val="000000"/>
                <w:sz w:val="22"/>
                <w:szCs w:val="22"/>
              </w:rPr>
            </w:pPr>
          </w:p>
        </w:tc>
        <w:tc>
          <w:tcPr>
            <w:tcW w:w="1615" w:type="dxa"/>
            <w:tcBorders>
              <w:left w:val="single" w:sz="4" w:space="0" w:color="000000"/>
              <w:bottom w:val="single" w:sz="4" w:space="0" w:color="000000"/>
            </w:tcBorders>
            <w:shd w:val="clear" w:color="auto" w:fill="auto"/>
            <w:vAlign w:val="center"/>
          </w:tcPr>
          <w:p w:rsidR="00654682" w:rsidRPr="004B2824" w:rsidRDefault="00654682" w:rsidP="00F868CB">
            <w:pPr>
              <w:pStyle w:val="ConsPlusNormal"/>
              <w:widowControl/>
              <w:ind w:firstLine="0"/>
              <w:rPr>
                <w:rFonts w:ascii="Times New Roman" w:hAnsi="Times New Roman" w:cs="Times New Roman"/>
                <w:sz w:val="22"/>
                <w:szCs w:val="22"/>
              </w:rPr>
            </w:pPr>
            <w:r w:rsidRPr="004B2824">
              <w:rPr>
                <w:rFonts w:ascii="Times New Roman" w:hAnsi="Times New Roman" w:cs="Times New Roman"/>
                <w:bCs/>
                <w:color w:val="000000"/>
                <w:spacing w:val="-5"/>
                <w:sz w:val="22"/>
                <w:szCs w:val="22"/>
              </w:rPr>
              <w:t>Шарьинская ТЭЦ</w:t>
            </w:r>
          </w:p>
        </w:tc>
        <w:tc>
          <w:tcPr>
            <w:tcW w:w="2551" w:type="dxa"/>
            <w:tcBorders>
              <w:left w:val="single" w:sz="4" w:space="0" w:color="000000"/>
              <w:bottom w:val="single" w:sz="4" w:space="0" w:color="000000"/>
            </w:tcBorders>
            <w:shd w:val="clear" w:color="auto" w:fill="auto"/>
            <w:vAlign w:val="center"/>
          </w:tcPr>
          <w:p w:rsidR="00654682" w:rsidRPr="00AC0755" w:rsidRDefault="00654682" w:rsidP="002E3ACA">
            <w:pPr>
              <w:jc w:val="center"/>
              <w:rPr>
                <w:bCs/>
                <w:color w:val="000000"/>
                <w:sz w:val="22"/>
              </w:rPr>
            </w:pPr>
            <w:r w:rsidRPr="00AC0755">
              <w:rPr>
                <w:bCs/>
                <w:color w:val="000000"/>
                <w:sz w:val="22"/>
              </w:rPr>
              <w:t>1</w:t>
            </w:r>
            <w:r>
              <w:rPr>
                <w:bCs/>
                <w:color w:val="000000"/>
                <w:sz w:val="22"/>
              </w:rPr>
              <w:t>6</w:t>
            </w:r>
            <w:r w:rsidR="002E3ACA">
              <w:rPr>
                <w:bCs/>
                <w:color w:val="000000"/>
                <w:sz w:val="22"/>
              </w:rPr>
              <w:t>18</w:t>
            </w:r>
            <w:r w:rsidRPr="00AC0755">
              <w:rPr>
                <w:bCs/>
                <w:color w:val="000000"/>
                <w:sz w:val="22"/>
              </w:rPr>
              <w:t xml:space="preserve"> потребител</w:t>
            </w:r>
            <w:r>
              <w:rPr>
                <w:bCs/>
                <w:color w:val="000000"/>
                <w:sz w:val="22"/>
              </w:rPr>
              <w:t>ей</w:t>
            </w:r>
            <w:r w:rsidRPr="00AC0755">
              <w:rPr>
                <w:bCs/>
                <w:color w:val="000000"/>
                <w:sz w:val="22"/>
              </w:rPr>
              <w:t>, в т.ч.1</w:t>
            </w:r>
            <w:r w:rsidR="002E3ACA">
              <w:rPr>
                <w:bCs/>
                <w:color w:val="000000"/>
                <w:sz w:val="22"/>
              </w:rPr>
              <w:t>398</w:t>
            </w:r>
            <w:r w:rsidRPr="00AC0755">
              <w:rPr>
                <w:bCs/>
                <w:color w:val="000000"/>
                <w:sz w:val="22"/>
              </w:rPr>
              <w:t xml:space="preserve"> ж/дом</w:t>
            </w:r>
            <w:r w:rsidR="002E3ACA">
              <w:rPr>
                <w:bCs/>
                <w:color w:val="000000"/>
                <w:sz w:val="22"/>
              </w:rPr>
              <w:t>ов</w:t>
            </w:r>
            <w:r w:rsidRPr="00AC0755">
              <w:rPr>
                <w:bCs/>
                <w:color w:val="000000"/>
                <w:sz w:val="22"/>
              </w:rPr>
              <w:t>, 2</w:t>
            </w:r>
            <w:r>
              <w:rPr>
                <w:bCs/>
                <w:color w:val="000000"/>
                <w:sz w:val="22"/>
              </w:rPr>
              <w:t>19</w:t>
            </w:r>
            <w:r w:rsidRPr="00AC0755">
              <w:rPr>
                <w:bCs/>
                <w:color w:val="000000"/>
                <w:sz w:val="22"/>
              </w:rPr>
              <w:t xml:space="preserve"> соц. объектов и пр.</w:t>
            </w:r>
            <w:r>
              <w:rPr>
                <w:bCs/>
                <w:color w:val="000000"/>
                <w:sz w:val="22"/>
              </w:rPr>
              <w:t xml:space="preserve"> потребителей</w:t>
            </w:r>
          </w:p>
        </w:tc>
        <w:tc>
          <w:tcPr>
            <w:tcW w:w="1290" w:type="dxa"/>
            <w:tcBorders>
              <w:left w:val="single" w:sz="4" w:space="0" w:color="000000"/>
              <w:bottom w:val="single" w:sz="4" w:space="0" w:color="000000"/>
            </w:tcBorders>
            <w:shd w:val="clear" w:color="auto" w:fill="auto"/>
            <w:vAlign w:val="center"/>
          </w:tcPr>
          <w:p w:rsidR="00654682" w:rsidRPr="00547EF2" w:rsidRDefault="00654682" w:rsidP="002E3ACA">
            <w:pPr>
              <w:jc w:val="center"/>
              <w:rPr>
                <w:b/>
                <w:bCs/>
                <w:color w:val="000000"/>
                <w:sz w:val="22"/>
              </w:rPr>
            </w:pPr>
            <w:r w:rsidRPr="00547EF2">
              <w:rPr>
                <w:b/>
                <w:bCs/>
                <w:color w:val="000000"/>
                <w:sz w:val="22"/>
              </w:rPr>
              <w:t>7</w:t>
            </w:r>
            <w:r w:rsidR="002E3ACA" w:rsidRPr="00547EF2">
              <w:rPr>
                <w:b/>
                <w:bCs/>
                <w:color w:val="000000"/>
                <w:sz w:val="22"/>
              </w:rPr>
              <w:t>6,963</w:t>
            </w:r>
          </w:p>
        </w:tc>
        <w:tc>
          <w:tcPr>
            <w:tcW w:w="837" w:type="dxa"/>
            <w:gridSpan w:val="2"/>
            <w:tcBorders>
              <w:left w:val="single" w:sz="4" w:space="0" w:color="000000"/>
              <w:bottom w:val="single" w:sz="4" w:space="0" w:color="000000"/>
            </w:tcBorders>
            <w:shd w:val="clear" w:color="auto" w:fill="auto"/>
            <w:vAlign w:val="center"/>
          </w:tcPr>
          <w:p w:rsidR="00654682" w:rsidRPr="00547EF2" w:rsidRDefault="00654682" w:rsidP="00F868CB">
            <w:pPr>
              <w:jc w:val="center"/>
              <w:rPr>
                <w:b/>
                <w:bCs/>
                <w:color w:val="000000"/>
                <w:sz w:val="22"/>
              </w:rPr>
            </w:pPr>
            <w:r w:rsidRPr="00547EF2">
              <w:rPr>
                <w:b/>
                <w:bCs/>
                <w:color w:val="000000"/>
                <w:sz w:val="22"/>
              </w:rPr>
              <w:t>24,235</w:t>
            </w:r>
          </w:p>
        </w:tc>
        <w:tc>
          <w:tcPr>
            <w:tcW w:w="992" w:type="dxa"/>
            <w:gridSpan w:val="2"/>
            <w:tcBorders>
              <w:left w:val="single" w:sz="4" w:space="0" w:color="000000"/>
              <w:bottom w:val="single" w:sz="4" w:space="0" w:color="000000"/>
              <w:right w:val="single" w:sz="4" w:space="0" w:color="000000"/>
            </w:tcBorders>
            <w:shd w:val="clear" w:color="auto" w:fill="auto"/>
            <w:vAlign w:val="center"/>
          </w:tcPr>
          <w:p w:rsidR="00654682" w:rsidRPr="00547EF2" w:rsidRDefault="00654682" w:rsidP="00F868CB">
            <w:pPr>
              <w:jc w:val="center"/>
              <w:rPr>
                <w:b/>
                <w:bCs/>
                <w:color w:val="000000"/>
                <w:sz w:val="22"/>
              </w:rPr>
            </w:pPr>
            <w:r w:rsidRPr="00547EF2">
              <w:rPr>
                <w:b/>
                <w:bCs/>
                <w:color w:val="000000"/>
                <w:sz w:val="22"/>
              </w:rPr>
              <w:t>0</w:t>
            </w:r>
          </w:p>
        </w:tc>
        <w:tc>
          <w:tcPr>
            <w:tcW w:w="852" w:type="dxa"/>
            <w:gridSpan w:val="2"/>
            <w:tcBorders>
              <w:left w:val="single" w:sz="4" w:space="0" w:color="000000"/>
              <w:bottom w:val="single" w:sz="4" w:space="0" w:color="000000"/>
            </w:tcBorders>
            <w:shd w:val="clear" w:color="auto" w:fill="auto"/>
            <w:vAlign w:val="center"/>
          </w:tcPr>
          <w:p w:rsidR="00654682" w:rsidRPr="00547EF2" w:rsidRDefault="00654682" w:rsidP="002E3ACA">
            <w:pPr>
              <w:jc w:val="center"/>
              <w:rPr>
                <w:b/>
                <w:bCs/>
                <w:color w:val="000000"/>
                <w:sz w:val="22"/>
              </w:rPr>
            </w:pPr>
            <w:r w:rsidRPr="00547EF2">
              <w:rPr>
                <w:b/>
                <w:bCs/>
                <w:color w:val="000000"/>
                <w:sz w:val="22"/>
              </w:rPr>
              <w:t>101,</w:t>
            </w:r>
            <w:r w:rsidR="002E3ACA" w:rsidRPr="00547EF2">
              <w:rPr>
                <w:b/>
                <w:bCs/>
                <w:color w:val="000000"/>
                <w:sz w:val="22"/>
              </w:rPr>
              <w:t>198</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654682" w:rsidRPr="00547EF2" w:rsidRDefault="00654682" w:rsidP="00F868CB">
            <w:pPr>
              <w:jc w:val="center"/>
              <w:rPr>
                <w:b/>
                <w:bCs/>
                <w:color w:val="000000"/>
                <w:sz w:val="22"/>
              </w:rPr>
            </w:pPr>
            <w:r w:rsidRPr="00547EF2">
              <w:rPr>
                <w:b/>
                <w:bCs/>
                <w:color w:val="000000"/>
                <w:sz w:val="22"/>
              </w:rPr>
              <w:t>169,1*</w:t>
            </w:r>
          </w:p>
        </w:tc>
      </w:tr>
      <w:tr w:rsidR="00F567AD" w:rsidRPr="001A0478" w:rsidTr="00F567AD">
        <w:tc>
          <w:tcPr>
            <w:tcW w:w="555" w:type="dxa"/>
            <w:tcBorders>
              <w:top w:val="single" w:sz="4" w:space="0" w:color="000000"/>
              <w:left w:val="single" w:sz="4" w:space="0" w:color="000000"/>
              <w:bottom w:val="single" w:sz="4" w:space="0" w:color="000000"/>
            </w:tcBorders>
            <w:shd w:val="clear" w:color="auto" w:fill="auto"/>
            <w:vAlign w:val="center"/>
          </w:tcPr>
          <w:p w:rsidR="00F567AD" w:rsidRPr="001A0478" w:rsidRDefault="00F567AD" w:rsidP="00A37A79">
            <w:pPr>
              <w:pStyle w:val="ConsPlusNormal"/>
              <w:widowControl/>
              <w:ind w:firstLine="0"/>
              <w:jc w:val="center"/>
              <w:rPr>
                <w:rFonts w:ascii="Times New Roman" w:hAnsi="Times New Roman" w:cs="Times New Roman"/>
                <w:b/>
                <w:bCs/>
                <w:sz w:val="22"/>
                <w:szCs w:val="22"/>
              </w:rPr>
            </w:pPr>
            <w:r w:rsidRPr="001A0478">
              <w:rPr>
                <w:rFonts w:ascii="Times New Roman" w:hAnsi="Times New Roman" w:cs="Times New Roman"/>
                <w:sz w:val="22"/>
                <w:szCs w:val="22"/>
              </w:rPr>
              <w:t>2</w:t>
            </w:r>
          </w:p>
        </w:tc>
        <w:tc>
          <w:tcPr>
            <w:tcW w:w="9706" w:type="dxa"/>
            <w:gridSpan w:val="12"/>
            <w:tcBorders>
              <w:top w:val="single" w:sz="4" w:space="0" w:color="000000"/>
              <w:left w:val="single" w:sz="4" w:space="0" w:color="000000"/>
              <w:bottom w:val="single" w:sz="4" w:space="0" w:color="000000"/>
              <w:right w:val="single" w:sz="4" w:space="0" w:color="000000"/>
            </w:tcBorders>
          </w:tcPr>
          <w:p w:rsidR="00F567AD" w:rsidRPr="00547EF2" w:rsidRDefault="00F567AD" w:rsidP="00A37A79">
            <w:pPr>
              <w:pStyle w:val="ConsPlusNormal"/>
              <w:widowControl/>
              <w:ind w:firstLine="0"/>
              <w:jc w:val="center"/>
              <w:rPr>
                <w:rFonts w:ascii="Times New Roman" w:hAnsi="Times New Roman" w:cs="Times New Roman"/>
                <w:sz w:val="24"/>
                <w:szCs w:val="24"/>
              </w:rPr>
            </w:pPr>
            <w:r w:rsidRPr="00547EF2">
              <w:rPr>
                <w:rFonts w:ascii="Times New Roman" w:hAnsi="Times New Roman" w:cs="Times New Roman"/>
                <w:b/>
                <w:bCs/>
                <w:sz w:val="22"/>
                <w:szCs w:val="22"/>
              </w:rPr>
              <w:t xml:space="preserve">ОАО «Российские железные дороги» </w:t>
            </w:r>
          </w:p>
        </w:tc>
      </w:tr>
      <w:tr w:rsidR="00654682" w:rsidRPr="001A0478" w:rsidTr="00547EF2">
        <w:trPr>
          <w:gridAfter w:val="1"/>
          <w:wAfter w:w="10" w:type="dxa"/>
        </w:trPr>
        <w:tc>
          <w:tcPr>
            <w:tcW w:w="555" w:type="dxa"/>
            <w:vMerge w:val="restart"/>
            <w:tcBorders>
              <w:left w:val="single" w:sz="4" w:space="0" w:color="000000"/>
            </w:tcBorders>
            <w:shd w:val="clear" w:color="auto" w:fill="auto"/>
            <w:vAlign w:val="center"/>
          </w:tcPr>
          <w:p w:rsidR="00654682" w:rsidRPr="001A0478" w:rsidRDefault="00654682" w:rsidP="00F868CB">
            <w:pPr>
              <w:pStyle w:val="ConsPlusNormal"/>
              <w:widowControl/>
              <w:tabs>
                <w:tab w:val="left" w:pos="0"/>
              </w:tabs>
              <w:ind w:firstLine="0"/>
              <w:jc w:val="center"/>
              <w:rPr>
                <w:rFonts w:ascii="Times New Roman" w:hAnsi="Times New Roman" w:cs="Times New Roman"/>
                <w:sz w:val="22"/>
                <w:szCs w:val="22"/>
              </w:rPr>
            </w:pPr>
            <w:r w:rsidRPr="001A0478">
              <w:rPr>
                <w:rFonts w:ascii="Times New Roman" w:hAnsi="Times New Roman" w:cs="Times New Roman"/>
                <w:sz w:val="22"/>
                <w:szCs w:val="22"/>
              </w:rPr>
              <w:t>2.</w:t>
            </w:r>
            <w:r>
              <w:rPr>
                <w:rFonts w:ascii="Times New Roman" w:hAnsi="Times New Roman" w:cs="Times New Roman"/>
                <w:sz w:val="22"/>
                <w:szCs w:val="22"/>
              </w:rPr>
              <w:t>1</w:t>
            </w:r>
          </w:p>
        </w:tc>
        <w:tc>
          <w:tcPr>
            <w:tcW w:w="1615" w:type="dxa"/>
            <w:vMerge w:val="restart"/>
            <w:tcBorders>
              <w:left w:val="single" w:sz="4" w:space="0" w:color="000000"/>
            </w:tcBorders>
            <w:shd w:val="clear" w:color="auto" w:fill="auto"/>
            <w:vAlign w:val="center"/>
          </w:tcPr>
          <w:p w:rsidR="00654682" w:rsidRPr="001A0478" w:rsidRDefault="00654682" w:rsidP="00F868CB">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sz w:val="22"/>
                <w:szCs w:val="22"/>
              </w:rPr>
              <w:t>Котельная локомотивного депо</w:t>
            </w:r>
          </w:p>
        </w:tc>
        <w:tc>
          <w:tcPr>
            <w:tcW w:w="2551" w:type="dxa"/>
            <w:tcBorders>
              <w:left w:val="single" w:sz="4" w:space="0" w:color="000000"/>
              <w:bottom w:val="single" w:sz="4" w:space="0" w:color="000000"/>
            </w:tcBorders>
            <w:shd w:val="clear" w:color="auto" w:fill="auto"/>
            <w:vAlign w:val="center"/>
          </w:tcPr>
          <w:p w:rsidR="00654682" w:rsidRPr="00AC0755" w:rsidRDefault="00654682" w:rsidP="00F868CB">
            <w:pPr>
              <w:jc w:val="center"/>
              <w:rPr>
                <w:color w:val="000000"/>
                <w:sz w:val="22"/>
              </w:rPr>
            </w:pPr>
            <w:r w:rsidRPr="00AC0755">
              <w:rPr>
                <w:color w:val="000000"/>
                <w:sz w:val="22"/>
              </w:rPr>
              <w:t xml:space="preserve"> 31 ж/дом, детсад, 6 прочих потребителей</w:t>
            </w:r>
          </w:p>
        </w:tc>
        <w:tc>
          <w:tcPr>
            <w:tcW w:w="1290" w:type="dxa"/>
            <w:tcBorders>
              <w:left w:val="single" w:sz="4" w:space="0" w:color="000000"/>
              <w:bottom w:val="single" w:sz="4" w:space="0" w:color="000000"/>
            </w:tcBorders>
            <w:shd w:val="clear" w:color="auto" w:fill="auto"/>
            <w:vAlign w:val="center"/>
          </w:tcPr>
          <w:p w:rsidR="00654682" w:rsidRPr="00547EF2" w:rsidRDefault="00654682" w:rsidP="0048193C">
            <w:pPr>
              <w:suppressAutoHyphens w:val="0"/>
              <w:jc w:val="center"/>
              <w:rPr>
                <w:rFonts w:eastAsia="Times New Roman"/>
                <w:color w:val="000000"/>
                <w:szCs w:val="24"/>
                <w:lang w:eastAsia="ru-RU"/>
              </w:rPr>
            </w:pPr>
            <w:r w:rsidRPr="00547EF2">
              <w:rPr>
                <w:color w:val="000000"/>
              </w:rPr>
              <w:t>1,872</w:t>
            </w:r>
          </w:p>
        </w:tc>
        <w:tc>
          <w:tcPr>
            <w:tcW w:w="837" w:type="dxa"/>
            <w:gridSpan w:val="2"/>
            <w:tcBorders>
              <w:left w:val="single" w:sz="4" w:space="0" w:color="000000"/>
              <w:bottom w:val="single" w:sz="4" w:space="0" w:color="000000"/>
            </w:tcBorders>
            <w:shd w:val="clear" w:color="auto" w:fill="auto"/>
            <w:vAlign w:val="center"/>
          </w:tcPr>
          <w:p w:rsidR="00654682" w:rsidRPr="00547EF2" w:rsidRDefault="00654682" w:rsidP="00F868CB">
            <w:pPr>
              <w:jc w:val="center"/>
              <w:rPr>
                <w:color w:val="000000"/>
              </w:rPr>
            </w:pPr>
            <w:r w:rsidRPr="00547EF2">
              <w:rPr>
                <w:color w:val="000000"/>
              </w:rPr>
              <w:t>0,626</w:t>
            </w:r>
          </w:p>
        </w:tc>
        <w:tc>
          <w:tcPr>
            <w:tcW w:w="992" w:type="dxa"/>
            <w:gridSpan w:val="2"/>
            <w:tcBorders>
              <w:left w:val="single" w:sz="4" w:space="0" w:color="000000"/>
              <w:bottom w:val="single" w:sz="4" w:space="0" w:color="000000"/>
              <w:right w:val="single" w:sz="4" w:space="0" w:color="000000"/>
            </w:tcBorders>
            <w:shd w:val="clear" w:color="auto" w:fill="auto"/>
            <w:vAlign w:val="center"/>
          </w:tcPr>
          <w:p w:rsidR="001C59FB" w:rsidRPr="00547EF2" w:rsidRDefault="001C59FB" w:rsidP="001C59FB">
            <w:pPr>
              <w:jc w:val="center"/>
              <w:rPr>
                <w:color w:val="000000"/>
              </w:rPr>
            </w:pPr>
            <w:r w:rsidRPr="00547EF2">
              <w:rPr>
                <w:color w:val="000000"/>
              </w:rPr>
              <w:t>0</w:t>
            </w:r>
          </w:p>
        </w:tc>
        <w:tc>
          <w:tcPr>
            <w:tcW w:w="852" w:type="dxa"/>
            <w:gridSpan w:val="2"/>
            <w:tcBorders>
              <w:left w:val="single" w:sz="4" w:space="0" w:color="000000"/>
              <w:bottom w:val="single" w:sz="4" w:space="0" w:color="000000"/>
            </w:tcBorders>
            <w:shd w:val="clear" w:color="auto" w:fill="auto"/>
            <w:vAlign w:val="center"/>
          </w:tcPr>
          <w:p w:rsidR="00654682" w:rsidRPr="00547EF2" w:rsidRDefault="00654682" w:rsidP="0048193C">
            <w:pPr>
              <w:jc w:val="center"/>
              <w:rPr>
                <w:color w:val="000000"/>
              </w:rPr>
            </w:pPr>
            <w:r w:rsidRPr="00547EF2">
              <w:rPr>
                <w:color w:val="000000"/>
              </w:rPr>
              <w:t>2,498</w:t>
            </w:r>
          </w:p>
        </w:tc>
        <w:tc>
          <w:tcPr>
            <w:tcW w:w="1559" w:type="dxa"/>
            <w:gridSpan w:val="2"/>
            <w:vMerge w:val="restart"/>
            <w:tcBorders>
              <w:left w:val="single" w:sz="4" w:space="0" w:color="000000"/>
              <w:right w:val="single" w:sz="4" w:space="0" w:color="000000"/>
            </w:tcBorders>
            <w:shd w:val="clear" w:color="auto" w:fill="auto"/>
            <w:vAlign w:val="center"/>
          </w:tcPr>
          <w:p w:rsidR="00654682" w:rsidRPr="00547EF2" w:rsidRDefault="00654682" w:rsidP="00F868CB">
            <w:pPr>
              <w:jc w:val="center"/>
              <w:rPr>
                <w:color w:val="000000"/>
                <w:sz w:val="22"/>
              </w:rPr>
            </w:pPr>
            <w:r w:rsidRPr="00547EF2">
              <w:rPr>
                <w:color w:val="000000"/>
                <w:sz w:val="22"/>
              </w:rPr>
              <w:t>11,28 </w:t>
            </w:r>
          </w:p>
        </w:tc>
      </w:tr>
      <w:tr w:rsidR="00654682" w:rsidRPr="001A0478" w:rsidTr="00547EF2">
        <w:trPr>
          <w:gridAfter w:val="1"/>
          <w:wAfter w:w="10" w:type="dxa"/>
        </w:trPr>
        <w:tc>
          <w:tcPr>
            <w:tcW w:w="555" w:type="dxa"/>
            <w:vMerge/>
            <w:tcBorders>
              <w:left w:val="single" w:sz="4" w:space="0" w:color="000000"/>
              <w:bottom w:val="single" w:sz="4" w:space="0" w:color="000000"/>
            </w:tcBorders>
            <w:shd w:val="clear" w:color="auto" w:fill="auto"/>
            <w:vAlign w:val="center"/>
          </w:tcPr>
          <w:p w:rsidR="00654682" w:rsidRPr="001A0478" w:rsidRDefault="00654682" w:rsidP="00F868CB">
            <w:pPr>
              <w:pStyle w:val="ConsPlusNormal"/>
              <w:widowControl/>
              <w:ind w:firstLine="0"/>
              <w:jc w:val="center"/>
              <w:rPr>
                <w:rFonts w:ascii="Times New Roman" w:hAnsi="Times New Roman" w:cs="Times New Roman"/>
                <w:sz w:val="22"/>
                <w:szCs w:val="22"/>
              </w:rPr>
            </w:pPr>
          </w:p>
        </w:tc>
        <w:tc>
          <w:tcPr>
            <w:tcW w:w="1615" w:type="dxa"/>
            <w:vMerge/>
            <w:tcBorders>
              <w:left w:val="single" w:sz="4" w:space="0" w:color="000000"/>
              <w:bottom w:val="single" w:sz="4" w:space="0" w:color="000000"/>
            </w:tcBorders>
            <w:shd w:val="clear" w:color="auto" w:fill="auto"/>
            <w:vAlign w:val="center"/>
          </w:tcPr>
          <w:p w:rsidR="00654682" w:rsidRPr="001A0478" w:rsidRDefault="00654682" w:rsidP="00F868CB">
            <w:pPr>
              <w:pStyle w:val="ConsPlusNormal"/>
              <w:widowControl/>
              <w:ind w:firstLine="0"/>
              <w:rPr>
                <w:rFonts w:ascii="Times New Roman" w:hAnsi="Times New Roman" w:cs="Times New Roman"/>
                <w:bCs/>
                <w:color w:val="000000"/>
                <w:spacing w:val="-5"/>
                <w:sz w:val="22"/>
                <w:szCs w:val="22"/>
              </w:rPr>
            </w:pPr>
          </w:p>
        </w:tc>
        <w:tc>
          <w:tcPr>
            <w:tcW w:w="2551" w:type="dxa"/>
            <w:tcBorders>
              <w:top w:val="single" w:sz="4" w:space="0" w:color="000000"/>
              <w:left w:val="single" w:sz="4" w:space="0" w:color="000000"/>
              <w:bottom w:val="single" w:sz="4" w:space="0" w:color="000000"/>
            </w:tcBorders>
            <w:shd w:val="clear" w:color="auto" w:fill="auto"/>
            <w:vAlign w:val="center"/>
          </w:tcPr>
          <w:p w:rsidR="00654682" w:rsidRPr="00AC0755" w:rsidRDefault="00654682" w:rsidP="00F868CB">
            <w:pPr>
              <w:pStyle w:val="ConsPlusNormal"/>
              <w:widowControl/>
              <w:ind w:left="-63" w:right="113" w:firstLine="0"/>
              <w:jc w:val="center"/>
              <w:rPr>
                <w:rFonts w:ascii="Times New Roman" w:hAnsi="Times New Roman" w:cs="Times New Roman"/>
                <w:sz w:val="22"/>
                <w:szCs w:val="22"/>
              </w:rPr>
            </w:pPr>
            <w:r w:rsidRPr="00AC0755">
              <w:rPr>
                <w:rFonts w:ascii="Times New Roman" w:hAnsi="Times New Roman" w:cs="Times New Roman"/>
                <w:color w:val="000000"/>
                <w:sz w:val="22"/>
                <w:szCs w:val="22"/>
              </w:rPr>
              <w:t>Объекты ОАО «РЖД»</w:t>
            </w:r>
          </w:p>
        </w:tc>
        <w:tc>
          <w:tcPr>
            <w:tcW w:w="1290" w:type="dxa"/>
            <w:tcBorders>
              <w:top w:val="single" w:sz="4" w:space="0" w:color="000000"/>
              <w:left w:val="single" w:sz="4" w:space="0" w:color="000000"/>
              <w:bottom w:val="single" w:sz="4" w:space="0" w:color="000000"/>
            </w:tcBorders>
            <w:shd w:val="clear" w:color="auto" w:fill="auto"/>
            <w:vAlign w:val="center"/>
          </w:tcPr>
          <w:p w:rsidR="00654682" w:rsidRPr="00547EF2" w:rsidRDefault="00654682" w:rsidP="00F868CB">
            <w:pPr>
              <w:jc w:val="center"/>
              <w:rPr>
                <w:color w:val="000000"/>
                <w:sz w:val="22"/>
              </w:rPr>
            </w:pPr>
            <w:r w:rsidRPr="00547EF2">
              <w:rPr>
                <w:color w:val="000000"/>
                <w:sz w:val="22"/>
              </w:rPr>
              <w:t>2,128</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654682" w:rsidRPr="00547EF2" w:rsidRDefault="00654682" w:rsidP="00F868CB">
            <w:pPr>
              <w:jc w:val="center"/>
              <w:rPr>
                <w:color w:val="000000"/>
                <w:sz w:val="22"/>
              </w:rPr>
            </w:pPr>
            <w:r w:rsidRPr="00547EF2">
              <w:rPr>
                <w:color w:val="000000"/>
                <w:sz w:val="22"/>
              </w:rPr>
              <w:t>2,502</w:t>
            </w:r>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auto"/>
          </w:tcPr>
          <w:p w:rsidR="001C59FB" w:rsidRPr="00547EF2" w:rsidRDefault="001C59FB" w:rsidP="001C59FB">
            <w:pPr>
              <w:jc w:val="center"/>
              <w:rPr>
                <w:color w:val="000000"/>
              </w:rPr>
            </w:pPr>
            <w:r w:rsidRPr="00547EF2">
              <w:rPr>
                <w:color w:val="000000"/>
              </w:rPr>
              <w:t>1,560</w:t>
            </w:r>
          </w:p>
        </w:tc>
        <w:tc>
          <w:tcPr>
            <w:tcW w:w="852" w:type="dxa"/>
            <w:gridSpan w:val="2"/>
            <w:tcBorders>
              <w:top w:val="single" w:sz="4" w:space="0" w:color="000000"/>
              <w:left w:val="single" w:sz="4" w:space="0" w:color="000000"/>
              <w:bottom w:val="single" w:sz="4" w:space="0" w:color="000000"/>
            </w:tcBorders>
            <w:shd w:val="clear" w:color="auto" w:fill="auto"/>
            <w:vAlign w:val="center"/>
          </w:tcPr>
          <w:p w:rsidR="00E51A4D" w:rsidRPr="00547EF2" w:rsidRDefault="00E51A4D" w:rsidP="00E51A4D">
            <w:pPr>
              <w:jc w:val="center"/>
              <w:rPr>
                <w:color w:val="000000"/>
                <w:szCs w:val="24"/>
              </w:rPr>
            </w:pPr>
            <w:r>
              <w:rPr>
                <w:color w:val="000000"/>
              </w:rPr>
              <w:t>6,19</w:t>
            </w:r>
          </w:p>
        </w:tc>
        <w:tc>
          <w:tcPr>
            <w:tcW w:w="1559" w:type="dxa"/>
            <w:gridSpan w:val="2"/>
            <w:vMerge/>
            <w:tcBorders>
              <w:left w:val="single" w:sz="4" w:space="0" w:color="000000"/>
              <w:bottom w:val="single" w:sz="4" w:space="0" w:color="000000"/>
              <w:right w:val="single" w:sz="4" w:space="0" w:color="000000"/>
            </w:tcBorders>
            <w:shd w:val="clear" w:color="auto" w:fill="auto"/>
            <w:vAlign w:val="center"/>
          </w:tcPr>
          <w:p w:rsidR="00654682" w:rsidRPr="00547EF2" w:rsidRDefault="00654682" w:rsidP="00F868CB">
            <w:pPr>
              <w:jc w:val="center"/>
              <w:rPr>
                <w:b/>
                <w:bCs/>
                <w:szCs w:val="24"/>
              </w:rPr>
            </w:pPr>
          </w:p>
        </w:tc>
      </w:tr>
      <w:tr w:rsidR="00E51A4D" w:rsidRPr="001A0478" w:rsidTr="00703A07">
        <w:trPr>
          <w:gridAfter w:val="1"/>
          <w:wAfter w:w="10" w:type="dxa"/>
        </w:trPr>
        <w:tc>
          <w:tcPr>
            <w:tcW w:w="555" w:type="dxa"/>
            <w:tcBorders>
              <w:top w:val="single" w:sz="4" w:space="0" w:color="000000"/>
              <w:left w:val="single" w:sz="4" w:space="0" w:color="000000"/>
              <w:bottom w:val="single" w:sz="4" w:space="0" w:color="000000"/>
            </w:tcBorders>
            <w:shd w:val="clear" w:color="auto" w:fill="auto"/>
            <w:vAlign w:val="center"/>
          </w:tcPr>
          <w:p w:rsidR="00E51A4D" w:rsidRPr="001A0478" w:rsidRDefault="00E51A4D" w:rsidP="00E51A4D">
            <w:pPr>
              <w:pStyle w:val="ConsPlusNormal"/>
              <w:widowControl/>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E51A4D" w:rsidRPr="001A0478" w:rsidRDefault="00E51A4D" w:rsidP="00E51A4D">
            <w:pPr>
              <w:pStyle w:val="ConsPlusNormal"/>
              <w:widowControl/>
              <w:ind w:firstLine="0"/>
              <w:jc w:val="right"/>
              <w:rPr>
                <w:rFonts w:ascii="Times New Roman" w:hAnsi="Times New Roman" w:cs="Times New Roman"/>
                <w:b/>
                <w:bCs/>
                <w:color w:val="000000"/>
                <w:spacing w:val="-5"/>
                <w:sz w:val="22"/>
                <w:szCs w:val="22"/>
              </w:rPr>
            </w:pPr>
            <w:r w:rsidRPr="001A0478">
              <w:rPr>
                <w:rFonts w:ascii="Times New Roman" w:hAnsi="Times New Roman" w:cs="Times New Roman"/>
                <w:b/>
                <w:bCs/>
                <w:color w:val="000000"/>
                <w:spacing w:val="-5"/>
                <w:sz w:val="22"/>
                <w:szCs w:val="22"/>
              </w:rPr>
              <w:t>Итого</w:t>
            </w:r>
          </w:p>
        </w:tc>
        <w:tc>
          <w:tcPr>
            <w:tcW w:w="2551" w:type="dxa"/>
            <w:tcBorders>
              <w:top w:val="single" w:sz="4" w:space="0" w:color="000000"/>
              <w:left w:val="single" w:sz="4" w:space="0" w:color="000000"/>
              <w:bottom w:val="single" w:sz="4" w:space="0" w:color="000000"/>
            </w:tcBorders>
            <w:shd w:val="clear" w:color="auto" w:fill="auto"/>
            <w:vAlign w:val="center"/>
          </w:tcPr>
          <w:p w:rsidR="00E51A4D" w:rsidRDefault="00E51A4D" w:rsidP="00E51A4D">
            <w:pPr>
              <w:jc w:val="center"/>
              <w:rPr>
                <w:color w:val="000000"/>
                <w:sz w:val="22"/>
              </w:rPr>
            </w:pPr>
            <w:r>
              <w:rPr>
                <w:color w:val="000000"/>
                <w:sz w:val="22"/>
              </w:rPr>
              <w:t> </w:t>
            </w:r>
          </w:p>
        </w:tc>
        <w:tc>
          <w:tcPr>
            <w:tcW w:w="1290" w:type="dxa"/>
            <w:tcBorders>
              <w:top w:val="single" w:sz="4" w:space="0" w:color="000000"/>
              <w:left w:val="single" w:sz="4" w:space="0" w:color="000000"/>
              <w:bottom w:val="single" w:sz="4" w:space="0" w:color="000000"/>
            </w:tcBorders>
            <w:shd w:val="clear" w:color="auto" w:fill="auto"/>
            <w:vAlign w:val="center"/>
          </w:tcPr>
          <w:p w:rsidR="00E51A4D" w:rsidRDefault="00E51A4D" w:rsidP="00E51A4D">
            <w:pPr>
              <w:suppressAutoHyphens w:val="0"/>
              <w:jc w:val="center"/>
              <w:rPr>
                <w:rFonts w:eastAsia="Times New Roman"/>
                <w:b/>
                <w:bCs/>
                <w:color w:val="000000"/>
                <w:szCs w:val="24"/>
                <w:lang w:eastAsia="ru-RU"/>
              </w:rPr>
            </w:pPr>
            <w:r>
              <w:rPr>
                <w:b/>
                <w:bCs/>
                <w:color w:val="000000"/>
              </w:rPr>
              <w:t>4,000</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E51A4D" w:rsidRDefault="00E51A4D" w:rsidP="00E51A4D">
            <w:pPr>
              <w:jc w:val="center"/>
              <w:rPr>
                <w:b/>
                <w:bCs/>
                <w:color w:val="000000"/>
              </w:rPr>
            </w:pPr>
            <w:r>
              <w:rPr>
                <w:b/>
                <w:bCs/>
                <w:color w:val="000000"/>
              </w:rPr>
              <w:t>3,128</w:t>
            </w:r>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51A4D" w:rsidRDefault="00E51A4D" w:rsidP="00E51A4D">
            <w:pPr>
              <w:jc w:val="center"/>
              <w:rPr>
                <w:b/>
                <w:bCs/>
                <w:color w:val="000000"/>
              </w:rPr>
            </w:pPr>
            <w:r>
              <w:rPr>
                <w:b/>
                <w:bCs/>
                <w:color w:val="000000"/>
              </w:rPr>
              <w:t>1,56</w:t>
            </w:r>
          </w:p>
        </w:tc>
        <w:tc>
          <w:tcPr>
            <w:tcW w:w="852" w:type="dxa"/>
            <w:gridSpan w:val="2"/>
            <w:tcBorders>
              <w:top w:val="single" w:sz="4" w:space="0" w:color="000000"/>
              <w:left w:val="single" w:sz="4" w:space="0" w:color="000000"/>
              <w:bottom w:val="single" w:sz="4" w:space="0" w:color="000000"/>
            </w:tcBorders>
            <w:shd w:val="clear" w:color="auto" w:fill="auto"/>
            <w:vAlign w:val="center"/>
          </w:tcPr>
          <w:p w:rsidR="00E51A4D" w:rsidRDefault="00E51A4D" w:rsidP="00E51A4D">
            <w:pPr>
              <w:jc w:val="center"/>
              <w:rPr>
                <w:b/>
                <w:bCs/>
                <w:color w:val="000000"/>
              </w:rPr>
            </w:pPr>
            <w:r>
              <w:rPr>
                <w:b/>
                <w:bCs/>
                <w:color w:val="000000"/>
              </w:rPr>
              <w:t>8,688</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51A4D" w:rsidRDefault="00E51A4D" w:rsidP="00E51A4D">
            <w:pPr>
              <w:jc w:val="center"/>
              <w:rPr>
                <w:b/>
                <w:bCs/>
                <w:color w:val="000000"/>
              </w:rPr>
            </w:pPr>
            <w:r>
              <w:rPr>
                <w:b/>
                <w:bCs/>
                <w:color w:val="000000"/>
              </w:rPr>
              <w:t>11,28</w:t>
            </w:r>
          </w:p>
        </w:tc>
      </w:tr>
      <w:tr w:rsidR="00E51A4D" w:rsidRPr="001A0478" w:rsidTr="00547EF2">
        <w:trPr>
          <w:gridAfter w:val="1"/>
          <w:wAfter w:w="10" w:type="dxa"/>
        </w:trPr>
        <w:tc>
          <w:tcPr>
            <w:tcW w:w="555" w:type="dxa"/>
            <w:tcBorders>
              <w:top w:val="single" w:sz="4" w:space="0" w:color="000000"/>
              <w:left w:val="single" w:sz="4" w:space="0" w:color="000000"/>
              <w:bottom w:val="single" w:sz="4" w:space="0" w:color="000000"/>
            </w:tcBorders>
            <w:shd w:val="clear" w:color="auto" w:fill="auto"/>
            <w:vAlign w:val="center"/>
          </w:tcPr>
          <w:p w:rsidR="00E51A4D" w:rsidRPr="00B47038" w:rsidRDefault="00E51A4D" w:rsidP="00E51A4D">
            <w:pPr>
              <w:pStyle w:val="ConsPlusNormal"/>
              <w:widowControl/>
              <w:snapToGrid w:val="0"/>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E51A4D" w:rsidRPr="00B47038" w:rsidRDefault="007905F3" w:rsidP="00E51A4D">
            <w:pPr>
              <w:pStyle w:val="ConsPlusNormal"/>
              <w:widowControl/>
              <w:ind w:firstLine="0"/>
              <w:jc w:val="right"/>
              <w:rPr>
                <w:rFonts w:ascii="Times New Roman" w:hAnsi="Times New Roman" w:cs="Times New Roman"/>
                <w:sz w:val="22"/>
                <w:szCs w:val="22"/>
              </w:rPr>
            </w:pPr>
            <w:r>
              <w:rPr>
                <w:rFonts w:ascii="Times New Roman" w:hAnsi="Times New Roman" w:cs="Times New Roman"/>
                <w:b/>
                <w:sz w:val="22"/>
                <w:szCs w:val="22"/>
              </w:rPr>
              <w:t>Итого по городскому округу</w:t>
            </w:r>
          </w:p>
        </w:tc>
        <w:tc>
          <w:tcPr>
            <w:tcW w:w="2551" w:type="dxa"/>
            <w:tcBorders>
              <w:top w:val="single" w:sz="4" w:space="0" w:color="000000"/>
              <w:left w:val="single" w:sz="4" w:space="0" w:color="000000"/>
              <w:bottom w:val="single" w:sz="4" w:space="0" w:color="000000"/>
            </w:tcBorders>
            <w:shd w:val="clear" w:color="auto" w:fill="auto"/>
            <w:vAlign w:val="center"/>
          </w:tcPr>
          <w:p w:rsidR="00E51A4D" w:rsidRDefault="00E51A4D" w:rsidP="00E51A4D">
            <w:pPr>
              <w:jc w:val="center"/>
              <w:rPr>
                <w:color w:val="000000"/>
                <w:sz w:val="22"/>
              </w:rPr>
            </w:pPr>
            <w:r>
              <w:rPr>
                <w:color w:val="000000"/>
                <w:sz w:val="22"/>
              </w:rPr>
              <w:t> </w:t>
            </w:r>
          </w:p>
        </w:tc>
        <w:tc>
          <w:tcPr>
            <w:tcW w:w="1290" w:type="dxa"/>
            <w:tcBorders>
              <w:top w:val="single" w:sz="4" w:space="0" w:color="000000"/>
              <w:left w:val="single" w:sz="4" w:space="0" w:color="000000"/>
              <w:bottom w:val="single" w:sz="4" w:space="0" w:color="000000"/>
            </w:tcBorders>
            <w:shd w:val="clear" w:color="auto" w:fill="auto"/>
            <w:vAlign w:val="center"/>
          </w:tcPr>
          <w:p w:rsidR="00E51A4D" w:rsidRDefault="00E51A4D" w:rsidP="00E51A4D">
            <w:pPr>
              <w:jc w:val="center"/>
              <w:rPr>
                <w:b/>
                <w:bCs/>
                <w:color w:val="000000"/>
                <w:sz w:val="22"/>
              </w:rPr>
            </w:pPr>
            <w:r>
              <w:rPr>
                <w:b/>
                <w:bCs/>
                <w:color w:val="000000"/>
                <w:sz w:val="22"/>
              </w:rPr>
              <w:t>83,625</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E51A4D" w:rsidRDefault="00E51A4D" w:rsidP="00E51A4D">
            <w:pPr>
              <w:jc w:val="center"/>
              <w:rPr>
                <w:b/>
                <w:bCs/>
                <w:color w:val="000000"/>
                <w:sz w:val="22"/>
              </w:rPr>
            </w:pPr>
            <w:r>
              <w:rPr>
                <w:b/>
                <w:bCs/>
                <w:color w:val="000000"/>
                <w:sz w:val="22"/>
              </w:rPr>
              <w:t>27,363</w:t>
            </w:r>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51A4D" w:rsidRDefault="00E51A4D" w:rsidP="00E51A4D">
            <w:pPr>
              <w:jc w:val="center"/>
              <w:rPr>
                <w:b/>
                <w:bCs/>
                <w:color w:val="000000"/>
                <w:sz w:val="22"/>
              </w:rPr>
            </w:pPr>
            <w:r>
              <w:rPr>
                <w:b/>
                <w:bCs/>
                <w:color w:val="000000"/>
                <w:sz w:val="22"/>
              </w:rPr>
              <w:t>1,560</w:t>
            </w:r>
          </w:p>
        </w:tc>
        <w:tc>
          <w:tcPr>
            <w:tcW w:w="852" w:type="dxa"/>
            <w:gridSpan w:val="2"/>
            <w:tcBorders>
              <w:top w:val="single" w:sz="4" w:space="0" w:color="000000"/>
              <w:left w:val="single" w:sz="4" w:space="0" w:color="000000"/>
              <w:bottom w:val="single" w:sz="4" w:space="0" w:color="000000"/>
            </w:tcBorders>
            <w:shd w:val="clear" w:color="auto" w:fill="auto"/>
            <w:vAlign w:val="center"/>
          </w:tcPr>
          <w:p w:rsidR="00E51A4D" w:rsidRDefault="00E51A4D" w:rsidP="00E51A4D">
            <w:pPr>
              <w:jc w:val="center"/>
              <w:rPr>
                <w:b/>
                <w:bCs/>
                <w:color w:val="000000"/>
                <w:sz w:val="22"/>
              </w:rPr>
            </w:pPr>
            <w:r>
              <w:rPr>
                <w:b/>
                <w:bCs/>
                <w:color w:val="000000"/>
                <w:sz w:val="22"/>
              </w:rPr>
              <w:t>112,548</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51A4D" w:rsidRDefault="00E51A4D" w:rsidP="009C09C8">
            <w:pPr>
              <w:jc w:val="center"/>
              <w:rPr>
                <w:b/>
                <w:bCs/>
                <w:color w:val="000000"/>
                <w:sz w:val="22"/>
              </w:rPr>
            </w:pPr>
            <w:r>
              <w:rPr>
                <w:b/>
                <w:bCs/>
                <w:color w:val="000000"/>
                <w:sz w:val="22"/>
              </w:rPr>
              <w:t>1</w:t>
            </w:r>
            <w:r w:rsidR="009C09C8">
              <w:rPr>
                <w:b/>
                <w:bCs/>
                <w:color w:val="000000"/>
                <w:sz w:val="22"/>
              </w:rPr>
              <w:t>90,1</w:t>
            </w:r>
          </w:p>
        </w:tc>
      </w:tr>
    </w:tbl>
    <w:p w:rsidR="00CA52ED" w:rsidRPr="004637AE" w:rsidRDefault="00CA52ED">
      <w:pPr>
        <w:pStyle w:val="ConsPlusNormal"/>
        <w:widowControl/>
        <w:tabs>
          <w:tab w:val="left" w:pos="4103"/>
        </w:tabs>
        <w:ind w:firstLine="0"/>
        <w:jc w:val="both"/>
        <w:rPr>
          <w:rFonts w:ascii="Times New Roman" w:hAnsi="Times New Roman" w:cs="Times New Roman"/>
          <w:sz w:val="24"/>
          <w:szCs w:val="24"/>
        </w:rPr>
      </w:pPr>
      <w:r>
        <w:rPr>
          <w:rFonts w:ascii="Times New Roman" w:hAnsi="Times New Roman" w:cs="Times New Roman"/>
          <w:sz w:val="24"/>
          <w:szCs w:val="24"/>
        </w:rPr>
        <w:t xml:space="preserve">*без учета </w:t>
      </w:r>
      <w:r w:rsidR="00BF608F">
        <w:rPr>
          <w:rFonts w:ascii="Times New Roman" w:hAnsi="Times New Roman" w:cs="Times New Roman"/>
          <w:sz w:val="24"/>
          <w:szCs w:val="24"/>
        </w:rPr>
        <w:t>3</w:t>
      </w:r>
      <w:r w:rsidR="006218CD">
        <w:rPr>
          <w:rFonts w:ascii="Times New Roman" w:hAnsi="Times New Roman" w:cs="Times New Roman"/>
          <w:sz w:val="24"/>
          <w:szCs w:val="24"/>
        </w:rPr>
        <w:t xml:space="preserve">-х </w:t>
      </w:r>
      <w:r>
        <w:rPr>
          <w:rFonts w:ascii="Times New Roman" w:hAnsi="Times New Roman" w:cs="Times New Roman"/>
          <w:sz w:val="24"/>
          <w:szCs w:val="24"/>
        </w:rPr>
        <w:t xml:space="preserve">котлов, выведенных </w:t>
      </w:r>
      <w:r w:rsidR="001A096C">
        <w:rPr>
          <w:rFonts w:ascii="Times New Roman" w:hAnsi="Times New Roman" w:cs="Times New Roman"/>
          <w:sz w:val="24"/>
          <w:szCs w:val="24"/>
        </w:rPr>
        <w:t>из эксплуатации</w:t>
      </w:r>
      <w:r w:rsidR="004637AE">
        <w:rPr>
          <w:rFonts w:ascii="Times New Roman" w:hAnsi="Times New Roman" w:cs="Times New Roman"/>
          <w:sz w:val="24"/>
          <w:szCs w:val="24"/>
        </w:rPr>
        <w:t xml:space="preserve"> </w:t>
      </w:r>
      <w:r w:rsidR="004637AE" w:rsidRPr="004637AE">
        <w:rPr>
          <w:rFonts w:ascii="Times New Roman" w:hAnsi="Times New Roman" w:cs="Times New Roman"/>
          <w:sz w:val="24"/>
          <w:szCs w:val="24"/>
        </w:rPr>
        <w:t>(два котлоагрегата БКЗ-75-39ГМА, ст. №5 и № 6; один водогрейный котел КВГМ-100-150, ст. № 2).</w:t>
      </w:r>
    </w:p>
    <w:p w:rsidR="00F97772" w:rsidRDefault="00F97772">
      <w:pPr>
        <w:pStyle w:val="ConsPlusNormal"/>
        <w:widowControl/>
        <w:tabs>
          <w:tab w:val="left" w:pos="2622"/>
        </w:tabs>
        <w:spacing w:before="120"/>
        <w:ind w:firstLine="567"/>
        <w:jc w:val="both"/>
        <w:rPr>
          <w:rFonts w:ascii="Times New Roman" w:hAnsi="Times New Roman" w:cs="Times New Roman"/>
          <w:sz w:val="26"/>
          <w:szCs w:val="26"/>
        </w:rPr>
      </w:pPr>
    </w:p>
    <w:p w:rsidR="00CA52ED" w:rsidRPr="000C6EF4" w:rsidRDefault="00CA52ED">
      <w:pPr>
        <w:pStyle w:val="ConsPlusNormal"/>
        <w:widowControl/>
        <w:tabs>
          <w:tab w:val="left" w:pos="2622"/>
        </w:tabs>
        <w:spacing w:before="120"/>
        <w:ind w:firstLine="567"/>
        <w:jc w:val="both"/>
        <w:rPr>
          <w:rFonts w:ascii="Times New Roman" w:hAnsi="Times New Roman" w:cs="Times New Roman"/>
          <w:sz w:val="26"/>
          <w:szCs w:val="26"/>
        </w:rPr>
      </w:pPr>
      <w:r w:rsidRPr="000C6EF4">
        <w:rPr>
          <w:rFonts w:ascii="Times New Roman" w:hAnsi="Times New Roman" w:cs="Times New Roman"/>
          <w:sz w:val="26"/>
          <w:szCs w:val="26"/>
        </w:rPr>
        <w:lastRenderedPageBreak/>
        <w:t>Как следует из данных, приведенны</w:t>
      </w:r>
      <w:r w:rsidR="00055D59" w:rsidRPr="000C6EF4">
        <w:rPr>
          <w:rFonts w:ascii="Times New Roman" w:hAnsi="Times New Roman" w:cs="Times New Roman"/>
          <w:sz w:val="26"/>
          <w:szCs w:val="26"/>
        </w:rPr>
        <w:t xml:space="preserve">х в таблицах 1.2.1 и </w:t>
      </w:r>
      <w:r w:rsidRPr="000C6EF4">
        <w:rPr>
          <w:rFonts w:ascii="Times New Roman" w:hAnsi="Times New Roman" w:cs="Times New Roman"/>
          <w:sz w:val="26"/>
          <w:szCs w:val="26"/>
        </w:rPr>
        <w:t xml:space="preserve">1.5.1, у теплоснабжающих организаций нет дефицита в тепловой мощности теплоисточников. </w:t>
      </w:r>
    </w:p>
    <w:p w:rsidR="00AB3818" w:rsidRDefault="004637AE" w:rsidP="00687E57">
      <w:pPr>
        <w:pStyle w:val="ConsPlusNormal"/>
        <w:widowControl/>
        <w:tabs>
          <w:tab w:val="left" w:pos="2622"/>
        </w:tabs>
        <w:ind w:firstLine="567"/>
        <w:jc w:val="both"/>
        <w:rPr>
          <w:rFonts w:ascii="Times New Roman" w:hAnsi="Times New Roman" w:cs="Times New Roman"/>
          <w:sz w:val="26"/>
          <w:szCs w:val="26"/>
        </w:rPr>
      </w:pPr>
      <w:r w:rsidRPr="004637AE">
        <w:rPr>
          <w:rFonts w:ascii="Times New Roman" w:hAnsi="Times New Roman" w:cs="Times New Roman"/>
          <w:sz w:val="26"/>
          <w:szCs w:val="26"/>
        </w:rPr>
        <w:t xml:space="preserve">Максимальный фактически достигнутый максимум тепловой мощности станции за последние </w:t>
      </w:r>
      <w:r>
        <w:rPr>
          <w:rFonts w:ascii="Times New Roman" w:hAnsi="Times New Roman" w:cs="Times New Roman"/>
          <w:sz w:val="26"/>
          <w:szCs w:val="26"/>
        </w:rPr>
        <w:t>годы был в 2009 г. – 123 Гкал/ч.</w:t>
      </w:r>
      <w:r w:rsidRPr="004637AE">
        <w:rPr>
          <w:rFonts w:ascii="Times New Roman" w:hAnsi="Times New Roman" w:cs="Times New Roman"/>
          <w:sz w:val="26"/>
          <w:szCs w:val="26"/>
        </w:rPr>
        <w:t xml:space="preserve"> Фактически достигнутые максимумы тепловой мощности станции составляют: 2014 г. – 92,9 Гкал/ч, 2015 г. – 85,7 Гкал/ч,</w:t>
      </w:r>
      <w:r w:rsidR="002C399D">
        <w:rPr>
          <w:rFonts w:ascii="Times New Roman" w:hAnsi="Times New Roman" w:cs="Times New Roman"/>
          <w:sz w:val="26"/>
          <w:szCs w:val="26"/>
        </w:rPr>
        <w:t xml:space="preserve"> </w:t>
      </w:r>
      <w:r w:rsidRPr="004637AE">
        <w:rPr>
          <w:rFonts w:ascii="Times New Roman" w:hAnsi="Times New Roman" w:cs="Times New Roman"/>
          <w:sz w:val="26"/>
          <w:szCs w:val="26"/>
        </w:rPr>
        <w:t>2016 г. – 92,2 Гкал/ч, 2017 г. – 89,1 Гкал/ч, 2018 г. – 85,4 Гкал/ч</w:t>
      </w:r>
      <w:r w:rsidR="001113A2">
        <w:rPr>
          <w:rFonts w:ascii="Times New Roman" w:hAnsi="Times New Roman" w:cs="Times New Roman"/>
          <w:sz w:val="26"/>
          <w:szCs w:val="26"/>
        </w:rPr>
        <w:t>, 2020 г. – 77,4 Гкал/ч</w:t>
      </w:r>
      <w:r w:rsidR="00FA61F5">
        <w:rPr>
          <w:rFonts w:ascii="Times New Roman" w:hAnsi="Times New Roman" w:cs="Times New Roman"/>
          <w:sz w:val="26"/>
          <w:szCs w:val="26"/>
        </w:rPr>
        <w:t>, 2021 г. – 85,7 Гкал/ч</w:t>
      </w:r>
      <w:r w:rsidRPr="004637AE">
        <w:rPr>
          <w:rFonts w:ascii="Times New Roman" w:hAnsi="Times New Roman" w:cs="Times New Roman"/>
          <w:sz w:val="26"/>
          <w:szCs w:val="26"/>
        </w:rPr>
        <w:t>.</w:t>
      </w:r>
      <w:r w:rsidR="00AB3818" w:rsidRPr="000C6EF4">
        <w:rPr>
          <w:rFonts w:ascii="Times New Roman" w:hAnsi="Times New Roman" w:cs="Times New Roman"/>
          <w:sz w:val="26"/>
          <w:szCs w:val="26"/>
        </w:rPr>
        <w:t xml:space="preserve"> С учетом тепловых </w:t>
      </w:r>
      <w:r w:rsidR="004A267A" w:rsidRPr="000C6EF4">
        <w:rPr>
          <w:rFonts w:ascii="Times New Roman" w:hAnsi="Times New Roman" w:cs="Times New Roman"/>
          <w:sz w:val="26"/>
          <w:szCs w:val="26"/>
        </w:rPr>
        <w:t>потерь, составляющих</w:t>
      </w:r>
      <w:r w:rsidR="0053314C">
        <w:rPr>
          <w:rFonts w:ascii="Times New Roman" w:hAnsi="Times New Roman" w:cs="Times New Roman"/>
          <w:sz w:val="26"/>
          <w:szCs w:val="26"/>
        </w:rPr>
        <w:t>,</w:t>
      </w:r>
      <w:r w:rsidR="004A267A" w:rsidRPr="000C6EF4">
        <w:rPr>
          <w:rFonts w:ascii="Times New Roman" w:hAnsi="Times New Roman" w:cs="Times New Roman"/>
          <w:sz w:val="26"/>
          <w:szCs w:val="26"/>
        </w:rPr>
        <w:t xml:space="preserve"> в среднем</w:t>
      </w:r>
      <w:r w:rsidR="0053314C">
        <w:rPr>
          <w:rFonts w:ascii="Times New Roman" w:hAnsi="Times New Roman" w:cs="Times New Roman"/>
          <w:sz w:val="26"/>
          <w:szCs w:val="26"/>
        </w:rPr>
        <w:t>,</w:t>
      </w:r>
      <w:r w:rsidR="004A267A" w:rsidRPr="000C6EF4">
        <w:rPr>
          <w:rFonts w:ascii="Times New Roman" w:hAnsi="Times New Roman" w:cs="Times New Roman"/>
          <w:sz w:val="26"/>
          <w:szCs w:val="26"/>
        </w:rPr>
        <w:t xml:space="preserve"> </w:t>
      </w:r>
      <w:r w:rsidR="001113A2">
        <w:rPr>
          <w:rFonts w:ascii="Times New Roman" w:hAnsi="Times New Roman" w:cs="Times New Roman"/>
          <w:sz w:val="26"/>
          <w:szCs w:val="26"/>
        </w:rPr>
        <w:t xml:space="preserve">7 </w:t>
      </w:r>
      <w:r w:rsidR="00AB3818" w:rsidRPr="000C6EF4">
        <w:rPr>
          <w:rFonts w:ascii="Times New Roman" w:hAnsi="Times New Roman" w:cs="Times New Roman"/>
          <w:sz w:val="26"/>
          <w:szCs w:val="26"/>
        </w:rPr>
        <w:t>Гкал/ч</w:t>
      </w:r>
      <w:r w:rsidR="00AC21EB" w:rsidRPr="000C6EF4">
        <w:rPr>
          <w:rFonts w:ascii="Times New Roman" w:hAnsi="Times New Roman" w:cs="Times New Roman"/>
          <w:sz w:val="26"/>
          <w:szCs w:val="26"/>
        </w:rPr>
        <w:t xml:space="preserve">, суммарная расчетная тепловая нагрузка на станцию </w:t>
      </w:r>
      <w:r>
        <w:rPr>
          <w:rFonts w:ascii="Times New Roman" w:hAnsi="Times New Roman" w:cs="Times New Roman"/>
          <w:sz w:val="26"/>
          <w:szCs w:val="26"/>
        </w:rPr>
        <w:t>не превышает</w:t>
      </w:r>
      <w:r w:rsidR="00AC21EB" w:rsidRPr="000C6EF4">
        <w:rPr>
          <w:rFonts w:ascii="Times New Roman" w:hAnsi="Times New Roman" w:cs="Times New Roman"/>
          <w:sz w:val="26"/>
          <w:szCs w:val="26"/>
        </w:rPr>
        <w:t xml:space="preserve"> </w:t>
      </w:r>
      <w:r w:rsidR="007F1CA6">
        <w:rPr>
          <w:rFonts w:ascii="Times New Roman" w:hAnsi="Times New Roman" w:cs="Times New Roman"/>
          <w:sz w:val="26"/>
          <w:szCs w:val="26"/>
        </w:rPr>
        <w:t>располагаемой тепловой мощности</w:t>
      </w:r>
      <w:r>
        <w:rPr>
          <w:rFonts w:ascii="Times New Roman" w:hAnsi="Times New Roman" w:cs="Times New Roman"/>
          <w:sz w:val="26"/>
          <w:szCs w:val="26"/>
        </w:rPr>
        <w:t>.</w:t>
      </w:r>
    </w:p>
    <w:p w:rsidR="007905F3" w:rsidRPr="000C6EF4" w:rsidRDefault="007905F3" w:rsidP="00687E57">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Плотность тепловых нагрузок по городскому округу составляет: 112,548/44,3 = 2,54 Гкал/км</w:t>
      </w:r>
      <w:r w:rsidRPr="007905F3">
        <w:rPr>
          <w:rFonts w:ascii="Times New Roman" w:hAnsi="Times New Roman" w:cs="Times New Roman"/>
          <w:sz w:val="26"/>
          <w:szCs w:val="26"/>
          <w:vertAlign w:val="superscript"/>
        </w:rPr>
        <w:t>2</w:t>
      </w:r>
      <w:r>
        <w:rPr>
          <w:rFonts w:ascii="Times New Roman" w:hAnsi="Times New Roman" w:cs="Times New Roman"/>
          <w:sz w:val="26"/>
          <w:szCs w:val="26"/>
        </w:rPr>
        <w:t>.</w:t>
      </w:r>
    </w:p>
    <w:p w:rsidR="00CA52ED" w:rsidRPr="000C6EF4" w:rsidRDefault="00CA52ED">
      <w:pPr>
        <w:pStyle w:val="ConsPlusNormal"/>
        <w:widowControl/>
        <w:tabs>
          <w:tab w:val="left" w:pos="2622"/>
        </w:tabs>
        <w:ind w:firstLine="567"/>
        <w:jc w:val="both"/>
        <w:rPr>
          <w:rFonts w:ascii="Times New Roman" w:hAnsi="Times New Roman" w:cs="Times New Roman"/>
          <w:sz w:val="26"/>
          <w:szCs w:val="26"/>
        </w:rPr>
      </w:pPr>
      <w:r w:rsidRPr="000C6EF4">
        <w:rPr>
          <w:rFonts w:ascii="Times New Roman" w:hAnsi="Times New Roman" w:cs="Times New Roman"/>
          <w:sz w:val="26"/>
          <w:szCs w:val="26"/>
        </w:rPr>
        <w:t>Все системы теплоснабжения в г. Шарье закрытого типа. Горячее водоснабжение осуществляется с помощью</w:t>
      </w:r>
      <w:r w:rsidR="00CC69CC" w:rsidRPr="000C6EF4">
        <w:rPr>
          <w:rFonts w:ascii="Times New Roman" w:hAnsi="Times New Roman" w:cs="Times New Roman"/>
          <w:sz w:val="26"/>
          <w:szCs w:val="26"/>
        </w:rPr>
        <w:t xml:space="preserve"> </w:t>
      </w:r>
      <w:r w:rsidRPr="000C6EF4">
        <w:rPr>
          <w:rFonts w:ascii="Times New Roman" w:hAnsi="Times New Roman" w:cs="Times New Roman"/>
          <w:sz w:val="26"/>
          <w:szCs w:val="26"/>
        </w:rPr>
        <w:t xml:space="preserve">индивидуальных и </w:t>
      </w:r>
      <w:r w:rsidR="00BA35D5" w:rsidRPr="000C6EF4">
        <w:rPr>
          <w:rFonts w:ascii="Times New Roman" w:hAnsi="Times New Roman" w:cs="Times New Roman"/>
          <w:sz w:val="26"/>
          <w:szCs w:val="26"/>
        </w:rPr>
        <w:t xml:space="preserve">9-ти </w:t>
      </w:r>
      <w:r w:rsidRPr="000C6EF4">
        <w:rPr>
          <w:rFonts w:ascii="Times New Roman" w:hAnsi="Times New Roman" w:cs="Times New Roman"/>
          <w:sz w:val="26"/>
          <w:szCs w:val="26"/>
        </w:rPr>
        <w:t xml:space="preserve">центральных тепловых пунктов, оборудованных </w:t>
      </w:r>
      <w:r w:rsidR="003175BA">
        <w:rPr>
          <w:rFonts w:ascii="Times New Roman" w:hAnsi="Times New Roman" w:cs="Times New Roman"/>
          <w:sz w:val="26"/>
          <w:szCs w:val="26"/>
        </w:rPr>
        <w:t xml:space="preserve">кожухотрубными </w:t>
      </w:r>
      <w:r w:rsidR="00AE1806" w:rsidRPr="00AE1806">
        <w:rPr>
          <w:rFonts w:ascii="Times New Roman" w:hAnsi="Times New Roman" w:cs="Times New Roman"/>
          <w:sz w:val="26"/>
          <w:szCs w:val="26"/>
        </w:rPr>
        <w:t xml:space="preserve">и пластинчатыми </w:t>
      </w:r>
      <w:r w:rsidR="003175BA">
        <w:rPr>
          <w:rFonts w:ascii="Times New Roman" w:hAnsi="Times New Roman" w:cs="Times New Roman"/>
          <w:sz w:val="26"/>
          <w:szCs w:val="26"/>
        </w:rPr>
        <w:t>теплообменниками</w:t>
      </w:r>
      <w:r w:rsidR="003175BA" w:rsidRPr="00213750">
        <w:rPr>
          <w:rFonts w:ascii="Times New Roman" w:hAnsi="Times New Roman" w:cs="Times New Roman"/>
          <w:b/>
          <w:i/>
          <w:color w:val="00B050"/>
          <w:sz w:val="26"/>
          <w:szCs w:val="26"/>
        </w:rPr>
        <w:t xml:space="preserve">. </w:t>
      </w:r>
      <w:r w:rsidR="003175BA" w:rsidRPr="00AE1806">
        <w:rPr>
          <w:rFonts w:ascii="Times New Roman" w:hAnsi="Times New Roman" w:cs="Times New Roman"/>
          <w:sz w:val="26"/>
          <w:szCs w:val="26"/>
        </w:rPr>
        <w:t>Ежегодно МУП «Шарьинская ТЭЦ» ведет поэтапную замену кожухотрубных подогревателей ГВС на пластинчатые, имеющи</w:t>
      </w:r>
      <w:r w:rsidR="00213750" w:rsidRPr="00AE1806">
        <w:rPr>
          <w:rFonts w:ascii="Times New Roman" w:hAnsi="Times New Roman" w:cs="Times New Roman"/>
          <w:sz w:val="26"/>
          <w:szCs w:val="26"/>
        </w:rPr>
        <w:t>х</w:t>
      </w:r>
      <w:r w:rsidR="003175BA" w:rsidRPr="00AE1806">
        <w:rPr>
          <w:rFonts w:ascii="Times New Roman" w:hAnsi="Times New Roman" w:cs="Times New Roman"/>
          <w:sz w:val="26"/>
          <w:szCs w:val="26"/>
        </w:rPr>
        <w:t xml:space="preserve"> более высокую теплоотдачу.</w:t>
      </w:r>
      <w:r w:rsidRPr="000C6EF4">
        <w:rPr>
          <w:rFonts w:ascii="Times New Roman" w:hAnsi="Times New Roman" w:cs="Times New Roman"/>
          <w:sz w:val="26"/>
          <w:szCs w:val="26"/>
        </w:rPr>
        <w:t xml:space="preserve"> Как показало проведенное энергетическое обследование тепловых пунктов, фактическое потребление горячей воды жителями многокварти</w:t>
      </w:r>
      <w:r w:rsidR="0075044B">
        <w:rPr>
          <w:rFonts w:ascii="Times New Roman" w:hAnsi="Times New Roman" w:cs="Times New Roman"/>
          <w:sz w:val="26"/>
          <w:szCs w:val="26"/>
        </w:rPr>
        <w:t xml:space="preserve">рных домов на 20-30% превышает </w:t>
      </w:r>
      <w:r w:rsidRPr="000C6EF4">
        <w:rPr>
          <w:rFonts w:ascii="Times New Roman" w:hAnsi="Times New Roman" w:cs="Times New Roman"/>
          <w:sz w:val="26"/>
          <w:szCs w:val="26"/>
        </w:rPr>
        <w:t xml:space="preserve">нормативное. Поэтому на жилых домах, которые потребляют тепловую энергию на отопление и ГВС, целесообразна установка </w:t>
      </w:r>
      <w:r w:rsidR="00B03CEE" w:rsidRPr="000C6EF4">
        <w:rPr>
          <w:rFonts w:ascii="Times New Roman" w:hAnsi="Times New Roman" w:cs="Times New Roman"/>
          <w:sz w:val="26"/>
          <w:szCs w:val="26"/>
        </w:rPr>
        <w:t xml:space="preserve">индивидуальных тепловых пунктов (ИТП) и </w:t>
      </w:r>
      <w:r w:rsidRPr="000C6EF4">
        <w:rPr>
          <w:rFonts w:ascii="Times New Roman" w:hAnsi="Times New Roman" w:cs="Times New Roman"/>
          <w:sz w:val="26"/>
          <w:szCs w:val="26"/>
        </w:rPr>
        <w:t xml:space="preserve">узлов учета тепловой энергии. </w:t>
      </w:r>
    </w:p>
    <w:p w:rsidR="00CA52ED" w:rsidRDefault="00CA52ED">
      <w:pPr>
        <w:pStyle w:val="ConsPlusNormal"/>
        <w:widowControl/>
        <w:tabs>
          <w:tab w:val="left" w:pos="2622"/>
        </w:tabs>
        <w:ind w:firstLine="567"/>
        <w:jc w:val="both"/>
        <w:rPr>
          <w:rFonts w:ascii="Times New Roman" w:hAnsi="Times New Roman" w:cs="Times New Roman"/>
          <w:sz w:val="24"/>
          <w:szCs w:val="24"/>
        </w:rPr>
      </w:pPr>
      <w:r w:rsidRPr="000C6EF4">
        <w:rPr>
          <w:rFonts w:ascii="Times New Roman" w:hAnsi="Times New Roman" w:cs="Times New Roman"/>
          <w:sz w:val="26"/>
          <w:szCs w:val="26"/>
        </w:rPr>
        <w:t>В связи со строительством многоквартирных жилых домов и общественных зданий</w:t>
      </w:r>
      <w:r w:rsidR="00EC691E" w:rsidRPr="000C6EF4">
        <w:rPr>
          <w:rFonts w:ascii="Times New Roman" w:hAnsi="Times New Roman" w:cs="Times New Roman"/>
          <w:sz w:val="26"/>
          <w:szCs w:val="26"/>
        </w:rPr>
        <w:t>,</w:t>
      </w:r>
      <w:r w:rsidRPr="000C6EF4">
        <w:rPr>
          <w:rFonts w:ascii="Times New Roman" w:hAnsi="Times New Roman" w:cs="Times New Roman"/>
          <w:sz w:val="26"/>
          <w:szCs w:val="26"/>
        </w:rPr>
        <w:t xml:space="preserve"> </w:t>
      </w:r>
      <w:r w:rsidR="0075044B">
        <w:rPr>
          <w:rFonts w:ascii="Times New Roman" w:hAnsi="Times New Roman" w:cs="Times New Roman"/>
          <w:sz w:val="26"/>
          <w:szCs w:val="26"/>
        </w:rPr>
        <w:t xml:space="preserve">расположенных в зоне действия </w:t>
      </w:r>
      <w:r w:rsidR="00EC691E" w:rsidRPr="000C6EF4">
        <w:rPr>
          <w:rFonts w:ascii="Times New Roman" w:hAnsi="Times New Roman" w:cs="Times New Roman"/>
          <w:sz w:val="26"/>
          <w:szCs w:val="26"/>
        </w:rPr>
        <w:t xml:space="preserve">Шарьинской ТЭЦ, </w:t>
      </w:r>
      <w:r w:rsidRPr="000C6EF4">
        <w:rPr>
          <w:rFonts w:ascii="Times New Roman" w:hAnsi="Times New Roman" w:cs="Times New Roman"/>
          <w:sz w:val="26"/>
          <w:szCs w:val="26"/>
        </w:rPr>
        <w:t xml:space="preserve">тепловые нагрузки </w:t>
      </w:r>
      <w:r w:rsidR="00EC691E" w:rsidRPr="000C6EF4">
        <w:rPr>
          <w:rFonts w:ascii="Times New Roman" w:hAnsi="Times New Roman" w:cs="Times New Roman"/>
          <w:sz w:val="26"/>
          <w:szCs w:val="26"/>
        </w:rPr>
        <w:t>на тепловые сети</w:t>
      </w:r>
      <w:r w:rsidRPr="000C6EF4">
        <w:rPr>
          <w:rFonts w:ascii="Times New Roman" w:hAnsi="Times New Roman" w:cs="Times New Roman"/>
          <w:sz w:val="26"/>
          <w:szCs w:val="26"/>
        </w:rPr>
        <w:t xml:space="preserve"> ежегодно растут</w:t>
      </w:r>
      <w:r w:rsidR="001F2057">
        <w:rPr>
          <w:rFonts w:ascii="Times New Roman" w:hAnsi="Times New Roman" w:cs="Times New Roman"/>
          <w:sz w:val="26"/>
          <w:szCs w:val="26"/>
        </w:rPr>
        <w:t>, что</w:t>
      </w:r>
      <w:r w:rsidRPr="000C6EF4">
        <w:rPr>
          <w:rFonts w:ascii="Times New Roman" w:hAnsi="Times New Roman" w:cs="Times New Roman"/>
          <w:sz w:val="26"/>
          <w:szCs w:val="26"/>
        </w:rPr>
        <w:t xml:space="preserve"> </w:t>
      </w:r>
      <w:r w:rsidR="001F2057">
        <w:rPr>
          <w:rFonts w:ascii="Times New Roman" w:hAnsi="Times New Roman" w:cs="Times New Roman"/>
          <w:sz w:val="26"/>
          <w:szCs w:val="26"/>
        </w:rPr>
        <w:t xml:space="preserve">увеличивает расходы теплоносителя в магистральных трубопроводах и снижает располагаемые напоры у концевых потребителей. Это </w:t>
      </w:r>
      <w:r w:rsidRPr="000C6EF4">
        <w:rPr>
          <w:rFonts w:ascii="Times New Roman" w:hAnsi="Times New Roman" w:cs="Times New Roman"/>
          <w:sz w:val="26"/>
          <w:szCs w:val="26"/>
        </w:rPr>
        <w:t>требует развития тепловых сетей,</w:t>
      </w:r>
      <w:r w:rsidR="001F2057">
        <w:rPr>
          <w:rFonts w:ascii="Times New Roman" w:hAnsi="Times New Roman" w:cs="Times New Roman"/>
          <w:sz w:val="26"/>
          <w:szCs w:val="26"/>
        </w:rPr>
        <w:t xml:space="preserve"> увеличения на отдельных участках их диаметра,</w:t>
      </w:r>
      <w:r w:rsidRPr="000C6EF4">
        <w:rPr>
          <w:rFonts w:ascii="Times New Roman" w:hAnsi="Times New Roman" w:cs="Times New Roman"/>
          <w:sz w:val="26"/>
          <w:szCs w:val="26"/>
        </w:rPr>
        <w:t xml:space="preserve"> перерасчета и наладки их гидравлического режима, строительства п</w:t>
      </w:r>
      <w:r w:rsidR="00F30895" w:rsidRPr="000C6EF4">
        <w:rPr>
          <w:rFonts w:ascii="Times New Roman" w:hAnsi="Times New Roman" w:cs="Times New Roman"/>
          <w:sz w:val="26"/>
          <w:szCs w:val="26"/>
        </w:rPr>
        <w:t>ереключающих</w:t>
      </w:r>
      <w:r w:rsidR="00C85568" w:rsidRPr="000C6EF4">
        <w:rPr>
          <w:rFonts w:ascii="Times New Roman" w:hAnsi="Times New Roman" w:cs="Times New Roman"/>
          <w:sz w:val="26"/>
          <w:szCs w:val="26"/>
        </w:rPr>
        <w:t xml:space="preserve"> </w:t>
      </w:r>
      <w:r w:rsidRPr="000C6EF4">
        <w:rPr>
          <w:rFonts w:ascii="Times New Roman" w:hAnsi="Times New Roman" w:cs="Times New Roman"/>
          <w:sz w:val="26"/>
          <w:szCs w:val="26"/>
        </w:rPr>
        <w:t>станций, вывода из резерва тепловых мощностей</w:t>
      </w:r>
      <w:r w:rsidR="001F2057">
        <w:rPr>
          <w:rFonts w:ascii="Times New Roman" w:hAnsi="Times New Roman" w:cs="Times New Roman"/>
          <w:sz w:val="26"/>
          <w:szCs w:val="26"/>
        </w:rPr>
        <w:t xml:space="preserve"> и строительства автономных газовых котельных для групп концевых потребителей</w:t>
      </w:r>
      <w:r w:rsidRPr="000C6EF4">
        <w:rPr>
          <w:rFonts w:ascii="Times New Roman" w:hAnsi="Times New Roman" w:cs="Times New Roman"/>
          <w:sz w:val="26"/>
          <w:szCs w:val="26"/>
        </w:rPr>
        <w:t>.</w:t>
      </w:r>
      <w:r>
        <w:rPr>
          <w:rFonts w:ascii="Times New Roman" w:hAnsi="Times New Roman" w:cs="Times New Roman"/>
          <w:sz w:val="24"/>
          <w:szCs w:val="24"/>
        </w:rPr>
        <w:t xml:space="preserve"> </w:t>
      </w:r>
    </w:p>
    <w:p w:rsidR="00CA52ED" w:rsidRPr="00197750" w:rsidRDefault="00CA52ED" w:rsidP="00E34401">
      <w:pPr>
        <w:pStyle w:val="ConsPlusNormal"/>
        <w:widowControl/>
        <w:tabs>
          <w:tab w:val="left" w:pos="2622"/>
        </w:tabs>
        <w:spacing w:before="120" w:after="120"/>
        <w:ind w:firstLine="567"/>
        <w:jc w:val="both"/>
        <w:rPr>
          <w:rFonts w:ascii="Times New Roman" w:hAnsi="Times New Roman" w:cs="Times New Roman"/>
          <w:sz w:val="26"/>
          <w:szCs w:val="26"/>
        </w:rPr>
      </w:pPr>
      <w:r w:rsidRPr="00197750">
        <w:rPr>
          <w:rFonts w:ascii="Times New Roman" w:hAnsi="Times New Roman" w:cs="Times New Roman"/>
          <w:b/>
          <w:sz w:val="26"/>
          <w:szCs w:val="26"/>
        </w:rPr>
        <w:t>1.6 Балансы располагаемой тепловой мощности и тепловой нагрузки в зонах действия источников теплоснабжения</w:t>
      </w:r>
    </w:p>
    <w:p w:rsidR="00CA52ED" w:rsidRDefault="00914386" w:rsidP="00182CE3">
      <w:pPr>
        <w:pStyle w:val="ConsPlusNormal"/>
        <w:widowControl/>
        <w:tabs>
          <w:tab w:val="left" w:pos="2622"/>
        </w:tabs>
        <w:ind w:firstLine="567"/>
        <w:jc w:val="both"/>
        <w:rPr>
          <w:rFonts w:ascii="Times New Roman" w:hAnsi="Times New Roman" w:cs="Times New Roman"/>
          <w:sz w:val="24"/>
          <w:szCs w:val="24"/>
        </w:rPr>
      </w:pPr>
      <w:r w:rsidRPr="00321011">
        <w:rPr>
          <w:rFonts w:ascii="Times New Roman" w:hAnsi="Times New Roman" w:cs="Times New Roman"/>
          <w:sz w:val="26"/>
          <w:szCs w:val="26"/>
        </w:rPr>
        <w:t xml:space="preserve">Баланс располагаемой тепловой мощности и тепловой нагрузки в зонах действия источников теплоснабжения </w:t>
      </w:r>
      <w:r>
        <w:rPr>
          <w:rFonts w:ascii="Times New Roman" w:hAnsi="Times New Roman" w:cs="Times New Roman"/>
          <w:sz w:val="26"/>
          <w:szCs w:val="26"/>
        </w:rPr>
        <w:t xml:space="preserve">учитывает затраты тепловой мощности теплоисточников на компенсацию тепловых потерь и на собственные нужды. </w:t>
      </w:r>
      <w:r w:rsidR="00CA52ED" w:rsidRPr="00197750">
        <w:rPr>
          <w:rFonts w:ascii="Times New Roman" w:hAnsi="Times New Roman" w:cs="Times New Roman"/>
          <w:sz w:val="26"/>
          <w:szCs w:val="26"/>
        </w:rPr>
        <w:t xml:space="preserve">Баланс располагаемой тепловой мощности и тепловой нагрузки </w:t>
      </w:r>
      <w:r w:rsidR="001F56F5" w:rsidRPr="00197750">
        <w:rPr>
          <w:rFonts w:ascii="Times New Roman" w:hAnsi="Times New Roman" w:cs="Times New Roman"/>
          <w:sz w:val="26"/>
          <w:szCs w:val="26"/>
        </w:rPr>
        <w:t>на 01.01.20</w:t>
      </w:r>
      <w:r w:rsidR="001113A2">
        <w:rPr>
          <w:rFonts w:ascii="Times New Roman" w:hAnsi="Times New Roman" w:cs="Times New Roman"/>
          <w:sz w:val="26"/>
          <w:szCs w:val="26"/>
        </w:rPr>
        <w:t>2</w:t>
      </w:r>
      <w:r w:rsidR="00547EF2">
        <w:rPr>
          <w:rFonts w:ascii="Times New Roman" w:hAnsi="Times New Roman" w:cs="Times New Roman"/>
          <w:sz w:val="26"/>
          <w:szCs w:val="26"/>
        </w:rPr>
        <w:t>2</w:t>
      </w:r>
      <w:r w:rsidR="001113A2">
        <w:rPr>
          <w:rFonts w:ascii="Times New Roman" w:hAnsi="Times New Roman" w:cs="Times New Roman"/>
          <w:sz w:val="26"/>
          <w:szCs w:val="26"/>
        </w:rPr>
        <w:t xml:space="preserve"> г.</w:t>
      </w:r>
      <w:r w:rsidR="001539A0" w:rsidRPr="00197750">
        <w:rPr>
          <w:rFonts w:ascii="Times New Roman" w:hAnsi="Times New Roman" w:cs="Times New Roman"/>
          <w:sz w:val="26"/>
          <w:szCs w:val="26"/>
        </w:rPr>
        <w:t xml:space="preserve"> приведен в таблице </w:t>
      </w:r>
      <w:r w:rsidR="00CA52ED" w:rsidRPr="00197750">
        <w:rPr>
          <w:rFonts w:ascii="Times New Roman" w:hAnsi="Times New Roman" w:cs="Times New Roman"/>
          <w:sz w:val="26"/>
          <w:szCs w:val="26"/>
        </w:rPr>
        <w:t xml:space="preserve">1.6.1. </w:t>
      </w:r>
    </w:p>
    <w:p w:rsidR="00C64828" w:rsidRDefault="007C1FB8" w:rsidP="007C1FB8">
      <w:pPr>
        <w:pStyle w:val="ConsPlusNormal"/>
        <w:widowControl/>
        <w:spacing w:before="120" w:after="120"/>
        <w:ind w:firstLine="0"/>
        <w:jc w:val="both"/>
        <w:rPr>
          <w:rFonts w:ascii="Times New Roman" w:hAnsi="Times New Roman" w:cs="Times New Roman"/>
          <w:bCs/>
          <w:sz w:val="26"/>
          <w:szCs w:val="26"/>
        </w:rPr>
      </w:pPr>
      <w:r>
        <w:rPr>
          <w:rFonts w:ascii="Times New Roman" w:hAnsi="Times New Roman" w:cs="Times New Roman"/>
          <w:sz w:val="26"/>
          <w:szCs w:val="26"/>
        </w:rPr>
        <w:tab/>
      </w:r>
      <w:r w:rsidRPr="00197750">
        <w:rPr>
          <w:rFonts w:ascii="Times New Roman" w:hAnsi="Times New Roman" w:cs="Times New Roman"/>
          <w:sz w:val="26"/>
          <w:szCs w:val="26"/>
        </w:rPr>
        <w:t>Как следует из приведенного баланса, теоретически у всех теплоснабжающих организаций имеется определенный резерв установленной тепловой мощности котлов</w:t>
      </w:r>
      <w:r w:rsidR="00B126A2">
        <w:rPr>
          <w:rFonts w:ascii="Times New Roman" w:hAnsi="Times New Roman" w:cs="Times New Roman"/>
          <w:sz w:val="26"/>
          <w:szCs w:val="26"/>
        </w:rPr>
        <w:t>, за исключением котельной №20, на которой резерв практически отсутствует</w:t>
      </w:r>
      <w:r w:rsidRPr="00197750">
        <w:rPr>
          <w:rFonts w:ascii="Times New Roman" w:hAnsi="Times New Roman" w:cs="Times New Roman"/>
          <w:sz w:val="26"/>
          <w:szCs w:val="26"/>
        </w:rPr>
        <w:t xml:space="preserve">. Специально создавать аварийный резерв тепловой мощности не требуется. Однако, </w:t>
      </w:r>
      <w:r>
        <w:rPr>
          <w:rFonts w:ascii="Times New Roman" w:hAnsi="Times New Roman" w:cs="Times New Roman"/>
          <w:sz w:val="26"/>
          <w:szCs w:val="26"/>
        </w:rPr>
        <w:t>по причине низкого качества</w:t>
      </w:r>
      <w:r w:rsidRPr="00197750">
        <w:rPr>
          <w:rFonts w:ascii="Times New Roman" w:hAnsi="Times New Roman" w:cs="Times New Roman"/>
          <w:sz w:val="26"/>
          <w:szCs w:val="26"/>
        </w:rPr>
        <w:t xml:space="preserve"> поставляемого топлива и техническо</w:t>
      </w:r>
      <w:r>
        <w:rPr>
          <w:rFonts w:ascii="Times New Roman" w:hAnsi="Times New Roman" w:cs="Times New Roman"/>
          <w:sz w:val="26"/>
          <w:szCs w:val="26"/>
        </w:rPr>
        <w:t>го</w:t>
      </w:r>
      <w:r w:rsidRPr="00197750">
        <w:rPr>
          <w:rFonts w:ascii="Times New Roman" w:hAnsi="Times New Roman" w:cs="Times New Roman"/>
          <w:sz w:val="26"/>
          <w:szCs w:val="26"/>
        </w:rPr>
        <w:t xml:space="preserve"> состояни</w:t>
      </w:r>
      <w:r>
        <w:rPr>
          <w:rFonts w:ascii="Times New Roman" w:hAnsi="Times New Roman" w:cs="Times New Roman"/>
          <w:sz w:val="26"/>
          <w:szCs w:val="26"/>
        </w:rPr>
        <w:t>я</w:t>
      </w:r>
      <w:r w:rsidRPr="00197750">
        <w:rPr>
          <w:rFonts w:ascii="Times New Roman" w:hAnsi="Times New Roman" w:cs="Times New Roman"/>
          <w:sz w:val="26"/>
          <w:szCs w:val="26"/>
        </w:rPr>
        <w:t xml:space="preserve"> котлов </w:t>
      </w:r>
      <w:r>
        <w:rPr>
          <w:rFonts w:ascii="Times New Roman" w:hAnsi="Times New Roman" w:cs="Times New Roman"/>
          <w:sz w:val="26"/>
          <w:szCs w:val="26"/>
        </w:rPr>
        <w:t>реальный резерв тепловой мощности меньше расчетного,</w:t>
      </w:r>
      <w:r w:rsidRPr="0053314C">
        <w:rPr>
          <w:rFonts w:ascii="Times New Roman" w:hAnsi="Times New Roman" w:cs="Times New Roman"/>
          <w:bCs/>
          <w:sz w:val="26"/>
          <w:szCs w:val="26"/>
        </w:rPr>
        <w:t xml:space="preserve"> </w:t>
      </w:r>
      <w:r>
        <w:rPr>
          <w:rFonts w:ascii="Times New Roman" w:hAnsi="Times New Roman" w:cs="Times New Roman"/>
          <w:bCs/>
          <w:sz w:val="26"/>
          <w:szCs w:val="26"/>
        </w:rPr>
        <w:t>указанного в табл. 1.6.1.</w:t>
      </w:r>
    </w:p>
    <w:p w:rsidR="007C1FB8" w:rsidRDefault="007C1FB8" w:rsidP="007C1FB8">
      <w:pPr>
        <w:pStyle w:val="ConsPlusNormal"/>
        <w:widowControl/>
        <w:tabs>
          <w:tab w:val="left" w:pos="2622"/>
        </w:tabs>
        <w:spacing w:before="120" w:after="120"/>
        <w:ind w:firstLine="0"/>
        <w:jc w:val="both"/>
        <w:rPr>
          <w:rFonts w:ascii="Times New Roman" w:hAnsi="Times New Roman" w:cs="Times New Roman"/>
          <w:sz w:val="24"/>
          <w:szCs w:val="24"/>
        </w:rPr>
        <w:sectPr w:rsidR="007C1FB8" w:rsidSect="000F0100">
          <w:pgSz w:w="11906" w:h="16838"/>
          <w:pgMar w:top="851" w:right="567" w:bottom="851" w:left="1134" w:header="567" w:footer="403" w:gutter="0"/>
          <w:cols w:space="720"/>
          <w:docGrid w:linePitch="360"/>
        </w:sectPr>
      </w:pPr>
    </w:p>
    <w:p w:rsidR="00C64828" w:rsidRDefault="00C64828" w:rsidP="000D1D43">
      <w:pPr>
        <w:pStyle w:val="ConsPlusNormal"/>
        <w:widowControl/>
        <w:tabs>
          <w:tab w:val="left" w:pos="2622"/>
        </w:tabs>
        <w:spacing w:before="120" w:after="120"/>
        <w:ind w:firstLine="0"/>
        <w:jc w:val="center"/>
        <w:rPr>
          <w:rFonts w:ascii="Times New Roman" w:hAnsi="Times New Roman" w:cs="Times New Roman"/>
          <w:sz w:val="24"/>
          <w:szCs w:val="24"/>
        </w:rPr>
      </w:pPr>
    </w:p>
    <w:p w:rsidR="000C6EF4" w:rsidRPr="000C6EF4" w:rsidRDefault="00C3140C" w:rsidP="000D1D43">
      <w:pPr>
        <w:pStyle w:val="ConsPlusNormal"/>
        <w:widowControl/>
        <w:tabs>
          <w:tab w:val="left" w:pos="2622"/>
        </w:tabs>
        <w:spacing w:before="120" w:after="120"/>
        <w:ind w:firstLine="0"/>
        <w:jc w:val="center"/>
        <w:rPr>
          <w:rFonts w:ascii="Times New Roman" w:hAnsi="Times New Roman" w:cs="Times New Roman"/>
          <w:sz w:val="26"/>
          <w:szCs w:val="26"/>
        </w:rPr>
      </w:pPr>
      <w:r>
        <w:rPr>
          <w:rFonts w:ascii="Times New Roman" w:hAnsi="Times New Roman" w:cs="Times New Roman"/>
          <w:sz w:val="24"/>
          <w:szCs w:val="24"/>
        </w:rPr>
        <w:t xml:space="preserve">Таблица 1.6.1. </w:t>
      </w:r>
      <w:r w:rsidR="000C6EF4" w:rsidRPr="000C6EF4">
        <w:rPr>
          <w:rFonts w:ascii="Times New Roman" w:hAnsi="Times New Roman" w:cs="Times New Roman"/>
          <w:color w:val="000000"/>
          <w:sz w:val="26"/>
          <w:szCs w:val="26"/>
        </w:rPr>
        <w:t>Баланс тепловых нагрузок и тепловой мощ</w:t>
      </w:r>
      <w:r>
        <w:rPr>
          <w:rFonts w:ascii="Times New Roman" w:hAnsi="Times New Roman" w:cs="Times New Roman"/>
          <w:color w:val="000000"/>
          <w:sz w:val="26"/>
          <w:szCs w:val="26"/>
        </w:rPr>
        <w:t>ности теплоисточников г. Шарьи</w:t>
      </w:r>
    </w:p>
    <w:tbl>
      <w:tblPr>
        <w:tblW w:w="15414" w:type="dxa"/>
        <w:tblInd w:w="170" w:type="dxa"/>
        <w:tblLayout w:type="fixed"/>
        <w:tblCellMar>
          <w:left w:w="28" w:type="dxa"/>
          <w:right w:w="28" w:type="dxa"/>
        </w:tblCellMar>
        <w:tblLook w:val="0000" w:firstRow="0" w:lastRow="0" w:firstColumn="0" w:lastColumn="0" w:noHBand="0" w:noVBand="0"/>
      </w:tblPr>
      <w:tblGrid>
        <w:gridCol w:w="556"/>
        <w:gridCol w:w="1854"/>
        <w:gridCol w:w="732"/>
        <w:gridCol w:w="708"/>
        <w:gridCol w:w="709"/>
        <w:gridCol w:w="729"/>
        <w:gridCol w:w="694"/>
        <w:gridCol w:w="709"/>
        <w:gridCol w:w="708"/>
        <w:gridCol w:w="709"/>
        <w:gridCol w:w="709"/>
        <w:gridCol w:w="780"/>
        <w:gridCol w:w="637"/>
        <w:gridCol w:w="709"/>
        <w:gridCol w:w="709"/>
        <w:gridCol w:w="709"/>
        <w:gridCol w:w="822"/>
        <w:gridCol w:w="993"/>
        <w:gridCol w:w="1238"/>
      </w:tblGrid>
      <w:tr w:rsidR="00C64828" w:rsidRPr="001F56F5" w:rsidTr="00F16B6D">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C64828" w:rsidRPr="00197750" w:rsidRDefault="00C64828" w:rsidP="001113A2">
            <w:pPr>
              <w:jc w:val="center"/>
              <w:rPr>
                <w:rFonts w:eastAsia="Times New Roman"/>
                <w:color w:val="000000"/>
                <w:szCs w:val="24"/>
              </w:rPr>
            </w:pPr>
            <w:r w:rsidRPr="00197750">
              <w:rPr>
                <w:rFonts w:eastAsia="Times New Roman"/>
                <w:color w:val="000000"/>
                <w:szCs w:val="24"/>
              </w:rPr>
              <w:t>№ п/п</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tcPr>
          <w:p w:rsidR="00C64828" w:rsidRPr="00197750" w:rsidRDefault="00C64828" w:rsidP="001113A2">
            <w:pPr>
              <w:jc w:val="center"/>
              <w:rPr>
                <w:rFonts w:eastAsia="Times New Roman"/>
                <w:color w:val="000000"/>
                <w:szCs w:val="24"/>
              </w:rPr>
            </w:pPr>
            <w:r w:rsidRPr="00197750">
              <w:rPr>
                <w:rFonts w:eastAsia="Times New Roman"/>
                <w:color w:val="000000"/>
                <w:szCs w:val="24"/>
              </w:rPr>
              <w:t>Показатели баланса</w:t>
            </w:r>
          </w:p>
        </w:tc>
        <w:tc>
          <w:tcPr>
            <w:tcW w:w="732" w:type="dxa"/>
            <w:tcBorders>
              <w:top w:val="single" w:sz="4" w:space="0" w:color="auto"/>
              <w:left w:val="single" w:sz="4" w:space="0" w:color="auto"/>
              <w:bottom w:val="single" w:sz="4" w:space="0" w:color="auto"/>
              <w:right w:val="single" w:sz="4" w:space="0" w:color="auto"/>
            </w:tcBorders>
            <w:shd w:val="clear" w:color="auto" w:fill="auto"/>
            <w:vAlign w:val="center"/>
          </w:tcPr>
          <w:p w:rsidR="00C64828" w:rsidRDefault="00C64828" w:rsidP="001113A2">
            <w:pPr>
              <w:suppressAutoHyphens w:val="0"/>
              <w:jc w:val="center"/>
              <w:rPr>
                <w:rFonts w:eastAsia="Times New Roman"/>
                <w:color w:val="000000"/>
                <w:sz w:val="26"/>
                <w:szCs w:val="26"/>
                <w:lang w:eastAsia="ru-RU"/>
              </w:rPr>
            </w:pPr>
            <w:r>
              <w:rPr>
                <w:color w:val="000000"/>
                <w:sz w:val="26"/>
                <w:szCs w:val="26"/>
              </w:rPr>
              <w:t>№2</w:t>
            </w:r>
          </w:p>
        </w:tc>
        <w:tc>
          <w:tcPr>
            <w:tcW w:w="708"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№3</w:t>
            </w:r>
          </w:p>
        </w:tc>
        <w:tc>
          <w:tcPr>
            <w:tcW w:w="709"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№4</w:t>
            </w:r>
          </w:p>
        </w:tc>
        <w:tc>
          <w:tcPr>
            <w:tcW w:w="729"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№6</w:t>
            </w:r>
          </w:p>
        </w:tc>
        <w:tc>
          <w:tcPr>
            <w:tcW w:w="694"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№7</w:t>
            </w:r>
          </w:p>
        </w:tc>
        <w:tc>
          <w:tcPr>
            <w:tcW w:w="709"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№9</w:t>
            </w:r>
          </w:p>
        </w:tc>
        <w:tc>
          <w:tcPr>
            <w:tcW w:w="708"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№10</w:t>
            </w:r>
          </w:p>
        </w:tc>
        <w:tc>
          <w:tcPr>
            <w:tcW w:w="709"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№11</w:t>
            </w:r>
          </w:p>
        </w:tc>
        <w:tc>
          <w:tcPr>
            <w:tcW w:w="709"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№12</w:t>
            </w:r>
          </w:p>
        </w:tc>
        <w:tc>
          <w:tcPr>
            <w:tcW w:w="780"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№13</w:t>
            </w:r>
          </w:p>
        </w:tc>
        <w:tc>
          <w:tcPr>
            <w:tcW w:w="637"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№14</w:t>
            </w:r>
          </w:p>
        </w:tc>
        <w:tc>
          <w:tcPr>
            <w:tcW w:w="709"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№15</w:t>
            </w:r>
          </w:p>
        </w:tc>
        <w:tc>
          <w:tcPr>
            <w:tcW w:w="709"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color w:val="000000"/>
                <w:sz w:val="26"/>
                <w:szCs w:val="26"/>
              </w:rPr>
            </w:pPr>
            <w:r>
              <w:rPr>
                <w:color w:val="000000"/>
                <w:sz w:val="26"/>
                <w:szCs w:val="26"/>
              </w:rPr>
              <w:t>№16</w:t>
            </w:r>
          </w:p>
        </w:tc>
        <w:tc>
          <w:tcPr>
            <w:tcW w:w="709"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rFonts w:eastAsia="Times New Roman"/>
                <w:color w:val="000000"/>
                <w:szCs w:val="24"/>
              </w:rPr>
            </w:pPr>
            <w:r>
              <w:rPr>
                <w:rFonts w:eastAsia="Times New Roman"/>
                <w:color w:val="000000"/>
                <w:szCs w:val="24"/>
              </w:rPr>
              <w:t>№17</w:t>
            </w:r>
          </w:p>
        </w:tc>
        <w:tc>
          <w:tcPr>
            <w:tcW w:w="822"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rFonts w:eastAsia="Times New Roman"/>
                <w:color w:val="000000"/>
                <w:szCs w:val="24"/>
              </w:rPr>
            </w:pPr>
            <w:r>
              <w:rPr>
                <w:rFonts w:eastAsia="Times New Roman"/>
                <w:color w:val="000000"/>
                <w:szCs w:val="24"/>
              </w:rP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64828" w:rsidRPr="00197750" w:rsidRDefault="00C64828" w:rsidP="001113A2">
            <w:pPr>
              <w:jc w:val="center"/>
              <w:rPr>
                <w:rFonts w:eastAsia="Times New Roman"/>
                <w:color w:val="000000"/>
                <w:szCs w:val="24"/>
              </w:rPr>
            </w:pPr>
            <w:r>
              <w:rPr>
                <w:rFonts w:eastAsia="Times New Roman"/>
                <w:color w:val="000000"/>
                <w:szCs w:val="24"/>
              </w:rPr>
              <w:t>ТЭЦ</w:t>
            </w:r>
          </w:p>
        </w:tc>
        <w:tc>
          <w:tcPr>
            <w:tcW w:w="1238"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rPr>
                <w:bCs/>
                <w:szCs w:val="24"/>
              </w:rPr>
            </w:pPr>
            <w:r>
              <w:rPr>
                <w:bCs/>
                <w:szCs w:val="24"/>
              </w:rPr>
              <w:t>Котельная</w:t>
            </w:r>
          </w:p>
          <w:p w:rsidR="00C64828" w:rsidRPr="00197750" w:rsidRDefault="00C64828" w:rsidP="001113A2">
            <w:pPr>
              <w:jc w:val="center"/>
              <w:rPr>
                <w:rFonts w:eastAsia="Times New Roman"/>
                <w:color w:val="000000"/>
                <w:szCs w:val="24"/>
              </w:rPr>
            </w:pPr>
            <w:r>
              <w:rPr>
                <w:bCs/>
                <w:szCs w:val="24"/>
              </w:rPr>
              <w:t>РЖД</w:t>
            </w:r>
          </w:p>
        </w:tc>
      </w:tr>
      <w:tr w:rsidR="001113A2" w:rsidRPr="001F56F5" w:rsidTr="00F16B6D">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bottom"/>
          </w:tcPr>
          <w:p w:rsidR="001113A2" w:rsidRPr="005E5BC9" w:rsidRDefault="001113A2" w:rsidP="001113A2">
            <w:pPr>
              <w:jc w:val="center"/>
              <w:rPr>
                <w:rFonts w:eastAsia="Times New Roman"/>
                <w:color w:val="000000"/>
                <w:szCs w:val="24"/>
              </w:rPr>
            </w:pPr>
          </w:p>
        </w:tc>
        <w:tc>
          <w:tcPr>
            <w:tcW w:w="1854" w:type="dxa"/>
            <w:tcBorders>
              <w:top w:val="single" w:sz="4" w:space="0" w:color="auto"/>
              <w:left w:val="single" w:sz="4" w:space="0" w:color="auto"/>
              <w:bottom w:val="single" w:sz="4" w:space="0" w:color="auto"/>
              <w:right w:val="single" w:sz="4" w:space="0" w:color="auto"/>
            </w:tcBorders>
            <w:shd w:val="clear" w:color="auto" w:fill="auto"/>
            <w:vAlign w:val="bottom"/>
          </w:tcPr>
          <w:p w:rsidR="001113A2" w:rsidRPr="003724CA" w:rsidRDefault="001113A2" w:rsidP="001113A2">
            <w:pPr>
              <w:jc w:val="center"/>
              <w:rPr>
                <w:rFonts w:eastAsia="Times New Roman"/>
                <w:color w:val="000000"/>
                <w:szCs w:val="24"/>
              </w:rPr>
            </w:pPr>
          </w:p>
        </w:tc>
        <w:tc>
          <w:tcPr>
            <w:tcW w:w="10773"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1113A2" w:rsidRPr="008D7B4D" w:rsidRDefault="001113A2" w:rsidP="001113A2">
            <w:pPr>
              <w:jc w:val="center"/>
              <w:rPr>
                <w:color w:val="000000"/>
                <w:sz w:val="26"/>
                <w:szCs w:val="26"/>
              </w:rPr>
            </w:pPr>
            <w:r w:rsidRPr="008D7B4D">
              <w:rPr>
                <w:color w:val="000000"/>
                <w:sz w:val="26"/>
                <w:szCs w:val="26"/>
              </w:rPr>
              <w:t>Гкал/ч</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113A2" w:rsidRDefault="001113A2" w:rsidP="001113A2">
            <w:pPr>
              <w:jc w:val="center"/>
            </w:pPr>
            <w:r w:rsidRPr="008D7B4D">
              <w:rPr>
                <w:color w:val="000000"/>
                <w:sz w:val="26"/>
                <w:szCs w:val="26"/>
              </w:rPr>
              <w:t>Гкал/ч</w:t>
            </w:r>
          </w:p>
        </w:tc>
        <w:tc>
          <w:tcPr>
            <w:tcW w:w="1238" w:type="dxa"/>
            <w:tcBorders>
              <w:top w:val="single" w:sz="4" w:space="0" w:color="auto"/>
              <w:left w:val="single" w:sz="4" w:space="0" w:color="auto"/>
              <w:bottom w:val="single" w:sz="4" w:space="0" w:color="auto"/>
              <w:right w:val="single" w:sz="4" w:space="0" w:color="auto"/>
            </w:tcBorders>
            <w:vAlign w:val="center"/>
          </w:tcPr>
          <w:p w:rsidR="001113A2" w:rsidRDefault="001113A2" w:rsidP="001113A2">
            <w:pPr>
              <w:jc w:val="center"/>
            </w:pPr>
            <w:r w:rsidRPr="008D7B4D">
              <w:rPr>
                <w:color w:val="000000"/>
                <w:sz w:val="26"/>
                <w:szCs w:val="26"/>
              </w:rPr>
              <w:t>Гкал/ч</w:t>
            </w:r>
          </w:p>
        </w:tc>
      </w:tr>
      <w:tr w:rsidR="00C64828" w:rsidRPr="001F56F5" w:rsidTr="00F16B6D">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bottom"/>
          </w:tcPr>
          <w:p w:rsidR="00C64828" w:rsidRPr="005E5BC9" w:rsidRDefault="00C64828" w:rsidP="001113A2">
            <w:pPr>
              <w:jc w:val="center"/>
              <w:rPr>
                <w:rFonts w:eastAsia="Times New Roman"/>
                <w:color w:val="000000"/>
                <w:szCs w:val="24"/>
              </w:rPr>
            </w:pPr>
            <w:r w:rsidRPr="005E5BC9">
              <w:rPr>
                <w:rFonts w:eastAsia="Times New Roman"/>
                <w:color w:val="000000"/>
                <w:szCs w:val="24"/>
              </w:rPr>
              <w:t>1</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bottom"/>
          </w:tcPr>
          <w:p w:rsidR="00C64828" w:rsidRPr="003724CA" w:rsidRDefault="00C64828" w:rsidP="001113A2">
            <w:pPr>
              <w:rPr>
                <w:rFonts w:eastAsia="Times New Roman"/>
                <w:color w:val="000000"/>
                <w:szCs w:val="24"/>
              </w:rPr>
            </w:pPr>
            <w:r w:rsidRPr="003724CA">
              <w:rPr>
                <w:rFonts w:eastAsia="Times New Roman"/>
                <w:color w:val="000000"/>
                <w:szCs w:val="24"/>
              </w:rPr>
              <w:t>Приход:</w:t>
            </w:r>
          </w:p>
        </w:tc>
        <w:tc>
          <w:tcPr>
            <w:tcW w:w="732" w:type="dxa"/>
            <w:tcBorders>
              <w:top w:val="single" w:sz="4" w:space="0" w:color="auto"/>
              <w:left w:val="single" w:sz="4" w:space="0" w:color="auto"/>
              <w:bottom w:val="single" w:sz="4" w:space="0" w:color="auto"/>
              <w:right w:val="single" w:sz="4" w:space="0" w:color="auto"/>
            </w:tcBorders>
            <w:shd w:val="clear" w:color="auto" w:fill="auto"/>
            <w:vAlign w:val="center"/>
          </w:tcPr>
          <w:p w:rsidR="00C64828" w:rsidRPr="003724CA" w:rsidRDefault="00C64828" w:rsidP="001113A2">
            <w:pPr>
              <w:jc w:val="center"/>
              <w:rPr>
                <w:rFonts w:eastAsia="Times New Roman"/>
                <w:color w:val="000000"/>
                <w:szCs w:val="24"/>
              </w:rPr>
            </w:pPr>
          </w:p>
        </w:tc>
        <w:tc>
          <w:tcPr>
            <w:tcW w:w="708"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09"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29"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694"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09"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08"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09"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09"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80"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637"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09"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09"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709"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822" w:type="dxa"/>
            <w:tcBorders>
              <w:top w:val="single" w:sz="4" w:space="0" w:color="auto"/>
              <w:left w:val="single" w:sz="4" w:space="0" w:color="auto"/>
              <w:bottom w:val="single" w:sz="4" w:space="0" w:color="auto"/>
              <w:right w:val="single" w:sz="4" w:space="0" w:color="auto"/>
            </w:tcBorders>
          </w:tcPr>
          <w:p w:rsidR="00C64828" w:rsidRDefault="00C64828" w:rsidP="001113A2">
            <w:pPr>
              <w:jc w:val="cente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64828" w:rsidRDefault="00C64828" w:rsidP="001113A2">
            <w:pPr>
              <w:jc w:val="center"/>
            </w:pPr>
          </w:p>
        </w:tc>
        <w:tc>
          <w:tcPr>
            <w:tcW w:w="1238" w:type="dxa"/>
            <w:tcBorders>
              <w:top w:val="single" w:sz="4" w:space="0" w:color="auto"/>
              <w:left w:val="single" w:sz="4" w:space="0" w:color="auto"/>
              <w:bottom w:val="single" w:sz="4" w:space="0" w:color="auto"/>
              <w:right w:val="single" w:sz="4" w:space="0" w:color="auto"/>
            </w:tcBorders>
            <w:vAlign w:val="center"/>
          </w:tcPr>
          <w:p w:rsidR="00C64828" w:rsidRDefault="00C64828" w:rsidP="001113A2">
            <w:pPr>
              <w:jc w:val="center"/>
            </w:pPr>
          </w:p>
        </w:tc>
      </w:tr>
      <w:tr w:rsidR="00B126A2" w:rsidRPr="001F56F5" w:rsidTr="00F16B6D">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bottom"/>
          </w:tcPr>
          <w:p w:rsidR="00B126A2" w:rsidRPr="005E5BC9" w:rsidRDefault="00B126A2" w:rsidP="00B126A2">
            <w:pPr>
              <w:jc w:val="center"/>
              <w:rPr>
                <w:rFonts w:eastAsia="Times New Roman"/>
                <w:color w:val="000000"/>
                <w:szCs w:val="24"/>
              </w:rPr>
            </w:pPr>
            <w:r w:rsidRPr="005E5BC9">
              <w:rPr>
                <w:rFonts w:eastAsia="Times New Roman"/>
                <w:color w:val="000000"/>
                <w:szCs w:val="24"/>
              </w:rPr>
              <w:t>1.1</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tcPr>
          <w:p w:rsidR="00B126A2" w:rsidRPr="003724CA" w:rsidRDefault="00B126A2" w:rsidP="00B126A2">
            <w:pPr>
              <w:rPr>
                <w:rFonts w:eastAsia="Times New Roman"/>
                <w:color w:val="000000"/>
                <w:szCs w:val="24"/>
              </w:rPr>
            </w:pPr>
            <w:r w:rsidRPr="003724CA">
              <w:rPr>
                <w:rFonts w:eastAsia="Times New Roman"/>
                <w:color w:val="000000"/>
                <w:szCs w:val="24"/>
              </w:rPr>
              <w:t>располагаемая  мощность котлов</w:t>
            </w:r>
          </w:p>
        </w:tc>
        <w:tc>
          <w:tcPr>
            <w:tcW w:w="732" w:type="dxa"/>
            <w:tcBorders>
              <w:top w:val="single" w:sz="4" w:space="0" w:color="auto"/>
              <w:left w:val="single" w:sz="4" w:space="0" w:color="auto"/>
              <w:bottom w:val="single" w:sz="4" w:space="0" w:color="auto"/>
              <w:right w:val="single" w:sz="4" w:space="0" w:color="auto"/>
            </w:tcBorders>
            <w:shd w:val="clear" w:color="auto" w:fill="auto"/>
            <w:vAlign w:val="center"/>
          </w:tcPr>
          <w:p w:rsidR="00B126A2" w:rsidRDefault="00B126A2" w:rsidP="00B126A2">
            <w:pPr>
              <w:suppressAutoHyphens w:val="0"/>
              <w:jc w:val="center"/>
              <w:rPr>
                <w:rFonts w:eastAsia="Times New Roman"/>
                <w:color w:val="000000"/>
                <w:szCs w:val="24"/>
                <w:lang w:eastAsia="ru-RU"/>
              </w:rPr>
            </w:pPr>
            <w:r>
              <w:rPr>
                <w:color w:val="000000"/>
              </w:rPr>
              <w:t>0,536</w:t>
            </w:r>
          </w:p>
        </w:tc>
        <w:tc>
          <w:tcPr>
            <w:tcW w:w="708"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0,158</w:t>
            </w:r>
          </w:p>
        </w:tc>
        <w:tc>
          <w:tcPr>
            <w:tcW w:w="709"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0,334</w:t>
            </w:r>
          </w:p>
        </w:tc>
        <w:tc>
          <w:tcPr>
            <w:tcW w:w="729"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0,79</w:t>
            </w:r>
          </w:p>
        </w:tc>
        <w:tc>
          <w:tcPr>
            <w:tcW w:w="694"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0,589</w:t>
            </w:r>
          </w:p>
        </w:tc>
        <w:tc>
          <w:tcPr>
            <w:tcW w:w="709"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1,024</w:t>
            </w:r>
          </w:p>
        </w:tc>
        <w:tc>
          <w:tcPr>
            <w:tcW w:w="708"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1,36</w:t>
            </w:r>
          </w:p>
        </w:tc>
        <w:tc>
          <w:tcPr>
            <w:tcW w:w="709"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0,102</w:t>
            </w:r>
          </w:p>
        </w:tc>
        <w:tc>
          <w:tcPr>
            <w:tcW w:w="709"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0,581</w:t>
            </w:r>
          </w:p>
        </w:tc>
        <w:tc>
          <w:tcPr>
            <w:tcW w:w="780"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0,13</w:t>
            </w:r>
          </w:p>
        </w:tc>
        <w:tc>
          <w:tcPr>
            <w:tcW w:w="637"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1,608</w:t>
            </w:r>
          </w:p>
        </w:tc>
        <w:tc>
          <w:tcPr>
            <w:tcW w:w="709"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0,806</w:t>
            </w:r>
          </w:p>
        </w:tc>
        <w:tc>
          <w:tcPr>
            <w:tcW w:w="709"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1,443</w:t>
            </w:r>
          </w:p>
        </w:tc>
        <w:tc>
          <w:tcPr>
            <w:tcW w:w="709"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0,206</w:t>
            </w:r>
          </w:p>
        </w:tc>
        <w:tc>
          <w:tcPr>
            <w:tcW w:w="822"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0,051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126A2" w:rsidRDefault="00B126A2" w:rsidP="00B126A2">
            <w:pPr>
              <w:jc w:val="center"/>
              <w:rPr>
                <w:color w:val="000000"/>
              </w:rPr>
            </w:pPr>
            <w:r>
              <w:rPr>
                <w:color w:val="000000"/>
              </w:rPr>
              <w:t>169,1</w:t>
            </w:r>
          </w:p>
        </w:tc>
        <w:tc>
          <w:tcPr>
            <w:tcW w:w="1238" w:type="dxa"/>
            <w:tcBorders>
              <w:top w:val="single" w:sz="4" w:space="0" w:color="auto"/>
              <w:left w:val="single" w:sz="4" w:space="0" w:color="auto"/>
              <w:bottom w:val="single" w:sz="4" w:space="0" w:color="auto"/>
              <w:right w:val="single" w:sz="4" w:space="0" w:color="auto"/>
            </w:tcBorders>
            <w:vAlign w:val="center"/>
          </w:tcPr>
          <w:p w:rsidR="00B126A2" w:rsidRDefault="00B126A2" w:rsidP="00B126A2">
            <w:pPr>
              <w:jc w:val="center"/>
              <w:rPr>
                <w:color w:val="000000"/>
              </w:rPr>
            </w:pPr>
            <w:r>
              <w:rPr>
                <w:color w:val="000000"/>
              </w:rPr>
              <w:t>11,28</w:t>
            </w:r>
          </w:p>
        </w:tc>
      </w:tr>
      <w:tr w:rsidR="0047754C" w:rsidRPr="001F56F5" w:rsidTr="0047754C">
        <w:trPr>
          <w:trHeight w:val="300"/>
        </w:trPr>
        <w:tc>
          <w:tcPr>
            <w:tcW w:w="556" w:type="dxa"/>
            <w:tcBorders>
              <w:top w:val="single" w:sz="4" w:space="0" w:color="auto"/>
              <w:left w:val="single" w:sz="4" w:space="0" w:color="000000"/>
              <w:bottom w:val="single" w:sz="4" w:space="0" w:color="000000"/>
            </w:tcBorders>
            <w:shd w:val="clear" w:color="auto" w:fill="auto"/>
            <w:vAlign w:val="bottom"/>
          </w:tcPr>
          <w:p w:rsidR="0047754C" w:rsidRPr="005E5BC9" w:rsidRDefault="0047754C" w:rsidP="0047754C">
            <w:pPr>
              <w:jc w:val="center"/>
              <w:rPr>
                <w:rFonts w:eastAsia="Times New Roman"/>
                <w:color w:val="000000"/>
                <w:szCs w:val="24"/>
              </w:rPr>
            </w:pPr>
            <w:r w:rsidRPr="005E5BC9">
              <w:rPr>
                <w:rFonts w:eastAsia="Times New Roman"/>
                <w:color w:val="000000"/>
                <w:szCs w:val="24"/>
              </w:rPr>
              <w:t>1.2</w:t>
            </w:r>
          </w:p>
        </w:tc>
        <w:tc>
          <w:tcPr>
            <w:tcW w:w="1854" w:type="dxa"/>
            <w:tcBorders>
              <w:top w:val="single" w:sz="4" w:space="0" w:color="auto"/>
              <w:left w:val="single" w:sz="4" w:space="0" w:color="000000"/>
              <w:bottom w:val="single" w:sz="4" w:space="0" w:color="000000"/>
            </w:tcBorders>
            <w:shd w:val="clear" w:color="auto" w:fill="auto"/>
            <w:vAlign w:val="center"/>
          </w:tcPr>
          <w:p w:rsidR="0047754C" w:rsidRPr="003724CA" w:rsidRDefault="0047754C" w:rsidP="0047754C">
            <w:pPr>
              <w:rPr>
                <w:rFonts w:eastAsia="Times New Roman"/>
                <w:color w:val="000000"/>
                <w:szCs w:val="24"/>
              </w:rPr>
            </w:pPr>
            <w:r w:rsidRPr="003724CA">
              <w:rPr>
                <w:rFonts w:eastAsia="Times New Roman"/>
                <w:color w:val="000000"/>
                <w:szCs w:val="24"/>
              </w:rPr>
              <w:t>резервная тепловая мощность</w:t>
            </w:r>
          </w:p>
        </w:tc>
        <w:tc>
          <w:tcPr>
            <w:tcW w:w="732" w:type="dxa"/>
            <w:tcBorders>
              <w:top w:val="single" w:sz="4" w:space="0" w:color="auto"/>
              <w:left w:val="single" w:sz="4" w:space="0" w:color="000000"/>
              <w:bottom w:val="single" w:sz="4" w:space="0" w:color="000000"/>
            </w:tcBorders>
            <w:shd w:val="clear" w:color="auto" w:fill="auto"/>
            <w:vAlign w:val="center"/>
          </w:tcPr>
          <w:p w:rsidR="0047754C" w:rsidRDefault="0047754C" w:rsidP="0047754C">
            <w:pPr>
              <w:jc w:val="center"/>
              <w:rPr>
                <w:color w:val="000000"/>
              </w:rPr>
            </w:pPr>
            <w:r>
              <w:rPr>
                <w:color w:val="000000"/>
              </w:rPr>
              <w:t>0</w:t>
            </w:r>
          </w:p>
        </w:tc>
        <w:tc>
          <w:tcPr>
            <w:tcW w:w="708" w:type="dxa"/>
            <w:tcBorders>
              <w:top w:val="single" w:sz="4" w:space="0" w:color="auto"/>
              <w:left w:val="single" w:sz="4" w:space="0" w:color="000000"/>
              <w:bottom w:val="single" w:sz="4" w:space="0" w:color="000000"/>
            </w:tcBorders>
            <w:vAlign w:val="center"/>
          </w:tcPr>
          <w:p w:rsidR="0047754C" w:rsidRDefault="0047754C" w:rsidP="0047754C">
            <w:pPr>
              <w:jc w:val="center"/>
              <w:rPr>
                <w:color w:val="000000"/>
              </w:rPr>
            </w:pPr>
            <w:r>
              <w:rPr>
                <w:color w:val="000000"/>
              </w:rPr>
              <w:t>0</w:t>
            </w:r>
          </w:p>
        </w:tc>
        <w:tc>
          <w:tcPr>
            <w:tcW w:w="709" w:type="dxa"/>
            <w:tcBorders>
              <w:top w:val="single" w:sz="4" w:space="0" w:color="auto"/>
              <w:left w:val="single" w:sz="4" w:space="0" w:color="000000"/>
              <w:bottom w:val="single" w:sz="4" w:space="0" w:color="000000"/>
            </w:tcBorders>
            <w:vAlign w:val="center"/>
          </w:tcPr>
          <w:p w:rsidR="0047754C" w:rsidRDefault="0047754C" w:rsidP="0047754C">
            <w:pPr>
              <w:jc w:val="center"/>
              <w:rPr>
                <w:color w:val="000000"/>
              </w:rPr>
            </w:pPr>
            <w:r>
              <w:rPr>
                <w:color w:val="000000"/>
              </w:rPr>
              <w:t>0</w:t>
            </w:r>
          </w:p>
        </w:tc>
        <w:tc>
          <w:tcPr>
            <w:tcW w:w="729" w:type="dxa"/>
            <w:tcBorders>
              <w:top w:val="single" w:sz="4" w:space="0" w:color="auto"/>
              <w:left w:val="single" w:sz="4" w:space="0" w:color="000000"/>
              <w:bottom w:val="single" w:sz="4" w:space="0" w:color="000000"/>
              <w:right w:val="single" w:sz="4" w:space="0" w:color="000000"/>
            </w:tcBorders>
            <w:vAlign w:val="center"/>
          </w:tcPr>
          <w:p w:rsidR="0047754C" w:rsidRDefault="0047754C" w:rsidP="0047754C">
            <w:pPr>
              <w:jc w:val="center"/>
              <w:rPr>
                <w:color w:val="000000"/>
              </w:rPr>
            </w:pPr>
            <w:r>
              <w:rPr>
                <w:color w:val="000000"/>
              </w:rPr>
              <w:t>0</w:t>
            </w:r>
          </w:p>
        </w:tc>
        <w:tc>
          <w:tcPr>
            <w:tcW w:w="694" w:type="dxa"/>
            <w:tcBorders>
              <w:top w:val="single" w:sz="4" w:space="0" w:color="auto"/>
              <w:left w:val="single" w:sz="4" w:space="0" w:color="000000"/>
              <w:bottom w:val="single" w:sz="4" w:space="0" w:color="000000"/>
              <w:right w:val="single" w:sz="4" w:space="0" w:color="000000"/>
            </w:tcBorders>
            <w:vAlign w:val="center"/>
          </w:tcPr>
          <w:p w:rsidR="0047754C" w:rsidRDefault="0047754C" w:rsidP="0047754C">
            <w:pPr>
              <w:jc w:val="center"/>
              <w:rPr>
                <w:color w:val="000000"/>
              </w:rPr>
            </w:pPr>
            <w:r>
              <w:rPr>
                <w:color w:val="000000"/>
              </w:rPr>
              <w:t>0</w:t>
            </w:r>
          </w:p>
        </w:tc>
        <w:tc>
          <w:tcPr>
            <w:tcW w:w="709" w:type="dxa"/>
            <w:tcBorders>
              <w:top w:val="single" w:sz="4" w:space="0" w:color="auto"/>
              <w:left w:val="single" w:sz="4" w:space="0" w:color="000000"/>
              <w:bottom w:val="single" w:sz="4" w:space="0" w:color="000000"/>
              <w:right w:val="single" w:sz="4" w:space="0" w:color="000000"/>
            </w:tcBorders>
            <w:vAlign w:val="center"/>
          </w:tcPr>
          <w:p w:rsidR="0047754C" w:rsidRDefault="0047754C" w:rsidP="0047754C">
            <w:pPr>
              <w:jc w:val="center"/>
              <w:rPr>
                <w:color w:val="000000"/>
              </w:rPr>
            </w:pPr>
            <w:r>
              <w:rPr>
                <w:color w:val="000000"/>
              </w:rPr>
              <w:t>0</w:t>
            </w:r>
          </w:p>
        </w:tc>
        <w:tc>
          <w:tcPr>
            <w:tcW w:w="708" w:type="dxa"/>
            <w:tcBorders>
              <w:top w:val="single" w:sz="4" w:space="0" w:color="auto"/>
              <w:left w:val="single" w:sz="4" w:space="0" w:color="000000"/>
              <w:bottom w:val="single" w:sz="4" w:space="0" w:color="000000"/>
              <w:right w:val="single" w:sz="4" w:space="0" w:color="000000"/>
            </w:tcBorders>
            <w:vAlign w:val="center"/>
          </w:tcPr>
          <w:p w:rsidR="0047754C" w:rsidRDefault="0047754C" w:rsidP="0047754C">
            <w:pPr>
              <w:jc w:val="center"/>
              <w:rPr>
                <w:color w:val="000000"/>
              </w:rPr>
            </w:pPr>
            <w:r>
              <w:rPr>
                <w:color w:val="000000"/>
              </w:rPr>
              <w:t>0</w:t>
            </w:r>
          </w:p>
        </w:tc>
        <w:tc>
          <w:tcPr>
            <w:tcW w:w="709" w:type="dxa"/>
            <w:tcBorders>
              <w:top w:val="single" w:sz="4" w:space="0" w:color="auto"/>
              <w:left w:val="single" w:sz="4" w:space="0" w:color="000000"/>
              <w:bottom w:val="single" w:sz="4" w:space="0" w:color="000000"/>
              <w:right w:val="single" w:sz="4" w:space="0" w:color="000000"/>
            </w:tcBorders>
            <w:vAlign w:val="center"/>
          </w:tcPr>
          <w:p w:rsidR="0047754C" w:rsidRDefault="0047754C" w:rsidP="0047754C">
            <w:pPr>
              <w:jc w:val="center"/>
              <w:rPr>
                <w:color w:val="000000"/>
              </w:rPr>
            </w:pPr>
            <w:r>
              <w:rPr>
                <w:color w:val="000000"/>
              </w:rPr>
              <w:t>0</w:t>
            </w:r>
          </w:p>
        </w:tc>
        <w:tc>
          <w:tcPr>
            <w:tcW w:w="709" w:type="dxa"/>
            <w:tcBorders>
              <w:top w:val="single" w:sz="4" w:space="0" w:color="auto"/>
              <w:left w:val="single" w:sz="4" w:space="0" w:color="000000"/>
              <w:bottom w:val="single" w:sz="4" w:space="0" w:color="000000"/>
            </w:tcBorders>
            <w:vAlign w:val="center"/>
          </w:tcPr>
          <w:p w:rsidR="0047754C" w:rsidRDefault="0047754C" w:rsidP="0047754C">
            <w:pPr>
              <w:jc w:val="center"/>
              <w:rPr>
                <w:color w:val="000000"/>
              </w:rPr>
            </w:pPr>
            <w:r>
              <w:rPr>
                <w:color w:val="000000"/>
              </w:rPr>
              <w:t>0</w:t>
            </w:r>
          </w:p>
        </w:tc>
        <w:tc>
          <w:tcPr>
            <w:tcW w:w="780" w:type="dxa"/>
            <w:tcBorders>
              <w:top w:val="single" w:sz="4" w:space="0" w:color="auto"/>
              <w:left w:val="single" w:sz="4" w:space="0" w:color="000000"/>
              <w:bottom w:val="single" w:sz="4" w:space="0" w:color="000000"/>
            </w:tcBorders>
            <w:vAlign w:val="center"/>
          </w:tcPr>
          <w:p w:rsidR="0047754C" w:rsidRDefault="0047754C" w:rsidP="0047754C">
            <w:pPr>
              <w:jc w:val="center"/>
            </w:pPr>
            <w:r w:rsidRPr="00B518BF">
              <w:rPr>
                <w:color w:val="000000"/>
              </w:rPr>
              <w:t>0</w:t>
            </w:r>
          </w:p>
        </w:tc>
        <w:tc>
          <w:tcPr>
            <w:tcW w:w="637" w:type="dxa"/>
            <w:tcBorders>
              <w:top w:val="single" w:sz="4" w:space="0" w:color="auto"/>
              <w:left w:val="single" w:sz="4" w:space="0" w:color="000000"/>
              <w:bottom w:val="single" w:sz="4" w:space="0" w:color="000000"/>
            </w:tcBorders>
            <w:vAlign w:val="center"/>
          </w:tcPr>
          <w:p w:rsidR="0047754C" w:rsidRDefault="0047754C" w:rsidP="0047754C">
            <w:pPr>
              <w:jc w:val="center"/>
            </w:pPr>
            <w:r w:rsidRPr="00B518BF">
              <w:rPr>
                <w:color w:val="000000"/>
              </w:rPr>
              <w:t>0</w:t>
            </w:r>
          </w:p>
        </w:tc>
        <w:tc>
          <w:tcPr>
            <w:tcW w:w="709" w:type="dxa"/>
            <w:tcBorders>
              <w:top w:val="single" w:sz="4" w:space="0" w:color="auto"/>
              <w:left w:val="single" w:sz="4" w:space="0" w:color="000000"/>
              <w:bottom w:val="single" w:sz="4" w:space="0" w:color="000000"/>
            </w:tcBorders>
            <w:vAlign w:val="center"/>
          </w:tcPr>
          <w:p w:rsidR="0047754C" w:rsidRDefault="0047754C" w:rsidP="0047754C">
            <w:pPr>
              <w:jc w:val="center"/>
            </w:pPr>
            <w:r w:rsidRPr="00B518BF">
              <w:rPr>
                <w:color w:val="000000"/>
              </w:rPr>
              <w:t>0</w:t>
            </w:r>
          </w:p>
        </w:tc>
        <w:tc>
          <w:tcPr>
            <w:tcW w:w="709" w:type="dxa"/>
            <w:tcBorders>
              <w:top w:val="single" w:sz="4" w:space="0" w:color="auto"/>
              <w:left w:val="single" w:sz="4" w:space="0" w:color="000000"/>
              <w:bottom w:val="single" w:sz="4" w:space="0" w:color="000000"/>
            </w:tcBorders>
            <w:vAlign w:val="center"/>
          </w:tcPr>
          <w:p w:rsidR="0047754C" w:rsidRDefault="0047754C" w:rsidP="0047754C">
            <w:pPr>
              <w:jc w:val="center"/>
            </w:pPr>
            <w:r w:rsidRPr="00B518BF">
              <w:rPr>
                <w:color w:val="000000"/>
              </w:rPr>
              <w:t>0</w:t>
            </w:r>
          </w:p>
        </w:tc>
        <w:tc>
          <w:tcPr>
            <w:tcW w:w="709" w:type="dxa"/>
            <w:tcBorders>
              <w:top w:val="single" w:sz="4" w:space="0" w:color="auto"/>
              <w:left w:val="single" w:sz="4" w:space="0" w:color="000000"/>
              <w:bottom w:val="single" w:sz="4" w:space="0" w:color="000000"/>
            </w:tcBorders>
            <w:vAlign w:val="center"/>
          </w:tcPr>
          <w:p w:rsidR="0047754C" w:rsidRDefault="0047754C" w:rsidP="0047754C">
            <w:pPr>
              <w:jc w:val="center"/>
            </w:pPr>
            <w:r w:rsidRPr="00B518BF">
              <w:rPr>
                <w:color w:val="000000"/>
              </w:rPr>
              <w:t>0</w:t>
            </w:r>
          </w:p>
        </w:tc>
        <w:tc>
          <w:tcPr>
            <w:tcW w:w="822" w:type="dxa"/>
            <w:tcBorders>
              <w:top w:val="single" w:sz="4" w:space="0" w:color="auto"/>
              <w:left w:val="single" w:sz="4" w:space="0" w:color="000000"/>
              <w:bottom w:val="single" w:sz="4" w:space="0" w:color="000000"/>
            </w:tcBorders>
            <w:vAlign w:val="center"/>
          </w:tcPr>
          <w:p w:rsidR="0047754C" w:rsidRDefault="0047754C" w:rsidP="0047754C">
            <w:pPr>
              <w:jc w:val="center"/>
            </w:pPr>
            <w:r w:rsidRPr="00B518BF">
              <w:rPr>
                <w:color w:val="000000"/>
              </w:rPr>
              <w:t>0</w:t>
            </w:r>
          </w:p>
        </w:tc>
        <w:tc>
          <w:tcPr>
            <w:tcW w:w="993" w:type="dxa"/>
            <w:tcBorders>
              <w:top w:val="single" w:sz="4" w:space="0" w:color="auto"/>
              <w:left w:val="single" w:sz="4" w:space="0" w:color="000000"/>
              <w:bottom w:val="single" w:sz="4" w:space="0" w:color="000000"/>
              <w:right w:val="single" w:sz="4" w:space="0" w:color="000000"/>
            </w:tcBorders>
            <w:shd w:val="clear" w:color="auto" w:fill="auto"/>
            <w:vAlign w:val="center"/>
          </w:tcPr>
          <w:p w:rsidR="0047754C" w:rsidRDefault="0047754C" w:rsidP="0047754C">
            <w:pPr>
              <w:jc w:val="center"/>
              <w:rPr>
                <w:color w:val="000000"/>
              </w:rPr>
            </w:pPr>
            <w:r>
              <w:rPr>
                <w:color w:val="000000"/>
              </w:rPr>
              <w:t>0</w:t>
            </w:r>
          </w:p>
        </w:tc>
        <w:tc>
          <w:tcPr>
            <w:tcW w:w="1238" w:type="dxa"/>
            <w:tcBorders>
              <w:top w:val="single" w:sz="4" w:space="0" w:color="auto"/>
              <w:left w:val="single" w:sz="4" w:space="0" w:color="000000"/>
              <w:bottom w:val="single" w:sz="4" w:space="0" w:color="000000"/>
              <w:right w:val="single" w:sz="4" w:space="0" w:color="000000"/>
            </w:tcBorders>
            <w:vAlign w:val="center"/>
          </w:tcPr>
          <w:p w:rsidR="0047754C" w:rsidRDefault="0047754C" w:rsidP="0047754C">
            <w:pPr>
              <w:jc w:val="center"/>
              <w:rPr>
                <w:color w:val="000000"/>
              </w:rPr>
            </w:pPr>
            <w:r>
              <w:rPr>
                <w:color w:val="000000"/>
              </w:rPr>
              <w:t>0</w:t>
            </w:r>
          </w:p>
        </w:tc>
      </w:tr>
      <w:tr w:rsidR="00B126A2" w:rsidTr="00F16B6D">
        <w:trPr>
          <w:trHeight w:val="300"/>
        </w:trPr>
        <w:tc>
          <w:tcPr>
            <w:tcW w:w="556" w:type="dxa"/>
            <w:tcBorders>
              <w:left w:val="single" w:sz="4" w:space="0" w:color="000000"/>
              <w:bottom w:val="single" w:sz="4" w:space="0" w:color="000000"/>
            </w:tcBorders>
            <w:shd w:val="clear" w:color="auto" w:fill="auto"/>
            <w:vAlign w:val="bottom"/>
          </w:tcPr>
          <w:p w:rsidR="00B126A2" w:rsidRPr="005E5BC9" w:rsidRDefault="00B126A2" w:rsidP="00B126A2">
            <w:pPr>
              <w:jc w:val="center"/>
              <w:rPr>
                <w:rFonts w:eastAsia="Times New Roman"/>
                <w:color w:val="000000"/>
                <w:szCs w:val="24"/>
              </w:rPr>
            </w:pPr>
          </w:p>
        </w:tc>
        <w:tc>
          <w:tcPr>
            <w:tcW w:w="1854" w:type="dxa"/>
            <w:tcBorders>
              <w:left w:val="single" w:sz="4" w:space="0" w:color="000000"/>
              <w:bottom w:val="single" w:sz="4" w:space="0" w:color="000000"/>
            </w:tcBorders>
            <w:shd w:val="clear" w:color="auto" w:fill="auto"/>
            <w:vAlign w:val="center"/>
          </w:tcPr>
          <w:p w:rsidR="00B126A2" w:rsidRPr="003724CA" w:rsidRDefault="00B126A2" w:rsidP="00B126A2">
            <w:pPr>
              <w:rPr>
                <w:rFonts w:eastAsia="Times New Roman"/>
                <w:color w:val="000000"/>
                <w:szCs w:val="24"/>
              </w:rPr>
            </w:pPr>
            <w:r w:rsidRPr="003724CA">
              <w:rPr>
                <w:rFonts w:eastAsia="Times New Roman"/>
                <w:color w:val="000000"/>
                <w:szCs w:val="24"/>
              </w:rPr>
              <w:t>итого приход</w:t>
            </w:r>
          </w:p>
        </w:tc>
        <w:tc>
          <w:tcPr>
            <w:tcW w:w="732" w:type="dxa"/>
            <w:tcBorders>
              <w:left w:val="single" w:sz="4" w:space="0" w:color="000000"/>
              <w:bottom w:val="single" w:sz="4" w:space="0" w:color="000000"/>
            </w:tcBorders>
            <w:shd w:val="clear" w:color="auto" w:fill="auto"/>
            <w:vAlign w:val="center"/>
          </w:tcPr>
          <w:p w:rsidR="00B126A2" w:rsidRDefault="00B126A2" w:rsidP="00B126A2">
            <w:pPr>
              <w:jc w:val="center"/>
              <w:rPr>
                <w:color w:val="000000"/>
              </w:rPr>
            </w:pPr>
            <w:r>
              <w:rPr>
                <w:color w:val="000000"/>
              </w:rPr>
              <w:t>0,536</w:t>
            </w:r>
          </w:p>
        </w:tc>
        <w:tc>
          <w:tcPr>
            <w:tcW w:w="708"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0,158</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0,334</w:t>
            </w:r>
          </w:p>
        </w:tc>
        <w:tc>
          <w:tcPr>
            <w:tcW w:w="729" w:type="dxa"/>
            <w:tcBorders>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0,79</w:t>
            </w:r>
          </w:p>
        </w:tc>
        <w:tc>
          <w:tcPr>
            <w:tcW w:w="694" w:type="dxa"/>
            <w:tcBorders>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0,589</w:t>
            </w:r>
          </w:p>
        </w:tc>
        <w:tc>
          <w:tcPr>
            <w:tcW w:w="709" w:type="dxa"/>
            <w:tcBorders>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1,024</w:t>
            </w:r>
          </w:p>
        </w:tc>
        <w:tc>
          <w:tcPr>
            <w:tcW w:w="708" w:type="dxa"/>
            <w:tcBorders>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1,36</w:t>
            </w:r>
          </w:p>
        </w:tc>
        <w:tc>
          <w:tcPr>
            <w:tcW w:w="709" w:type="dxa"/>
            <w:tcBorders>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0,102</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0,581</w:t>
            </w:r>
          </w:p>
        </w:tc>
        <w:tc>
          <w:tcPr>
            <w:tcW w:w="780"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0,13</w:t>
            </w:r>
          </w:p>
        </w:tc>
        <w:tc>
          <w:tcPr>
            <w:tcW w:w="637"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1,608</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0,806</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1,443</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0,206</w:t>
            </w:r>
          </w:p>
        </w:tc>
        <w:tc>
          <w:tcPr>
            <w:tcW w:w="822"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0,051</w:t>
            </w:r>
          </w:p>
        </w:tc>
        <w:tc>
          <w:tcPr>
            <w:tcW w:w="993" w:type="dxa"/>
            <w:tcBorders>
              <w:left w:val="single" w:sz="4" w:space="0" w:color="000000"/>
              <w:bottom w:val="single" w:sz="4" w:space="0" w:color="000000"/>
              <w:right w:val="single" w:sz="4" w:space="0" w:color="000000"/>
            </w:tcBorders>
            <w:shd w:val="clear" w:color="auto" w:fill="auto"/>
            <w:vAlign w:val="center"/>
          </w:tcPr>
          <w:p w:rsidR="00B126A2" w:rsidRDefault="00B126A2" w:rsidP="00B126A2">
            <w:pPr>
              <w:jc w:val="center"/>
              <w:rPr>
                <w:color w:val="000000"/>
              </w:rPr>
            </w:pPr>
            <w:r>
              <w:rPr>
                <w:color w:val="000000"/>
              </w:rPr>
              <w:t>169,1</w:t>
            </w:r>
          </w:p>
        </w:tc>
        <w:tc>
          <w:tcPr>
            <w:tcW w:w="1238" w:type="dxa"/>
            <w:tcBorders>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11,28</w:t>
            </w:r>
          </w:p>
        </w:tc>
      </w:tr>
      <w:tr w:rsidR="00B126A2" w:rsidRPr="001F56F5" w:rsidTr="00F16B6D">
        <w:trPr>
          <w:trHeight w:val="300"/>
        </w:trPr>
        <w:tc>
          <w:tcPr>
            <w:tcW w:w="556" w:type="dxa"/>
            <w:tcBorders>
              <w:top w:val="single" w:sz="4" w:space="0" w:color="auto"/>
              <w:left w:val="single" w:sz="4" w:space="0" w:color="000000"/>
              <w:bottom w:val="single" w:sz="4" w:space="0" w:color="000000"/>
            </w:tcBorders>
            <w:shd w:val="clear" w:color="auto" w:fill="auto"/>
            <w:vAlign w:val="bottom"/>
          </w:tcPr>
          <w:p w:rsidR="00B126A2" w:rsidRPr="005E5BC9" w:rsidRDefault="00B126A2" w:rsidP="00B126A2">
            <w:pPr>
              <w:jc w:val="center"/>
              <w:rPr>
                <w:rFonts w:eastAsia="Times New Roman"/>
                <w:color w:val="000000"/>
                <w:szCs w:val="24"/>
              </w:rPr>
            </w:pPr>
            <w:r w:rsidRPr="005E5BC9">
              <w:rPr>
                <w:rFonts w:eastAsia="Times New Roman"/>
                <w:color w:val="000000"/>
                <w:szCs w:val="24"/>
              </w:rPr>
              <w:t>2</w:t>
            </w:r>
          </w:p>
        </w:tc>
        <w:tc>
          <w:tcPr>
            <w:tcW w:w="1854" w:type="dxa"/>
            <w:tcBorders>
              <w:top w:val="single" w:sz="4" w:space="0" w:color="auto"/>
              <w:left w:val="single" w:sz="4" w:space="0" w:color="000000"/>
              <w:bottom w:val="single" w:sz="4" w:space="0" w:color="000000"/>
            </w:tcBorders>
            <w:shd w:val="clear" w:color="auto" w:fill="auto"/>
            <w:vAlign w:val="center"/>
          </w:tcPr>
          <w:p w:rsidR="00B126A2" w:rsidRPr="003724CA" w:rsidRDefault="00B126A2" w:rsidP="00B126A2">
            <w:pPr>
              <w:rPr>
                <w:rFonts w:eastAsia="Times New Roman"/>
                <w:color w:val="000000"/>
                <w:szCs w:val="24"/>
              </w:rPr>
            </w:pPr>
            <w:r w:rsidRPr="003724CA">
              <w:rPr>
                <w:rFonts w:eastAsia="Times New Roman"/>
                <w:color w:val="000000"/>
                <w:szCs w:val="24"/>
              </w:rPr>
              <w:t>Расход:</w:t>
            </w:r>
          </w:p>
        </w:tc>
        <w:tc>
          <w:tcPr>
            <w:tcW w:w="732" w:type="dxa"/>
            <w:tcBorders>
              <w:top w:val="single" w:sz="4" w:space="0" w:color="auto"/>
              <w:left w:val="single" w:sz="4" w:space="0" w:color="000000"/>
              <w:bottom w:val="single" w:sz="4" w:space="0" w:color="000000"/>
            </w:tcBorders>
            <w:shd w:val="clear" w:color="auto" w:fill="auto"/>
            <w:vAlign w:val="center"/>
          </w:tcPr>
          <w:p w:rsidR="00B126A2" w:rsidRDefault="00B126A2" w:rsidP="00B126A2">
            <w:pPr>
              <w:jc w:val="center"/>
              <w:rPr>
                <w:color w:val="000000"/>
              </w:rPr>
            </w:pPr>
            <w:r>
              <w:rPr>
                <w:color w:val="000000"/>
              </w:rPr>
              <w:t> </w:t>
            </w:r>
          </w:p>
        </w:tc>
        <w:tc>
          <w:tcPr>
            <w:tcW w:w="708" w:type="dxa"/>
            <w:tcBorders>
              <w:top w:val="single" w:sz="4" w:space="0" w:color="auto"/>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29" w:type="dxa"/>
            <w:tcBorders>
              <w:top w:val="single" w:sz="4" w:space="0" w:color="auto"/>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 </w:t>
            </w:r>
          </w:p>
        </w:tc>
        <w:tc>
          <w:tcPr>
            <w:tcW w:w="694" w:type="dxa"/>
            <w:tcBorders>
              <w:top w:val="single" w:sz="4" w:space="0" w:color="auto"/>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 </w:t>
            </w:r>
          </w:p>
        </w:tc>
        <w:tc>
          <w:tcPr>
            <w:tcW w:w="709" w:type="dxa"/>
            <w:tcBorders>
              <w:top w:val="single" w:sz="4" w:space="0" w:color="auto"/>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 </w:t>
            </w:r>
          </w:p>
        </w:tc>
        <w:tc>
          <w:tcPr>
            <w:tcW w:w="708" w:type="dxa"/>
            <w:tcBorders>
              <w:top w:val="single" w:sz="4" w:space="0" w:color="auto"/>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 </w:t>
            </w:r>
          </w:p>
        </w:tc>
        <w:tc>
          <w:tcPr>
            <w:tcW w:w="709" w:type="dxa"/>
            <w:tcBorders>
              <w:top w:val="single" w:sz="4" w:space="0" w:color="auto"/>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80" w:type="dxa"/>
            <w:tcBorders>
              <w:top w:val="single" w:sz="4" w:space="0" w:color="auto"/>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637" w:type="dxa"/>
            <w:tcBorders>
              <w:top w:val="single" w:sz="4" w:space="0" w:color="auto"/>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822" w:type="dxa"/>
            <w:tcBorders>
              <w:top w:val="single" w:sz="4" w:space="0" w:color="auto"/>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993" w:type="dxa"/>
            <w:tcBorders>
              <w:top w:val="single" w:sz="4" w:space="0" w:color="auto"/>
              <w:left w:val="single" w:sz="4" w:space="0" w:color="000000"/>
              <w:bottom w:val="single" w:sz="4" w:space="0" w:color="000000"/>
              <w:right w:val="single" w:sz="4" w:space="0" w:color="000000"/>
            </w:tcBorders>
            <w:shd w:val="clear" w:color="auto" w:fill="auto"/>
            <w:vAlign w:val="center"/>
          </w:tcPr>
          <w:p w:rsidR="00B126A2" w:rsidRDefault="00B126A2" w:rsidP="00B126A2">
            <w:pPr>
              <w:jc w:val="center"/>
              <w:rPr>
                <w:color w:val="000000"/>
              </w:rPr>
            </w:pPr>
            <w:r>
              <w:rPr>
                <w:color w:val="000000"/>
              </w:rPr>
              <w:t> </w:t>
            </w:r>
          </w:p>
        </w:tc>
        <w:tc>
          <w:tcPr>
            <w:tcW w:w="1238" w:type="dxa"/>
            <w:tcBorders>
              <w:top w:val="single" w:sz="4" w:space="0" w:color="auto"/>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 </w:t>
            </w:r>
          </w:p>
        </w:tc>
      </w:tr>
      <w:tr w:rsidR="007752B3" w:rsidRPr="001F56F5" w:rsidTr="00F16B6D">
        <w:trPr>
          <w:trHeight w:val="300"/>
        </w:trPr>
        <w:tc>
          <w:tcPr>
            <w:tcW w:w="556" w:type="dxa"/>
            <w:tcBorders>
              <w:left w:val="single" w:sz="4" w:space="0" w:color="000000"/>
              <w:bottom w:val="single" w:sz="4" w:space="0" w:color="000000"/>
            </w:tcBorders>
            <w:shd w:val="clear" w:color="auto" w:fill="auto"/>
            <w:vAlign w:val="bottom"/>
          </w:tcPr>
          <w:p w:rsidR="007752B3" w:rsidRPr="005E5BC9" w:rsidRDefault="007752B3" w:rsidP="00B126A2">
            <w:pPr>
              <w:jc w:val="center"/>
              <w:rPr>
                <w:rFonts w:eastAsia="Times New Roman"/>
                <w:color w:val="000000"/>
                <w:szCs w:val="24"/>
              </w:rPr>
            </w:pPr>
            <w:r w:rsidRPr="005E5BC9">
              <w:rPr>
                <w:rFonts w:eastAsia="Times New Roman"/>
                <w:color w:val="000000"/>
                <w:szCs w:val="24"/>
              </w:rPr>
              <w:t>2.1</w:t>
            </w:r>
          </w:p>
        </w:tc>
        <w:tc>
          <w:tcPr>
            <w:tcW w:w="1854" w:type="dxa"/>
            <w:tcBorders>
              <w:left w:val="single" w:sz="4" w:space="0" w:color="000000"/>
              <w:bottom w:val="single" w:sz="4" w:space="0" w:color="000000"/>
            </w:tcBorders>
            <w:shd w:val="clear" w:color="auto" w:fill="auto"/>
            <w:vAlign w:val="center"/>
          </w:tcPr>
          <w:p w:rsidR="007752B3" w:rsidRPr="003724CA" w:rsidRDefault="007752B3" w:rsidP="00B126A2">
            <w:pPr>
              <w:rPr>
                <w:rFonts w:eastAsia="Times New Roman"/>
                <w:color w:val="000000"/>
                <w:szCs w:val="24"/>
              </w:rPr>
            </w:pPr>
            <w:r w:rsidRPr="003724CA">
              <w:rPr>
                <w:rFonts w:eastAsia="Times New Roman"/>
                <w:color w:val="000000"/>
                <w:szCs w:val="24"/>
              </w:rPr>
              <w:t>тепловые нагрузки потребителей</w:t>
            </w:r>
          </w:p>
        </w:tc>
        <w:tc>
          <w:tcPr>
            <w:tcW w:w="732"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0,077</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0,039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0,083</w:t>
            </w:r>
          </w:p>
        </w:tc>
        <w:tc>
          <w:tcPr>
            <w:tcW w:w="72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0,261</w:t>
            </w:r>
          </w:p>
        </w:tc>
        <w:tc>
          <w:tcPr>
            <w:tcW w:w="69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0,138</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0,227</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0,379</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0,049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0,113</w:t>
            </w:r>
          </w:p>
        </w:tc>
        <w:tc>
          <w:tcPr>
            <w:tcW w:w="780"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0,093</w:t>
            </w:r>
          </w:p>
        </w:tc>
        <w:tc>
          <w:tcPr>
            <w:tcW w:w="637"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0,169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0,308</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0,592</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0,081</w:t>
            </w:r>
          </w:p>
        </w:tc>
        <w:tc>
          <w:tcPr>
            <w:tcW w:w="822"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0,051</w:t>
            </w:r>
          </w:p>
        </w:tc>
        <w:tc>
          <w:tcPr>
            <w:tcW w:w="993"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101,198</w:t>
            </w:r>
          </w:p>
        </w:tc>
        <w:tc>
          <w:tcPr>
            <w:tcW w:w="123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8,688</w:t>
            </w:r>
          </w:p>
        </w:tc>
      </w:tr>
      <w:tr w:rsidR="007752B3" w:rsidRPr="001F56F5" w:rsidTr="00F16B6D">
        <w:trPr>
          <w:trHeight w:val="300"/>
        </w:trPr>
        <w:tc>
          <w:tcPr>
            <w:tcW w:w="556" w:type="dxa"/>
            <w:tcBorders>
              <w:left w:val="single" w:sz="4" w:space="0" w:color="000000"/>
              <w:bottom w:val="single" w:sz="4" w:space="0" w:color="000000"/>
            </w:tcBorders>
            <w:shd w:val="clear" w:color="auto" w:fill="auto"/>
            <w:vAlign w:val="bottom"/>
          </w:tcPr>
          <w:p w:rsidR="007752B3" w:rsidRPr="005E5BC9" w:rsidRDefault="007752B3" w:rsidP="00B126A2">
            <w:pPr>
              <w:jc w:val="center"/>
              <w:rPr>
                <w:rFonts w:eastAsia="Times New Roman"/>
                <w:color w:val="000000"/>
                <w:szCs w:val="24"/>
              </w:rPr>
            </w:pPr>
            <w:r w:rsidRPr="005E5BC9">
              <w:rPr>
                <w:rFonts w:eastAsia="Times New Roman"/>
                <w:color w:val="000000"/>
                <w:szCs w:val="24"/>
              </w:rPr>
              <w:t>2.2</w:t>
            </w:r>
          </w:p>
        </w:tc>
        <w:tc>
          <w:tcPr>
            <w:tcW w:w="1854" w:type="dxa"/>
            <w:tcBorders>
              <w:left w:val="single" w:sz="4" w:space="0" w:color="000000"/>
              <w:bottom w:val="single" w:sz="4" w:space="0" w:color="000000"/>
            </w:tcBorders>
            <w:shd w:val="clear" w:color="auto" w:fill="auto"/>
            <w:vAlign w:val="center"/>
          </w:tcPr>
          <w:p w:rsidR="007752B3" w:rsidRPr="003724CA" w:rsidRDefault="007752B3" w:rsidP="00B126A2">
            <w:pPr>
              <w:rPr>
                <w:rFonts w:eastAsia="Times New Roman"/>
                <w:color w:val="000000"/>
                <w:szCs w:val="24"/>
              </w:rPr>
            </w:pPr>
            <w:r w:rsidRPr="003724CA">
              <w:rPr>
                <w:rFonts w:eastAsia="Times New Roman"/>
                <w:color w:val="000000"/>
                <w:szCs w:val="24"/>
              </w:rPr>
              <w:t>сетевые потери</w:t>
            </w:r>
          </w:p>
        </w:tc>
        <w:tc>
          <w:tcPr>
            <w:tcW w:w="732"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0,007</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0,002</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0,002</w:t>
            </w:r>
          </w:p>
        </w:tc>
        <w:tc>
          <w:tcPr>
            <w:tcW w:w="72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0,005</w:t>
            </w:r>
          </w:p>
        </w:tc>
        <w:tc>
          <w:tcPr>
            <w:tcW w:w="69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0,003</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0,008</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0,013</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0,001</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0,002</w:t>
            </w:r>
          </w:p>
        </w:tc>
        <w:tc>
          <w:tcPr>
            <w:tcW w:w="780"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0,000</w:t>
            </w:r>
          </w:p>
        </w:tc>
        <w:tc>
          <w:tcPr>
            <w:tcW w:w="637"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0,045</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0,017</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0,103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0,009</w:t>
            </w:r>
          </w:p>
        </w:tc>
        <w:tc>
          <w:tcPr>
            <w:tcW w:w="822"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0,000</w:t>
            </w:r>
          </w:p>
        </w:tc>
        <w:tc>
          <w:tcPr>
            <w:tcW w:w="993"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11,688</w:t>
            </w:r>
          </w:p>
        </w:tc>
        <w:tc>
          <w:tcPr>
            <w:tcW w:w="123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0,259</w:t>
            </w:r>
          </w:p>
        </w:tc>
      </w:tr>
      <w:tr w:rsidR="007752B3" w:rsidRPr="001F56F5" w:rsidTr="00F16B6D">
        <w:trPr>
          <w:trHeight w:val="300"/>
        </w:trPr>
        <w:tc>
          <w:tcPr>
            <w:tcW w:w="556" w:type="dxa"/>
            <w:tcBorders>
              <w:left w:val="single" w:sz="4" w:space="0" w:color="000000"/>
              <w:bottom w:val="single" w:sz="4" w:space="0" w:color="000000"/>
            </w:tcBorders>
            <w:shd w:val="clear" w:color="auto" w:fill="auto"/>
            <w:vAlign w:val="bottom"/>
          </w:tcPr>
          <w:p w:rsidR="007752B3" w:rsidRPr="005E5BC9" w:rsidRDefault="007752B3" w:rsidP="00B126A2">
            <w:pPr>
              <w:jc w:val="center"/>
              <w:rPr>
                <w:rFonts w:eastAsia="Times New Roman"/>
                <w:color w:val="000000"/>
                <w:szCs w:val="24"/>
              </w:rPr>
            </w:pPr>
            <w:r w:rsidRPr="005E5BC9">
              <w:rPr>
                <w:rFonts w:eastAsia="Times New Roman"/>
                <w:color w:val="000000"/>
                <w:szCs w:val="24"/>
              </w:rPr>
              <w:t>2.3</w:t>
            </w:r>
          </w:p>
        </w:tc>
        <w:tc>
          <w:tcPr>
            <w:tcW w:w="1854" w:type="dxa"/>
            <w:tcBorders>
              <w:left w:val="single" w:sz="4" w:space="0" w:color="000000"/>
              <w:bottom w:val="single" w:sz="4" w:space="0" w:color="000000"/>
            </w:tcBorders>
            <w:shd w:val="clear" w:color="auto" w:fill="auto"/>
            <w:vAlign w:val="center"/>
          </w:tcPr>
          <w:p w:rsidR="007752B3" w:rsidRPr="003724CA" w:rsidRDefault="007752B3" w:rsidP="00B126A2">
            <w:pPr>
              <w:rPr>
                <w:rFonts w:eastAsia="Times New Roman"/>
                <w:color w:val="000000"/>
                <w:szCs w:val="24"/>
              </w:rPr>
            </w:pPr>
            <w:r w:rsidRPr="003724CA">
              <w:rPr>
                <w:rFonts w:eastAsia="Times New Roman"/>
                <w:color w:val="000000"/>
                <w:szCs w:val="24"/>
              </w:rPr>
              <w:t>затраты на собственные нужды</w:t>
            </w:r>
          </w:p>
        </w:tc>
        <w:tc>
          <w:tcPr>
            <w:tcW w:w="732"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0,002</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0,001</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0,002</w:t>
            </w:r>
          </w:p>
        </w:tc>
        <w:tc>
          <w:tcPr>
            <w:tcW w:w="72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0,005</w:t>
            </w:r>
          </w:p>
        </w:tc>
        <w:tc>
          <w:tcPr>
            <w:tcW w:w="69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0,003</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0,005</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0,010</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0,001</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0,003</w:t>
            </w:r>
          </w:p>
        </w:tc>
        <w:tc>
          <w:tcPr>
            <w:tcW w:w="780"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0,002</w:t>
            </w:r>
          </w:p>
        </w:tc>
        <w:tc>
          <w:tcPr>
            <w:tcW w:w="637"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0,005</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0,013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0,003</w:t>
            </w:r>
          </w:p>
        </w:tc>
        <w:tc>
          <w:tcPr>
            <w:tcW w:w="822"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0,001</w:t>
            </w:r>
          </w:p>
        </w:tc>
        <w:tc>
          <w:tcPr>
            <w:tcW w:w="993"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0,127</w:t>
            </w:r>
          </w:p>
        </w:tc>
        <w:tc>
          <w:tcPr>
            <w:tcW w:w="123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0,307</w:t>
            </w:r>
          </w:p>
        </w:tc>
      </w:tr>
      <w:tr w:rsidR="007752B3" w:rsidRPr="001F56F5" w:rsidTr="00F16B6D">
        <w:trPr>
          <w:trHeight w:val="300"/>
        </w:trPr>
        <w:tc>
          <w:tcPr>
            <w:tcW w:w="556" w:type="dxa"/>
            <w:tcBorders>
              <w:left w:val="single" w:sz="4" w:space="0" w:color="000000"/>
              <w:bottom w:val="single" w:sz="4" w:space="0" w:color="000000"/>
            </w:tcBorders>
            <w:shd w:val="clear" w:color="auto" w:fill="auto"/>
            <w:vAlign w:val="bottom"/>
          </w:tcPr>
          <w:p w:rsidR="007752B3" w:rsidRPr="005E5BC9" w:rsidRDefault="007752B3" w:rsidP="00B126A2">
            <w:pPr>
              <w:jc w:val="center"/>
              <w:rPr>
                <w:rFonts w:eastAsia="Times New Roman"/>
                <w:color w:val="000000"/>
                <w:szCs w:val="24"/>
              </w:rPr>
            </w:pPr>
            <w:r w:rsidRPr="005E5BC9">
              <w:rPr>
                <w:rFonts w:eastAsia="Times New Roman"/>
                <w:color w:val="000000"/>
                <w:szCs w:val="24"/>
              </w:rPr>
              <w:t>2.4</w:t>
            </w:r>
          </w:p>
        </w:tc>
        <w:tc>
          <w:tcPr>
            <w:tcW w:w="1854" w:type="dxa"/>
            <w:tcBorders>
              <w:left w:val="single" w:sz="4" w:space="0" w:color="000000"/>
              <w:bottom w:val="single" w:sz="4" w:space="0" w:color="000000"/>
            </w:tcBorders>
            <w:shd w:val="clear" w:color="auto" w:fill="auto"/>
            <w:vAlign w:val="center"/>
          </w:tcPr>
          <w:p w:rsidR="007752B3" w:rsidRPr="003724CA" w:rsidRDefault="007752B3" w:rsidP="00B126A2">
            <w:pPr>
              <w:rPr>
                <w:rFonts w:eastAsia="Times New Roman"/>
                <w:color w:val="000000"/>
                <w:szCs w:val="24"/>
              </w:rPr>
            </w:pPr>
            <w:r w:rsidRPr="003724CA">
              <w:rPr>
                <w:rFonts w:eastAsia="Times New Roman"/>
                <w:color w:val="000000"/>
                <w:szCs w:val="24"/>
              </w:rPr>
              <w:t>тепловая нагрузка на котлы</w:t>
            </w:r>
          </w:p>
        </w:tc>
        <w:tc>
          <w:tcPr>
            <w:tcW w:w="732"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0,086</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0,043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0,087</w:t>
            </w:r>
          </w:p>
        </w:tc>
        <w:tc>
          <w:tcPr>
            <w:tcW w:w="72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0,271</w:t>
            </w:r>
          </w:p>
        </w:tc>
        <w:tc>
          <w:tcPr>
            <w:tcW w:w="69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0,145</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0,240</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0,402</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0,050</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0,117</w:t>
            </w:r>
          </w:p>
        </w:tc>
        <w:tc>
          <w:tcPr>
            <w:tcW w:w="780"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0,096</w:t>
            </w:r>
          </w:p>
        </w:tc>
        <w:tc>
          <w:tcPr>
            <w:tcW w:w="637"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0,219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0,333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0,708</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0,092</w:t>
            </w:r>
          </w:p>
        </w:tc>
        <w:tc>
          <w:tcPr>
            <w:tcW w:w="822"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0,052</w:t>
            </w:r>
          </w:p>
        </w:tc>
        <w:tc>
          <w:tcPr>
            <w:tcW w:w="993"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113,013</w:t>
            </w:r>
          </w:p>
        </w:tc>
        <w:tc>
          <w:tcPr>
            <w:tcW w:w="123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9,254</w:t>
            </w:r>
          </w:p>
        </w:tc>
      </w:tr>
      <w:tr w:rsidR="007752B3" w:rsidTr="00F16B6D">
        <w:trPr>
          <w:trHeight w:val="327"/>
        </w:trPr>
        <w:tc>
          <w:tcPr>
            <w:tcW w:w="556" w:type="dxa"/>
            <w:tcBorders>
              <w:left w:val="single" w:sz="4" w:space="0" w:color="000000"/>
              <w:bottom w:val="single" w:sz="4" w:space="0" w:color="000000"/>
            </w:tcBorders>
            <w:shd w:val="clear" w:color="auto" w:fill="auto"/>
            <w:vAlign w:val="center"/>
          </w:tcPr>
          <w:p w:rsidR="007752B3" w:rsidRPr="005E5BC9" w:rsidRDefault="007752B3" w:rsidP="00B126A2">
            <w:pPr>
              <w:jc w:val="center"/>
              <w:rPr>
                <w:rFonts w:eastAsia="Times New Roman"/>
                <w:color w:val="000000"/>
                <w:szCs w:val="24"/>
              </w:rPr>
            </w:pPr>
            <w:r w:rsidRPr="005E5BC9">
              <w:rPr>
                <w:rFonts w:eastAsia="Times New Roman"/>
                <w:color w:val="000000"/>
                <w:szCs w:val="24"/>
              </w:rPr>
              <w:t>2.5</w:t>
            </w:r>
          </w:p>
        </w:tc>
        <w:tc>
          <w:tcPr>
            <w:tcW w:w="1854" w:type="dxa"/>
            <w:tcBorders>
              <w:left w:val="single" w:sz="4" w:space="0" w:color="000000"/>
              <w:bottom w:val="single" w:sz="4" w:space="0" w:color="000000"/>
            </w:tcBorders>
            <w:shd w:val="clear" w:color="auto" w:fill="auto"/>
            <w:vAlign w:val="center"/>
          </w:tcPr>
          <w:p w:rsidR="007752B3" w:rsidRPr="003724CA" w:rsidRDefault="007752B3" w:rsidP="00B126A2">
            <w:pPr>
              <w:rPr>
                <w:rFonts w:eastAsia="Times New Roman"/>
                <w:color w:val="000000"/>
                <w:szCs w:val="24"/>
              </w:rPr>
            </w:pPr>
            <w:r w:rsidRPr="003724CA">
              <w:rPr>
                <w:rFonts w:eastAsia="Times New Roman"/>
                <w:color w:val="000000"/>
                <w:szCs w:val="24"/>
              </w:rPr>
              <w:t>резерв тепловой мощности</w:t>
            </w:r>
          </w:p>
        </w:tc>
        <w:tc>
          <w:tcPr>
            <w:tcW w:w="732"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0,450</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0,115</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0,247</w:t>
            </w:r>
          </w:p>
        </w:tc>
        <w:tc>
          <w:tcPr>
            <w:tcW w:w="72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0,519</w:t>
            </w:r>
          </w:p>
        </w:tc>
        <w:tc>
          <w:tcPr>
            <w:tcW w:w="69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0,444</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0,784</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0,958</w:t>
            </w:r>
          </w:p>
        </w:tc>
        <w:tc>
          <w:tcPr>
            <w:tcW w:w="709"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0,052</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0,464</w:t>
            </w:r>
          </w:p>
        </w:tc>
        <w:tc>
          <w:tcPr>
            <w:tcW w:w="780"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0,034</w:t>
            </w:r>
          </w:p>
        </w:tc>
        <w:tc>
          <w:tcPr>
            <w:tcW w:w="637"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1,389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0,473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0,735</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0,114</w:t>
            </w:r>
          </w:p>
        </w:tc>
        <w:tc>
          <w:tcPr>
            <w:tcW w:w="822"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-0,001</w:t>
            </w:r>
          </w:p>
        </w:tc>
        <w:tc>
          <w:tcPr>
            <w:tcW w:w="993"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56,087</w:t>
            </w:r>
          </w:p>
        </w:tc>
        <w:tc>
          <w:tcPr>
            <w:tcW w:w="123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2,026</w:t>
            </w:r>
          </w:p>
        </w:tc>
      </w:tr>
    </w:tbl>
    <w:p w:rsidR="00C64828" w:rsidRDefault="00C64828" w:rsidP="005E5BC9">
      <w:pPr>
        <w:pStyle w:val="ConsPlusNormal"/>
        <w:widowControl/>
        <w:tabs>
          <w:tab w:val="left" w:pos="2622"/>
        </w:tabs>
        <w:ind w:firstLine="0"/>
        <w:jc w:val="both"/>
        <w:rPr>
          <w:rFonts w:ascii="Times New Roman" w:hAnsi="Times New Roman" w:cs="Times New Roman"/>
          <w:sz w:val="24"/>
          <w:szCs w:val="24"/>
        </w:rPr>
        <w:sectPr w:rsidR="00C64828" w:rsidSect="00C64828">
          <w:pgSz w:w="16838" w:h="11906" w:orient="landscape"/>
          <w:pgMar w:top="851" w:right="567" w:bottom="851" w:left="567" w:header="567" w:footer="403" w:gutter="0"/>
          <w:cols w:space="720"/>
          <w:docGrid w:linePitch="360"/>
        </w:sectPr>
      </w:pPr>
    </w:p>
    <w:p w:rsidR="00CA52ED" w:rsidRPr="00197750" w:rsidRDefault="00CA52ED">
      <w:pPr>
        <w:pStyle w:val="ConsPlusNormal"/>
        <w:widowControl/>
        <w:tabs>
          <w:tab w:val="left" w:pos="0"/>
        </w:tabs>
        <w:spacing w:after="120"/>
        <w:ind w:firstLine="567"/>
        <w:jc w:val="both"/>
        <w:rPr>
          <w:rFonts w:ascii="Times New Roman" w:hAnsi="Times New Roman" w:cs="Times New Roman"/>
          <w:sz w:val="26"/>
          <w:szCs w:val="26"/>
        </w:rPr>
      </w:pPr>
      <w:r w:rsidRPr="00197750">
        <w:rPr>
          <w:rFonts w:ascii="Times New Roman" w:hAnsi="Times New Roman" w:cs="Times New Roman"/>
          <w:b/>
          <w:bCs/>
          <w:sz w:val="26"/>
          <w:szCs w:val="26"/>
        </w:rPr>
        <w:lastRenderedPageBreak/>
        <w:t xml:space="preserve">1.7 </w:t>
      </w:r>
      <w:r w:rsidRPr="00197750">
        <w:rPr>
          <w:rFonts w:ascii="Times New Roman" w:hAnsi="Times New Roman" w:cs="Times New Roman"/>
          <w:b/>
          <w:sz w:val="26"/>
          <w:szCs w:val="26"/>
        </w:rPr>
        <w:t>Баланс</w:t>
      </w:r>
      <w:r w:rsidR="008A625C" w:rsidRPr="00197750">
        <w:rPr>
          <w:rFonts w:ascii="Times New Roman" w:hAnsi="Times New Roman" w:cs="Times New Roman"/>
          <w:b/>
          <w:sz w:val="26"/>
          <w:szCs w:val="26"/>
        </w:rPr>
        <w:t>ы</w:t>
      </w:r>
      <w:r w:rsidRPr="00197750">
        <w:rPr>
          <w:rFonts w:ascii="Times New Roman" w:hAnsi="Times New Roman" w:cs="Times New Roman"/>
          <w:b/>
          <w:sz w:val="26"/>
          <w:szCs w:val="26"/>
        </w:rPr>
        <w:t xml:space="preserve"> теплоносителя</w:t>
      </w:r>
    </w:p>
    <w:p w:rsidR="00886163" w:rsidRDefault="00886163" w:rsidP="00886163">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теплоносителя в зонах действия источников теплоснабжения </w:t>
      </w:r>
      <w:r>
        <w:rPr>
          <w:rFonts w:ascii="Times New Roman" w:hAnsi="Times New Roman" w:cs="Times New Roman"/>
          <w:sz w:val="26"/>
          <w:szCs w:val="26"/>
        </w:rPr>
        <w:t xml:space="preserve">городского округа г. Шарья </w:t>
      </w:r>
      <w:r w:rsidRPr="00321011">
        <w:rPr>
          <w:rFonts w:ascii="Times New Roman" w:hAnsi="Times New Roman" w:cs="Times New Roman"/>
          <w:sz w:val="26"/>
          <w:szCs w:val="26"/>
        </w:rPr>
        <w:t>приведен в таблице 1.7.1. В балансе учтено</w:t>
      </w:r>
      <w:r>
        <w:rPr>
          <w:rFonts w:ascii="Times New Roman" w:hAnsi="Times New Roman" w:cs="Times New Roman"/>
          <w:sz w:val="26"/>
          <w:szCs w:val="26"/>
        </w:rPr>
        <w:t>:</w:t>
      </w:r>
    </w:p>
    <w:p w:rsidR="00886163"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наличие (отсутствие) водоподготовительных установок на котельных</w:t>
      </w:r>
      <w:r>
        <w:rPr>
          <w:rFonts w:ascii="Times New Roman" w:hAnsi="Times New Roman" w:cs="Times New Roman"/>
          <w:sz w:val="26"/>
          <w:szCs w:val="26"/>
        </w:rPr>
        <w:t>;</w:t>
      </w:r>
    </w:p>
    <w:p w:rsidR="00886163" w:rsidRDefault="00886163" w:rsidP="002C6AA9">
      <w:pPr>
        <w:pStyle w:val="ConsPlusNormal"/>
        <w:widowControl/>
        <w:tabs>
          <w:tab w:val="left" w:pos="567"/>
        </w:tabs>
        <w:ind w:left="709" w:hanging="142"/>
        <w:jc w:val="right"/>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886163" w:rsidRDefault="00886163" w:rsidP="00886163">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w:t>
      </w:r>
      <w:r w:rsidRPr="00321011">
        <w:rPr>
          <w:rFonts w:ascii="Times New Roman" w:hAnsi="Times New Roman" w:cs="Times New Roman"/>
          <w:sz w:val="26"/>
          <w:szCs w:val="26"/>
        </w:rPr>
        <w:t xml:space="preserve"> </w:t>
      </w:r>
      <w:r>
        <w:rPr>
          <w:rFonts w:ascii="Times New Roman" w:hAnsi="Times New Roman" w:cs="Times New Roman"/>
          <w:sz w:val="26"/>
          <w:szCs w:val="26"/>
        </w:rPr>
        <w:t>закрытого типа.</w:t>
      </w:r>
    </w:p>
    <w:p w:rsidR="00886163" w:rsidRDefault="00886163" w:rsidP="00886163">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отсутствие потерь теплоносителя в разводящих внутридомовых трубопроводах систем горячего водоснабжения, поскольку приготовление горячей воды производится на ЦТП или ИТП. </w:t>
      </w:r>
    </w:p>
    <w:p w:rsidR="00886163" w:rsidRDefault="00886163" w:rsidP="00886163">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С учетом выше указанных особенностей системы централизованного теплоснабжения городского округа затраты теплоносителя производятся на следующие цели:</w:t>
      </w:r>
    </w:p>
    <w:p w:rsidR="00886163" w:rsidRDefault="00886163" w:rsidP="00886163">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886163" w:rsidRDefault="00886163" w:rsidP="00886163">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886163" w:rsidRDefault="00886163" w:rsidP="00886163">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347CD6" w:rsidRDefault="00347CD6" w:rsidP="00886163">
      <w:pPr>
        <w:pStyle w:val="ConsPlusNormal"/>
        <w:widowControl/>
        <w:tabs>
          <w:tab w:val="left" w:pos="0"/>
        </w:tabs>
        <w:ind w:firstLine="567"/>
        <w:jc w:val="both"/>
        <w:rPr>
          <w:rFonts w:ascii="Times New Roman" w:hAnsi="Times New Roman" w:cs="Times New Roman"/>
          <w:bCs/>
          <w:sz w:val="26"/>
          <w:szCs w:val="26"/>
        </w:rPr>
      </w:pPr>
      <w:r w:rsidRPr="00197750">
        <w:rPr>
          <w:rFonts w:ascii="Times New Roman" w:hAnsi="Times New Roman" w:cs="Times New Roman"/>
          <w:sz w:val="26"/>
          <w:szCs w:val="26"/>
        </w:rPr>
        <w:t xml:space="preserve">Для подпитки тепловых сетей на </w:t>
      </w:r>
      <w:r>
        <w:rPr>
          <w:rFonts w:ascii="Times New Roman" w:hAnsi="Times New Roman" w:cs="Times New Roman"/>
          <w:sz w:val="26"/>
          <w:szCs w:val="26"/>
        </w:rPr>
        <w:t>муниципальных</w:t>
      </w:r>
      <w:r w:rsidRPr="00197750">
        <w:rPr>
          <w:rFonts w:ascii="Times New Roman" w:hAnsi="Times New Roman" w:cs="Times New Roman"/>
          <w:sz w:val="26"/>
          <w:szCs w:val="26"/>
        </w:rPr>
        <w:t xml:space="preserve"> котельных </w:t>
      </w:r>
      <w:r w:rsidRPr="00197750">
        <w:rPr>
          <w:rFonts w:ascii="Times New Roman" w:hAnsi="Times New Roman" w:cs="Times New Roman"/>
          <w:bCs/>
          <w:sz w:val="26"/>
          <w:szCs w:val="26"/>
        </w:rPr>
        <w:t>и ОАО «</w:t>
      </w:r>
      <w:r>
        <w:rPr>
          <w:rFonts w:ascii="Times New Roman" w:hAnsi="Times New Roman" w:cs="Times New Roman"/>
          <w:bCs/>
          <w:sz w:val="26"/>
          <w:szCs w:val="26"/>
        </w:rPr>
        <w:t>РЖД</w:t>
      </w:r>
      <w:r w:rsidRPr="00197750">
        <w:rPr>
          <w:rFonts w:ascii="Times New Roman" w:hAnsi="Times New Roman" w:cs="Times New Roman"/>
          <w:bCs/>
          <w:sz w:val="26"/>
          <w:szCs w:val="26"/>
        </w:rPr>
        <w:t>» используется вода питьевого качества</w:t>
      </w:r>
      <w:r>
        <w:rPr>
          <w:rFonts w:ascii="Times New Roman" w:hAnsi="Times New Roman" w:cs="Times New Roman"/>
          <w:bCs/>
          <w:sz w:val="26"/>
          <w:szCs w:val="26"/>
        </w:rPr>
        <w:t>.</w:t>
      </w:r>
      <w:r w:rsidRPr="00197750">
        <w:rPr>
          <w:rFonts w:ascii="Times New Roman" w:hAnsi="Times New Roman" w:cs="Times New Roman"/>
          <w:bCs/>
          <w:sz w:val="26"/>
          <w:szCs w:val="26"/>
        </w:rPr>
        <w:t xml:space="preserve"> </w:t>
      </w:r>
      <w:r>
        <w:rPr>
          <w:rFonts w:ascii="Times New Roman" w:hAnsi="Times New Roman" w:cs="Times New Roman"/>
          <w:bCs/>
          <w:sz w:val="26"/>
          <w:szCs w:val="26"/>
        </w:rPr>
        <w:t>Н</w:t>
      </w:r>
      <w:r w:rsidRPr="00197750">
        <w:rPr>
          <w:rFonts w:ascii="Times New Roman" w:hAnsi="Times New Roman" w:cs="Times New Roman"/>
          <w:bCs/>
          <w:sz w:val="26"/>
          <w:szCs w:val="26"/>
        </w:rPr>
        <w:t>а Шарьинской ТЭЦ</w:t>
      </w:r>
      <w:r>
        <w:rPr>
          <w:rFonts w:ascii="Times New Roman" w:hAnsi="Times New Roman" w:cs="Times New Roman"/>
          <w:bCs/>
          <w:sz w:val="26"/>
          <w:szCs w:val="26"/>
        </w:rPr>
        <w:t xml:space="preserve"> </w:t>
      </w:r>
      <w:r w:rsidRPr="00197750">
        <w:rPr>
          <w:rFonts w:ascii="Times New Roman" w:hAnsi="Times New Roman" w:cs="Times New Roman"/>
          <w:sz w:val="26"/>
          <w:szCs w:val="26"/>
        </w:rPr>
        <w:t>подпитк</w:t>
      </w:r>
      <w:r>
        <w:rPr>
          <w:rFonts w:ascii="Times New Roman" w:hAnsi="Times New Roman" w:cs="Times New Roman"/>
          <w:sz w:val="26"/>
          <w:szCs w:val="26"/>
        </w:rPr>
        <w:t>а</w:t>
      </w:r>
      <w:r w:rsidRPr="00197750">
        <w:rPr>
          <w:rFonts w:ascii="Times New Roman" w:hAnsi="Times New Roman" w:cs="Times New Roman"/>
          <w:sz w:val="26"/>
          <w:szCs w:val="26"/>
        </w:rPr>
        <w:t xml:space="preserve"> тепловых сетей</w:t>
      </w:r>
      <w:r w:rsidRPr="00197750">
        <w:rPr>
          <w:rFonts w:ascii="Times New Roman" w:hAnsi="Times New Roman" w:cs="Times New Roman"/>
          <w:bCs/>
          <w:sz w:val="26"/>
          <w:szCs w:val="26"/>
        </w:rPr>
        <w:t xml:space="preserve"> </w:t>
      </w:r>
      <w:r>
        <w:rPr>
          <w:rFonts w:ascii="Times New Roman" w:hAnsi="Times New Roman" w:cs="Times New Roman"/>
          <w:bCs/>
          <w:sz w:val="26"/>
          <w:szCs w:val="26"/>
        </w:rPr>
        <w:t xml:space="preserve">производится </w:t>
      </w:r>
      <w:proofErr w:type="spellStart"/>
      <w:r w:rsidRPr="00AE1806">
        <w:rPr>
          <w:rFonts w:ascii="Times New Roman" w:hAnsi="Times New Roman" w:cs="Times New Roman"/>
          <w:bCs/>
          <w:sz w:val="26"/>
          <w:szCs w:val="26"/>
        </w:rPr>
        <w:t>химочищенной</w:t>
      </w:r>
      <w:proofErr w:type="spellEnd"/>
      <w:r>
        <w:rPr>
          <w:rFonts w:ascii="Times New Roman" w:hAnsi="Times New Roman" w:cs="Times New Roman"/>
          <w:bCs/>
          <w:sz w:val="26"/>
          <w:szCs w:val="26"/>
        </w:rPr>
        <w:t xml:space="preserve"> (после </w:t>
      </w:r>
      <w:r w:rsidRPr="00AE1806">
        <w:rPr>
          <w:rFonts w:ascii="Times New Roman" w:hAnsi="Times New Roman" w:cs="Times New Roman"/>
          <w:bCs/>
          <w:sz w:val="26"/>
          <w:szCs w:val="26"/>
        </w:rPr>
        <w:t xml:space="preserve">одноступенчатого </w:t>
      </w:r>
      <w:r w:rsidRPr="00AE1806">
        <w:rPr>
          <w:rFonts w:ascii="Times New Roman" w:hAnsi="Times New Roman" w:cs="Times New Roman"/>
          <w:bCs/>
          <w:sz w:val="26"/>
          <w:szCs w:val="26"/>
          <w:lang w:val="en-US"/>
        </w:rPr>
        <w:t>Na</w:t>
      </w:r>
      <w:r w:rsidRPr="00AE1806">
        <w:rPr>
          <w:rFonts w:ascii="Times New Roman" w:hAnsi="Times New Roman" w:cs="Times New Roman"/>
          <w:bCs/>
          <w:sz w:val="26"/>
          <w:szCs w:val="26"/>
        </w:rPr>
        <w:t>-</w:t>
      </w:r>
      <w:proofErr w:type="spellStart"/>
      <w:r w:rsidRPr="00AE1806">
        <w:rPr>
          <w:rFonts w:ascii="Times New Roman" w:hAnsi="Times New Roman" w:cs="Times New Roman"/>
          <w:bCs/>
          <w:sz w:val="26"/>
          <w:szCs w:val="26"/>
        </w:rPr>
        <w:t>катионирования</w:t>
      </w:r>
      <w:proofErr w:type="spellEnd"/>
      <w:r>
        <w:rPr>
          <w:rFonts w:ascii="Times New Roman" w:hAnsi="Times New Roman" w:cs="Times New Roman"/>
          <w:bCs/>
          <w:sz w:val="26"/>
          <w:szCs w:val="26"/>
        </w:rPr>
        <w:t>)</w:t>
      </w:r>
      <w:r w:rsidRPr="00AE1806">
        <w:rPr>
          <w:rFonts w:ascii="Times New Roman" w:hAnsi="Times New Roman" w:cs="Times New Roman"/>
          <w:bCs/>
          <w:sz w:val="26"/>
          <w:szCs w:val="26"/>
        </w:rPr>
        <w:t xml:space="preserve"> </w:t>
      </w:r>
      <w:proofErr w:type="spellStart"/>
      <w:r w:rsidRPr="00AE1806">
        <w:rPr>
          <w:rFonts w:ascii="Times New Roman" w:hAnsi="Times New Roman" w:cs="Times New Roman"/>
          <w:bCs/>
          <w:sz w:val="26"/>
          <w:szCs w:val="26"/>
        </w:rPr>
        <w:t>деаэрированной</w:t>
      </w:r>
      <w:proofErr w:type="spellEnd"/>
      <w:r>
        <w:rPr>
          <w:rFonts w:ascii="Times New Roman" w:hAnsi="Times New Roman" w:cs="Times New Roman"/>
          <w:bCs/>
          <w:sz w:val="26"/>
          <w:szCs w:val="26"/>
        </w:rPr>
        <w:t xml:space="preserve"> </w:t>
      </w:r>
      <w:r w:rsidRPr="00AE1806">
        <w:rPr>
          <w:rFonts w:ascii="Times New Roman" w:hAnsi="Times New Roman" w:cs="Times New Roman"/>
          <w:bCs/>
          <w:sz w:val="26"/>
          <w:szCs w:val="26"/>
        </w:rPr>
        <w:t>техническ</w:t>
      </w:r>
      <w:r>
        <w:rPr>
          <w:rFonts w:ascii="Times New Roman" w:hAnsi="Times New Roman" w:cs="Times New Roman"/>
          <w:bCs/>
          <w:sz w:val="26"/>
          <w:szCs w:val="26"/>
        </w:rPr>
        <w:t>ой водой</w:t>
      </w:r>
      <w:r w:rsidRPr="00AE1806">
        <w:rPr>
          <w:rFonts w:ascii="Times New Roman" w:hAnsi="Times New Roman" w:cs="Times New Roman"/>
          <w:bCs/>
          <w:sz w:val="26"/>
          <w:szCs w:val="26"/>
        </w:rPr>
        <w:t>.</w:t>
      </w:r>
    </w:p>
    <w:p w:rsidR="00886163" w:rsidRPr="00D41B5F"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D41B5F">
        <w:rPr>
          <w:rFonts w:ascii="Times New Roman" w:hAnsi="Times New Roman" w:cs="Times New Roman"/>
          <w:sz w:val="26"/>
          <w:szCs w:val="26"/>
        </w:rPr>
        <w:t xml:space="preserve">«Порядком определения нормативов технологических потерь при передаче тепловой энергии, теплоносителя, </w:t>
      </w:r>
      <w:r w:rsidR="00D41B5F" w:rsidRPr="00D41B5F">
        <w:rPr>
          <w:rFonts w:ascii="Times New Roman" w:hAnsi="Times New Roman" w:cs="Times New Roman"/>
          <w:sz w:val="26"/>
          <w:szCs w:val="26"/>
        </w:rPr>
        <w:t>Утвержден Приказом Минэнерго РФ №323 от 30.12.2008 г.</w:t>
      </w:r>
      <w:r w:rsidRPr="00D41B5F">
        <w:rPr>
          <w:rFonts w:ascii="Times New Roman" w:hAnsi="Times New Roman" w:cs="Times New Roman"/>
          <w:sz w:val="26"/>
          <w:szCs w:val="26"/>
        </w:rPr>
        <w:t xml:space="preserve"> </w:t>
      </w:r>
    </w:p>
    <w:p w:rsidR="00886163"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 xml:space="preserve">СП 124.13330.2012. Свод правил. Тепловые сети. </w:t>
      </w:r>
    </w:p>
    <w:p w:rsidR="00886163" w:rsidRDefault="00886163" w:rsidP="00886163">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Технологические затраты теплоносителя на заполнение тепловых сетей после плановых ремонтов принимаются количестве 1,5 объема тепловых сетей.</w:t>
      </w:r>
    </w:p>
    <w:p w:rsidR="005E5BC9" w:rsidRPr="00197750"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color w:val="000000"/>
          <w:sz w:val="26"/>
          <w:szCs w:val="26"/>
        </w:rPr>
        <w:t>Перспективный б</w:t>
      </w:r>
      <w:r w:rsidRPr="00321011">
        <w:rPr>
          <w:rFonts w:ascii="Times New Roman" w:hAnsi="Times New Roman" w:cs="Times New Roman"/>
          <w:color w:val="000000"/>
          <w:sz w:val="26"/>
          <w:szCs w:val="26"/>
        </w:rPr>
        <w:t>аланс теплоносителя в систем</w:t>
      </w:r>
      <w:r>
        <w:rPr>
          <w:rFonts w:ascii="Times New Roman" w:hAnsi="Times New Roman" w:cs="Times New Roman"/>
          <w:color w:val="000000"/>
          <w:sz w:val="26"/>
          <w:szCs w:val="26"/>
        </w:rPr>
        <w:t>е</w:t>
      </w:r>
      <w:r w:rsidRPr="00321011">
        <w:rPr>
          <w:rFonts w:ascii="Times New Roman" w:hAnsi="Times New Roman" w:cs="Times New Roman"/>
          <w:color w:val="000000"/>
          <w:sz w:val="26"/>
          <w:szCs w:val="26"/>
        </w:rPr>
        <w:t xml:space="preserve"> </w:t>
      </w:r>
      <w:r>
        <w:rPr>
          <w:rFonts w:ascii="Times New Roman" w:hAnsi="Times New Roman" w:cs="Times New Roman"/>
          <w:color w:val="000000"/>
          <w:sz w:val="26"/>
          <w:szCs w:val="26"/>
        </w:rPr>
        <w:t xml:space="preserve">централизованного </w:t>
      </w:r>
      <w:r w:rsidRPr="00321011">
        <w:rPr>
          <w:rFonts w:ascii="Times New Roman" w:hAnsi="Times New Roman" w:cs="Times New Roman"/>
          <w:color w:val="000000"/>
          <w:sz w:val="26"/>
          <w:szCs w:val="26"/>
        </w:rPr>
        <w:t>теплоснабжения</w:t>
      </w:r>
      <w:r>
        <w:rPr>
          <w:rFonts w:ascii="Times New Roman" w:hAnsi="Times New Roman" w:cs="Times New Roman"/>
          <w:color w:val="000000"/>
          <w:sz w:val="26"/>
          <w:szCs w:val="26"/>
        </w:rPr>
        <w:t xml:space="preserve"> городского округа город Шарья приведен в таблице 3.2.1</w:t>
      </w:r>
      <w:r w:rsidR="005C00DB">
        <w:rPr>
          <w:rFonts w:ascii="Times New Roman" w:hAnsi="Times New Roman" w:cs="Times New Roman"/>
          <w:color w:val="000000"/>
          <w:sz w:val="26"/>
          <w:szCs w:val="26"/>
        </w:rPr>
        <w:t>.</w:t>
      </w:r>
      <w:r w:rsidR="00CA52ED" w:rsidRPr="00197750">
        <w:rPr>
          <w:rFonts w:ascii="Times New Roman" w:hAnsi="Times New Roman" w:cs="Times New Roman"/>
          <w:sz w:val="26"/>
          <w:szCs w:val="26"/>
        </w:rPr>
        <w:t xml:space="preserve"> </w:t>
      </w:r>
    </w:p>
    <w:p w:rsidR="002C6AA9" w:rsidRDefault="005E5BC9" w:rsidP="00B820D3">
      <w:pPr>
        <w:pStyle w:val="ConsPlusNormal"/>
        <w:widowControl/>
        <w:tabs>
          <w:tab w:val="left" w:pos="0"/>
        </w:tabs>
        <w:ind w:firstLine="567"/>
        <w:jc w:val="both"/>
        <w:rPr>
          <w:rFonts w:ascii="Times New Roman" w:hAnsi="Times New Roman" w:cs="Times New Roman"/>
          <w:sz w:val="26"/>
          <w:szCs w:val="26"/>
        </w:rPr>
      </w:pPr>
      <w:r w:rsidRPr="00197750">
        <w:rPr>
          <w:rFonts w:ascii="Times New Roman" w:hAnsi="Times New Roman" w:cs="Times New Roman"/>
          <w:sz w:val="26"/>
          <w:szCs w:val="26"/>
        </w:rPr>
        <w:t xml:space="preserve">                                                                                                 </w:t>
      </w:r>
      <w:r w:rsidR="00197750">
        <w:rPr>
          <w:rFonts w:ascii="Times New Roman" w:hAnsi="Times New Roman" w:cs="Times New Roman"/>
          <w:sz w:val="26"/>
          <w:szCs w:val="26"/>
        </w:rPr>
        <w:t xml:space="preserve">                           </w:t>
      </w: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D41B5F" w:rsidRDefault="00D41B5F" w:rsidP="008674E1">
      <w:pPr>
        <w:pStyle w:val="ConsPlusNormal"/>
        <w:widowControl/>
        <w:tabs>
          <w:tab w:val="left" w:pos="0"/>
        </w:tabs>
        <w:spacing w:after="120"/>
        <w:ind w:firstLine="0"/>
        <w:jc w:val="center"/>
        <w:rPr>
          <w:rFonts w:ascii="Times New Roman" w:hAnsi="Times New Roman" w:cs="Times New Roman"/>
          <w:sz w:val="26"/>
          <w:szCs w:val="26"/>
        </w:rPr>
        <w:sectPr w:rsidR="00D41B5F" w:rsidSect="000F0100">
          <w:pgSz w:w="11906" w:h="16838"/>
          <w:pgMar w:top="851" w:right="567" w:bottom="851" w:left="1134" w:header="567" w:footer="403" w:gutter="0"/>
          <w:cols w:space="720"/>
          <w:docGrid w:linePitch="360"/>
        </w:sectPr>
      </w:pPr>
    </w:p>
    <w:p w:rsidR="00B820D3" w:rsidRPr="00197750" w:rsidRDefault="008674E1" w:rsidP="008674E1">
      <w:pPr>
        <w:pStyle w:val="ConsPlusNormal"/>
        <w:widowControl/>
        <w:tabs>
          <w:tab w:val="left" w:pos="0"/>
        </w:tabs>
        <w:spacing w:after="120"/>
        <w:ind w:firstLine="0"/>
        <w:jc w:val="center"/>
        <w:rPr>
          <w:color w:val="000000"/>
          <w:sz w:val="26"/>
          <w:szCs w:val="26"/>
        </w:rPr>
      </w:pPr>
      <w:r w:rsidRPr="00197750">
        <w:rPr>
          <w:rFonts w:ascii="Times New Roman" w:hAnsi="Times New Roman" w:cs="Times New Roman"/>
          <w:sz w:val="26"/>
          <w:szCs w:val="26"/>
        </w:rPr>
        <w:lastRenderedPageBreak/>
        <w:t>Таблица 1.7.1</w:t>
      </w:r>
      <w:r>
        <w:rPr>
          <w:rFonts w:ascii="Times New Roman" w:hAnsi="Times New Roman" w:cs="Times New Roman"/>
          <w:sz w:val="26"/>
          <w:szCs w:val="26"/>
        </w:rPr>
        <w:t xml:space="preserve">. </w:t>
      </w:r>
      <w:r w:rsidR="00B820D3" w:rsidRPr="00197750">
        <w:rPr>
          <w:rFonts w:ascii="Times New Roman" w:hAnsi="Times New Roman" w:cs="Times New Roman"/>
          <w:sz w:val="26"/>
          <w:szCs w:val="26"/>
        </w:rPr>
        <w:t>Баланс теплоносителя в зонах действия источников теплоснабжения</w:t>
      </w:r>
    </w:p>
    <w:tbl>
      <w:tblPr>
        <w:tblW w:w="15760" w:type="dxa"/>
        <w:tblLayout w:type="fixed"/>
        <w:tblCellMar>
          <w:left w:w="28" w:type="dxa"/>
          <w:right w:w="28" w:type="dxa"/>
        </w:tblCellMar>
        <w:tblLook w:val="0000" w:firstRow="0" w:lastRow="0" w:firstColumn="0" w:lastColumn="0" w:noHBand="0" w:noVBand="0"/>
      </w:tblPr>
      <w:tblGrid>
        <w:gridCol w:w="556"/>
        <w:gridCol w:w="2591"/>
        <w:gridCol w:w="709"/>
        <w:gridCol w:w="708"/>
        <w:gridCol w:w="709"/>
        <w:gridCol w:w="709"/>
        <w:gridCol w:w="708"/>
        <w:gridCol w:w="709"/>
        <w:gridCol w:w="709"/>
        <w:gridCol w:w="709"/>
        <w:gridCol w:w="708"/>
        <w:gridCol w:w="709"/>
        <w:gridCol w:w="709"/>
        <w:gridCol w:w="709"/>
        <w:gridCol w:w="708"/>
        <w:gridCol w:w="708"/>
        <w:gridCol w:w="708"/>
        <w:gridCol w:w="850"/>
        <w:gridCol w:w="1134"/>
      </w:tblGrid>
      <w:tr w:rsidR="00D41B5F" w:rsidRPr="001A0478" w:rsidTr="00D41B5F">
        <w:trPr>
          <w:trHeight w:val="566"/>
        </w:trPr>
        <w:tc>
          <w:tcPr>
            <w:tcW w:w="556" w:type="dxa"/>
            <w:tcBorders>
              <w:top w:val="single" w:sz="4" w:space="0" w:color="000000"/>
              <w:left w:val="single" w:sz="4" w:space="0" w:color="000000"/>
              <w:bottom w:val="single" w:sz="4" w:space="0" w:color="000000"/>
            </w:tcBorders>
            <w:shd w:val="clear" w:color="auto" w:fill="auto"/>
            <w:vAlign w:val="center"/>
          </w:tcPr>
          <w:p w:rsidR="00D41B5F" w:rsidRPr="00197750" w:rsidRDefault="00D41B5F" w:rsidP="00D41B5F">
            <w:pPr>
              <w:jc w:val="center"/>
              <w:rPr>
                <w:rFonts w:eastAsia="Times New Roman"/>
                <w:color w:val="000000"/>
                <w:szCs w:val="24"/>
              </w:rPr>
            </w:pPr>
            <w:r w:rsidRPr="00197750">
              <w:rPr>
                <w:rFonts w:eastAsia="Times New Roman"/>
                <w:color w:val="000000"/>
                <w:szCs w:val="24"/>
              </w:rPr>
              <w:t>п/п</w:t>
            </w:r>
          </w:p>
        </w:tc>
        <w:tc>
          <w:tcPr>
            <w:tcW w:w="2591" w:type="dxa"/>
            <w:tcBorders>
              <w:top w:val="single" w:sz="4" w:space="0" w:color="000000"/>
              <w:left w:val="single" w:sz="4" w:space="0" w:color="000000"/>
              <w:bottom w:val="single" w:sz="4" w:space="0" w:color="000000"/>
            </w:tcBorders>
            <w:shd w:val="clear" w:color="auto" w:fill="auto"/>
            <w:vAlign w:val="center"/>
          </w:tcPr>
          <w:p w:rsidR="00D41B5F" w:rsidRPr="00197750" w:rsidRDefault="00D41B5F" w:rsidP="00D41B5F">
            <w:pPr>
              <w:jc w:val="center"/>
              <w:rPr>
                <w:rFonts w:eastAsia="Times New Roman"/>
                <w:color w:val="000000"/>
                <w:szCs w:val="24"/>
              </w:rPr>
            </w:pPr>
            <w:r w:rsidRPr="00197750">
              <w:rPr>
                <w:rFonts w:eastAsia="Times New Roman"/>
                <w:color w:val="000000"/>
                <w:szCs w:val="24"/>
              </w:rPr>
              <w:t>Показатели баланса</w:t>
            </w:r>
          </w:p>
        </w:tc>
        <w:tc>
          <w:tcPr>
            <w:tcW w:w="709" w:type="dxa"/>
            <w:tcBorders>
              <w:top w:val="single" w:sz="4" w:space="0" w:color="000000"/>
              <w:left w:val="single" w:sz="4" w:space="0" w:color="000000"/>
              <w:bottom w:val="single" w:sz="4" w:space="0" w:color="000000"/>
            </w:tcBorders>
            <w:shd w:val="clear" w:color="auto" w:fill="auto"/>
            <w:vAlign w:val="center"/>
          </w:tcPr>
          <w:p w:rsidR="00D41B5F" w:rsidRDefault="00D41B5F" w:rsidP="00D41B5F">
            <w:pPr>
              <w:suppressAutoHyphens w:val="0"/>
              <w:jc w:val="center"/>
              <w:rPr>
                <w:rFonts w:eastAsia="Times New Roman"/>
                <w:color w:val="000000"/>
                <w:sz w:val="26"/>
                <w:szCs w:val="26"/>
                <w:lang w:eastAsia="ru-RU"/>
              </w:rPr>
            </w:pPr>
            <w:r>
              <w:rPr>
                <w:color w:val="000000"/>
                <w:sz w:val="26"/>
                <w:szCs w:val="26"/>
              </w:rPr>
              <w:t>№2</w:t>
            </w:r>
          </w:p>
        </w:tc>
        <w:tc>
          <w:tcPr>
            <w:tcW w:w="708"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№3</w:t>
            </w:r>
          </w:p>
        </w:tc>
        <w:tc>
          <w:tcPr>
            <w:tcW w:w="709"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№4</w:t>
            </w:r>
          </w:p>
        </w:tc>
        <w:tc>
          <w:tcPr>
            <w:tcW w:w="709"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№6</w:t>
            </w:r>
          </w:p>
        </w:tc>
        <w:tc>
          <w:tcPr>
            <w:tcW w:w="708"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№7</w:t>
            </w:r>
          </w:p>
        </w:tc>
        <w:tc>
          <w:tcPr>
            <w:tcW w:w="709"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№9</w:t>
            </w:r>
          </w:p>
        </w:tc>
        <w:tc>
          <w:tcPr>
            <w:tcW w:w="709"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№10</w:t>
            </w:r>
          </w:p>
        </w:tc>
        <w:tc>
          <w:tcPr>
            <w:tcW w:w="709"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№11</w:t>
            </w:r>
          </w:p>
        </w:tc>
        <w:tc>
          <w:tcPr>
            <w:tcW w:w="708"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№12</w:t>
            </w:r>
          </w:p>
        </w:tc>
        <w:tc>
          <w:tcPr>
            <w:tcW w:w="709"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№13</w:t>
            </w:r>
          </w:p>
        </w:tc>
        <w:tc>
          <w:tcPr>
            <w:tcW w:w="709"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№14</w:t>
            </w:r>
          </w:p>
        </w:tc>
        <w:tc>
          <w:tcPr>
            <w:tcW w:w="709" w:type="dxa"/>
            <w:tcBorders>
              <w:top w:val="single" w:sz="4" w:space="0" w:color="000000"/>
              <w:left w:val="single" w:sz="4" w:space="0" w:color="000000"/>
              <w:bottom w:val="single" w:sz="4" w:space="0" w:color="000000"/>
            </w:tcBorders>
            <w:vAlign w:val="center"/>
          </w:tcPr>
          <w:p w:rsidR="00D41B5F" w:rsidRDefault="00D41B5F" w:rsidP="00D41B5F">
            <w:pPr>
              <w:jc w:val="center"/>
              <w:rPr>
                <w:color w:val="000000"/>
                <w:sz w:val="26"/>
                <w:szCs w:val="26"/>
              </w:rPr>
            </w:pPr>
            <w:r>
              <w:rPr>
                <w:color w:val="000000"/>
                <w:sz w:val="26"/>
                <w:szCs w:val="26"/>
              </w:rPr>
              <w:t>№15</w:t>
            </w:r>
          </w:p>
        </w:tc>
        <w:tc>
          <w:tcPr>
            <w:tcW w:w="708" w:type="dxa"/>
            <w:tcBorders>
              <w:top w:val="single" w:sz="4" w:space="0" w:color="000000"/>
              <w:left w:val="single" w:sz="4" w:space="0" w:color="000000"/>
              <w:bottom w:val="single" w:sz="4" w:space="0" w:color="000000"/>
              <w:right w:val="single" w:sz="4" w:space="0" w:color="000000"/>
            </w:tcBorders>
            <w:vAlign w:val="center"/>
          </w:tcPr>
          <w:p w:rsidR="00D41B5F" w:rsidRDefault="00D41B5F" w:rsidP="00D41B5F">
            <w:pPr>
              <w:jc w:val="center"/>
              <w:rPr>
                <w:color w:val="000000"/>
                <w:sz w:val="26"/>
                <w:szCs w:val="26"/>
              </w:rPr>
            </w:pPr>
            <w:r>
              <w:rPr>
                <w:color w:val="000000"/>
                <w:sz w:val="26"/>
                <w:szCs w:val="26"/>
              </w:rPr>
              <w:t>№16</w:t>
            </w:r>
          </w:p>
        </w:tc>
        <w:tc>
          <w:tcPr>
            <w:tcW w:w="708" w:type="dxa"/>
            <w:tcBorders>
              <w:top w:val="single" w:sz="4" w:space="0" w:color="000000"/>
              <w:left w:val="single" w:sz="4" w:space="0" w:color="000000"/>
              <w:bottom w:val="single" w:sz="4" w:space="0" w:color="000000"/>
              <w:right w:val="single" w:sz="4" w:space="0" w:color="000000"/>
            </w:tcBorders>
            <w:vAlign w:val="center"/>
          </w:tcPr>
          <w:p w:rsidR="00D41B5F" w:rsidRDefault="00D41B5F" w:rsidP="00D41B5F">
            <w:pPr>
              <w:jc w:val="center"/>
              <w:rPr>
                <w:rFonts w:eastAsia="Times New Roman"/>
                <w:color w:val="000000"/>
                <w:szCs w:val="24"/>
              </w:rPr>
            </w:pPr>
            <w:r>
              <w:rPr>
                <w:rFonts w:eastAsia="Times New Roman"/>
                <w:color w:val="000000"/>
                <w:szCs w:val="24"/>
              </w:rPr>
              <w:t>№17</w:t>
            </w:r>
          </w:p>
        </w:tc>
        <w:tc>
          <w:tcPr>
            <w:tcW w:w="708" w:type="dxa"/>
            <w:tcBorders>
              <w:top w:val="single" w:sz="4" w:space="0" w:color="000000"/>
              <w:left w:val="single" w:sz="4" w:space="0" w:color="000000"/>
              <w:bottom w:val="single" w:sz="4" w:space="0" w:color="000000"/>
            </w:tcBorders>
            <w:vAlign w:val="center"/>
          </w:tcPr>
          <w:p w:rsidR="00D41B5F" w:rsidRDefault="00D41B5F" w:rsidP="00D41B5F">
            <w:pPr>
              <w:jc w:val="center"/>
              <w:rPr>
                <w:rFonts w:eastAsia="Times New Roman"/>
                <w:color w:val="000000"/>
                <w:szCs w:val="24"/>
              </w:rPr>
            </w:pPr>
            <w:r>
              <w:rPr>
                <w:rFonts w:eastAsia="Times New Roman"/>
                <w:color w:val="000000"/>
                <w:szCs w:val="24"/>
              </w:rPr>
              <w:t>№20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1B5F" w:rsidRPr="00197750" w:rsidRDefault="00D41B5F" w:rsidP="00D41B5F">
            <w:pPr>
              <w:jc w:val="center"/>
              <w:rPr>
                <w:rFonts w:eastAsia="Times New Roman"/>
                <w:color w:val="000000"/>
                <w:szCs w:val="24"/>
              </w:rPr>
            </w:pPr>
            <w:r>
              <w:rPr>
                <w:rFonts w:eastAsia="Times New Roman"/>
                <w:color w:val="000000"/>
                <w:szCs w:val="24"/>
              </w:rPr>
              <w:t>ТЭЦ</w:t>
            </w:r>
          </w:p>
        </w:tc>
        <w:tc>
          <w:tcPr>
            <w:tcW w:w="1134" w:type="dxa"/>
            <w:tcBorders>
              <w:top w:val="single" w:sz="4" w:space="0" w:color="000000"/>
              <w:left w:val="single" w:sz="4" w:space="0" w:color="000000"/>
              <w:bottom w:val="single" w:sz="4" w:space="0" w:color="000000"/>
              <w:right w:val="single" w:sz="4" w:space="0" w:color="000000"/>
            </w:tcBorders>
            <w:vAlign w:val="center"/>
          </w:tcPr>
          <w:p w:rsidR="00D41B5F" w:rsidRPr="00197750" w:rsidRDefault="00D41B5F" w:rsidP="00D41B5F">
            <w:pPr>
              <w:jc w:val="center"/>
              <w:rPr>
                <w:rFonts w:eastAsia="Times New Roman"/>
                <w:color w:val="000000"/>
                <w:szCs w:val="24"/>
              </w:rPr>
            </w:pPr>
            <w:r>
              <w:rPr>
                <w:bCs/>
                <w:szCs w:val="24"/>
              </w:rPr>
              <w:t>Котельная РЖД</w:t>
            </w:r>
          </w:p>
        </w:tc>
      </w:tr>
      <w:tr w:rsidR="00D41B5F" w:rsidRPr="005E5BC9" w:rsidTr="00D41B5F">
        <w:trPr>
          <w:trHeight w:val="133"/>
        </w:trPr>
        <w:tc>
          <w:tcPr>
            <w:tcW w:w="556" w:type="dxa"/>
            <w:tcBorders>
              <w:left w:val="single" w:sz="4" w:space="0" w:color="000000"/>
              <w:bottom w:val="single" w:sz="4" w:space="0" w:color="000000"/>
            </w:tcBorders>
            <w:shd w:val="clear" w:color="auto" w:fill="auto"/>
          </w:tcPr>
          <w:p w:rsidR="00D41B5F" w:rsidRPr="00197750" w:rsidRDefault="00D41B5F" w:rsidP="00AB28E6">
            <w:pPr>
              <w:rPr>
                <w:rFonts w:eastAsia="Times New Roman"/>
                <w:color w:val="000000"/>
                <w:szCs w:val="24"/>
              </w:rPr>
            </w:pPr>
            <w:r w:rsidRPr="00197750">
              <w:rPr>
                <w:rFonts w:eastAsia="Times New Roman"/>
                <w:color w:val="000000"/>
                <w:szCs w:val="24"/>
              </w:rPr>
              <w:t>1</w:t>
            </w:r>
          </w:p>
        </w:tc>
        <w:tc>
          <w:tcPr>
            <w:tcW w:w="2591" w:type="dxa"/>
            <w:tcBorders>
              <w:left w:val="single" w:sz="4" w:space="0" w:color="000000"/>
              <w:bottom w:val="single" w:sz="4" w:space="0" w:color="000000"/>
            </w:tcBorders>
            <w:shd w:val="clear" w:color="auto" w:fill="auto"/>
            <w:vAlign w:val="center"/>
          </w:tcPr>
          <w:p w:rsidR="00D41B5F" w:rsidRPr="00197750" w:rsidRDefault="00D41B5F" w:rsidP="00AB28E6">
            <w:pPr>
              <w:rPr>
                <w:rFonts w:eastAsia="Times New Roman"/>
                <w:color w:val="000000"/>
                <w:szCs w:val="24"/>
              </w:rPr>
            </w:pPr>
            <w:r w:rsidRPr="00197750">
              <w:rPr>
                <w:rFonts w:eastAsia="Times New Roman"/>
                <w:color w:val="000000"/>
                <w:szCs w:val="24"/>
              </w:rPr>
              <w:t>Приход:</w:t>
            </w:r>
          </w:p>
        </w:tc>
        <w:tc>
          <w:tcPr>
            <w:tcW w:w="709" w:type="dxa"/>
            <w:tcBorders>
              <w:left w:val="single" w:sz="4" w:space="0" w:color="000000"/>
              <w:bottom w:val="single" w:sz="4" w:space="0" w:color="000000"/>
            </w:tcBorders>
            <w:shd w:val="clear" w:color="auto" w:fill="auto"/>
            <w:vAlign w:val="bottom"/>
          </w:tcPr>
          <w:p w:rsidR="00D41B5F" w:rsidRPr="00197750" w:rsidRDefault="00D41B5F" w:rsidP="00AB28E6">
            <w:pPr>
              <w:rPr>
                <w:rFonts w:eastAsia="Times New Roman"/>
                <w:color w:val="000000"/>
                <w:szCs w:val="24"/>
              </w:rPr>
            </w:pPr>
            <w:r w:rsidRPr="00197750">
              <w:rPr>
                <w:rFonts w:eastAsia="Times New Roman"/>
                <w:color w:val="000000"/>
                <w:szCs w:val="24"/>
              </w:rPr>
              <w:t> </w:t>
            </w:r>
          </w:p>
        </w:tc>
        <w:tc>
          <w:tcPr>
            <w:tcW w:w="708"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9"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9"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8"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9"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9"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9"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8"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9"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9"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9"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708" w:type="dxa"/>
            <w:tcBorders>
              <w:left w:val="single" w:sz="4" w:space="0" w:color="000000"/>
              <w:bottom w:val="single" w:sz="4" w:space="0" w:color="000000"/>
              <w:right w:val="single" w:sz="4" w:space="0" w:color="000000"/>
            </w:tcBorders>
          </w:tcPr>
          <w:p w:rsidR="00D41B5F" w:rsidRPr="00197750" w:rsidRDefault="00D41B5F" w:rsidP="00AB28E6">
            <w:pPr>
              <w:rPr>
                <w:rFonts w:eastAsia="Times New Roman"/>
                <w:color w:val="000000"/>
                <w:szCs w:val="24"/>
              </w:rPr>
            </w:pPr>
          </w:p>
        </w:tc>
        <w:tc>
          <w:tcPr>
            <w:tcW w:w="708" w:type="dxa"/>
            <w:tcBorders>
              <w:left w:val="single" w:sz="4" w:space="0" w:color="000000"/>
              <w:bottom w:val="single" w:sz="4" w:space="0" w:color="000000"/>
              <w:right w:val="single" w:sz="4" w:space="0" w:color="000000"/>
            </w:tcBorders>
          </w:tcPr>
          <w:p w:rsidR="00D41B5F" w:rsidRPr="00197750" w:rsidRDefault="00D41B5F" w:rsidP="00AB28E6">
            <w:pPr>
              <w:rPr>
                <w:rFonts w:eastAsia="Times New Roman"/>
                <w:color w:val="000000"/>
                <w:szCs w:val="24"/>
              </w:rPr>
            </w:pPr>
          </w:p>
        </w:tc>
        <w:tc>
          <w:tcPr>
            <w:tcW w:w="708" w:type="dxa"/>
            <w:tcBorders>
              <w:left w:val="single" w:sz="4" w:space="0" w:color="000000"/>
              <w:bottom w:val="single" w:sz="4" w:space="0" w:color="000000"/>
            </w:tcBorders>
          </w:tcPr>
          <w:p w:rsidR="00D41B5F" w:rsidRPr="00197750" w:rsidRDefault="00D41B5F" w:rsidP="00AB28E6">
            <w:pPr>
              <w:rPr>
                <w:rFonts w:eastAsia="Times New Roman"/>
                <w:color w:val="000000"/>
                <w:szCs w:val="24"/>
              </w:rPr>
            </w:pPr>
          </w:p>
        </w:tc>
        <w:tc>
          <w:tcPr>
            <w:tcW w:w="850" w:type="dxa"/>
            <w:tcBorders>
              <w:left w:val="single" w:sz="4" w:space="0" w:color="000000"/>
              <w:bottom w:val="single" w:sz="4" w:space="0" w:color="000000"/>
              <w:right w:val="single" w:sz="4" w:space="0" w:color="000000"/>
            </w:tcBorders>
            <w:shd w:val="clear" w:color="auto" w:fill="auto"/>
            <w:vAlign w:val="bottom"/>
          </w:tcPr>
          <w:p w:rsidR="00D41B5F" w:rsidRPr="00197750" w:rsidRDefault="00D41B5F" w:rsidP="00AB28E6">
            <w:pPr>
              <w:rPr>
                <w:rFonts w:eastAsia="Times New Roman"/>
                <w:color w:val="000000"/>
                <w:szCs w:val="24"/>
              </w:rPr>
            </w:pPr>
            <w:r w:rsidRPr="00197750">
              <w:rPr>
                <w:rFonts w:eastAsia="Times New Roman"/>
                <w:color w:val="000000"/>
                <w:szCs w:val="24"/>
              </w:rPr>
              <w:t> </w:t>
            </w:r>
          </w:p>
        </w:tc>
        <w:tc>
          <w:tcPr>
            <w:tcW w:w="1134" w:type="dxa"/>
            <w:tcBorders>
              <w:left w:val="single" w:sz="4" w:space="0" w:color="000000"/>
              <w:bottom w:val="single" w:sz="4" w:space="0" w:color="000000"/>
              <w:right w:val="single" w:sz="4" w:space="0" w:color="000000"/>
            </w:tcBorders>
            <w:vAlign w:val="bottom"/>
          </w:tcPr>
          <w:p w:rsidR="00D41B5F" w:rsidRPr="00197750" w:rsidRDefault="00D41B5F" w:rsidP="00AB28E6">
            <w:pPr>
              <w:rPr>
                <w:rFonts w:eastAsia="Times New Roman"/>
                <w:color w:val="000000"/>
                <w:szCs w:val="24"/>
              </w:rPr>
            </w:pPr>
            <w:r w:rsidRPr="00197750">
              <w:rPr>
                <w:rFonts w:eastAsia="Times New Roman"/>
                <w:color w:val="000000"/>
                <w:szCs w:val="24"/>
              </w:rPr>
              <w:t> </w:t>
            </w:r>
          </w:p>
        </w:tc>
      </w:tr>
      <w:tr w:rsidR="00B126A2" w:rsidRPr="005E5BC9" w:rsidTr="00110107">
        <w:trPr>
          <w:trHeight w:val="170"/>
        </w:trPr>
        <w:tc>
          <w:tcPr>
            <w:tcW w:w="556" w:type="dxa"/>
            <w:tcBorders>
              <w:left w:val="single" w:sz="4" w:space="0" w:color="000000"/>
              <w:bottom w:val="single" w:sz="4" w:space="0" w:color="000000"/>
            </w:tcBorders>
            <w:shd w:val="clear" w:color="auto" w:fill="auto"/>
            <w:vAlign w:val="center"/>
          </w:tcPr>
          <w:p w:rsidR="00B126A2" w:rsidRPr="00197750" w:rsidRDefault="00B126A2" w:rsidP="00B126A2">
            <w:pPr>
              <w:jc w:val="right"/>
              <w:rPr>
                <w:rFonts w:eastAsia="Times New Roman"/>
                <w:color w:val="000000"/>
                <w:szCs w:val="24"/>
              </w:rPr>
            </w:pPr>
            <w:r w:rsidRPr="00197750">
              <w:rPr>
                <w:rFonts w:eastAsia="Times New Roman"/>
                <w:color w:val="000000"/>
                <w:szCs w:val="24"/>
              </w:rPr>
              <w:t>1.1</w:t>
            </w:r>
          </w:p>
        </w:tc>
        <w:tc>
          <w:tcPr>
            <w:tcW w:w="2591" w:type="dxa"/>
            <w:tcBorders>
              <w:left w:val="single" w:sz="4" w:space="0" w:color="000000"/>
              <w:bottom w:val="single" w:sz="4" w:space="0" w:color="000000"/>
            </w:tcBorders>
            <w:shd w:val="clear" w:color="auto" w:fill="auto"/>
            <w:vAlign w:val="center"/>
          </w:tcPr>
          <w:p w:rsidR="00B126A2" w:rsidRPr="00197750" w:rsidRDefault="00B126A2" w:rsidP="00B126A2">
            <w:pPr>
              <w:rPr>
                <w:rFonts w:eastAsia="Times New Roman"/>
                <w:color w:val="000000"/>
                <w:szCs w:val="24"/>
              </w:rPr>
            </w:pPr>
            <w:r w:rsidRPr="00197750">
              <w:rPr>
                <w:rFonts w:eastAsia="Times New Roman"/>
                <w:color w:val="000000"/>
                <w:szCs w:val="24"/>
              </w:rPr>
              <w:t>от водоподготовительных установок</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09" w:type="dxa"/>
            <w:tcBorders>
              <w:left w:val="single" w:sz="4" w:space="0" w:color="000000"/>
              <w:bottom w:val="single" w:sz="4" w:space="0" w:color="000000"/>
            </w:tcBorders>
            <w:shd w:val="clear" w:color="auto" w:fill="auto"/>
            <w:vAlign w:val="center"/>
          </w:tcPr>
          <w:p w:rsidR="00B126A2" w:rsidRDefault="00B126A2" w:rsidP="00B126A2">
            <w:pPr>
              <w:suppressAutoHyphens w:val="0"/>
              <w:jc w:val="center"/>
              <w:rPr>
                <w:rFonts w:eastAsia="Times New Roman"/>
                <w:color w:val="000000"/>
                <w:szCs w:val="24"/>
                <w:lang w:eastAsia="ru-RU"/>
              </w:rPr>
            </w:pPr>
            <w:r>
              <w:rPr>
                <w:color w:val="000000"/>
              </w:rPr>
              <w:t> </w:t>
            </w:r>
          </w:p>
        </w:tc>
        <w:tc>
          <w:tcPr>
            <w:tcW w:w="708"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8"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8"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708" w:type="dxa"/>
            <w:tcBorders>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 </w:t>
            </w:r>
          </w:p>
        </w:tc>
        <w:tc>
          <w:tcPr>
            <w:tcW w:w="708" w:type="dxa"/>
            <w:tcBorders>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 </w:t>
            </w:r>
          </w:p>
        </w:tc>
        <w:tc>
          <w:tcPr>
            <w:tcW w:w="708" w:type="dxa"/>
            <w:tcBorders>
              <w:left w:val="single" w:sz="4" w:space="0" w:color="000000"/>
              <w:bottom w:val="single" w:sz="4" w:space="0" w:color="000000"/>
            </w:tcBorders>
            <w:vAlign w:val="center"/>
          </w:tcPr>
          <w:p w:rsidR="00B126A2" w:rsidRDefault="00B126A2" w:rsidP="00B126A2">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shd w:val="clear" w:color="auto" w:fill="auto"/>
            <w:vAlign w:val="center"/>
          </w:tcPr>
          <w:p w:rsidR="00B126A2" w:rsidRDefault="00B126A2" w:rsidP="00B126A2">
            <w:pPr>
              <w:jc w:val="center"/>
              <w:rPr>
                <w:color w:val="000000"/>
              </w:rPr>
            </w:pPr>
            <w:r>
              <w:rPr>
                <w:color w:val="000000"/>
              </w:rPr>
              <w:t>83668,3</w:t>
            </w:r>
          </w:p>
        </w:tc>
        <w:tc>
          <w:tcPr>
            <w:tcW w:w="1134" w:type="dxa"/>
            <w:tcBorders>
              <w:left w:val="single" w:sz="4" w:space="0" w:color="000000"/>
              <w:bottom w:val="single" w:sz="4" w:space="0" w:color="000000"/>
              <w:right w:val="single" w:sz="4" w:space="0" w:color="000000"/>
            </w:tcBorders>
            <w:vAlign w:val="center"/>
          </w:tcPr>
          <w:p w:rsidR="00B126A2" w:rsidRDefault="00B126A2" w:rsidP="00B126A2">
            <w:pPr>
              <w:jc w:val="center"/>
              <w:rPr>
                <w:color w:val="000000"/>
              </w:rPr>
            </w:pPr>
            <w:r>
              <w:rPr>
                <w:color w:val="000000"/>
              </w:rPr>
              <w:t>2103,2</w:t>
            </w:r>
          </w:p>
        </w:tc>
      </w:tr>
      <w:tr w:rsidR="007752B3" w:rsidRPr="005E5BC9" w:rsidTr="00110107">
        <w:trPr>
          <w:trHeight w:val="170"/>
        </w:trPr>
        <w:tc>
          <w:tcPr>
            <w:tcW w:w="556" w:type="dxa"/>
            <w:tcBorders>
              <w:left w:val="single" w:sz="4" w:space="0" w:color="000000"/>
              <w:bottom w:val="single" w:sz="4" w:space="0" w:color="000000"/>
            </w:tcBorders>
            <w:shd w:val="clear" w:color="auto" w:fill="auto"/>
            <w:vAlign w:val="center"/>
          </w:tcPr>
          <w:p w:rsidR="007752B3" w:rsidRPr="00197750" w:rsidRDefault="007752B3" w:rsidP="00B126A2">
            <w:pPr>
              <w:jc w:val="right"/>
              <w:rPr>
                <w:rFonts w:eastAsia="Times New Roman"/>
                <w:color w:val="000000"/>
                <w:szCs w:val="24"/>
              </w:rPr>
            </w:pPr>
            <w:r w:rsidRPr="00197750">
              <w:rPr>
                <w:rFonts w:eastAsia="Times New Roman"/>
                <w:color w:val="000000"/>
                <w:szCs w:val="24"/>
              </w:rPr>
              <w:t>1.2</w:t>
            </w:r>
          </w:p>
        </w:tc>
        <w:tc>
          <w:tcPr>
            <w:tcW w:w="2591" w:type="dxa"/>
            <w:tcBorders>
              <w:left w:val="single" w:sz="4" w:space="0" w:color="000000"/>
              <w:bottom w:val="single" w:sz="4" w:space="0" w:color="000000"/>
            </w:tcBorders>
            <w:shd w:val="clear" w:color="auto" w:fill="auto"/>
            <w:vAlign w:val="center"/>
          </w:tcPr>
          <w:p w:rsidR="007752B3" w:rsidRPr="00197750" w:rsidRDefault="007752B3" w:rsidP="00B126A2">
            <w:pPr>
              <w:rPr>
                <w:rFonts w:eastAsia="Times New Roman"/>
                <w:color w:val="000000"/>
                <w:szCs w:val="24"/>
              </w:rPr>
            </w:pPr>
            <w:r w:rsidRPr="00197750">
              <w:rPr>
                <w:rFonts w:eastAsia="Times New Roman"/>
                <w:color w:val="000000"/>
                <w:szCs w:val="24"/>
              </w:rPr>
              <w:t>из водопровода сырой воды</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09"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30,8</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16,9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24,3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73,8</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42,6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74,7</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124,0</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13,4</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31,6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24,8</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119,1</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112,4</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349,5</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33,6</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13,4</w:t>
            </w:r>
          </w:p>
        </w:tc>
        <w:tc>
          <w:tcPr>
            <w:tcW w:w="850"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 </w:t>
            </w:r>
          </w:p>
        </w:tc>
        <w:tc>
          <w:tcPr>
            <w:tcW w:w="113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 </w:t>
            </w:r>
          </w:p>
        </w:tc>
      </w:tr>
      <w:tr w:rsidR="007752B3" w:rsidRPr="005E5BC9" w:rsidTr="00110107">
        <w:trPr>
          <w:trHeight w:val="170"/>
        </w:trPr>
        <w:tc>
          <w:tcPr>
            <w:tcW w:w="556" w:type="dxa"/>
            <w:tcBorders>
              <w:left w:val="single" w:sz="4" w:space="0" w:color="000000"/>
              <w:bottom w:val="single" w:sz="4" w:space="0" w:color="000000"/>
            </w:tcBorders>
            <w:shd w:val="clear" w:color="auto" w:fill="auto"/>
            <w:vAlign w:val="bottom"/>
          </w:tcPr>
          <w:p w:rsidR="007752B3" w:rsidRPr="00197750" w:rsidRDefault="007752B3" w:rsidP="00B126A2">
            <w:pPr>
              <w:rPr>
                <w:rFonts w:eastAsia="Times New Roman"/>
                <w:color w:val="000000"/>
                <w:szCs w:val="24"/>
              </w:rPr>
            </w:pPr>
            <w:r w:rsidRPr="00197750">
              <w:rPr>
                <w:rFonts w:eastAsia="Times New Roman"/>
                <w:color w:val="000000"/>
                <w:szCs w:val="24"/>
              </w:rPr>
              <w:t> </w:t>
            </w:r>
          </w:p>
        </w:tc>
        <w:tc>
          <w:tcPr>
            <w:tcW w:w="2591" w:type="dxa"/>
            <w:tcBorders>
              <w:left w:val="single" w:sz="4" w:space="0" w:color="000000"/>
              <w:bottom w:val="single" w:sz="4" w:space="0" w:color="000000"/>
            </w:tcBorders>
            <w:shd w:val="clear" w:color="auto" w:fill="auto"/>
            <w:vAlign w:val="center"/>
          </w:tcPr>
          <w:p w:rsidR="007752B3" w:rsidRPr="00197750" w:rsidRDefault="007752B3" w:rsidP="00B126A2">
            <w:pPr>
              <w:rPr>
                <w:rFonts w:eastAsia="Times New Roman"/>
                <w:color w:val="000000"/>
                <w:szCs w:val="24"/>
              </w:rPr>
            </w:pPr>
            <w:r w:rsidRPr="00197750">
              <w:rPr>
                <w:rFonts w:eastAsia="Times New Roman"/>
                <w:color w:val="000000"/>
                <w:szCs w:val="24"/>
              </w:rPr>
              <w:t>итого приход</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09"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30,8</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16,9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24,3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73,8</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42,6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74,7</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124,0</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13,4</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31,6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24,8</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119,1</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112,4</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349,5</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33,6</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13,4</w:t>
            </w:r>
          </w:p>
        </w:tc>
        <w:tc>
          <w:tcPr>
            <w:tcW w:w="850"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83668,3</w:t>
            </w:r>
          </w:p>
        </w:tc>
        <w:tc>
          <w:tcPr>
            <w:tcW w:w="113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2103,2</w:t>
            </w:r>
          </w:p>
        </w:tc>
      </w:tr>
      <w:tr w:rsidR="007752B3" w:rsidRPr="005E5BC9" w:rsidTr="00110107">
        <w:trPr>
          <w:trHeight w:val="170"/>
        </w:trPr>
        <w:tc>
          <w:tcPr>
            <w:tcW w:w="556" w:type="dxa"/>
            <w:tcBorders>
              <w:left w:val="single" w:sz="4" w:space="0" w:color="000000"/>
              <w:bottom w:val="single" w:sz="4" w:space="0" w:color="000000"/>
            </w:tcBorders>
            <w:shd w:val="clear" w:color="auto" w:fill="auto"/>
          </w:tcPr>
          <w:p w:rsidR="007752B3" w:rsidRPr="00197750" w:rsidRDefault="007752B3" w:rsidP="00B126A2">
            <w:pPr>
              <w:rPr>
                <w:rFonts w:eastAsia="Times New Roman"/>
                <w:color w:val="000000"/>
                <w:szCs w:val="24"/>
              </w:rPr>
            </w:pPr>
            <w:r w:rsidRPr="00197750">
              <w:rPr>
                <w:rFonts w:eastAsia="Times New Roman"/>
                <w:color w:val="000000"/>
                <w:szCs w:val="24"/>
              </w:rPr>
              <w:t>2</w:t>
            </w:r>
          </w:p>
        </w:tc>
        <w:tc>
          <w:tcPr>
            <w:tcW w:w="2591" w:type="dxa"/>
            <w:tcBorders>
              <w:left w:val="single" w:sz="4" w:space="0" w:color="000000"/>
              <w:bottom w:val="single" w:sz="4" w:space="0" w:color="000000"/>
            </w:tcBorders>
            <w:shd w:val="clear" w:color="auto" w:fill="auto"/>
            <w:vAlign w:val="center"/>
          </w:tcPr>
          <w:p w:rsidR="007752B3" w:rsidRPr="00197750" w:rsidRDefault="007752B3" w:rsidP="00B126A2">
            <w:pPr>
              <w:rPr>
                <w:rFonts w:eastAsia="Times New Roman"/>
                <w:color w:val="000000"/>
                <w:szCs w:val="24"/>
              </w:rPr>
            </w:pPr>
            <w:r w:rsidRPr="00197750">
              <w:rPr>
                <w:rFonts w:eastAsia="Times New Roman"/>
                <w:color w:val="000000"/>
                <w:szCs w:val="24"/>
              </w:rPr>
              <w:t>Расход:</w:t>
            </w:r>
          </w:p>
        </w:tc>
        <w:tc>
          <w:tcPr>
            <w:tcW w:w="709"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 </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 </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 </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 </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 </w:t>
            </w:r>
          </w:p>
        </w:tc>
        <w:tc>
          <w:tcPr>
            <w:tcW w:w="113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 </w:t>
            </w:r>
          </w:p>
        </w:tc>
      </w:tr>
      <w:tr w:rsidR="007752B3" w:rsidRPr="005E5BC9" w:rsidTr="00110107">
        <w:trPr>
          <w:trHeight w:val="170"/>
        </w:trPr>
        <w:tc>
          <w:tcPr>
            <w:tcW w:w="556" w:type="dxa"/>
            <w:tcBorders>
              <w:left w:val="single" w:sz="4" w:space="0" w:color="000000"/>
              <w:bottom w:val="single" w:sz="4" w:space="0" w:color="000000"/>
            </w:tcBorders>
            <w:shd w:val="clear" w:color="auto" w:fill="auto"/>
          </w:tcPr>
          <w:p w:rsidR="007752B3" w:rsidRPr="00197750" w:rsidRDefault="007752B3" w:rsidP="00B126A2">
            <w:pPr>
              <w:jc w:val="right"/>
              <w:rPr>
                <w:rFonts w:eastAsia="Times New Roman"/>
                <w:color w:val="000000"/>
                <w:szCs w:val="24"/>
              </w:rPr>
            </w:pPr>
            <w:r w:rsidRPr="00197750">
              <w:rPr>
                <w:rFonts w:eastAsia="Times New Roman"/>
                <w:color w:val="000000"/>
                <w:szCs w:val="24"/>
              </w:rPr>
              <w:t>2.1</w:t>
            </w:r>
          </w:p>
        </w:tc>
        <w:tc>
          <w:tcPr>
            <w:tcW w:w="2591" w:type="dxa"/>
            <w:tcBorders>
              <w:left w:val="single" w:sz="4" w:space="0" w:color="000000"/>
              <w:bottom w:val="single" w:sz="4" w:space="0" w:color="000000"/>
            </w:tcBorders>
            <w:shd w:val="clear" w:color="auto" w:fill="auto"/>
            <w:vAlign w:val="center"/>
          </w:tcPr>
          <w:p w:rsidR="007752B3" w:rsidRPr="00197750" w:rsidRDefault="007752B3" w:rsidP="00B126A2">
            <w:pPr>
              <w:rPr>
                <w:rFonts w:eastAsia="Times New Roman"/>
                <w:color w:val="000000"/>
                <w:szCs w:val="24"/>
              </w:rPr>
            </w:pPr>
            <w:r w:rsidRPr="00197750">
              <w:rPr>
                <w:rFonts w:eastAsia="Times New Roman"/>
                <w:color w:val="000000"/>
                <w:szCs w:val="24"/>
              </w:rPr>
              <w:t>объем теплоносителя в теплосетях</w:t>
            </w:r>
          </w:p>
        </w:tc>
        <w:tc>
          <w:tcPr>
            <w:tcW w:w="709"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0,70</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0,44</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0,17</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0,35</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0,42</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1,0</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1,64</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0,04</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0,02</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2,11</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12,97</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0,83</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4242,5</w:t>
            </w:r>
          </w:p>
        </w:tc>
        <w:tc>
          <w:tcPr>
            <w:tcW w:w="113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70,41</w:t>
            </w:r>
          </w:p>
        </w:tc>
      </w:tr>
      <w:tr w:rsidR="007752B3" w:rsidRPr="005E5BC9" w:rsidTr="00110107">
        <w:trPr>
          <w:trHeight w:val="170"/>
        </w:trPr>
        <w:tc>
          <w:tcPr>
            <w:tcW w:w="556" w:type="dxa"/>
            <w:tcBorders>
              <w:left w:val="single" w:sz="4" w:space="0" w:color="000000"/>
              <w:bottom w:val="single" w:sz="4" w:space="0" w:color="000000"/>
            </w:tcBorders>
            <w:shd w:val="clear" w:color="auto" w:fill="auto"/>
          </w:tcPr>
          <w:p w:rsidR="007752B3" w:rsidRPr="00197750" w:rsidRDefault="007752B3" w:rsidP="00B126A2">
            <w:pPr>
              <w:jc w:val="right"/>
              <w:rPr>
                <w:rFonts w:eastAsia="Times New Roman"/>
                <w:color w:val="000000"/>
                <w:szCs w:val="24"/>
              </w:rPr>
            </w:pPr>
            <w:r w:rsidRPr="00197750">
              <w:rPr>
                <w:rFonts w:eastAsia="Times New Roman"/>
                <w:color w:val="000000"/>
                <w:szCs w:val="24"/>
              </w:rPr>
              <w:t>2.2</w:t>
            </w:r>
          </w:p>
        </w:tc>
        <w:tc>
          <w:tcPr>
            <w:tcW w:w="2591" w:type="dxa"/>
            <w:tcBorders>
              <w:left w:val="single" w:sz="4" w:space="0" w:color="000000"/>
              <w:bottom w:val="single" w:sz="4" w:space="0" w:color="000000"/>
            </w:tcBorders>
            <w:shd w:val="clear" w:color="auto" w:fill="auto"/>
            <w:vAlign w:val="center"/>
          </w:tcPr>
          <w:p w:rsidR="007752B3" w:rsidRPr="00197750" w:rsidRDefault="007752B3" w:rsidP="00B126A2">
            <w:pPr>
              <w:rPr>
                <w:rFonts w:eastAsia="Times New Roman"/>
                <w:color w:val="000000"/>
                <w:szCs w:val="24"/>
              </w:rPr>
            </w:pPr>
            <w:r w:rsidRPr="00197750">
              <w:rPr>
                <w:rFonts w:eastAsia="Times New Roman"/>
                <w:color w:val="000000"/>
                <w:szCs w:val="24"/>
              </w:rPr>
              <w:t>расчетная нагрузка на отопление, Гкал/ч</w:t>
            </w:r>
          </w:p>
        </w:tc>
        <w:tc>
          <w:tcPr>
            <w:tcW w:w="709"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0,077</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0,039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0,083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0,261</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0,138</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0,227</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0,379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0,049</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0,113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0,093</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0,169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0,308</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0,592</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0,081</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0,051</w:t>
            </w:r>
          </w:p>
        </w:tc>
        <w:tc>
          <w:tcPr>
            <w:tcW w:w="850"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76,963</w:t>
            </w:r>
          </w:p>
        </w:tc>
        <w:tc>
          <w:tcPr>
            <w:tcW w:w="113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4</w:t>
            </w:r>
          </w:p>
        </w:tc>
      </w:tr>
      <w:tr w:rsidR="007752B3" w:rsidRPr="005E5BC9" w:rsidTr="00110107">
        <w:trPr>
          <w:trHeight w:val="170"/>
        </w:trPr>
        <w:tc>
          <w:tcPr>
            <w:tcW w:w="556" w:type="dxa"/>
            <w:tcBorders>
              <w:left w:val="single" w:sz="4" w:space="0" w:color="000000"/>
              <w:bottom w:val="single" w:sz="4" w:space="0" w:color="000000"/>
            </w:tcBorders>
            <w:shd w:val="clear" w:color="auto" w:fill="auto"/>
          </w:tcPr>
          <w:p w:rsidR="007752B3" w:rsidRPr="00197750" w:rsidRDefault="007752B3" w:rsidP="00B126A2">
            <w:pPr>
              <w:jc w:val="right"/>
              <w:rPr>
                <w:rFonts w:eastAsia="Times New Roman"/>
                <w:color w:val="000000"/>
                <w:szCs w:val="24"/>
              </w:rPr>
            </w:pPr>
            <w:r w:rsidRPr="00197750">
              <w:rPr>
                <w:rFonts w:eastAsia="Times New Roman"/>
                <w:color w:val="000000"/>
                <w:szCs w:val="24"/>
              </w:rPr>
              <w:t>2.3</w:t>
            </w:r>
          </w:p>
        </w:tc>
        <w:tc>
          <w:tcPr>
            <w:tcW w:w="2591" w:type="dxa"/>
            <w:tcBorders>
              <w:left w:val="single" w:sz="4" w:space="0" w:color="000000"/>
              <w:bottom w:val="single" w:sz="4" w:space="0" w:color="000000"/>
            </w:tcBorders>
            <w:shd w:val="clear" w:color="auto" w:fill="auto"/>
            <w:vAlign w:val="center"/>
          </w:tcPr>
          <w:p w:rsidR="007752B3" w:rsidRDefault="007752B3" w:rsidP="00B126A2">
            <w:pPr>
              <w:rPr>
                <w:rFonts w:eastAsia="Times New Roman"/>
                <w:color w:val="000000"/>
                <w:szCs w:val="24"/>
              </w:rPr>
            </w:pPr>
            <w:r>
              <w:rPr>
                <w:rFonts w:eastAsia="Times New Roman"/>
                <w:color w:val="000000"/>
                <w:szCs w:val="24"/>
              </w:rPr>
              <w:t>отопительный период, ч</w:t>
            </w:r>
          </w:p>
        </w:tc>
        <w:tc>
          <w:tcPr>
            <w:tcW w:w="709"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5376</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5376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5376</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5376</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5376</w:t>
            </w:r>
          </w:p>
        </w:tc>
        <w:tc>
          <w:tcPr>
            <w:tcW w:w="850"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5376</w:t>
            </w:r>
          </w:p>
        </w:tc>
        <w:tc>
          <w:tcPr>
            <w:tcW w:w="113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5376</w:t>
            </w:r>
          </w:p>
        </w:tc>
      </w:tr>
      <w:tr w:rsidR="007752B3" w:rsidRPr="005E5BC9" w:rsidTr="00110107">
        <w:trPr>
          <w:trHeight w:val="170"/>
        </w:trPr>
        <w:tc>
          <w:tcPr>
            <w:tcW w:w="556" w:type="dxa"/>
            <w:tcBorders>
              <w:left w:val="single" w:sz="4" w:space="0" w:color="000000"/>
              <w:bottom w:val="single" w:sz="4" w:space="0" w:color="000000"/>
            </w:tcBorders>
            <w:shd w:val="clear" w:color="auto" w:fill="auto"/>
          </w:tcPr>
          <w:p w:rsidR="007752B3" w:rsidRPr="00197750" w:rsidRDefault="007752B3" w:rsidP="00B126A2">
            <w:pPr>
              <w:jc w:val="right"/>
              <w:rPr>
                <w:rFonts w:eastAsia="Times New Roman"/>
                <w:color w:val="000000"/>
                <w:szCs w:val="24"/>
              </w:rPr>
            </w:pPr>
            <w:r w:rsidRPr="00197750">
              <w:rPr>
                <w:rFonts w:eastAsia="Times New Roman"/>
                <w:color w:val="000000"/>
                <w:szCs w:val="24"/>
              </w:rPr>
              <w:t>2.4</w:t>
            </w:r>
          </w:p>
        </w:tc>
        <w:tc>
          <w:tcPr>
            <w:tcW w:w="2591" w:type="dxa"/>
            <w:tcBorders>
              <w:left w:val="single" w:sz="4" w:space="0" w:color="000000"/>
              <w:bottom w:val="single" w:sz="4" w:space="0" w:color="000000"/>
            </w:tcBorders>
            <w:shd w:val="clear" w:color="auto" w:fill="auto"/>
            <w:vAlign w:val="center"/>
          </w:tcPr>
          <w:p w:rsidR="007752B3" w:rsidRPr="00197750" w:rsidRDefault="007752B3" w:rsidP="00B126A2">
            <w:pPr>
              <w:rPr>
                <w:rFonts w:eastAsia="Times New Roman"/>
                <w:color w:val="000000"/>
                <w:szCs w:val="24"/>
              </w:rPr>
            </w:pPr>
            <w:r>
              <w:rPr>
                <w:rFonts w:eastAsia="Times New Roman"/>
                <w:color w:val="000000"/>
                <w:szCs w:val="24"/>
              </w:rPr>
              <w:t xml:space="preserve">объем теплоносителя в системах </w:t>
            </w:r>
            <w:r w:rsidRPr="00197750">
              <w:rPr>
                <w:rFonts w:eastAsia="Times New Roman"/>
                <w:color w:val="000000"/>
                <w:szCs w:val="24"/>
              </w:rPr>
              <w:t>теплопотребления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09" w:type="dxa"/>
            <w:tcBorders>
              <w:left w:val="single" w:sz="4" w:space="0" w:color="000000"/>
              <w:bottom w:val="single" w:sz="4" w:space="0" w:color="000000"/>
            </w:tcBorders>
            <w:shd w:val="clear" w:color="auto" w:fill="auto"/>
            <w:vAlign w:val="center"/>
          </w:tcPr>
          <w:p w:rsidR="007752B3" w:rsidRDefault="007752B3" w:rsidP="00B126A2">
            <w:pPr>
              <w:jc w:val="center"/>
              <w:rPr>
                <w:color w:val="000000"/>
              </w:rPr>
            </w:pPr>
            <w:r>
              <w:rPr>
                <w:color w:val="000000"/>
              </w:rPr>
              <w:t>1,51</w:t>
            </w:r>
          </w:p>
        </w:tc>
        <w:tc>
          <w:tcPr>
            <w:tcW w:w="708" w:type="dxa"/>
            <w:tcBorders>
              <w:left w:val="single" w:sz="4" w:space="0" w:color="000000"/>
              <w:bottom w:val="single" w:sz="4" w:space="0" w:color="000000"/>
            </w:tcBorders>
            <w:vAlign w:val="center"/>
          </w:tcPr>
          <w:p w:rsidR="007752B3" w:rsidRDefault="007752B3">
            <w:pPr>
              <w:jc w:val="center"/>
              <w:rPr>
                <w:color w:val="000000"/>
                <w:szCs w:val="24"/>
              </w:rPr>
            </w:pPr>
            <w:r>
              <w:rPr>
                <w:color w:val="000000"/>
              </w:rPr>
              <w:t>0,77</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1,62</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5,09</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2,70</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4,44</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7,39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0,95</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2,20</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1,82</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3,29</w:t>
            </w:r>
          </w:p>
        </w:tc>
        <w:tc>
          <w:tcPr>
            <w:tcW w:w="709"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6,01</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11,55</w:t>
            </w:r>
          </w:p>
        </w:tc>
        <w:tc>
          <w:tcPr>
            <w:tcW w:w="708"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1,57</w:t>
            </w:r>
          </w:p>
        </w:tc>
        <w:tc>
          <w:tcPr>
            <w:tcW w:w="708" w:type="dxa"/>
            <w:tcBorders>
              <w:left w:val="single" w:sz="4" w:space="0" w:color="000000"/>
              <w:bottom w:val="single" w:sz="4" w:space="0" w:color="000000"/>
            </w:tcBorders>
            <w:vAlign w:val="center"/>
          </w:tcPr>
          <w:p w:rsidR="007752B3" w:rsidRDefault="007752B3" w:rsidP="00B126A2">
            <w:pPr>
              <w:jc w:val="center"/>
              <w:rPr>
                <w:color w:val="000000"/>
              </w:rPr>
            </w:pPr>
            <w:r>
              <w:rPr>
                <w:color w:val="000000"/>
              </w:rPr>
              <w:t>0,99</w:t>
            </w:r>
          </w:p>
        </w:tc>
        <w:tc>
          <w:tcPr>
            <w:tcW w:w="850" w:type="dxa"/>
            <w:tcBorders>
              <w:left w:val="single" w:sz="4" w:space="0" w:color="000000"/>
              <w:bottom w:val="single" w:sz="4" w:space="0" w:color="000000"/>
              <w:right w:val="single" w:sz="4" w:space="0" w:color="000000"/>
            </w:tcBorders>
            <w:shd w:val="clear" w:color="auto" w:fill="auto"/>
            <w:vAlign w:val="center"/>
          </w:tcPr>
          <w:p w:rsidR="007752B3" w:rsidRDefault="007752B3" w:rsidP="00B126A2">
            <w:pPr>
              <w:jc w:val="center"/>
              <w:rPr>
                <w:color w:val="000000"/>
              </w:rPr>
            </w:pPr>
            <w:r>
              <w:rPr>
                <w:color w:val="000000"/>
              </w:rPr>
              <w:t>1500,78</w:t>
            </w:r>
          </w:p>
        </w:tc>
        <w:tc>
          <w:tcPr>
            <w:tcW w:w="1134" w:type="dxa"/>
            <w:tcBorders>
              <w:left w:val="single" w:sz="4" w:space="0" w:color="000000"/>
              <w:bottom w:val="single" w:sz="4" w:space="0" w:color="000000"/>
              <w:right w:val="single" w:sz="4" w:space="0" w:color="000000"/>
            </w:tcBorders>
            <w:vAlign w:val="center"/>
          </w:tcPr>
          <w:p w:rsidR="007752B3" w:rsidRDefault="007752B3" w:rsidP="00B126A2">
            <w:pPr>
              <w:jc w:val="center"/>
              <w:rPr>
                <w:color w:val="000000"/>
              </w:rPr>
            </w:pPr>
            <w:r>
              <w:rPr>
                <w:color w:val="000000"/>
              </w:rPr>
              <w:t>78,00</w:t>
            </w:r>
          </w:p>
        </w:tc>
      </w:tr>
      <w:tr w:rsidR="007752B3" w:rsidRPr="005E5BC9" w:rsidTr="00110107">
        <w:trPr>
          <w:trHeight w:val="170"/>
        </w:trPr>
        <w:tc>
          <w:tcPr>
            <w:tcW w:w="556" w:type="dxa"/>
            <w:tcBorders>
              <w:top w:val="single" w:sz="4" w:space="0" w:color="auto"/>
              <w:left w:val="single" w:sz="4" w:space="0" w:color="000000"/>
              <w:bottom w:val="single" w:sz="4" w:space="0" w:color="auto"/>
            </w:tcBorders>
            <w:shd w:val="clear" w:color="auto" w:fill="auto"/>
          </w:tcPr>
          <w:p w:rsidR="007752B3" w:rsidRPr="00197750" w:rsidRDefault="007752B3" w:rsidP="00B126A2">
            <w:pPr>
              <w:jc w:val="right"/>
              <w:rPr>
                <w:rFonts w:eastAsia="Times New Roman"/>
                <w:color w:val="000000"/>
                <w:szCs w:val="24"/>
              </w:rPr>
            </w:pPr>
            <w:r w:rsidRPr="00197750">
              <w:rPr>
                <w:rFonts w:eastAsia="Times New Roman"/>
                <w:color w:val="000000"/>
                <w:szCs w:val="24"/>
              </w:rPr>
              <w:t>2.5</w:t>
            </w:r>
          </w:p>
        </w:tc>
        <w:tc>
          <w:tcPr>
            <w:tcW w:w="2591" w:type="dxa"/>
            <w:tcBorders>
              <w:top w:val="single" w:sz="4" w:space="0" w:color="auto"/>
              <w:left w:val="single" w:sz="4" w:space="0" w:color="000000"/>
              <w:bottom w:val="single" w:sz="4" w:space="0" w:color="auto"/>
            </w:tcBorders>
            <w:shd w:val="clear" w:color="auto" w:fill="auto"/>
            <w:vAlign w:val="center"/>
          </w:tcPr>
          <w:p w:rsidR="007752B3" w:rsidRPr="00197750" w:rsidRDefault="007752B3" w:rsidP="00B126A2">
            <w:pPr>
              <w:rPr>
                <w:rFonts w:eastAsia="Times New Roman"/>
                <w:color w:val="000000"/>
                <w:szCs w:val="24"/>
              </w:rPr>
            </w:pPr>
            <w:r w:rsidRPr="00197750">
              <w:rPr>
                <w:rFonts w:eastAsia="Times New Roman"/>
                <w:color w:val="000000"/>
                <w:szCs w:val="24"/>
              </w:rPr>
              <w:t>объем теплоносителя  в системе теплоснабжения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09" w:type="dxa"/>
            <w:tcBorders>
              <w:top w:val="single" w:sz="4" w:space="0" w:color="auto"/>
              <w:left w:val="single" w:sz="4" w:space="0" w:color="000000"/>
              <w:bottom w:val="single" w:sz="4" w:space="0" w:color="auto"/>
            </w:tcBorders>
            <w:shd w:val="clear" w:color="auto" w:fill="auto"/>
            <w:vAlign w:val="center"/>
          </w:tcPr>
          <w:p w:rsidR="007752B3" w:rsidRDefault="007752B3" w:rsidP="00B126A2">
            <w:pPr>
              <w:jc w:val="center"/>
              <w:rPr>
                <w:color w:val="000000"/>
              </w:rPr>
            </w:pPr>
            <w:r>
              <w:rPr>
                <w:color w:val="000000"/>
              </w:rPr>
              <w:t>2,21</w:t>
            </w:r>
          </w:p>
        </w:tc>
        <w:tc>
          <w:tcPr>
            <w:tcW w:w="708" w:type="dxa"/>
            <w:tcBorders>
              <w:top w:val="single" w:sz="4" w:space="0" w:color="auto"/>
              <w:left w:val="single" w:sz="4" w:space="0" w:color="000000"/>
              <w:bottom w:val="single" w:sz="4" w:space="0" w:color="auto"/>
            </w:tcBorders>
            <w:vAlign w:val="center"/>
          </w:tcPr>
          <w:p w:rsidR="007752B3" w:rsidRDefault="007752B3">
            <w:pPr>
              <w:jc w:val="center"/>
              <w:rPr>
                <w:color w:val="000000"/>
                <w:szCs w:val="24"/>
              </w:rPr>
            </w:pPr>
            <w:r>
              <w:rPr>
                <w:color w:val="000000"/>
              </w:rPr>
              <w:t>1,21</w:t>
            </w:r>
          </w:p>
        </w:tc>
        <w:tc>
          <w:tcPr>
            <w:tcW w:w="709"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1,79</w:t>
            </w:r>
          </w:p>
        </w:tc>
        <w:tc>
          <w:tcPr>
            <w:tcW w:w="709"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5,44</w:t>
            </w:r>
          </w:p>
        </w:tc>
        <w:tc>
          <w:tcPr>
            <w:tcW w:w="708"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3,12</w:t>
            </w:r>
          </w:p>
        </w:tc>
        <w:tc>
          <w:tcPr>
            <w:tcW w:w="709"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5,44</w:t>
            </w:r>
          </w:p>
        </w:tc>
        <w:tc>
          <w:tcPr>
            <w:tcW w:w="709"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9,03</w:t>
            </w:r>
          </w:p>
        </w:tc>
        <w:tc>
          <w:tcPr>
            <w:tcW w:w="709"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0,99</w:t>
            </w:r>
          </w:p>
        </w:tc>
        <w:tc>
          <w:tcPr>
            <w:tcW w:w="708"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2,33</w:t>
            </w:r>
          </w:p>
        </w:tc>
        <w:tc>
          <w:tcPr>
            <w:tcW w:w="709"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1,84</w:t>
            </w:r>
          </w:p>
        </w:tc>
        <w:tc>
          <w:tcPr>
            <w:tcW w:w="709"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8,29</w:t>
            </w:r>
          </w:p>
        </w:tc>
        <w:tc>
          <w:tcPr>
            <w:tcW w:w="709"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8,12</w:t>
            </w:r>
          </w:p>
        </w:tc>
        <w:tc>
          <w:tcPr>
            <w:tcW w:w="708" w:type="dxa"/>
            <w:tcBorders>
              <w:top w:val="single" w:sz="4" w:space="0" w:color="auto"/>
              <w:left w:val="single" w:sz="4" w:space="0" w:color="000000"/>
              <w:bottom w:val="single" w:sz="4" w:space="0" w:color="auto"/>
              <w:right w:val="single" w:sz="4" w:space="0" w:color="000000"/>
            </w:tcBorders>
            <w:vAlign w:val="center"/>
          </w:tcPr>
          <w:p w:rsidR="007752B3" w:rsidRDefault="007752B3" w:rsidP="00B126A2">
            <w:pPr>
              <w:jc w:val="center"/>
              <w:rPr>
                <w:color w:val="000000"/>
              </w:rPr>
            </w:pPr>
            <w:r>
              <w:rPr>
                <w:color w:val="000000"/>
              </w:rPr>
              <w:t>24,52</w:t>
            </w:r>
          </w:p>
        </w:tc>
        <w:tc>
          <w:tcPr>
            <w:tcW w:w="708" w:type="dxa"/>
            <w:tcBorders>
              <w:top w:val="single" w:sz="4" w:space="0" w:color="auto"/>
              <w:left w:val="single" w:sz="4" w:space="0" w:color="000000"/>
              <w:bottom w:val="single" w:sz="4" w:space="0" w:color="auto"/>
              <w:right w:val="single" w:sz="4" w:space="0" w:color="000000"/>
            </w:tcBorders>
            <w:vAlign w:val="center"/>
          </w:tcPr>
          <w:p w:rsidR="007752B3" w:rsidRDefault="007752B3" w:rsidP="00B126A2">
            <w:pPr>
              <w:jc w:val="center"/>
              <w:rPr>
                <w:color w:val="000000"/>
              </w:rPr>
            </w:pPr>
            <w:r>
              <w:rPr>
                <w:color w:val="000000"/>
              </w:rPr>
              <w:t>2,40</w:t>
            </w:r>
          </w:p>
        </w:tc>
        <w:tc>
          <w:tcPr>
            <w:tcW w:w="708" w:type="dxa"/>
            <w:tcBorders>
              <w:top w:val="single" w:sz="4" w:space="0" w:color="auto"/>
              <w:left w:val="single" w:sz="4" w:space="0" w:color="000000"/>
              <w:bottom w:val="single" w:sz="4" w:space="0" w:color="auto"/>
            </w:tcBorders>
            <w:vAlign w:val="center"/>
          </w:tcPr>
          <w:p w:rsidR="007752B3" w:rsidRDefault="007752B3" w:rsidP="00B126A2">
            <w:pPr>
              <w:jc w:val="center"/>
              <w:rPr>
                <w:color w:val="000000"/>
              </w:rPr>
            </w:pPr>
            <w:r>
              <w:rPr>
                <w:color w:val="000000"/>
              </w:rPr>
              <w:t>0,99</w:t>
            </w:r>
          </w:p>
        </w:tc>
        <w:tc>
          <w:tcPr>
            <w:tcW w:w="850" w:type="dxa"/>
            <w:tcBorders>
              <w:top w:val="single" w:sz="4" w:space="0" w:color="auto"/>
              <w:left w:val="single" w:sz="4" w:space="0" w:color="000000"/>
              <w:bottom w:val="single" w:sz="4" w:space="0" w:color="auto"/>
              <w:right w:val="single" w:sz="4" w:space="0" w:color="000000"/>
            </w:tcBorders>
            <w:shd w:val="clear" w:color="auto" w:fill="auto"/>
            <w:vAlign w:val="center"/>
          </w:tcPr>
          <w:p w:rsidR="007752B3" w:rsidRDefault="007752B3" w:rsidP="00B126A2">
            <w:pPr>
              <w:jc w:val="center"/>
              <w:rPr>
                <w:color w:val="000000"/>
              </w:rPr>
            </w:pPr>
            <w:r>
              <w:rPr>
                <w:color w:val="000000"/>
              </w:rPr>
              <w:t>5743,28</w:t>
            </w:r>
          </w:p>
        </w:tc>
        <w:tc>
          <w:tcPr>
            <w:tcW w:w="1134" w:type="dxa"/>
            <w:tcBorders>
              <w:top w:val="single" w:sz="4" w:space="0" w:color="auto"/>
              <w:left w:val="single" w:sz="4" w:space="0" w:color="000000"/>
              <w:bottom w:val="single" w:sz="4" w:space="0" w:color="auto"/>
              <w:right w:val="single" w:sz="4" w:space="0" w:color="000000"/>
            </w:tcBorders>
            <w:vAlign w:val="center"/>
          </w:tcPr>
          <w:p w:rsidR="007752B3" w:rsidRDefault="007752B3" w:rsidP="00B126A2">
            <w:pPr>
              <w:jc w:val="center"/>
              <w:rPr>
                <w:color w:val="000000"/>
              </w:rPr>
            </w:pPr>
            <w:r>
              <w:rPr>
                <w:color w:val="000000"/>
              </w:rPr>
              <w:t>148,41</w:t>
            </w:r>
          </w:p>
        </w:tc>
      </w:tr>
      <w:tr w:rsidR="007752B3" w:rsidRPr="005E5BC9" w:rsidTr="00110107">
        <w:trPr>
          <w:trHeight w:val="170"/>
        </w:trPr>
        <w:tc>
          <w:tcPr>
            <w:tcW w:w="556" w:type="dxa"/>
            <w:tcBorders>
              <w:top w:val="single" w:sz="4" w:space="0" w:color="auto"/>
              <w:left w:val="single" w:sz="4" w:space="0" w:color="auto"/>
              <w:bottom w:val="single" w:sz="4" w:space="0" w:color="auto"/>
              <w:right w:val="single" w:sz="4" w:space="0" w:color="auto"/>
            </w:tcBorders>
            <w:shd w:val="clear" w:color="auto" w:fill="auto"/>
          </w:tcPr>
          <w:p w:rsidR="007752B3" w:rsidRPr="00197750" w:rsidRDefault="007752B3" w:rsidP="00B126A2">
            <w:pPr>
              <w:jc w:val="right"/>
              <w:rPr>
                <w:rFonts w:eastAsia="Times New Roman"/>
                <w:color w:val="000000"/>
                <w:szCs w:val="24"/>
              </w:rPr>
            </w:pPr>
            <w:r>
              <w:rPr>
                <w:rFonts w:eastAsia="Times New Roman"/>
                <w:color w:val="000000"/>
                <w:szCs w:val="24"/>
              </w:rPr>
              <w:t>2.6</w:t>
            </w:r>
          </w:p>
        </w:tc>
        <w:tc>
          <w:tcPr>
            <w:tcW w:w="2591"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Pr="00197750" w:rsidRDefault="007752B3" w:rsidP="00B126A2">
            <w:pPr>
              <w:rPr>
                <w:rFonts w:eastAsia="Times New Roman"/>
                <w:color w:val="000000"/>
                <w:szCs w:val="24"/>
              </w:rPr>
            </w:pPr>
            <w:r w:rsidRPr="00197750">
              <w:rPr>
                <w:rFonts w:eastAsia="Times New Roman"/>
                <w:color w:val="000000"/>
                <w:szCs w:val="24"/>
              </w:rPr>
              <w:t>нормативные потери теплоносителя м</w:t>
            </w:r>
            <w:r w:rsidRPr="00197750">
              <w:rPr>
                <w:rFonts w:eastAsia="Times New Roman"/>
                <w:color w:val="000000"/>
                <w:szCs w:val="24"/>
                <w:vertAlign w:val="superscript"/>
              </w:rPr>
              <w:t>3</w:t>
            </w:r>
            <w:r w:rsidRPr="00197750">
              <w:rPr>
                <w:rFonts w:eastAsia="Times New Roman"/>
                <w:color w:val="000000"/>
                <w:szCs w:val="24"/>
              </w:rPr>
              <w:t>/год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Default="007752B3" w:rsidP="00B126A2">
            <w:pPr>
              <w:jc w:val="center"/>
              <w:rPr>
                <w:color w:val="000000"/>
              </w:rPr>
            </w:pPr>
            <w:r>
              <w:rPr>
                <w:color w:val="000000"/>
              </w:rPr>
              <w:t>29,7</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pPr>
              <w:jc w:val="center"/>
              <w:rPr>
                <w:color w:val="000000"/>
                <w:szCs w:val="24"/>
              </w:rPr>
            </w:pPr>
            <w:r>
              <w:rPr>
                <w:color w:val="000000"/>
              </w:rPr>
              <w:t>16,2</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24,0</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73,1</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41,9</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73,1</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121,4</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13,3</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31,4</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24,7</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111,4</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109,1</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329,6</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32,3</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13,4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Default="007752B3" w:rsidP="00B126A2">
            <w:pPr>
              <w:jc w:val="center"/>
              <w:rPr>
                <w:color w:val="000000"/>
              </w:rPr>
            </w:pPr>
            <w:r>
              <w:rPr>
                <w:color w:val="000000"/>
              </w:rPr>
              <w:t>77189,7</w:t>
            </w:r>
          </w:p>
        </w:tc>
        <w:tc>
          <w:tcPr>
            <w:tcW w:w="1134"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rPr>
            </w:pPr>
            <w:r>
              <w:rPr>
                <w:color w:val="000000"/>
              </w:rPr>
              <w:t>1994,6</w:t>
            </w:r>
          </w:p>
        </w:tc>
      </w:tr>
      <w:tr w:rsidR="007752B3" w:rsidRPr="005E5BC9" w:rsidTr="00110107">
        <w:trPr>
          <w:trHeight w:val="170"/>
        </w:trPr>
        <w:tc>
          <w:tcPr>
            <w:tcW w:w="556" w:type="dxa"/>
            <w:tcBorders>
              <w:top w:val="single" w:sz="4" w:space="0" w:color="auto"/>
              <w:left w:val="single" w:sz="4" w:space="0" w:color="auto"/>
              <w:bottom w:val="single" w:sz="4" w:space="0" w:color="auto"/>
              <w:right w:val="single" w:sz="4" w:space="0" w:color="auto"/>
            </w:tcBorders>
            <w:shd w:val="clear" w:color="auto" w:fill="auto"/>
          </w:tcPr>
          <w:p w:rsidR="007752B3" w:rsidRPr="00197750" w:rsidRDefault="007752B3" w:rsidP="00B126A2">
            <w:pPr>
              <w:jc w:val="right"/>
              <w:rPr>
                <w:rFonts w:eastAsia="Times New Roman"/>
                <w:color w:val="000000"/>
                <w:szCs w:val="24"/>
              </w:rPr>
            </w:pPr>
            <w:r>
              <w:rPr>
                <w:rFonts w:eastAsia="Times New Roman"/>
                <w:color w:val="000000"/>
                <w:szCs w:val="24"/>
              </w:rPr>
              <w:t>2.7</w:t>
            </w:r>
          </w:p>
        </w:tc>
        <w:tc>
          <w:tcPr>
            <w:tcW w:w="2591"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Pr="002C6AA9" w:rsidRDefault="007752B3" w:rsidP="00B126A2">
            <w:pPr>
              <w:rPr>
                <w:color w:val="000000"/>
                <w:szCs w:val="24"/>
              </w:rPr>
            </w:pPr>
            <w:r w:rsidRPr="002C6AA9">
              <w:rPr>
                <w:color w:val="000000"/>
                <w:szCs w:val="24"/>
              </w:rPr>
              <w:t>Аварийная подпитка теплосетей, м</w:t>
            </w:r>
            <w:r w:rsidRPr="002C6AA9">
              <w:rPr>
                <w:color w:val="000000"/>
                <w:szCs w:val="24"/>
                <w:vertAlign w:val="superscript"/>
              </w:rPr>
              <w:t>3</w:t>
            </w:r>
            <w:r w:rsidRPr="002C6AA9">
              <w:rPr>
                <w:color w:val="000000"/>
                <w:szCs w:val="24"/>
              </w:rPr>
              <w:t>/год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Default="007752B3" w:rsidP="00B126A2">
            <w:pPr>
              <w:jc w:val="center"/>
              <w:rPr>
                <w:color w:val="000000"/>
                <w:sz w:val="22"/>
              </w:rPr>
            </w:pPr>
            <w:r>
              <w:rPr>
                <w:color w:val="000000"/>
                <w:sz w:val="22"/>
              </w:rPr>
              <w:t>0,04</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pPr>
              <w:jc w:val="center"/>
              <w:rPr>
                <w:color w:val="000000"/>
                <w:sz w:val="22"/>
              </w:rPr>
            </w:pPr>
            <w:r>
              <w:rPr>
                <w:color w:val="000000"/>
                <w:sz w:val="22"/>
              </w:rPr>
              <w:t>0,02</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0,04</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0,11</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0,06</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0,11</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0,18</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0,02</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0,05</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0,04</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0,17</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0,16</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0,49</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0,05</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0,02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Default="007752B3" w:rsidP="00B126A2">
            <w:pPr>
              <w:jc w:val="center"/>
              <w:rPr>
                <w:color w:val="000000"/>
                <w:sz w:val="22"/>
              </w:rPr>
            </w:pPr>
            <w:r>
              <w:rPr>
                <w:color w:val="000000"/>
                <w:sz w:val="22"/>
              </w:rPr>
              <w:t>114,87</w:t>
            </w:r>
          </w:p>
        </w:tc>
        <w:tc>
          <w:tcPr>
            <w:tcW w:w="1134"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2,97</w:t>
            </w:r>
          </w:p>
        </w:tc>
      </w:tr>
      <w:tr w:rsidR="007752B3" w:rsidRPr="005E5BC9" w:rsidTr="00110107">
        <w:trPr>
          <w:trHeight w:val="170"/>
        </w:trPr>
        <w:tc>
          <w:tcPr>
            <w:tcW w:w="556" w:type="dxa"/>
            <w:tcBorders>
              <w:top w:val="single" w:sz="4" w:space="0" w:color="auto"/>
              <w:left w:val="single" w:sz="4" w:space="0" w:color="auto"/>
              <w:bottom w:val="single" w:sz="4" w:space="0" w:color="auto"/>
              <w:right w:val="single" w:sz="4" w:space="0" w:color="auto"/>
            </w:tcBorders>
            <w:shd w:val="clear" w:color="auto" w:fill="auto"/>
          </w:tcPr>
          <w:p w:rsidR="007752B3" w:rsidRPr="00197750" w:rsidRDefault="007752B3" w:rsidP="00B126A2">
            <w:pPr>
              <w:jc w:val="right"/>
              <w:rPr>
                <w:rFonts w:eastAsia="Times New Roman"/>
                <w:color w:val="000000"/>
                <w:szCs w:val="24"/>
              </w:rPr>
            </w:pPr>
            <w:r>
              <w:rPr>
                <w:rFonts w:eastAsia="Times New Roman"/>
                <w:color w:val="000000"/>
                <w:szCs w:val="24"/>
              </w:rPr>
              <w:t>2.8</w:t>
            </w:r>
          </w:p>
        </w:tc>
        <w:tc>
          <w:tcPr>
            <w:tcW w:w="2591"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Pr="002C6AA9" w:rsidRDefault="007752B3" w:rsidP="00B126A2">
            <w:pPr>
              <w:rPr>
                <w:color w:val="000000"/>
                <w:szCs w:val="24"/>
              </w:rPr>
            </w:pPr>
            <w:r w:rsidRPr="002C6AA9">
              <w:rPr>
                <w:color w:val="000000"/>
                <w:szCs w:val="24"/>
              </w:rPr>
              <w:t>Технологические затраты теплоносителя, м</w:t>
            </w:r>
            <w:r w:rsidRPr="002C6AA9">
              <w:rPr>
                <w:color w:val="000000"/>
                <w:szCs w:val="24"/>
                <w:vertAlign w:val="superscript"/>
              </w:rPr>
              <w:t>3</w:t>
            </w:r>
            <w:r w:rsidRPr="002C6AA9">
              <w:rPr>
                <w:color w:val="000000"/>
                <w:szCs w:val="24"/>
              </w:rP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Default="007752B3" w:rsidP="00B126A2">
            <w:pPr>
              <w:jc w:val="center"/>
              <w:rPr>
                <w:color w:val="000000"/>
                <w:sz w:val="22"/>
              </w:rPr>
            </w:pPr>
            <w:r>
              <w:rPr>
                <w:color w:val="000000"/>
                <w:sz w:val="22"/>
              </w:rPr>
              <w:t>1,1</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pPr>
              <w:jc w:val="center"/>
              <w:rPr>
                <w:color w:val="000000"/>
                <w:sz w:val="22"/>
              </w:rPr>
            </w:pPr>
            <w:r>
              <w:rPr>
                <w:color w:val="000000"/>
                <w:sz w:val="22"/>
              </w:rPr>
              <w:t>0,7</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0,3</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0,5</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0,6</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1,5</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2,5</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0,1</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0,2</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0,0</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7,5</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3,2</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19,5</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1,2</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Default="007752B3" w:rsidP="00B126A2">
            <w:pPr>
              <w:jc w:val="center"/>
              <w:rPr>
                <w:color w:val="000000"/>
                <w:sz w:val="22"/>
              </w:rPr>
            </w:pPr>
            <w:r>
              <w:rPr>
                <w:color w:val="000000"/>
                <w:sz w:val="22"/>
              </w:rPr>
              <w:t>6363,8</w:t>
            </w:r>
          </w:p>
        </w:tc>
        <w:tc>
          <w:tcPr>
            <w:tcW w:w="1134"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105,6</w:t>
            </w:r>
          </w:p>
        </w:tc>
      </w:tr>
      <w:tr w:rsidR="007752B3" w:rsidRPr="005E5BC9" w:rsidTr="00110107">
        <w:trPr>
          <w:trHeight w:val="170"/>
        </w:trPr>
        <w:tc>
          <w:tcPr>
            <w:tcW w:w="556" w:type="dxa"/>
            <w:tcBorders>
              <w:top w:val="single" w:sz="4" w:space="0" w:color="auto"/>
              <w:left w:val="single" w:sz="4" w:space="0" w:color="auto"/>
              <w:bottom w:val="single" w:sz="4" w:space="0" w:color="auto"/>
              <w:right w:val="single" w:sz="4" w:space="0" w:color="auto"/>
            </w:tcBorders>
            <w:shd w:val="clear" w:color="auto" w:fill="auto"/>
          </w:tcPr>
          <w:p w:rsidR="007752B3" w:rsidRPr="00197750" w:rsidRDefault="007752B3" w:rsidP="00B126A2">
            <w:pPr>
              <w:jc w:val="right"/>
              <w:rPr>
                <w:rFonts w:eastAsia="Times New Roman"/>
                <w:color w:val="000000"/>
                <w:szCs w:val="24"/>
              </w:rPr>
            </w:pPr>
            <w:r>
              <w:rPr>
                <w:rFonts w:eastAsia="Times New Roman"/>
                <w:color w:val="000000"/>
                <w:szCs w:val="24"/>
              </w:rPr>
              <w:t>2.9</w:t>
            </w:r>
          </w:p>
        </w:tc>
        <w:tc>
          <w:tcPr>
            <w:tcW w:w="2591"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Pr="00DF6628" w:rsidRDefault="007752B3" w:rsidP="00B126A2">
            <w:pPr>
              <w:rPr>
                <w:color w:val="000000"/>
                <w:szCs w:val="24"/>
              </w:rPr>
            </w:pPr>
            <w:r w:rsidRPr="002C6AA9">
              <w:rPr>
                <w:color w:val="000000"/>
                <w:szCs w:val="24"/>
              </w:rPr>
              <w:t>Итого затраты теплоносителя</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Default="007752B3" w:rsidP="00B126A2">
            <w:pPr>
              <w:jc w:val="center"/>
              <w:rPr>
                <w:color w:val="000000"/>
                <w:sz w:val="22"/>
              </w:rPr>
            </w:pPr>
            <w:r>
              <w:rPr>
                <w:color w:val="000000"/>
                <w:sz w:val="22"/>
              </w:rPr>
              <w:t>30,8</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pPr>
              <w:jc w:val="center"/>
              <w:rPr>
                <w:color w:val="000000"/>
                <w:sz w:val="22"/>
              </w:rPr>
            </w:pPr>
            <w:r>
              <w:rPr>
                <w:color w:val="000000"/>
                <w:sz w:val="22"/>
              </w:rPr>
              <w:t>16,9</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24,3</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73,8</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42,6</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74,7</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124,0</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13,4</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31,6</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24,8</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119,1</w:t>
            </w:r>
          </w:p>
        </w:tc>
        <w:tc>
          <w:tcPr>
            <w:tcW w:w="709"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112,4</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349,5</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33,6</w:t>
            </w:r>
          </w:p>
        </w:tc>
        <w:tc>
          <w:tcPr>
            <w:tcW w:w="708"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13,4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752B3" w:rsidRDefault="007752B3" w:rsidP="00B126A2">
            <w:pPr>
              <w:jc w:val="center"/>
              <w:rPr>
                <w:color w:val="000000"/>
                <w:sz w:val="22"/>
              </w:rPr>
            </w:pPr>
            <w:r>
              <w:rPr>
                <w:color w:val="000000"/>
                <w:sz w:val="22"/>
              </w:rPr>
              <w:t>83668,3</w:t>
            </w:r>
          </w:p>
        </w:tc>
        <w:tc>
          <w:tcPr>
            <w:tcW w:w="1134" w:type="dxa"/>
            <w:tcBorders>
              <w:top w:val="single" w:sz="4" w:space="0" w:color="auto"/>
              <w:left w:val="single" w:sz="4" w:space="0" w:color="auto"/>
              <w:bottom w:val="single" w:sz="4" w:space="0" w:color="auto"/>
              <w:right w:val="single" w:sz="4" w:space="0" w:color="auto"/>
            </w:tcBorders>
            <w:vAlign w:val="center"/>
          </w:tcPr>
          <w:p w:rsidR="007752B3" w:rsidRDefault="007752B3" w:rsidP="00B126A2">
            <w:pPr>
              <w:jc w:val="center"/>
              <w:rPr>
                <w:color w:val="000000"/>
                <w:sz w:val="22"/>
              </w:rPr>
            </w:pPr>
            <w:r>
              <w:rPr>
                <w:color w:val="000000"/>
                <w:sz w:val="22"/>
              </w:rPr>
              <w:t>2103,2</w:t>
            </w:r>
          </w:p>
        </w:tc>
      </w:tr>
    </w:tbl>
    <w:p w:rsidR="00D41B5F" w:rsidRDefault="00D41B5F" w:rsidP="0070311F">
      <w:pPr>
        <w:ind w:left="284"/>
        <w:rPr>
          <w:sz w:val="26"/>
          <w:szCs w:val="26"/>
        </w:rPr>
        <w:sectPr w:rsidR="00D41B5F" w:rsidSect="00D41B5F">
          <w:pgSz w:w="16838" w:h="11906" w:orient="landscape"/>
          <w:pgMar w:top="851" w:right="567" w:bottom="851" w:left="567" w:header="567" w:footer="403" w:gutter="0"/>
          <w:cols w:space="720"/>
          <w:docGrid w:linePitch="360"/>
        </w:sectPr>
      </w:pPr>
    </w:p>
    <w:p w:rsidR="00CA52ED" w:rsidRPr="00563C55" w:rsidRDefault="00CA52ED">
      <w:pPr>
        <w:pStyle w:val="ConsPlusNormal"/>
        <w:widowControl/>
        <w:tabs>
          <w:tab w:val="left" w:pos="0"/>
        </w:tabs>
        <w:spacing w:after="120"/>
        <w:ind w:firstLine="0"/>
        <w:jc w:val="both"/>
        <w:rPr>
          <w:rFonts w:ascii="Times New Roman" w:hAnsi="Times New Roman" w:cs="Times New Roman"/>
          <w:sz w:val="26"/>
          <w:szCs w:val="26"/>
        </w:rPr>
      </w:pPr>
      <w:r w:rsidRPr="00563C55">
        <w:rPr>
          <w:rFonts w:ascii="Times New Roman" w:hAnsi="Times New Roman" w:cs="Times New Roman"/>
          <w:b/>
          <w:bCs/>
          <w:sz w:val="26"/>
          <w:szCs w:val="26"/>
        </w:rPr>
        <w:lastRenderedPageBreak/>
        <w:t xml:space="preserve">1.8 </w:t>
      </w:r>
      <w:r w:rsidRPr="00563C55">
        <w:rPr>
          <w:rFonts w:ascii="Times New Roman" w:hAnsi="Times New Roman" w:cs="Times New Roman"/>
          <w:b/>
          <w:sz w:val="26"/>
          <w:szCs w:val="26"/>
        </w:rPr>
        <w:t>Топливные балансы источников тепло</w:t>
      </w:r>
      <w:r w:rsidR="00D06893">
        <w:rPr>
          <w:rFonts w:ascii="Times New Roman" w:hAnsi="Times New Roman" w:cs="Times New Roman"/>
          <w:b/>
          <w:sz w:val="26"/>
          <w:szCs w:val="26"/>
        </w:rPr>
        <w:t>вой энергии</w:t>
      </w:r>
      <w:r w:rsidR="001269A6">
        <w:rPr>
          <w:rFonts w:ascii="Times New Roman" w:hAnsi="Times New Roman" w:cs="Times New Roman"/>
          <w:b/>
          <w:sz w:val="26"/>
          <w:szCs w:val="26"/>
        </w:rPr>
        <w:t xml:space="preserve"> </w:t>
      </w:r>
      <w:r w:rsidRPr="00563C55">
        <w:rPr>
          <w:rFonts w:ascii="Times New Roman" w:hAnsi="Times New Roman" w:cs="Times New Roman"/>
          <w:b/>
          <w:sz w:val="26"/>
          <w:szCs w:val="26"/>
        </w:rPr>
        <w:t>и система обеспечения топливом</w:t>
      </w:r>
    </w:p>
    <w:p w:rsidR="007B3D0C" w:rsidRDefault="007B3D0C" w:rsidP="00F95DDD">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Основным топливом на котельных является каменный уголь</w:t>
      </w:r>
      <w:r w:rsidR="00284C30">
        <w:rPr>
          <w:rFonts w:ascii="Times New Roman" w:hAnsi="Times New Roman" w:cs="Times New Roman"/>
          <w:sz w:val="26"/>
          <w:szCs w:val="26"/>
        </w:rPr>
        <w:t xml:space="preserve"> марки ДПКО (Ку=0,73)</w:t>
      </w:r>
      <w:r>
        <w:rPr>
          <w:rFonts w:ascii="Times New Roman" w:hAnsi="Times New Roman" w:cs="Times New Roman"/>
          <w:sz w:val="26"/>
          <w:szCs w:val="26"/>
        </w:rPr>
        <w:t xml:space="preserve">, резервным – дрова. На </w:t>
      </w:r>
      <w:r w:rsidR="00C11568">
        <w:rPr>
          <w:rFonts w:ascii="Times New Roman" w:hAnsi="Times New Roman" w:cs="Times New Roman"/>
          <w:sz w:val="26"/>
          <w:szCs w:val="26"/>
        </w:rPr>
        <w:t>5</w:t>
      </w:r>
      <w:r>
        <w:rPr>
          <w:rFonts w:ascii="Times New Roman" w:hAnsi="Times New Roman" w:cs="Times New Roman"/>
          <w:sz w:val="26"/>
          <w:szCs w:val="26"/>
        </w:rPr>
        <w:t xml:space="preserve"> котельных тепловая энергия вырабатывается с помощью электрокотлов. Основным </w:t>
      </w:r>
      <w:r w:rsidR="001269A6">
        <w:rPr>
          <w:rFonts w:ascii="Times New Roman" w:hAnsi="Times New Roman" w:cs="Times New Roman"/>
          <w:sz w:val="26"/>
          <w:szCs w:val="26"/>
        </w:rPr>
        <w:t xml:space="preserve">и единственным </w:t>
      </w:r>
      <w:r>
        <w:rPr>
          <w:rFonts w:ascii="Times New Roman" w:hAnsi="Times New Roman" w:cs="Times New Roman"/>
          <w:sz w:val="26"/>
          <w:szCs w:val="26"/>
        </w:rPr>
        <w:t>топливом на ТЭЦ для паровых котлов стал каменный уголь</w:t>
      </w:r>
      <w:r w:rsidR="00C11568">
        <w:rPr>
          <w:rFonts w:ascii="Times New Roman" w:hAnsi="Times New Roman" w:cs="Times New Roman"/>
          <w:sz w:val="26"/>
          <w:szCs w:val="26"/>
        </w:rPr>
        <w:t xml:space="preserve"> марки ДР (Ку=0,73</w:t>
      </w:r>
      <w:r w:rsidR="00284C30">
        <w:rPr>
          <w:rFonts w:ascii="Times New Roman" w:hAnsi="Times New Roman" w:cs="Times New Roman"/>
          <w:sz w:val="26"/>
          <w:szCs w:val="26"/>
        </w:rPr>
        <w:t>)</w:t>
      </w:r>
      <w:r>
        <w:rPr>
          <w:rFonts w:ascii="Times New Roman" w:hAnsi="Times New Roman" w:cs="Times New Roman"/>
          <w:sz w:val="26"/>
          <w:szCs w:val="26"/>
        </w:rPr>
        <w:t xml:space="preserve">. Основным и единственным топливом </w:t>
      </w:r>
      <w:r w:rsidR="00C11568">
        <w:rPr>
          <w:rFonts w:ascii="Times New Roman" w:hAnsi="Times New Roman" w:cs="Times New Roman"/>
          <w:sz w:val="26"/>
          <w:szCs w:val="26"/>
        </w:rPr>
        <w:t xml:space="preserve">для водогрейного котла КВГМ-100 </w:t>
      </w:r>
      <w:r>
        <w:rPr>
          <w:rFonts w:ascii="Times New Roman" w:hAnsi="Times New Roman" w:cs="Times New Roman"/>
          <w:sz w:val="26"/>
          <w:szCs w:val="26"/>
        </w:rPr>
        <w:t>является мазут</w:t>
      </w:r>
      <w:r w:rsidR="00C11568">
        <w:rPr>
          <w:rFonts w:ascii="Times New Roman" w:hAnsi="Times New Roman" w:cs="Times New Roman"/>
          <w:sz w:val="26"/>
          <w:szCs w:val="26"/>
        </w:rPr>
        <w:t xml:space="preserve"> (Ку=1,36)</w:t>
      </w:r>
      <w:r>
        <w:rPr>
          <w:rFonts w:ascii="Times New Roman" w:hAnsi="Times New Roman" w:cs="Times New Roman"/>
          <w:sz w:val="26"/>
          <w:szCs w:val="26"/>
        </w:rPr>
        <w:t xml:space="preserve">. Основным и единственным топливом для котельной локомотивного депо </w:t>
      </w:r>
      <w:r w:rsidR="00C42C1E">
        <w:rPr>
          <w:rFonts w:ascii="Times New Roman" w:hAnsi="Times New Roman" w:cs="Times New Roman"/>
          <w:sz w:val="26"/>
          <w:szCs w:val="26"/>
        </w:rPr>
        <w:t xml:space="preserve">также </w:t>
      </w:r>
      <w:r>
        <w:rPr>
          <w:rFonts w:ascii="Times New Roman" w:hAnsi="Times New Roman" w:cs="Times New Roman"/>
          <w:sz w:val="26"/>
          <w:szCs w:val="26"/>
        </w:rPr>
        <w:t>является мазут.</w:t>
      </w:r>
      <w:r w:rsidR="00C11568">
        <w:rPr>
          <w:rFonts w:ascii="Times New Roman" w:hAnsi="Times New Roman" w:cs="Times New Roman"/>
          <w:sz w:val="26"/>
          <w:szCs w:val="26"/>
        </w:rPr>
        <w:t xml:space="preserve"> </w:t>
      </w:r>
    </w:p>
    <w:p w:rsidR="00CA52ED" w:rsidRPr="00563C55" w:rsidRDefault="0018492B" w:rsidP="00C824B7">
      <w:pPr>
        <w:pStyle w:val="ConsPlusNormal"/>
        <w:widowControl/>
        <w:tabs>
          <w:tab w:val="left" w:pos="0"/>
        </w:tabs>
        <w:spacing w:before="120" w:after="120"/>
        <w:ind w:firstLine="0"/>
        <w:jc w:val="center"/>
        <w:rPr>
          <w:rFonts w:ascii="Times New Roman" w:hAnsi="Times New Roman" w:cs="Times New Roman"/>
          <w:sz w:val="26"/>
          <w:szCs w:val="26"/>
        </w:rPr>
      </w:pPr>
      <w:r w:rsidRPr="00563C55">
        <w:rPr>
          <w:rFonts w:ascii="Times New Roman" w:hAnsi="Times New Roman" w:cs="Times New Roman"/>
          <w:sz w:val="26"/>
          <w:szCs w:val="26"/>
        </w:rPr>
        <w:t>Таблица 1.8.1</w:t>
      </w:r>
      <w:r>
        <w:rPr>
          <w:rFonts w:ascii="Times New Roman" w:hAnsi="Times New Roman" w:cs="Times New Roman"/>
          <w:sz w:val="26"/>
          <w:szCs w:val="26"/>
        </w:rPr>
        <w:t xml:space="preserve">. </w:t>
      </w:r>
      <w:r w:rsidR="00C824B7">
        <w:rPr>
          <w:rFonts w:ascii="Times New Roman" w:hAnsi="Times New Roman" w:cs="Times New Roman"/>
          <w:sz w:val="26"/>
          <w:szCs w:val="26"/>
        </w:rPr>
        <w:t>Расчетное п</w:t>
      </w:r>
      <w:r w:rsidR="00F95DDD">
        <w:rPr>
          <w:rFonts w:ascii="Times New Roman" w:hAnsi="Times New Roman" w:cs="Times New Roman"/>
          <w:sz w:val="26"/>
          <w:szCs w:val="26"/>
        </w:rPr>
        <w:t>отребление топлива</w:t>
      </w:r>
      <w:r w:rsidR="00563C55" w:rsidRPr="00563C55">
        <w:rPr>
          <w:rFonts w:ascii="Times New Roman" w:hAnsi="Times New Roman" w:cs="Times New Roman"/>
          <w:sz w:val="26"/>
          <w:szCs w:val="26"/>
        </w:rPr>
        <w:t xml:space="preserve"> источник</w:t>
      </w:r>
      <w:r w:rsidR="00F95DDD">
        <w:rPr>
          <w:rFonts w:ascii="Times New Roman" w:hAnsi="Times New Roman" w:cs="Times New Roman"/>
          <w:sz w:val="26"/>
          <w:szCs w:val="26"/>
        </w:rPr>
        <w:t>ами</w:t>
      </w:r>
      <w:r w:rsidR="00563C55" w:rsidRPr="00563C55">
        <w:rPr>
          <w:rFonts w:ascii="Times New Roman" w:hAnsi="Times New Roman" w:cs="Times New Roman"/>
          <w:sz w:val="26"/>
          <w:szCs w:val="26"/>
        </w:rPr>
        <w:t xml:space="preserve"> тепловой энергии </w:t>
      </w:r>
      <w:r w:rsidR="00C824B7">
        <w:rPr>
          <w:rFonts w:ascii="Times New Roman" w:hAnsi="Times New Roman" w:cs="Times New Roman"/>
          <w:sz w:val="26"/>
          <w:szCs w:val="26"/>
        </w:rPr>
        <w:t>в</w:t>
      </w:r>
      <w:r w:rsidR="00563C55" w:rsidRPr="00563C55">
        <w:rPr>
          <w:rFonts w:ascii="Times New Roman" w:hAnsi="Times New Roman" w:cs="Times New Roman"/>
          <w:sz w:val="26"/>
          <w:szCs w:val="26"/>
        </w:rPr>
        <w:t xml:space="preserve"> 20</w:t>
      </w:r>
      <w:r w:rsidR="00086275">
        <w:rPr>
          <w:rFonts w:ascii="Times New Roman" w:hAnsi="Times New Roman" w:cs="Times New Roman"/>
          <w:sz w:val="26"/>
          <w:szCs w:val="26"/>
        </w:rPr>
        <w:t>2</w:t>
      </w:r>
      <w:r w:rsidR="00C824B7">
        <w:rPr>
          <w:rFonts w:ascii="Times New Roman" w:hAnsi="Times New Roman" w:cs="Times New Roman"/>
          <w:sz w:val="26"/>
          <w:szCs w:val="26"/>
        </w:rPr>
        <w:t>2 г.</w:t>
      </w:r>
    </w:p>
    <w:tbl>
      <w:tblPr>
        <w:tblW w:w="9813"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85"/>
        <w:gridCol w:w="1418"/>
        <w:gridCol w:w="851"/>
        <w:gridCol w:w="991"/>
        <w:gridCol w:w="1134"/>
        <w:gridCol w:w="1134"/>
      </w:tblGrid>
      <w:tr w:rsidR="004070FF" w:rsidRPr="00344B37" w:rsidTr="00B80317">
        <w:trPr>
          <w:trHeight w:val="20"/>
        </w:trPr>
        <w:tc>
          <w:tcPr>
            <w:tcW w:w="4285" w:type="dxa"/>
            <w:vMerge w:val="restart"/>
            <w:tcBorders>
              <w:top w:val="single" w:sz="4" w:space="0" w:color="auto"/>
            </w:tcBorders>
            <w:shd w:val="clear" w:color="auto" w:fill="auto"/>
            <w:vAlign w:val="center"/>
          </w:tcPr>
          <w:p w:rsidR="004070FF" w:rsidRPr="00755470" w:rsidRDefault="004070FF">
            <w:pPr>
              <w:jc w:val="center"/>
              <w:rPr>
                <w:rFonts w:eastAsia="Times New Roman"/>
                <w:color w:val="000000"/>
                <w:szCs w:val="24"/>
              </w:rPr>
            </w:pPr>
            <w:r w:rsidRPr="00755470">
              <w:rPr>
                <w:rFonts w:eastAsia="Times New Roman"/>
                <w:color w:val="000000"/>
                <w:szCs w:val="24"/>
              </w:rPr>
              <w:t>Наименование</w:t>
            </w:r>
            <w:r w:rsidR="0018492B">
              <w:rPr>
                <w:rFonts w:eastAsia="Times New Roman"/>
                <w:color w:val="000000"/>
                <w:szCs w:val="24"/>
              </w:rPr>
              <w:t>, адрес</w:t>
            </w:r>
            <w:r w:rsidRPr="00755470">
              <w:rPr>
                <w:rFonts w:eastAsia="Times New Roman"/>
                <w:color w:val="000000"/>
                <w:szCs w:val="24"/>
              </w:rPr>
              <w:t xml:space="preserve"> потребителя топлива</w:t>
            </w:r>
          </w:p>
        </w:tc>
        <w:tc>
          <w:tcPr>
            <w:tcW w:w="1418" w:type="dxa"/>
            <w:vMerge w:val="restart"/>
            <w:tcBorders>
              <w:top w:val="single" w:sz="4" w:space="0" w:color="auto"/>
            </w:tcBorders>
            <w:shd w:val="clear" w:color="auto" w:fill="auto"/>
            <w:vAlign w:val="center"/>
          </w:tcPr>
          <w:p w:rsidR="004070FF" w:rsidRPr="00755470" w:rsidRDefault="004070FF">
            <w:pPr>
              <w:jc w:val="center"/>
              <w:rPr>
                <w:rFonts w:eastAsia="Times New Roman"/>
                <w:color w:val="000000"/>
                <w:szCs w:val="24"/>
              </w:rPr>
            </w:pPr>
            <w:r w:rsidRPr="00755470">
              <w:rPr>
                <w:rFonts w:eastAsia="Times New Roman"/>
                <w:color w:val="000000"/>
                <w:szCs w:val="24"/>
              </w:rPr>
              <w:t>Вид топлива</w:t>
            </w:r>
          </w:p>
        </w:tc>
        <w:tc>
          <w:tcPr>
            <w:tcW w:w="4110" w:type="dxa"/>
            <w:gridSpan w:val="4"/>
            <w:tcBorders>
              <w:top w:val="single" w:sz="4" w:space="0" w:color="auto"/>
            </w:tcBorders>
            <w:shd w:val="clear" w:color="auto" w:fill="auto"/>
            <w:vAlign w:val="center"/>
          </w:tcPr>
          <w:p w:rsidR="004070FF" w:rsidRPr="00755470" w:rsidRDefault="004070FF" w:rsidP="00E83104">
            <w:pPr>
              <w:jc w:val="center"/>
              <w:rPr>
                <w:rFonts w:eastAsia="Times New Roman"/>
                <w:color w:val="000000"/>
                <w:szCs w:val="24"/>
              </w:rPr>
            </w:pPr>
            <w:r w:rsidRPr="00755470">
              <w:rPr>
                <w:rFonts w:eastAsia="Times New Roman"/>
                <w:color w:val="000000"/>
                <w:szCs w:val="24"/>
              </w:rPr>
              <w:t>Кол-во топлива</w:t>
            </w:r>
          </w:p>
        </w:tc>
      </w:tr>
      <w:tr w:rsidR="004070FF" w:rsidRPr="00344B37" w:rsidTr="00B80317">
        <w:trPr>
          <w:trHeight w:val="20"/>
        </w:trPr>
        <w:tc>
          <w:tcPr>
            <w:tcW w:w="4285" w:type="dxa"/>
            <w:vMerge/>
            <w:shd w:val="clear" w:color="auto" w:fill="auto"/>
            <w:vAlign w:val="center"/>
          </w:tcPr>
          <w:p w:rsidR="004070FF" w:rsidRPr="00755470" w:rsidRDefault="004070FF">
            <w:pPr>
              <w:jc w:val="center"/>
              <w:rPr>
                <w:rFonts w:eastAsia="Times New Roman"/>
                <w:color w:val="000000"/>
                <w:szCs w:val="24"/>
              </w:rPr>
            </w:pPr>
          </w:p>
        </w:tc>
        <w:tc>
          <w:tcPr>
            <w:tcW w:w="1418" w:type="dxa"/>
            <w:vMerge/>
            <w:shd w:val="clear" w:color="auto" w:fill="auto"/>
            <w:vAlign w:val="center"/>
          </w:tcPr>
          <w:p w:rsidR="004070FF" w:rsidRPr="00755470" w:rsidRDefault="004070FF">
            <w:pPr>
              <w:jc w:val="center"/>
              <w:rPr>
                <w:rFonts w:eastAsia="Times New Roman"/>
                <w:color w:val="000000"/>
                <w:szCs w:val="24"/>
              </w:rPr>
            </w:pPr>
          </w:p>
        </w:tc>
        <w:tc>
          <w:tcPr>
            <w:tcW w:w="851" w:type="dxa"/>
            <w:shd w:val="clear" w:color="auto" w:fill="auto"/>
            <w:vAlign w:val="center"/>
          </w:tcPr>
          <w:p w:rsidR="004070FF" w:rsidRPr="00755470" w:rsidRDefault="004070FF" w:rsidP="00E83104">
            <w:pPr>
              <w:jc w:val="center"/>
              <w:rPr>
                <w:rFonts w:eastAsia="Times New Roman"/>
                <w:color w:val="000000"/>
                <w:szCs w:val="24"/>
              </w:rPr>
            </w:pPr>
            <w:r w:rsidRPr="00755470">
              <w:rPr>
                <w:rFonts w:eastAsia="Times New Roman"/>
                <w:color w:val="000000"/>
                <w:szCs w:val="24"/>
              </w:rPr>
              <w:t xml:space="preserve">мазут </w:t>
            </w:r>
          </w:p>
        </w:tc>
        <w:tc>
          <w:tcPr>
            <w:tcW w:w="991" w:type="dxa"/>
            <w:vAlign w:val="center"/>
          </w:tcPr>
          <w:p w:rsidR="004070FF" w:rsidRPr="00755470" w:rsidRDefault="004070FF" w:rsidP="00E83104">
            <w:pPr>
              <w:jc w:val="center"/>
              <w:rPr>
                <w:rFonts w:eastAsia="Times New Roman"/>
                <w:color w:val="000000"/>
                <w:szCs w:val="24"/>
              </w:rPr>
            </w:pPr>
            <w:r w:rsidRPr="00755470">
              <w:rPr>
                <w:rFonts w:eastAsia="Times New Roman"/>
                <w:color w:val="000000"/>
                <w:szCs w:val="24"/>
              </w:rPr>
              <w:t>уголь</w:t>
            </w:r>
          </w:p>
        </w:tc>
        <w:tc>
          <w:tcPr>
            <w:tcW w:w="1134" w:type="dxa"/>
            <w:vAlign w:val="center"/>
          </w:tcPr>
          <w:p w:rsidR="004070FF" w:rsidRPr="00755470" w:rsidRDefault="00F95DDD" w:rsidP="00E83104">
            <w:pPr>
              <w:jc w:val="center"/>
              <w:rPr>
                <w:rFonts w:eastAsia="Times New Roman"/>
                <w:color w:val="000000"/>
                <w:szCs w:val="24"/>
              </w:rPr>
            </w:pPr>
            <w:r>
              <w:rPr>
                <w:rFonts w:eastAsia="Times New Roman"/>
                <w:color w:val="000000"/>
                <w:szCs w:val="24"/>
              </w:rPr>
              <w:t>электро-</w:t>
            </w:r>
            <w:r w:rsidR="004070FF" w:rsidRPr="00755470">
              <w:rPr>
                <w:rFonts w:eastAsia="Times New Roman"/>
                <w:color w:val="000000"/>
                <w:szCs w:val="24"/>
              </w:rPr>
              <w:t xml:space="preserve">энергия  </w:t>
            </w:r>
          </w:p>
        </w:tc>
        <w:tc>
          <w:tcPr>
            <w:tcW w:w="1134" w:type="dxa"/>
            <w:shd w:val="clear" w:color="auto" w:fill="auto"/>
            <w:vAlign w:val="center"/>
          </w:tcPr>
          <w:p w:rsidR="004070FF" w:rsidRPr="00755470" w:rsidRDefault="004070FF" w:rsidP="00BA7BAC">
            <w:pPr>
              <w:jc w:val="center"/>
              <w:rPr>
                <w:rFonts w:eastAsia="Times New Roman"/>
                <w:color w:val="000000"/>
                <w:szCs w:val="24"/>
              </w:rPr>
            </w:pPr>
            <w:r w:rsidRPr="00755470">
              <w:rPr>
                <w:rFonts w:eastAsia="Times New Roman"/>
                <w:color w:val="000000"/>
                <w:szCs w:val="24"/>
              </w:rPr>
              <w:t>условное топливо</w:t>
            </w:r>
          </w:p>
        </w:tc>
      </w:tr>
      <w:tr w:rsidR="00C824B7" w:rsidRPr="00344B37" w:rsidTr="00B80317">
        <w:trPr>
          <w:trHeight w:val="259"/>
        </w:trPr>
        <w:tc>
          <w:tcPr>
            <w:tcW w:w="4285" w:type="dxa"/>
            <w:shd w:val="clear" w:color="auto" w:fill="auto"/>
            <w:vAlign w:val="center"/>
          </w:tcPr>
          <w:p w:rsidR="00C824B7" w:rsidRPr="00F95DDD" w:rsidRDefault="00C824B7">
            <w:pPr>
              <w:jc w:val="center"/>
              <w:rPr>
                <w:rFonts w:eastAsia="Times New Roman"/>
                <w:bCs/>
                <w:color w:val="000000"/>
                <w:sz w:val="22"/>
              </w:rPr>
            </w:pPr>
          </w:p>
        </w:tc>
        <w:tc>
          <w:tcPr>
            <w:tcW w:w="1418" w:type="dxa"/>
            <w:shd w:val="clear" w:color="auto" w:fill="auto"/>
            <w:vAlign w:val="center"/>
          </w:tcPr>
          <w:p w:rsidR="00C824B7" w:rsidRPr="00F95DDD" w:rsidRDefault="00C824B7">
            <w:pPr>
              <w:snapToGrid w:val="0"/>
              <w:jc w:val="center"/>
              <w:rPr>
                <w:rFonts w:eastAsia="Times New Roman"/>
                <w:color w:val="000000"/>
                <w:sz w:val="22"/>
              </w:rPr>
            </w:pPr>
          </w:p>
        </w:tc>
        <w:tc>
          <w:tcPr>
            <w:tcW w:w="851" w:type="dxa"/>
            <w:shd w:val="clear" w:color="auto" w:fill="auto"/>
            <w:vAlign w:val="center"/>
          </w:tcPr>
          <w:p w:rsidR="00C824B7" w:rsidRPr="00F95DDD" w:rsidRDefault="00C824B7">
            <w:pPr>
              <w:snapToGrid w:val="0"/>
              <w:jc w:val="center"/>
              <w:rPr>
                <w:rFonts w:eastAsia="Times New Roman"/>
                <w:color w:val="000000"/>
                <w:sz w:val="22"/>
              </w:rPr>
            </w:pPr>
            <w:r>
              <w:rPr>
                <w:rFonts w:eastAsia="Times New Roman"/>
                <w:color w:val="000000"/>
                <w:sz w:val="22"/>
              </w:rPr>
              <w:t>т</w:t>
            </w:r>
          </w:p>
        </w:tc>
        <w:tc>
          <w:tcPr>
            <w:tcW w:w="991" w:type="dxa"/>
          </w:tcPr>
          <w:p w:rsidR="00C824B7" w:rsidRPr="00F95DDD" w:rsidRDefault="00C824B7">
            <w:pPr>
              <w:snapToGrid w:val="0"/>
              <w:jc w:val="center"/>
              <w:rPr>
                <w:rFonts w:eastAsia="Times New Roman"/>
                <w:color w:val="000000"/>
                <w:sz w:val="22"/>
              </w:rPr>
            </w:pPr>
            <w:r>
              <w:rPr>
                <w:rFonts w:eastAsia="Times New Roman"/>
                <w:color w:val="000000"/>
                <w:sz w:val="22"/>
              </w:rPr>
              <w:t>т</w:t>
            </w:r>
          </w:p>
        </w:tc>
        <w:tc>
          <w:tcPr>
            <w:tcW w:w="1134" w:type="dxa"/>
          </w:tcPr>
          <w:p w:rsidR="00C824B7" w:rsidRPr="00F95DDD" w:rsidRDefault="00C824B7">
            <w:pPr>
              <w:snapToGrid w:val="0"/>
              <w:jc w:val="center"/>
              <w:rPr>
                <w:rFonts w:eastAsia="Times New Roman"/>
                <w:color w:val="000000"/>
                <w:sz w:val="22"/>
              </w:rPr>
            </w:pPr>
            <w:r>
              <w:rPr>
                <w:rFonts w:eastAsia="Times New Roman"/>
                <w:color w:val="000000"/>
                <w:sz w:val="22"/>
              </w:rPr>
              <w:t>тыс. кВт*ч</w:t>
            </w:r>
          </w:p>
        </w:tc>
        <w:tc>
          <w:tcPr>
            <w:tcW w:w="1134" w:type="dxa"/>
            <w:shd w:val="clear" w:color="auto" w:fill="auto"/>
            <w:vAlign w:val="center"/>
          </w:tcPr>
          <w:p w:rsidR="00C824B7" w:rsidRPr="00F95DDD" w:rsidRDefault="00C824B7">
            <w:pPr>
              <w:snapToGrid w:val="0"/>
              <w:jc w:val="center"/>
              <w:rPr>
                <w:rFonts w:eastAsia="Times New Roman"/>
                <w:color w:val="000000"/>
                <w:sz w:val="22"/>
              </w:rPr>
            </w:pPr>
            <w:r>
              <w:rPr>
                <w:rFonts w:eastAsia="Times New Roman"/>
                <w:color w:val="000000"/>
                <w:sz w:val="22"/>
              </w:rPr>
              <w:t xml:space="preserve">т </w:t>
            </w:r>
            <w:proofErr w:type="spellStart"/>
            <w:r>
              <w:rPr>
                <w:rFonts w:eastAsia="Times New Roman"/>
                <w:color w:val="000000"/>
                <w:sz w:val="22"/>
              </w:rPr>
              <w:t>у.т</w:t>
            </w:r>
            <w:proofErr w:type="spellEnd"/>
            <w:r>
              <w:rPr>
                <w:rFonts w:eastAsia="Times New Roman"/>
                <w:color w:val="000000"/>
                <w:sz w:val="22"/>
              </w:rPr>
              <w:t>.</w:t>
            </w:r>
          </w:p>
        </w:tc>
      </w:tr>
      <w:tr w:rsidR="006666BD" w:rsidRPr="00344B37" w:rsidTr="00B80317">
        <w:trPr>
          <w:trHeight w:val="259"/>
        </w:trPr>
        <w:tc>
          <w:tcPr>
            <w:tcW w:w="4285" w:type="dxa"/>
            <w:shd w:val="clear" w:color="auto" w:fill="auto"/>
            <w:vAlign w:val="center"/>
          </w:tcPr>
          <w:p w:rsidR="006666BD" w:rsidRPr="00755470" w:rsidRDefault="006666BD" w:rsidP="00FA7EC6">
            <w:pPr>
              <w:rPr>
                <w:rFonts w:eastAsia="Times New Roman"/>
                <w:color w:val="000000"/>
                <w:szCs w:val="24"/>
              </w:rPr>
            </w:pPr>
            <w:r w:rsidRPr="00755470">
              <w:rPr>
                <w:rFonts w:eastAsia="Times New Roman"/>
                <w:b/>
                <w:bCs/>
                <w:color w:val="000000"/>
                <w:szCs w:val="24"/>
              </w:rPr>
              <w:t>МУП «Шарьинская ТЭЦ»</w:t>
            </w:r>
          </w:p>
        </w:tc>
        <w:tc>
          <w:tcPr>
            <w:tcW w:w="1418" w:type="dxa"/>
            <w:shd w:val="clear" w:color="auto" w:fill="auto"/>
            <w:vAlign w:val="center"/>
          </w:tcPr>
          <w:p w:rsidR="006666BD" w:rsidRPr="00755470" w:rsidRDefault="006666BD" w:rsidP="00FA7EC6">
            <w:pPr>
              <w:snapToGrid w:val="0"/>
              <w:jc w:val="center"/>
              <w:rPr>
                <w:rFonts w:eastAsia="Times New Roman"/>
                <w:color w:val="000000"/>
                <w:szCs w:val="24"/>
              </w:rPr>
            </w:pPr>
          </w:p>
        </w:tc>
        <w:tc>
          <w:tcPr>
            <w:tcW w:w="851" w:type="dxa"/>
            <w:shd w:val="clear" w:color="auto" w:fill="auto"/>
            <w:vAlign w:val="center"/>
          </w:tcPr>
          <w:p w:rsidR="006666BD" w:rsidRPr="00755470" w:rsidRDefault="006666BD" w:rsidP="00FA7EC6">
            <w:pPr>
              <w:snapToGrid w:val="0"/>
              <w:jc w:val="center"/>
              <w:rPr>
                <w:rFonts w:eastAsia="Times New Roman"/>
                <w:color w:val="000000"/>
                <w:szCs w:val="24"/>
              </w:rPr>
            </w:pPr>
          </w:p>
        </w:tc>
        <w:tc>
          <w:tcPr>
            <w:tcW w:w="991" w:type="dxa"/>
          </w:tcPr>
          <w:p w:rsidR="006666BD" w:rsidRPr="00755470" w:rsidRDefault="006666BD" w:rsidP="00FA7EC6">
            <w:pPr>
              <w:snapToGrid w:val="0"/>
              <w:jc w:val="center"/>
              <w:rPr>
                <w:rFonts w:eastAsia="Times New Roman"/>
                <w:color w:val="000000"/>
                <w:szCs w:val="24"/>
              </w:rPr>
            </w:pPr>
          </w:p>
        </w:tc>
        <w:tc>
          <w:tcPr>
            <w:tcW w:w="1134" w:type="dxa"/>
            <w:vAlign w:val="center"/>
          </w:tcPr>
          <w:p w:rsidR="006666BD" w:rsidRDefault="006666BD" w:rsidP="00FA7EC6">
            <w:pPr>
              <w:suppressAutoHyphens w:val="0"/>
              <w:jc w:val="center"/>
              <w:rPr>
                <w:rFonts w:eastAsia="Times New Roman"/>
                <w:color w:val="000000"/>
                <w:szCs w:val="24"/>
                <w:lang w:eastAsia="ru-RU"/>
              </w:rPr>
            </w:pPr>
          </w:p>
        </w:tc>
        <w:tc>
          <w:tcPr>
            <w:tcW w:w="1134" w:type="dxa"/>
            <w:shd w:val="clear" w:color="auto" w:fill="auto"/>
            <w:vAlign w:val="center"/>
          </w:tcPr>
          <w:p w:rsidR="006666BD" w:rsidRPr="00755470" w:rsidRDefault="006666BD" w:rsidP="00FA7EC6">
            <w:pPr>
              <w:snapToGrid w:val="0"/>
              <w:jc w:val="center"/>
              <w:rPr>
                <w:rFonts w:eastAsia="Times New Roman"/>
                <w:color w:val="000000"/>
                <w:szCs w:val="24"/>
              </w:rPr>
            </w:pP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№2, ул. Школьная 32а</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auto"/>
            <w:vAlign w:val="center"/>
          </w:tcPr>
          <w:p w:rsidR="00654DC1" w:rsidRDefault="00654DC1" w:rsidP="00654DC1">
            <w:pPr>
              <w:suppressAutoHyphens w:val="0"/>
              <w:jc w:val="center"/>
              <w:rPr>
                <w:rFonts w:eastAsia="Times New Roman"/>
                <w:color w:val="000000"/>
                <w:szCs w:val="24"/>
                <w:lang w:eastAsia="ru-RU"/>
              </w:rPr>
            </w:pPr>
            <w:r>
              <w:rPr>
                <w:color w:val="000000"/>
              </w:rPr>
              <w:t> </w:t>
            </w:r>
          </w:p>
        </w:tc>
        <w:tc>
          <w:tcPr>
            <w:tcW w:w="991" w:type="dxa"/>
            <w:vAlign w:val="center"/>
          </w:tcPr>
          <w:p w:rsidR="00654DC1" w:rsidRDefault="00654DC1" w:rsidP="00654DC1">
            <w:pPr>
              <w:jc w:val="center"/>
              <w:rPr>
                <w:color w:val="000000"/>
              </w:rPr>
            </w:pPr>
            <w:r>
              <w:rPr>
                <w:color w:val="000000"/>
              </w:rPr>
              <w:t>193,8</w:t>
            </w:r>
          </w:p>
        </w:tc>
        <w:tc>
          <w:tcPr>
            <w:tcW w:w="1134" w:type="dxa"/>
            <w:vAlign w:val="center"/>
          </w:tcPr>
          <w:p w:rsidR="00654DC1" w:rsidRDefault="00654DC1" w:rsidP="00654DC1">
            <w:pPr>
              <w:jc w:val="center"/>
              <w:rPr>
                <w:color w:val="000000"/>
              </w:rPr>
            </w:pPr>
            <w:r>
              <w:rPr>
                <w:color w:val="000000"/>
              </w:rPr>
              <w:t> </w:t>
            </w:r>
          </w:p>
        </w:tc>
        <w:tc>
          <w:tcPr>
            <w:tcW w:w="1134" w:type="dxa"/>
            <w:shd w:val="clear" w:color="auto" w:fill="auto"/>
            <w:vAlign w:val="center"/>
          </w:tcPr>
          <w:p w:rsidR="00654DC1" w:rsidRDefault="00654DC1" w:rsidP="00654DC1">
            <w:pPr>
              <w:jc w:val="center"/>
              <w:rPr>
                <w:color w:val="000000"/>
              </w:rPr>
            </w:pPr>
            <w:r>
              <w:rPr>
                <w:color w:val="000000"/>
              </w:rPr>
              <w:t>141,5</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№3, ул. Трудовая 84-1</w:t>
            </w:r>
          </w:p>
        </w:tc>
        <w:tc>
          <w:tcPr>
            <w:tcW w:w="1418" w:type="dxa"/>
            <w:shd w:val="clear" w:color="auto" w:fill="auto"/>
            <w:vAlign w:val="center"/>
          </w:tcPr>
          <w:p w:rsidR="00654DC1" w:rsidRDefault="00654DC1" w:rsidP="00654DC1">
            <w:pPr>
              <w:jc w:val="center"/>
              <w:rPr>
                <w:color w:val="000000"/>
                <w:szCs w:val="24"/>
              </w:rPr>
            </w:pPr>
            <w:r>
              <w:rPr>
                <w:color w:val="000000"/>
              </w:rPr>
              <w:t>эл. энергия</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643,9</w:t>
            </w:r>
          </w:p>
        </w:tc>
        <w:tc>
          <w:tcPr>
            <w:tcW w:w="1134" w:type="dxa"/>
            <w:shd w:val="clear" w:color="auto" w:fill="FFFFFF"/>
            <w:vAlign w:val="center"/>
          </w:tcPr>
          <w:p w:rsidR="00654DC1" w:rsidRDefault="00654DC1" w:rsidP="00654DC1">
            <w:pPr>
              <w:jc w:val="center"/>
              <w:rPr>
                <w:color w:val="000000"/>
              </w:rPr>
            </w:pPr>
            <w:r>
              <w:rPr>
                <w:color w:val="000000"/>
              </w:rPr>
              <w:t>79,2</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№4, ул. Жукова 6а</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140,7</w:t>
            </w:r>
          </w:p>
        </w:tc>
        <w:tc>
          <w:tcPr>
            <w:tcW w:w="1134"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102,7</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№6, ул. Куйбышева 43-1</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245</w:t>
            </w:r>
          </w:p>
        </w:tc>
        <w:tc>
          <w:tcPr>
            <w:tcW w:w="1134"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178,8</w:t>
            </w:r>
          </w:p>
        </w:tc>
      </w:tr>
      <w:tr w:rsidR="00654DC1" w:rsidRPr="00344B37" w:rsidTr="00B80317">
        <w:trPr>
          <w:trHeight w:val="23"/>
        </w:trPr>
        <w:tc>
          <w:tcPr>
            <w:tcW w:w="4285" w:type="dxa"/>
            <w:shd w:val="clear" w:color="auto" w:fill="FFFFFF"/>
            <w:vAlign w:val="center"/>
          </w:tcPr>
          <w:p w:rsidR="00654DC1" w:rsidRPr="00755470" w:rsidRDefault="00654DC1" w:rsidP="00654DC1">
            <w:pPr>
              <w:rPr>
                <w:rFonts w:eastAsia="Times New Roman"/>
                <w:szCs w:val="24"/>
              </w:rPr>
            </w:pPr>
            <w:r w:rsidRPr="00755470">
              <w:rPr>
                <w:rFonts w:eastAsia="Times New Roman"/>
                <w:szCs w:val="24"/>
              </w:rPr>
              <w:t>Котельная №7, ул. С. Громова 44-1</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190,2</w:t>
            </w:r>
          </w:p>
        </w:tc>
        <w:tc>
          <w:tcPr>
            <w:tcW w:w="1134"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138,8</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№9,  ул. Пролетарская 59/1</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241,1</w:t>
            </w:r>
          </w:p>
        </w:tc>
        <w:tc>
          <w:tcPr>
            <w:tcW w:w="1134"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176</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w:t>
            </w:r>
            <w:r>
              <w:rPr>
                <w:rFonts w:eastAsia="Times New Roman"/>
                <w:szCs w:val="24"/>
              </w:rPr>
              <w:t xml:space="preserve">10 </w:t>
            </w:r>
            <w:r w:rsidRPr="00755470">
              <w:rPr>
                <w:rFonts w:eastAsia="Times New Roman"/>
                <w:szCs w:val="24"/>
              </w:rPr>
              <w:t>ул.</w:t>
            </w:r>
            <w:r>
              <w:t xml:space="preserve"> </w:t>
            </w:r>
            <w:r w:rsidRPr="0018492B">
              <w:rPr>
                <w:rFonts w:eastAsia="Times New Roman"/>
                <w:szCs w:val="24"/>
              </w:rPr>
              <w:t>Пристанционная 15а</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497</w:t>
            </w:r>
          </w:p>
        </w:tc>
        <w:tc>
          <w:tcPr>
            <w:tcW w:w="1134"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362,8</w:t>
            </w:r>
          </w:p>
        </w:tc>
      </w:tr>
      <w:tr w:rsidR="00654DC1" w:rsidRPr="00344B37" w:rsidTr="00B80317">
        <w:trPr>
          <w:trHeight w:val="23"/>
        </w:trPr>
        <w:tc>
          <w:tcPr>
            <w:tcW w:w="4285" w:type="dxa"/>
            <w:shd w:val="clear" w:color="auto" w:fill="FFFFFF"/>
            <w:vAlign w:val="center"/>
          </w:tcPr>
          <w:p w:rsidR="00654DC1" w:rsidRPr="00755470" w:rsidRDefault="00654DC1" w:rsidP="00654DC1">
            <w:pPr>
              <w:rPr>
                <w:rFonts w:eastAsia="Times New Roman"/>
                <w:szCs w:val="24"/>
              </w:rPr>
            </w:pPr>
            <w:r>
              <w:rPr>
                <w:rFonts w:eastAsia="Times New Roman"/>
                <w:szCs w:val="24"/>
              </w:rPr>
              <w:t>Котельная</w:t>
            </w:r>
            <w:r w:rsidRPr="00755470">
              <w:rPr>
                <w:rFonts w:eastAsia="Times New Roman"/>
                <w:szCs w:val="24"/>
              </w:rPr>
              <w:t xml:space="preserve"> №11 ул. Пристанционная 16а</w:t>
            </w:r>
          </w:p>
        </w:tc>
        <w:tc>
          <w:tcPr>
            <w:tcW w:w="1418" w:type="dxa"/>
            <w:shd w:val="clear" w:color="auto" w:fill="auto"/>
            <w:vAlign w:val="center"/>
          </w:tcPr>
          <w:p w:rsidR="00654DC1" w:rsidRDefault="00654DC1" w:rsidP="00654DC1">
            <w:pPr>
              <w:jc w:val="center"/>
              <w:rPr>
                <w:color w:val="000000"/>
                <w:szCs w:val="24"/>
              </w:rPr>
            </w:pPr>
            <w:r>
              <w:rPr>
                <w:color w:val="000000"/>
              </w:rPr>
              <w:t>эл. энергия</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238,6</w:t>
            </w:r>
          </w:p>
        </w:tc>
        <w:tc>
          <w:tcPr>
            <w:tcW w:w="1134" w:type="dxa"/>
            <w:shd w:val="clear" w:color="auto" w:fill="FFFFFF"/>
            <w:vAlign w:val="center"/>
          </w:tcPr>
          <w:p w:rsidR="00654DC1" w:rsidRDefault="00654DC1" w:rsidP="00654DC1">
            <w:pPr>
              <w:jc w:val="center"/>
              <w:rPr>
                <w:color w:val="000000"/>
              </w:rPr>
            </w:pPr>
            <w:r>
              <w:rPr>
                <w:color w:val="000000"/>
              </w:rPr>
              <w:t>29,4</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№12, ул. С. Громова 18</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131,6</w:t>
            </w:r>
          </w:p>
        </w:tc>
        <w:tc>
          <w:tcPr>
            <w:tcW w:w="1134"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96,1</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№13, ул. С. Громова 93 А</w:t>
            </w:r>
          </w:p>
        </w:tc>
        <w:tc>
          <w:tcPr>
            <w:tcW w:w="1418" w:type="dxa"/>
            <w:shd w:val="clear" w:color="auto" w:fill="auto"/>
            <w:vAlign w:val="center"/>
          </w:tcPr>
          <w:p w:rsidR="00654DC1" w:rsidRDefault="00654DC1" w:rsidP="00654DC1">
            <w:pPr>
              <w:jc w:val="center"/>
              <w:rPr>
                <w:color w:val="000000"/>
                <w:szCs w:val="24"/>
              </w:rPr>
            </w:pPr>
            <w:r>
              <w:rPr>
                <w:color w:val="000000"/>
              </w:rPr>
              <w:t>эл. энергия</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171,8</w:t>
            </w:r>
          </w:p>
        </w:tc>
        <w:tc>
          <w:tcPr>
            <w:tcW w:w="1134" w:type="dxa"/>
            <w:shd w:val="clear" w:color="auto" w:fill="FFFFFF"/>
            <w:vAlign w:val="center"/>
          </w:tcPr>
          <w:p w:rsidR="00654DC1" w:rsidRDefault="00654DC1" w:rsidP="00654DC1">
            <w:pPr>
              <w:jc w:val="center"/>
              <w:rPr>
                <w:color w:val="000000"/>
              </w:rPr>
            </w:pPr>
            <w:r>
              <w:rPr>
                <w:color w:val="000000"/>
              </w:rPr>
              <w:t>21,1</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№14, ул. Пушкина 4</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493,8</w:t>
            </w:r>
          </w:p>
        </w:tc>
        <w:tc>
          <w:tcPr>
            <w:tcW w:w="1134"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360,4</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№15, ул. Свердлова 58а</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285,2</w:t>
            </w:r>
          </w:p>
        </w:tc>
        <w:tc>
          <w:tcPr>
            <w:tcW w:w="1134"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208,2</w:t>
            </w:r>
          </w:p>
        </w:tc>
      </w:tr>
      <w:tr w:rsidR="00654DC1" w:rsidRPr="00344B37" w:rsidTr="00B80317">
        <w:trPr>
          <w:trHeight w:val="23"/>
        </w:trPr>
        <w:tc>
          <w:tcPr>
            <w:tcW w:w="4285" w:type="dxa"/>
            <w:shd w:val="clear" w:color="auto" w:fill="auto"/>
            <w:vAlign w:val="center"/>
          </w:tcPr>
          <w:p w:rsidR="00654DC1" w:rsidRPr="00755470" w:rsidRDefault="00654DC1" w:rsidP="00654DC1">
            <w:pPr>
              <w:rPr>
                <w:rFonts w:eastAsia="Times New Roman"/>
                <w:szCs w:val="24"/>
              </w:rPr>
            </w:pPr>
            <w:r w:rsidRPr="00755470">
              <w:rPr>
                <w:rFonts w:eastAsia="Times New Roman"/>
                <w:szCs w:val="24"/>
              </w:rPr>
              <w:t>Котельная №16, ул. Авиационная 21а</w:t>
            </w:r>
          </w:p>
        </w:tc>
        <w:tc>
          <w:tcPr>
            <w:tcW w:w="1418" w:type="dxa"/>
            <w:shd w:val="clear" w:color="auto" w:fill="auto"/>
            <w:vAlign w:val="center"/>
          </w:tcPr>
          <w:p w:rsidR="00654DC1" w:rsidRDefault="00654DC1" w:rsidP="00654DC1">
            <w:pPr>
              <w:jc w:val="center"/>
              <w:rPr>
                <w:color w:val="000000"/>
                <w:szCs w:val="24"/>
              </w:rPr>
            </w:pPr>
            <w:r>
              <w:rPr>
                <w:color w:val="000000"/>
              </w:rPr>
              <w:t>уголь</w:t>
            </w:r>
          </w:p>
        </w:tc>
        <w:tc>
          <w:tcPr>
            <w:tcW w:w="851" w:type="dxa"/>
            <w:shd w:val="clear" w:color="auto" w:fill="FFFFFF"/>
            <w:vAlign w:val="center"/>
          </w:tcPr>
          <w:p w:rsidR="00654DC1" w:rsidRDefault="00654DC1" w:rsidP="00654DC1">
            <w:pPr>
              <w:jc w:val="center"/>
              <w:rPr>
                <w:color w:val="000000"/>
              </w:rPr>
            </w:pPr>
            <w:r>
              <w:rPr>
                <w:color w:val="000000"/>
              </w:rPr>
              <w:t> </w:t>
            </w:r>
          </w:p>
        </w:tc>
        <w:tc>
          <w:tcPr>
            <w:tcW w:w="991" w:type="dxa"/>
            <w:shd w:val="clear" w:color="auto" w:fill="FFFFFF"/>
            <w:vAlign w:val="center"/>
          </w:tcPr>
          <w:p w:rsidR="00654DC1" w:rsidRDefault="00654DC1" w:rsidP="00654DC1">
            <w:pPr>
              <w:jc w:val="center"/>
              <w:rPr>
                <w:color w:val="000000"/>
              </w:rPr>
            </w:pPr>
            <w:r>
              <w:rPr>
                <w:color w:val="000000"/>
              </w:rPr>
              <w:t>718,6</w:t>
            </w:r>
          </w:p>
        </w:tc>
        <w:tc>
          <w:tcPr>
            <w:tcW w:w="1134" w:type="dxa"/>
            <w:shd w:val="clear" w:color="auto" w:fill="FFFFFF"/>
            <w:vAlign w:val="center"/>
          </w:tcPr>
          <w:p w:rsidR="00654DC1" w:rsidRDefault="00654DC1" w:rsidP="00654DC1">
            <w:pPr>
              <w:jc w:val="center"/>
              <w:rPr>
                <w:color w:val="000000"/>
              </w:rPr>
            </w:pPr>
            <w:r>
              <w:rPr>
                <w:color w:val="000000"/>
              </w:rPr>
              <w:t> </w:t>
            </w:r>
          </w:p>
        </w:tc>
        <w:tc>
          <w:tcPr>
            <w:tcW w:w="1134" w:type="dxa"/>
            <w:shd w:val="clear" w:color="auto" w:fill="FFFFFF"/>
            <w:vAlign w:val="center"/>
          </w:tcPr>
          <w:p w:rsidR="00654DC1" w:rsidRDefault="00654DC1" w:rsidP="00654DC1">
            <w:pPr>
              <w:jc w:val="center"/>
              <w:rPr>
                <w:color w:val="000000"/>
              </w:rPr>
            </w:pPr>
            <w:r>
              <w:rPr>
                <w:color w:val="000000"/>
              </w:rPr>
              <w:t>524,5</w:t>
            </w:r>
          </w:p>
        </w:tc>
      </w:tr>
      <w:tr w:rsidR="001D70D7" w:rsidRPr="00344B37" w:rsidTr="00B80317">
        <w:trPr>
          <w:trHeight w:val="23"/>
        </w:trPr>
        <w:tc>
          <w:tcPr>
            <w:tcW w:w="4285" w:type="dxa"/>
            <w:shd w:val="clear" w:color="auto" w:fill="auto"/>
            <w:vAlign w:val="center"/>
          </w:tcPr>
          <w:p w:rsidR="001D70D7" w:rsidRPr="00755470" w:rsidRDefault="001D70D7" w:rsidP="001D70D7">
            <w:pPr>
              <w:rPr>
                <w:rFonts w:eastAsia="Times New Roman"/>
                <w:szCs w:val="24"/>
              </w:rPr>
            </w:pPr>
            <w:r w:rsidRPr="00755470">
              <w:rPr>
                <w:rFonts w:eastAsia="Times New Roman"/>
                <w:szCs w:val="24"/>
              </w:rPr>
              <w:t>Котельная №1</w:t>
            </w:r>
            <w:r>
              <w:rPr>
                <w:rFonts w:eastAsia="Times New Roman"/>
                <w:szCs w:val="24"/>
              </w:rPr>
              <w:t>7</w:t>
            </w:r>
            <w:r w:rsidRPr="00755470">
              <w:rPr>
                <w:rFonts w:eastAsia="Times New Roman"/>
                <w:szCs w:val="24"/>
              </w:rPr>
              <w:t>, ул.</w:t>
            </w:r>
            <w:r>
              <w:rPr>
                <w:rFonts w:eastAsia="Times New Roman"/>
                <w:szCs w:val="24"/>
              </w:rPr>
              <w:t xml:space="preserve"> Привокзальная 8а</w:t>
            </w:r>
          </w:p>
        </w:tc>
        <w:tc>
          <w:tcPr>
            <w:tcW w:w="1418" w:type="dxa"/>
            <w:shd w:val="clear" w:color="auto" w:fill="auto"/>
          </w:tcPr>
          <w:p w:rsidR="001D70D7" w:rsidRDefault="001D70D7" w:rsidP="001D70D7">
            <w:pPr>
              <w:jc w:val="center"/>
            </w:pPr>
            <w:r w:rsidRPr="00F62CC1">
              <w:rPr>
                <w:color w:val="000000"/>
              </w:rPr>
              <w:t>эл. энергия</w:t>
            </w:r>
          </w:p>
        </w:tc>
        <w:tc>
          <w:tcPr>
            <w:tcW w:w="851" w:type="dxa"/>
            <w:shd w:val="clear" w:color="auto" w:fill="FFFFFF"/>
            <w:vAlign w:val="center"/>
          </w:tcPr>
          <w:p w:rsidR="001D70D7" w:rsidRDefault="001D70D7" w:rsidP="001D70D7">
            <w:pPr>
              <w:jc w:val="center"/>
              <w:rPr>
                <w:color w:val="000000"/>
              </w:rPr>
            </w:pPr>
            <w:r>
              <w:rPr>
                <w:color w:val="000000"/>
              </w:rPr>
              <w:t> </w:t>
            </w:r>
          </w:p>
        </w:tc>
        <w:tc>
          <w:tcPr>
            <w:tcW w:w="991" w:type="dxa"/>
            <w:shd w:val="clear" w:color="auto" w:fill="FFFFFF"/>
            <w:vAlign w:val="center"/>
          </w:tcPr>
          <w:p w:rsidR="001D70D7" w:rsidRDefault="001D70D7" w:rsidP="001D70D7">
            <w:pPr>
              <w:jc w:val="center"/>
              <w:rPr>
                <w:color w:val="000000"/>
              </w:rPr>
            </w:pPr>
            <w:r>
              <w:rPr>
                <w:color w:val="000000"/>
              </w:rPr>
              <w:t> </w:t>
            </w:r>
          </w:p>
        </w:tc>
        <w:tc>
          <w:tcPr>
            <w:tcW w:w="1134" w:type="dxa"/>
            <w:shd w:val="clear" w:color="auto" w:fill="FFFFFF"/>
            <w:vAlign w:val="center"/>
          </w:tcPr>
          <w:p w:rsidR="001D70D7" w:rsidRDefault="001D70D7" w:rsidP="001D70D7">
            <w:pPr>
              <w:jc w:val="center"/>
              <w:rPr>
                <w:color w:val="000000"/>
              </w:rPr>
            </w:pPr>
            <w:r>
              <w:rPr>
                <w:color w:val="000000"/>
              </w:rPr>
              <w:t>243</w:t>
            </w:r>
          </w:p>
        </w:tc>
        <w:tc>
          <w:tcPr>
            <w:tcW w:w="1134" w:type="dxa"/>
            <w:shd w:val="clear" w:color="auto" w:fill="FFFFFF"/>
            <w:vAlign w:val="center"/>
          </w:tcPr>
          <w:p w:rsidR="001D70D7" w:rsidRDefault="001D70D7" w:rsidP="001D70D7">
            <w:pPr>
              <w:jc w:val="center"/>
              <w:rPr>
                <w:color w:val="000000"/>
              </w:rPr>
            </w:pPr>
            <w:r>
              <w:rPr>
                <w:color w:val="000000"/>
              </w:rPr>
              <w:t>29,9</w:t>
            </w:r>
          </w:p>
        </w:tc>
      </w:tr>
      <w:tr w:rsidR="001D70D7" w:rsidRPr="00344B37" w:rsidTr="00B80317">
        <w:trPr>
          <w:trHeight w:val="70"/>
        </w:trPr>
        <w:tc>
          <w:tcPr>
            <w:tcW w:w="4285" w:type="dxa"/>
            <w:shd w:val="clear" w:color="auto" w:fill="auto"/>
            <w:vAlign w:val="center"/>
          </w:tcPr>
          <w:p w:rsidR="001D70D7" w:rsidRPr="00755470" w:rsidRDefault="001D70D7" w:rsidP="001D70D7">
            <w:pPr>
              <w:rPr>
                <w:rFonts w:eastAsia="Times New Roman"/>
                <w:szCs w:val="24"/>
              </w:rPr>
            </w:pPr>
            <w:r w:rsidRPr="00755470">
              <w:rPr>
                <w:rFonts w:eastAsia="Times New Roman"/>
                <w:szCs w:val="24"/>
              </w:rPr>
              <w:t>Котельн</w:t>
            </w:r>
            <w:r>
              <w:rPr>
                <w:rFonts w:eastAsia="Times New Roman"/>
                <w:szCs w:val="24"/>
              </w:rPr>
              <w:t>ая</w:t>
            </w:r>
            <w:r w:rsidRPr="00755470">
              <w:rPr>
                <w:rFonts w:eastAsia="Times New Roman"/>
                <w:szCs w:val="24"/>
              </w:rPr>
              <w:t xml:space="preserve"> №20 ул. Пристанционная 4а</w:t>
            </w:r>
          </w:p>
        </w:tc>
        <w:tc>
          <w:tcPr>
            <w:tcW w:w="1418" w:type="dxa"/>
            <w:shd w:val="clear" w:color="auto" w:fill="auto"/>
          </w:tcPr>
          <w:p w:rsidR="001D70D7" w:rsidRDefault="001D70D7" w:rsidP="001D70D7">
            <w:pPr>
              <w:jc w:val="center"/>
            </w:pPr>
            <w:r w:rsidRPr="00F62CC1">
              <w:rPr>
                <w:color w:val="000000"/>
              </w:rPr>
              <w:t>эл. энергия</w:t>
            </w:r>
          </w:p>
        </w:tc>
        <w:tc>
          <w:tcPr>
            <w:tcW w:w="851" w:type="dxa"/>
            <w:shd w:val="clear" w:color="auto" w:fill="FFFFFF"/>
            <w:vAlign w:val="center"/>
          </w:tcPr>
          <w:p w:rsidR="001D70D7" w:rsidRDefault="001D70D7" w:rsidP="001D70D7">
            <w:pPr>
              <w:jc w:val="center"/>
              <w:rPr>
                <w:color w:val="000000"/>
              </w:rPr>
            </w:pPr>
            <w:r>
              <w:rPr>
                <w:color w:val="000000"/>
              </w:rPr>
              <w:t> </w:t>
            </w:r>
          </w:p>
        </w:tc>
        <w:tc>
          <w:tcPr>
            <w:tcW w:w="991" w:type="dxa"/>
            <w:shd w:val="clear" w:color="auto" w:fill="FFFFFF"/>
            <w:vAlign w:val="center"/>
          </w:tcPr>
          <w:p w:rsidR="001D70D7" w:rsidRDefault="001D70D7" w:rsidP="001D70D7">
            <w:pPr>
              <w:jc w:val="center"/>
              <w:rPr>
                <w:color w:val="000000"/>
              </w:rPr>
            </w:pPr>
            <w:r>
              <w:rPr>
                <w:color w:val="000000"/>
              </w:rPr>
              <w:t> </w:t>
            </w:r>
          </w:p>
        </w:tc>
        <w:tc>
          <w:tcPr>
            <w:tcW w:w="1134" w:type="dxa"/>
            <w:shd w:val="clear" w:color="auto" w:fill="FFFFFF"/>
            <w:vAlign w:val="center"/>
          </w:tcPr>
          <w:p w:rsidR="001D70D7" w:rsidRDefault="001D70D7" w:rsidP="001D70D7">
            <w:pPr>
              <w:jc w:val="center"/>
              <w:rPr>
                <w:color w:val="000000"/>
              </w:rPr>
            </w:pPr>
            <w:r>
              <w:rPr>
                <w:color w:val="000000"/>
              </w:rPr>
              <w:t>187,2</w:t>
            </w:r>
          </w:p>
        </w:tc>
        <w:tc>
          <w:tcPr>
            <w:tcW w:w="1134" w:type="dxa"/>
            <w:shd w:val="clear" w:color="auto" w:fill="FFFFFF"/>
            <w:vAlign w:val="center"/>
          </w:tcPr>
          <w:p w:rsidR="001D70D7" w:rsidRDefault="001D70D7" w:rsidP="001D70D7">
            <w:pPr>
              <w:jc w:val="center"/>
              <w:rPr>
                <w:color w:val="000000"/>
              </w:rPr>
            </w:pPr>
            <w:r>
              <w:rPr>
                <w:color w:val="000000"/>
              </w:rPr>
              <w:t>23</w:t>
            </w:r>
          </w:p>
        </w:tc>
      </w:tr>
      <w:tr w:rsidR="0086265F" w:rsidRPr="00344B37" w:rsidTr="00B80317">
        <w:trPr>
          <w:trHeight w:val="70"/>
        </w:trPr>
        <w:tc>
          <w:tcPr>
            <w:tcW w:w="4285" w:type="dxa"/>
            <w:shd w:val="clear" w:color="auto" w:fill="auto"/>
            <w:vAlign w:val="center"/>
          </w:tcPr>
          <w:p w:rsidR="0086265F" w:rsidRPr="00755470" w:rsidRDefault="0086265F" w:rsidP="0086265F">
            <w:pPr>
              <w:jc w:val="right"/>
              <w:rPr>
                <w:rFonts w:eastAsia="Times New Roman"/>
                <w:b/>
                <w:color w:val="000000"/>
                <w:szCs w:val="24"/>
              </w:rPr>
            </w:pPr>
            <w:r w:rsidRPr="00755470">
              <w:rPr>
                <w:rFonts w:eastAsia="Times New Roman"/>
                <w:b/>
                <w:szCs w:val="24"/>
              </w:rPr>
              <w:t>Итого по котельным</w:t>
            </w:r>
          </w:p>
        </w:tc>
        <w:tc>
          <w:tcPr>
            <w:tcW w:w="1418" w:type="dxa"/>
            <w:shd w:val="clear" w:color="auto" w:fill="auto"/>
            <w:vAlign w:val="bottom"/>
          </w:tcPr>
          <w:p w:rsidR="0086265F" w:rsidRDefault="0086265F" w:rsidP="0086265F">
            <w:pPr>
              <w:rPr>
                <w:rFonts w:ascii="Calibri" w:hAnsi="Calibri"/>
                <w:color w:val="000000"/>
                <w:sz w:val="22"/>
              </w:rPr>
            </w:pPr>
          </w:p>
        </w:tc>
        <w:tc>
          <w:tcPr>
            <w:tcW w:w="851" w:type="dxa"/>
            <w:shd w:val="clear" w:color="auto" w:fill="FFFFFF"/>
            <w:vAlign w:val="center"/>
          </w:tcPr>
          <w:p w:rsidR="0086265F" w:rsidRDefault="0086265F" w:rsidP="0086265F">
            <w:pPr>
              <w:suppressAutoHyphens w:val="0"/>
              <w:rPr>
                <w:rFonts w:eastAsia="Times New Roman"/>
                <w:color w:val="000000"/>
                <w:szCs w:val="24"/>
                <w:lang w:eastAsia="ru-RU"/>
              </w:rPr>
            </w:pPr>
            <w:r>
              <w:rPr>
                <w:color w:val="000000"/>
              </w:rPr>
              <w:t> </w:t>
            </w:r>
          </w:p>
        </w:tc>
        <w:tc>
          <w:tcPr>
            <w:tcW w:w="991"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b/>
                <w:bCs/>
                <w:color w:val="000000"/>
              </w:rPr>
            </w:pPr>
            <w:r>
              <w:rPr>
                <w:b/>
                <w:bCs/>
                <w:color w:val="000000"/>
              </w:rPr>
              <w:t>2472,6</w:t>
            </w:r>
          </w:p>
        </w:tc>
      </w:tr>
      <w:tr w:rsidR="0086265F" w:rsidRPr="00344B37" w:rsidTr="004977F0">
        <w:trPr>
          <w:trHeight w:val="70"/>
        </w:trPr>
        <w:tc>
          <w:tcPr>
            <w:tcW w:w="4285" w:type="dxa"/>
            <w:shd w:val="clear" w:color="auto" w:fill="auto"/>
            <w:vAlign w:val="center"/>
          </w:tcPr>
          <w:p w:rsidR="0086265F" w:rsidRPr="00755470" w:rsidRDefault="0086265F" w:rsidP="0086265F">
            <w:pPr>
              <w:rPr>
                <w:rFonts w:eastAsia="Times New Roman"/>
                <w:b/>
                <w:szCs w:val="24"/>
              </w:rPr>
            </w:pPr>
          </w:p>
        </w:tc>
        <w:tc>
          <w:tcPr>
            <w:tcW w:w="1418" w:type="dxa"/>
            <w:shd w:val="clear" w:color="auto" w:fill="auto"/>
            <w:vAlign w:val="center"/>
          </w:tcPr>
          <w:p w:rsidR="0086265F" w:rsidRPr="00E73D90" w:rsidRDefault="0086265F" w:rsidP="0086265F">
            <w:pPr>
              <w:jc w:val="center"/>
              <w:rPr>
                <w:bCs/>
                <w:color w:val="000000"/>
                <w:szCs w:val="24"/>
              </w:rPr>
            </w:pPr>
            <w:r w:rsidRPr="00E73D90">
              <w:rPr>
                <w:bCs/>
                <w:color w:val="000000"/>
              </w:rPr>
              <w:t>уголь</w:t>
            </w:r>
          </w:p>
        </w:tc>
        <w:tc>
          <w:tcPr>
            <w:tcW w:w="851" w:type="dxa"/>
            <w:shd w:val="clear" w:color="auto" w:fill="FFFFFF"/>
            <w:vAlign w:val="center"/>
          </w:tcPr>
          <w:p w:rsidR="0086265F" w:rsidRDefault="0086265F" w:rsidP="0086265F">
            <w:pPr>
              <w:jc w:val="center"/>
              <w:rPr>
                <w:color w:val="000000"/>
              </w:rPr>
            </w:pPr>
            <w:r>
              <w:rPr>
                <w:color w:val="000000"/>
              </w:rPr>
              <w:t> </w:t>
            </w:r>
          </w:p>
        </w:tc>
        <w:tc>
          <w:tcPr>
            <w:tcW w:w="991" w:type="dxa"/>
            <w:shd w:val="clear" w:color="auto" w:fill="FFFFFF"/>
            <w:vAlign w:val="center"/>
          </w:tcPr>
          <w:p w:rsidR="0086265F" w:rsidRDefault="0086265F" w:rsidP="0086265F">
            <w:pPr>
              <w:jc w:val="center"/>
              <w:rPr>
                <w:color w:val="000000"/>
              </w:rPr>
            </w:pPr>
            <w:r>
              <w:rPr>
                <w:color w:val="000000"/>
              </w:rPr>
              <w:t>3137,0</w:t>
            </w:r>
          </w:p>
        </w:tc>
        <w:tc>
          <w:tcPr>
            <w:tcW w:w="1134" w:type="dxa"/>
            <w:shd w:val="clear" w:color="auto" w:fill="FFFFFF"/>
            <w:vAlign w:val="bottom"/>
          </w:tcPr>
          <w:p w:rsidR="0086265F" w:rsidRDefault="0086265F" w:rsidP="0086265F">
            <w:pPr>
              <w:jc w:val="center"/>
              <w:rPr>
                <w:color w:val="000000"/>
              </w:rPr>
            </w:pPr>
          </w:p>
        </w:tc>
        <w:tc>
          <w:tcPr>
            <w:tcW w:w="1134" w:type="dxa"/>
            <w:shd w:val="clear" w:color="auto" w:fill="FFFFFF"/>
            <w:vAlign w:val="center"/>
          </w:tcPr>
          <w:p w:rsidR="0086265F" w:rsidRDefault="0086265F" w:rsidP="0086265F">
            <w:pPr>
              <w:jc w:val="center"/>
              <w:rPr>
                <w:color w:val="000000"/>
                <w:szCs w:val="24"/>
              </w:rPr>
            </w:pPr>
            <w:r>
              <w:rPr>
                <w:color w:val="000000"/>
              </w:rPr>
              <w:t>2290</w:t>
            </w:r>
          </w:p>
        </w:tc>
      </w:tr>
      <w:tr w:rsidR="0086265F" w:rsidRPr="00344B37" w:rsidTr="00B80317">
        <w:trPr>
          <w:trHeight w:val="70"/>
        </w:trPr>
        <w:tc>
          <w:tcPr>
            <w:tcW w:w="4285" w:type="dxa"/>
            <w:shd w:val="clear" w:color="auto" w:fill="auto"/>
            <w:vAlign w:val="center"/>
          </w:tcPr>
          <w:p w:rsidR="0086265F" w:rsidRPr="004070FF" w:rsidRDefault="0086265F" w:rsidP="0086265F">
            <w:pPr>
              <w:rPr>
                <w:rFonts w:eastAsia="Times New Roman"/>
                <w:szCs w:val="24"/>
              </w:rPr>
            </w:pPr>
          </w:p>
        </w:tc>
        <w:tc>
          <w:tcPr>
            <w:tcW w:w="1418" w:type="dxa"/>
            <w:shd w:val="clear" w:color="auto" w:fill="auto"/>
            <w:vAlign w:val="center"/>
          </w:tcPr>
          <w:p w:rsidR="0086265F" w:rsidRPr="00E73D90" w:rsidRDefault="0086265F" w:rsidP="0086265F">
            <w:pPr>
              <w:jc w:val="center"/>
              <w:rPr>
                <w:bCs/>
                <w:color w:val="000000"/>
                <w:szCs w:val="24"/>
              </w:rPr>
            </w:pPr>
            <w:r w:rsidRPr="00E73D90">
              <w:rPr>
                <w:bCs/>
                <w:color w:val="000000"/>
              </w:rPr>
              <w:t>э/энергия</w:t>
            </w:r>
          </w:p>
        </w:tc>
        <w:tc>
          <w:tcPr>
            <w:tcW w:w="851" w:type="dxa"/>
            <w:shd w:val="clear" w:color="auto" w:fill="FFFFFF"/>
            <w:vAlign w:val="center"/>
          </w:tcPr>
          <w:p w:rsidR="0086265F" w:rsidRDefault="0086265F" w:rsidP="0086265F">
            <w:pPr>
              <w:jc w:val="center"/>
              <w:rPr>
                <w:b/>
                <w:bCs/>
                <w:color w:val="000000"/>
              </w:rPr>
            </w:pPr>
            <w:r>
              <w:rPr>
                <w:b/>
                <w:bCs/>
                <w:color w:val="000000"/>
              </w:rPr>
              <w:t> </w:t>
            </w:r>
          </w:p>
        </w:tc>
        <w:tc>
          <w:tcPr>
            <w:tcW w:w="991"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1484,5</w:t>
            </w:r>
          </w:p>
        </w:tc>
        <w:tc>
          <w:tcPr>
            <w:tcW w:w="1134" w:type="dxa"/>
            <w:shd w:val="clear" w:color="auto" w:fill="FFFFFF"/>
            <w:vAlign w:val="center"/>
          </w:tcPr>
          <w:p w:rsidR="0086265F" w:rsidRDefault="0086265F" w:rsidP="0086265F">
            <w:pPr>
              <w:jc w:val="center"/>
              <w:rPr>
                <w:color w:val="000000"/>
              </w:rPr>
            </w:pPr>
            <w:r>
              <w:rPr>
                <w:color w:val="000000"/>
              </w:rPr>
              <w:t>182,6</w:t>
            </w:r>
          </w:p>
        </w:tc>
      </w:tr>
      <w:tr w:rsidR="0086265F" w:rsidRPr="00344B37" w:rsidTr="00B80317">
        <w:trPr>
          <w:trHeight w:val="70"/>
        </w:trPr>
        <w:tc>
          <w:tcPr>
            <w:tcW w:w="4285" w:type="dxa"/>
            <w:shd w:val="clear" w:color="auto" w:fill="auto"/>
            <w:vAlign w:val="center"/>
          </w:tcPr>
          <w:p w:rsidR="0086265F" w:rsidRPr="00075FBC" w:rsidRDefault="0086265F" w:rsidP="0086265F">
            <w:pPr>
              <w:rPr>
                <w:rFonts w:eastAsia="Times New Roman"/>
                <w:b/>
                <w:szCs w:val="24"/>
              </w:rPr>
            </w:pPr>
            <w:r w:rsidRPr="00075FBC">
              <w:rPr>
                <w:rFonts w:eastAsia="Times New Roman"/>
                <w:b/>
                <w:szCs w:val="24"/>
              </w:rPr>
              <w:t>Шарьинская ТЭЦ</w:t>
            </w:r>
          </w:p>
        </w:tc>
        <w:tc>
          <w:tcPr>
            <w:tcW w:w="1418" w:type="dxa"/>
            <w:shd w:val="clear" w:color="auto" w:fill="auto"/>
            <w:vAlign w:val="center"/>
          </w:tcPr>
          <w:p w:rsidR="0086265F" w:rsidRDefault="0086265F" w:rsidP="0086265F">
            <w:pPr>
              <w:jc w:val="center"/>
              <w:rPr>
                <w:b/>
                <w:bCs/>
                <w:color w:val="000000"/>
                <w:szCs w:val="24"/>
              </w:rPr>
            </w:pPr>
            <w:r>
              <w:rPr>
                <w:b/>
                <w:bCs/>
                <w:color w:val="000000"/>
              </w:rPr>
              <w:t> </w:t>
            </w:r>
          </w:p>
        </w:tc>
        <w:tc>
          <w:tcPr>
            <w:tcW w:w="851" w:type="dxa"/>
            <w:shd w:val="clear" w:color="auto" w:fill="FFFFFF"/>
            <w:vAlign w:val="center"/>
          </w:tcPr>
          <w:p w:rsidR="0086265F" w:rsidRDefault="0086265F" w:rsidP="0086265F">
            <w:pPr>
              <w:jc w:val="center"/>
              <w:rPr>
                <w:b/>
                <w:bCs/>
                <w:color w:val="000000"/>
              </w:rPr>
            </w:pPr>
            <w:r>
              <w:rPr>
                <w:b/>
                <w:bCs/>
                <w:color w:val="000000"/>
              </w:rPr>
              <w:t> </w:t>
            </w:r>
          </w:p>
        </w:tc>
        <w:tc>
          <w:tcPr>
            <w:tcW w:w="991"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 </w:t>
            </w:r>
          </w:p>
        </w:tc>
      </w:tr>
      <w:tr w:rsidR="0086265F" w:rsidRPr="00344B37" w:rsidTr="00B80317">
        <w:trPr>
          <w:trHeight w:val="70"/>
        </w:trPr>
        <w:tc>
          <w:tcPr>
            <w:tcW w:w="4285" w:type="dxa"/>
            <w:shd w:val="clear" w:color="auto" w:fill="auto"/>
            <w:vAlign w:val="center"/>
          </w:tcPr>
          <w:p w:rsidR="0086265F" w:rsidRPr="00755470" w:rsidRDefault="0086265F" w:rsidP="0086265F">
            <w:pPr>
              <w:rPr>
                <w:rFonts w:eastAsia="Times New Roman"/>
                <w:b/>
                <w:szCs w:val="24"/>
              </w:rPr>
            </w:pPr>
          </w:p>
        </w:tc>
        <w:tc>
          <w:tcPr>
            <w:tcW w:w="1418" w:type="dxa"/>
            <w:shd w:val="clear" w:color="auto" w:fill="auto"/>
            <w:vAlign w:val="center"/>
          </w:tcPr>
          <w:p w:rsidR="0086265F" w:rsidRDefault="0086265F" w:rsidP="0086265F">
            <w:pPr>
              <w:jc w:val="center"/>
              <w:rPr>
                <w:color w:val="000000"/>
                <w:szCs w:val="24"/>
              </w:rPr>
            </w:pPr>
            <w:r>
              <w:rPr>
                <w:color w:val="000000"/>
              </w:rPr>
              <w:t>мазут</w:t>
            </w:r>
          </w:p>
        </w:tc>
        <w:tc>
          <w:tcPr>
            <w:tcW w:w="851" w:type="dxa"/>
            <w:shd w:val="clear" w:color="auto" w:fill="FFFFFF"/>
            <w:vAlign w:val="center"/>
          </w:tcPr>
          <w:p w:rsidR="0086265F" w:rsidRDefault="0086265F" w:rsidP="0086265F">
            <w:pPr>
              <w:jc w:val="center"/>
              <w:rPr>
                <w:color w:val="000000"/>
              </w:rPr>
            </w:pPr>
            <w:r>
              <w:rPr>
                <w:color w:val="000000"/>
              </w:rPr>
              <w:t>4595</w:t>
            </w:r>
          </w:p>
        </w:tc>
        <w:tc>
          <w:tcPr>
            <w:tcW w:w="991"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right"/>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6249,2</w:t>
            </w:r>
          </w:p>
        </w:tc>
      </w:tr>
      <w:tr w:rsidR="0086265F" w:rsidRPr="00344B37" w:rsidTr="00B80317">
        <w:trPr>
          <w:trHeight w:val="70"/>
        </w:trPr>
        <w:tc>
          <w:tcPr>
            <w:tcW w:w="4285" w:type="dxa"/>
            <w:shd w:val="clear" w:color="auto" w:fill="auto"/>
            <w:vAlign w:val="center"/>
          </w:tcPr>
          <w:p w:rsidR="0086265F" w:rsidRPr="00755470" w:rsidRDefault="0086265F" w:rsidP="0086265F">
            <w:pPr>
              <w:rPr>
                <w:b/>
                <w:bCs/>
                <w:szCs w:val="24"/>
              </w:rPr>
            </w:pPr>
          </w:p>
        </w:tc>
        <w:tc>
          <w:tcPr>
            <w:tcW w:w="1418" w:type="dxa"/>
            <w:shd w:val="clear" w:color="auto" w:fill="auto"/>
            <w:vAlign w:val="center"/>
          </w:tcPr>
          <w:p w:rsidR="0086265F" w:rsidRDefault="0086265F" w:rsidP="0086265F">
            <w:pPr>
              <w:jc w:val="center"/>
              <w:rPr>
                <w:color w:val="000000"/>
                <w:szCs w:val="24"/>
              </w:rPr>
            </w:pPr>
            <w:r>
              <w:rPr>
                <w:color w:val="000000"/>
              </w:rPr>
              <w:t>уголь</w:t>
            </w:r>
          </w:p>
        </w:tc>
        <w:tc>
          <w:tcPr>
            <w:tcW w:w="851" w:type="dxa"/>
            <w:shd w:val="clear" w:color="auto" w:fill="FFFFFF"/>
            <w:vAlign w:val="center"/>
          </w:tcPr>
          <w:p w:rsidR="0086265F" w:rsidRDefault="0086265F" w:rsidP="0086265F">
            <w:pPr>
              <w:jc w:val="center"/>
              <w:rPr>
                <w:color w:val="000000"/>
              </w:rPr>
            </w:pPr>
            <w:r>
              <w:rPr>
                <w:color w:val="000000"/>
              </w:rPr>
              <w:t> </w:t>
            </w:r>
          </w:p>
        </w:tc>
        <w:tc>
          <w:tcPr>
            <w:tcW w:w="991" w:type="dxa"/>
            <w:shd w:val="clear" w:color="auto" w:fill="FFFFFF"/>
            <w:vAlign w:val="center"/>
          </w:tcPr>
          <w:p w:rsidR="0086265F" w:rsidRDefault="0086265F" w:rsidP="0086265F">
            <w:pPr>
              <w:jc w:val="center"/>
              <w:rPr>
                <w:color w:val="000000"/>
              </w:rPr>
            </w:pPr>
            <w:r>
              <w:rPr>
                <w:color w:val="000000"/>
              </w:rPr>
              <w:t>57875</w:t>
            </w:r>
          </w:p>
        </w:tc>
        <w:tc>
          <w:tcPr>
            <w:tcW w:w="1134" w:type="dxa"/>
            <w:shd w:val="clear" w:color="auto" w:fill="FFFFFF"/>
            <w:vAlign w:val="center"/>
          </w:tcPr>
          <w:p w:rsidR="0086265F" w:rsidRDefault="0086265F" w:rsidP="0086265F">
            <w:pPr>
              <w:jc w:val="right"/>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42248,8</w:t>
            </w:r>
          </w:p>
        </w:tc>
      </w:tr>
      <w:tr w:rsidR="0086265F" w:rsidRPr="00344B37" w:rsidTr="00B80317">
        <w:trPr>
          <w:trHeight w:val="70"/>
        </w:trPr>
        <w:tc>
          <w:tcPr>
            <w:tcW w:w="4285" w:type="dxa"/>
            <w:shd w:val="clear" w:color="auto" w:fill="auto"/>
            <w:vAlign w:val="center"/>
          </w:tcPr>
          <w:p w:rsidR="0086265F" w:rsidRPr="00755470" w:rsidRDefault="0086265F" w:rsidP="0086265F">
            <w:pPr>
              <w:rPr>
                <w:b/>
                <w:bCs/>
                <w:szCs w:val="24"/>
              </w:rPr>
            </w:pPr>
            <w:r>
              <w:rPr>
                <w:b/>
                <w:bCs/>
                <w:szCs w:val="24"/>
              </w:rPr>
              <w:t>итого по ШТЭЦ</w:t>
            </w:r>
          </w:p>
        </w:tc>
        <w:tc>
          <w:tcPr>
            <w:tcW w:w="1418" w:type="dxa"/>
            <w:shd w:val="clear" w:color="auto" w:fill="auto"/>
            <w:vAlign w:val="center"/>
          </w:tcPr>
          <w:p w:rsidR="0086265F" w:rsidRDefault="0086265F" w:rsidP="0086265F">
            <w:pPr>
              <w:jc w:val="center"/>
              <w:rPr>
                <w:color w:val="000000"/>
                <w:szCs w:val="24"/>
              </w:rPr>
            </w:pPr>
          </w:p>
        </w:tc>
        <w:tc>
          <w:tcPr>
            <w:tcW w:w="851" w:type="dxa"/>
            <w:shd w:val="clear" w:color="auto" w:fill="FFFFFF"/>
            <w:vAlign w:val="center"/>
          </w:tcPr>
          <w:p w:rsidR="0086265F" w:rsidRDefault="0086265F" w:rsidP="0086265F">
            <w:pPr>
              <w:jc w:val="center"/>
              <w:rPr>
                <w:color w:val="000000"/>
              </w:rPr>
            </w:pPr>
            <w:r>
              <w:rPr>
                <w:color w:val="000000"/>
              </w:rPr>
              <w:t> </w:t>
            </w:r>
          </w:p>
        </w:tc>
        <w:tc>
          <w:tcPr>
            <w:tcW w:w="991"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b/>
                <w:bCs/>
                <w:color w:val="000000"/>
              </w:rPr>
            </w:pPr>
            <w:r>
              <w:rPr>
                <w:b/>
                <w:bCs/>
                <w:color w:val="000000"/>
              </w:rPr>
              <w:t>48498,0</w:t>
            </w:r>
          </w:p>
        </w:tc>
      </w:tr>
      <w:tr w:rsidR="0086265F" w:rsidRPr="00344B37" w:rsidTr="00B80317">
        <w:trPr>
          <w:trHeight w:val="70"/>
        </w:trPr>
        <w:tc>
          <w:tcPr>
            <w:tcW w:w="4285" w:type="dxa"/>
            <w:shd w:val="clear" w:color="auto" w:fill="auto"/>
            <w:vAlign w:val="center"/>
          </w:tcPr>
          <w:p w:rsidR="0086265F" w:rsidRPr="00755470" w:rsidRDefault="0086265F" w:rsidP="0086265F">
            <w:pPr>
              <w:rPr>
                <w:rFonts w:eastAsia="Times New Roman"/>
                <w:b/>
                <w:szCs w:val="24"/>
              </w:rPr>
            </w:pPr>
            <w:r w:rsidRPr="00755470">
              <w:rPr>
                <w:b/>
                <w:bCs/>
                <w:szCs w:val="24"/>
              </w:rPr>
              <w:t>ОАО «Р</w:t>
            </w:r>
            <w:r>
              <w:rPr>
                <w:b/>
                <w:bCs/>
                <w:szCs w:val="24"/>
              </w:rPr>
              <w:t>ЖД</w:t>
            </w:r>
            <w:r w:rsidRPr="00755470">
              <w:rPr>
                <w:b/>
                <w:bCs/>
                <w:szCs w:val="24"/>
              </w:rPr>
              <w:t>»</w:t>
            </w:r>
            <w:r>
              <w:rPr>
                <w:b/>
                <w:bCs/>
                <w:szCs w:val="24"/>
              </w:rPr>
              <w:t>*</w:t>
            </w:r>
          </w:p>
        </w:tc>
        <w:tc>
          <w:tcPr>
            <w:tcW w:w="1418" w:type="dxa"/>
            <w:shd w:val="clear" w:color="auto" w:fill="auto"/>
            <w:vAlign w:val="center"/>
          </w:tcPr>
          <w:p w:rsidR="0086265F" w:rsidRDefault="0086265F" w:rsidP="0086265F">
            <w:pPr>
              <w:jc w:val="center"/>
              <w:rPr>
                <w:color w:val="000000"/>
                <w:szCs w:val="24"/>
              </w:rPr>
            </w:pPr>
          </w:p>
        </w:tc>
        <w:tc>
          <w:tcPr>
            <w:tcW w:w="851" w:type="dxa"/>
            <w:shd w:val="clear" w:color="auto" w:fill="FFFFFF"/>
            <w:vAlign w:val="center"/>
          </w:tcPr>
          <w:p w:rsidR="0086265F" w:rsidRDefault="0086265F" w:rsidP="0086265F">
            <w:pPr>
              <w:jc w:val="center"/>
              <w:rPr>
                <w:color w:val="000000"/>
              </w:rPr>
            </w:pPr>
            <w:r>
              <w:rPr>
                <w:color w:val="000000"/>
              </w:rPr>
              <w:t> </w:t>
            </w:r>
          </w:p>
        </w:tc>
        <w:tc>
          <w:tcPr>
            <w:tcW w:w="991"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rPr>
                <w:color w:val="000000"/>
              </w:rPr>
            </w:pPr>
            <w:r>
              <w:rPr>
                <w:color w:val="000000"/>
              </w:rPr>
              <w:t> </w:t>
            </w:r>
          </w:p>
        </w:tc>
      </w:tr>
      <w:tr w:rsidR="0086265F" w:rsidRPr="00344B37" w:rsidTr="00B80317">
        <w:trPr>
          <w:trHeight w:val="70"/>
        </w:trPr>
        <w:tc>
          <w:tcPr>
            <w:tcW w:w="4285" w:type="dxa"/>
            <w:shd w:val="clear" w:color="auto" w:fill="auto"/>
            <w:vAlign w:val="center"/>
          </w:tcPr>
          <w:p w:rsidR="0086265F" w:rsidRDefault="0086265F" w:rsidP="0086265F">
            <w:pPr>
              <w:rPr>
                <w:color w:val="000000"/>
              </w:rPr>
            </w:pPr>
            <w:r>
              <w:rPr>
                <w:color w:val="000000"/>
              </w:rPr>
              <w:t>Котельная локомотивного депо</w:t>
            </w:r>
          </w:p>
        </w:tc>
        <w:tc>
          <w:tcPr>
            <w:tcW w:w="1418" w:type="dxa"/>
            <w:shd w:val="clear" w:color="auto" w:fill="auto"/>
            <w:vAlign w:val="center"/>
          </w:tcPr>
          <w:p w:rsidR="0086265F" w:rsidRDefault="0086265F" w:rsidP="0086265F">
            <w:pPr>
              <w:jc w:val="center"/>
              <w:rPr>
                <w:color w:val="000000"/>
                <w:szCs w:val="24"/>
              </w:rPr>
            </w:pPr>
            <w:r>
              <w:rPr>
                <w:color w:val="000000"/>
              </w:rPr>
              <w:t>мазут</w:t>
            </w:r>
          </w:p>
        </w:tc>
        <w:tc>
          <w:tcPr>
            <w:tcW w:w="851" w:type="dxa"/>
            <w:shd w:val="clear" w:color="auto" w:fill="FFFFFF"/>
            <w:vAlign w:val="center"/>
          </w:tcPr>
          <w:p w:rsidR="0086265F" w:rsidRDefault="0086265F" w:rsidP="0086265F">
            <w:pPr>
              <w:jc w:val="center"/>
              <w:rPr>
                <w:b/>
                <w:bCs/>
                <w:color w:val="000000"/>
              </w:rPr>
            </w:pPr>
            <w:r>
              <w:rPr>
                <w:b/>
                <w:bCs/>
                <w:color w:val="000000"/>
              </w:rPr>
              <w:t>2154</w:t>
            </w:r>
          </w:p>
        </w:tc>
        <w:tc>
          <w:tcPr>
            <w:tcW w:w="991"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b/>
                <w:bCs/>
                <w:color w:val="000000"/>
              </w:rPr>
            </w:pPr>
            <w:r>
              <w:rPr>
                <w:b/>
                <w:bCs/>
                <w:color w:val="000000"/>
              </w:rPr>
              <w:t>2951,0</w:t>
            </w:r>
          </w:p>
        </w:tc>
      </w:tr>
      <w:tr w:rsidR="0086265F" w:rsidRPr="00344B37" w:rsidTr="00B80317">
        <w:trPr>
          <w:trHeight w:val="70"/>
        </w:trPr>
        <w:tc>
          <w:tcPr>
            <w:tcW w:w="4285" w:type="dxa"/>
            <w:shd w:val="clear" w:color="auto" w:fill="auto"/>
            <w:vAlign w:val="center"/>
          </w:tcPr>
          <w:p w:rsidR="0086265F" w:rsidRDefault="0086265F" w:rsidP="0086265F">
            <w:pPr>
              <w:jc w:val="right"/>
              <w:rPr>
                <w:b/>
                <w:bCs/>
                <w:color w:val="000000"/>
              </w:rPr>
            </w:pPr>
            <w:r>
              <w:rPr>
                <w:b/>
                <w:bCs/>
                <w:color w:val="000000"/>
              </w:rPr>
              <w:t>Всего потребление</w:t>
            </w:r>
          </w:p>
        </w:tc>
        <w:tc>
          <w:tcPr>
            <w:tcW w:w="1418" w:type="dxa"/>
            <w:shd w:val="clear" w:color="auto" w:fill="auto"/>
            <w:vAlign w:val="center"/>
          </w:tcPr>
          <w:p w:rsidR="0086265F" w:rsidRDefault="0086265F" w:rsidP="0086265F">
            <w:pPr>
              <w:jc w:val="center"/>
              <w:rPr>
                <w:color w:val="000000"/>
                <w:szCs w:val="24"/>
              </w:rPr>
            </w:pPr>
          </w:p>
        </w:tc>
        <w:tc>
          <w:tcPr>
            <w:tcW w:w="851" w:type="dxa"/>
            <w:shd w:val="clear" w:color="auto" w:fill="FFFFFF"/>
            <w:vAlign w:val="center"/>
          </w:tcPr>
          <w:p w:rsidR="0086265F" w:rsidRDefault="0086265F" w:rsidP="0086265F">
            <w:pPr>
              <w:jc w:val="center"/>
              <w:rPr>
                <w:b/>
                <w:bCs/>
                <w:color w:val="000000"/>
              </w:rPr>
            </w:pPr>
            <w:r>
              <w:rPr>
                <w:b/>
                <w:bCs/>
                <w:color w:val="000000"/>
              </w:rPr>
              <w:t> </w:t>
            </w:r>
          </w:p>
        </w:tc>
        <w:tc>
          <w:tcPr>
            <w:tcW w:w="991"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b/>
                <w:bCs/>
                <w:color w:val="000000"/>
              </w:rPr>
            </w:pPr>
            <w:r>
              <w:rPr>
                <w:b/>
                <w:bCs/>
                <w:color w:val="000000"/>
              </w:rPr>
              <w:t>53921,5</w:t>
            </w:r>
          </w:p>
        </w:tc>
      </w:tr>
      <w:tr w:rsidR="0086265F" w:rsidRPr="00344B37" w:rsidTr="00B80317">
        <w:trPr>
          <w:trHeight w:val="70"/>
        </w:trPr>
        <w:tc>
          <w:tcPr>
            <w:tcW w:w="4285" w:type="dxa"/>
            <w:shd w:val="clear" w:color="auto" w:fill="auto"/>
            <w:vAlign w:val="center"/>
          </w:tcPr>
          <w:p w:rsidR="0086265F" w:rsidRDefault="0086265F" w:rsidP="0086265F">
            <w:pPr>
              <w:jc w:val="right"/>
              <w:rPr>
                <w:color w:val="000000"/>
              </w:rPr>
            </w:pPr>
            <w:r>
              <w:rPr>
                <w:color w:val="000000"/>
              </w:rPr>
              <w:t> в том числе</w:t>
            </w:r>
          </w:p>
        </w:tc>
        <w:tc>
          <w:tcPr>
            <w:tcW w:w="1418" w:type="dxa"/>
            <w:shd w:val="clear" w:color="auto" w:fill="auto"/>
            <w:vAlign w:val="center"/>
          </w:tcPr>
          <w:p w:rsidR="0086265F" w:rsidRDefault="0086265F" w:rsidP="0086265F">
            <w:pPr>
              <w:jc w:val="center"/>
              <w:rPr>
                <w:color w:val="000000"/>
                <w:szCs w:val="24"/>
              </w:rPr>
            </w:pPr>
            <w:r>
              <w:rPr>
                <w:color w:val="000000"/>
              </w:rPr>
              <w:t>мазут</w:t>
            </w:r>
          </w:p>
        </w:tc>
        <w:tc>
          <w:tcPr>
            <w:tcW w:w="851" w:type="dxa"/>
            <w:shd w:val="clear" w:color="auto" w:fill="FFFFFF"/>
            <w:vAlign w:val="center"/>
          </w:tcPr>
          <w:p w:rsidR="0086265F" w:rsidRDefault="0086265F" w:rsidP="0086265F">
            <w:pPr>
              <w:jc w:val="center"/>
              <w:rPr>
                <w:b/>
                <w:bCs/>
                <w:color w:val="000000"/>
              </w:rPr>
            </w:pPr>
            <w:r>
              <w:rPr>
                <w:b/>
                <w:bCs/>
                <w:color w:val="000000"/>
              </w:rPr>
              <w:t>6749</w:t>
            </w:r>
          </w:p>
        </w:tc>
        <w:tc>
          <w:tcPr>
            <w:tcW w:w="991"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b/>
                <w:bCs/>
                <w:color w:val="000000"/>
              </w:rPr>
            </w:pPr>
            <w:r>
              <w:rPr>
                <w:b/>
                <w:bCs/>
                <w:color w:val="000000"/>
              </w:rPr>
              <w:t>9200,2</w:t>
            </w:r>
          </w:p>
        </w:tc>
      </w:tr>
      <w:tr w:rsidR="0086265F" w:rsidRPr="00344B37" w:rsidTr="00B80317">
        <w:trPr>
          <w:trHeight w:val="70"/>
        </w:trPr>
        <w:tc>
          <w:tcPr>
            <w:tcW w:w="4285" w:type="dxa"/>
            <w:shd w:val="clear" w:color="auto" w:fill="auto"/>
            <w:vAlign w:val="center"/>
          </w:tcPr>
          <w:p w:rsidR="0086265F" w:rsidRDefault="0086265F" w:rsidP="0086265F">
            <w:pPr>
              <w:jc w:val="center"/>
              <w:rPr>
                <w:b/>
                <w:bCs/>
                <w:color w:val="000000"/>
              </w:rPr>
            </w:pPr>
            <w:r>
              <w:rPr>
                <w:b/>
                <w:bCs/>
                <w:color w:val="000000"/>
              </w:rPr>
              <w:t> </w:t>
            </w:r>
          </w:p>
        </w:tc>
        <w:tc>
          <w:tcPr>
            <w:tcW w:w="1418" w:type="dxa"/>
            <w:shd w:val="clear" w:color="auto" w:fill="auto"/>
            <w:vAlign w:val="center"/>
          </w:tcPr>
          <w:p w:rsidR="0086265F" w:rsidRDefault="0086265F" w:rsidP="0086265F">
            <w:pPr>
              <w:jc w:val="center"/>
              <w:rPr>
                <w:color w:val="000000"/>
                <w:szCs w:val="24"/>
              </w:rPr>
            </w:pPr>
            <w:r>
              <w:rPr>
                <w:color w:val="000000"/>
              </w:rPr>
              <w:t>уголь</w:t>
            </w:r>
          </w:p>
        </w:tc>
        <w:tc>
          <w:tcPr>
            <w:tcW w:w="851" w:type="dxa"/>
            <w:shd w:val="clear" w:color="auto" w:fill="FFFFFF"/>
            <w:vAlign w:val="center"/>
          </w:tcPr>
          <w:p w:rsidR="0086265F" w:rsidRDefault="0086265F" w:rsidP="0086265F">
            <w:pPr>
              <w:rPr>
                <w:color w:val="000000"/>
              </w:rPr>
            </w:pPr>
            <w:r>
              <w:rPr>
                <w:color w:val="000000"/>
              </w:rPr>
              <w:t> </w:t>
            </w:r>
          </w:p>
        </w:tc>
        <w:tc>
          <w:tcPr>
            <w:tcW w:w="991" w:type="dxa"/>
            <w:shd w:val="clear" w:color="auto" w:fill="FFFFFF"/>
            <w:vAlign w:val="center"/>
          </w:tcPr>
          <w:p w:rsidR="0086265F" w:rsidRDefault="0086265F" w:rsidP="0086265F">
            <w:pPr>
              <w:jc w:val="center"/>
              <w:rPr>
                <w:b/>
                <w:bCs/>
                <w:color w:val="000000"/>
              </w:rPr>
            </w:pPr>
            <w:r>
              <w:rPr>
                <w:b/>
                <w:bCs/>
                <w:color w:val="000000"/>
              </w:rPr>
              <w:t>61012,0</w:t>
            </w:r>
          </w:p>
        </w:tc>
        <w:tc>
          <w:tcPr>
            <w:tcW w:w="1134" w:type="dxa"/>
            <w:shd w:val="clear" w:color="auto" w:fill="FFFFFF"/>
            <w:vAlign w:val="center"/>
          </w:tcPr>
          <w:p w:rsidR="0086265F" w:rsidRDefault="0086265F" w:rsidP="0086265F">
            <w:pPr>
              <w:jc w:val="center"/>
              <w:rPr>
                <w:color w:val="000000"/>
              </w:rPr>
            </w:pPr>
            <w:r>
              <w:rPr>
                <w:color w:val="000000"/>
              </w:rPr>
              <w:t> </w:t>
            </w:r>
          </w:p>
        </w:tc>
        <w:tc>
          <w:tcPr>
            <w:tcW w:w="1134" w:type="dxa"/>
            <w:shd w:val="clear" w:color="auto" w:fill="FFFFFF"/>
            <w:vAlign w:val="center"/>
          </w:tcPr>
          <w:p w:rsidR="0086265F" w:rsidRDefault="0086265F" w:rsidP="0086265F">
            <w:pPr>
              <w:jc w:val="center"/>
              <w:rPr>
                <w:b/>
                <w:bCs/>
                <w:color w:val="000000"/>
              </w:rPr>
            </w:pPr>
            <w:r>
              <w:rPr>
                <w:b/>
                <w:bCs/>
                <w:color w:val="000000"/>
              </w:rPr>
              <w:t>44538,8</w:t>
            </w:r>
          </w:p>
        </w:tc>
      </w:tr>
      <w:tr w:rsidR="0086265F" w:rsidRPr="00344B37" w:rsidTr="00B80317">
        <w:trPr>
          <w:trHeight w:val="70"/>
        </w:trPr>
        <w:tc>
          <w:tcPr>
            <w:tcW w:w="4285" w:type="dxa"/>
            <w:shd w:val="clear" w:color="auto" w:fill="auto"/>
            <w:vAlign w:val="center"/>
          </w:tcPr>
          <w:p w:rsidR="0086265F" w:rsidRDefault="0086265F" w:rsidP="0086265F">
            <w:pPr>
              <w:jc w:val="center"/>
              <w:rPr>
                <w:b/>
                <w:bCs/>
                <w:color w:val="000000"/>
              </w:rPr>
            </w:pPr>
          </w:p>
        </w:tc>
        <w:tc>
          <w:tcPr>
            <w:tcW w:w="1418" w:type="dxa"/>
            <w:shd w:val="clear" w:color="auto" w:fill="auto"/>
            <w:vAlign w:val="center"/>
          </w:tcPr>
          <w:p w:rsidR="0086265F" w:rsidRDefault="0086265F" w:rsidP="0086265F">
            <w:pPr>
              <w:jc w:val="center"/>
              <w:rPr>
                <w:color w:val="000000"/>
                <w:szCs w:val="24"/>
              </w:rPr>
            </w:pPr>
            <w:r>
              <w:rPr>
                <w:color w:val="000000"/>
              </w:rPr>
              <w:t>эл. энергия</w:t>
            </w:r>
          </w:p>
        </w:tc>
        <w:tc>
          <w:tcPr>
            <w:tcW w:w="851" w:type="dxa"/>
            <w:shd w:val="clear" w:color="auto" w:fill="FFFFFF"/>
            <w:vAlign w:val="center"/>
          </w:tcPr>
          <w:p w:rsidR="0086265F" w:rsidRDefault="0086265F" w:rsidP="0086265F">
            <w:pPr>
              <w:rPr>
                <w:rFonts w:ascii="Calibri" w:hAnsi="Calibri" w:cs="Calibri"/>
                <w:color w:val="000000"/>
                <w:sz w:val="22"/>
              </w:rPr>
            </w:pPr>
            <w:r>
              <w:rPr>
                <w:rFonts w:ascii="Calibri" w:hAnsi="Calibri" w:cs="Calibri"/>
                <w:color w:val="000000"/>
                <w:sz w:val="22"/>
              </w:rPr>
              <w:t> </w:t>
            </w:r>
          </w:p>
        </w:tc>
        <w:tc>
          <w:tcPr>
            <w:tcW w:w="991" w:type="dxa"/>
            <w:shd w:val="clear" w:color="auto" w:fill="FFFFFF"/>
            <w:vAlign w:val="center"/>
          </w:tcPr>
          <w:p w:rsidR="0086265F" w:rsidRDefault="0086265F" w:rsidP="0086265F">
            <w:pPr>
              <w:jc w:val="center"/>
              <w:rPr>
                <w:color w:val="000000"/>
                <w:szCs w:val="24"/>
              </w:rPr>
            </w:pPr>
            <w:r>
              <w:rPr>
                <w:color w:val="000000"/>
              </w:rPr>
              <w:t> </w:t>
            </w:r>
          </w:p>
        </w:tc>
        <w:tc>
          <w:tcPr>
            <w:tcW w:w="1134" w:type="dxa"/>
            <w:shd w:val="clear" w:color="auto" w:fill="FFFFFF"/>
            <w:vAlign w:val="center"/>
          </w:tcPr>
          <w:p w:rsidR="0086265F" w:rsidRDefault="0086265F" w:rsidP="0086265F">
            <w:pPr>
              <w:jc w:val="center"/>
              <w:rPr>
                <w:b/>
                <w:bCs/>
                <w:color w:val="000000"/>
              </w:rPr>
            </w:pPr>
            <w:r>
              <w:rPr>
                <w:b/>
                <w:bCs/>
                <w:color w:val="000000"/>
              </w:rPr>
              <w:t>1484,5</w:t>
            </w:r>
          </w:p>
        </w:tc>
        <w:tc>
          <w:tcPr>
            <w:tcW w:w="1134" w:type="dxa"/>
            <w:shd w:val="clear" w:color="auto" w:fill="FFFFFF"/>
            <w:vAlign w:val="center"/>
          </w:tcPr>
          <w:p w:rsidR="0086265F" w:rsidRDefault="0086265F" w:rsidP="0086265F">
            <w:pPr>
              <w:jc w:val="center"/>
              <w:rPr>
                <w:b/>
                <w:bCs/>
                <w:color w:val="000000"/>
              </w:rPr>
            </w:pPr>
            <w:r>
              <w:rPr>
                <w:b/>
                <w:bCs/>
                <w:color w:val="000000"/>
              </w:rPr>
              <w:t>182,6</w:t>
            </w:r>
          </w:p>
        </w:tc>
      </w:tr>
    </w:tbl>
    <w:p w:rsidR="0018492B" w:rsidRDefault="00075FBC">
      <w:r>
        <w:t>*потребление топлива для теплоснабжения сторонних потребителей</w:t>
      </w:r>
    </w:p>
    <w:p w:rsidR="00075FBC" w:rsidRDefault="00075FBC"/>
    <w:p w:rsidR="006B29BD" w:rsidRDefault="006B29BD" w:rsidP="00AE7D2D">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bCs/>
          <w:sz w:val="26"/>
          <w:szCs w:val="26"/>
        </w:rPr>
        <w:t>За период, предшествующий актуализации схемы теплоснабжения, паровые котлы на Шарьинской ТЭЦ с начала отопительного периода 2019 года переведены с торфа на каменный уголь. В результате по сравнению с 2018 годом существенно изменился топливный баланс станции.</w:t>
      </w:r>
      <w:r w:rsidR="00FA7EC6">
        <w:rPr>
          <w:rFonts w:ascii="Times New Roman" w:hAnsi="Times New Roman" w:cs="Times New Roman"/>
          <w:bCs/>
          <w:sz w:val="26"/>
          <w:szCs w:val="26"/>
        </w:rPr>
        <w:t xml:space="preserve"> В сопоставимых условиях произошло снижение затрат на приобретение топлива. </w:t>
      </w:r>
    </w:p>
    <w:p w:rsidR="00086275" w:rsidRDefault="00086275" w:rsidP="00AE7D2D">
      <w:pPr>
        <w:pStyle w:val="ConsPlusNormal"/>
        <w:widowControl/>
        <w:tabs>
          <w:tab w:val="left" w:pos="0"/>
        </w:tabs>
        <w:ind w:firstLine="567"/>
        <w:jc w:val="both"/>
        <w:rPr>
          <w:rFonts w:ascii="Times New Roman" w:hAnsi="Times New Roman" w:cs="Times New Roman"/>
          <w:bCs/>
          <w:sz w:val="26"/>
          <w:szCs w:val="26"/>
        </w:rPr>
      </w:pPr>
    </w:p>
    <w:p w:rsidR="00086275" w:rsidRDefault="00086275" w:rsidP="00AE7D2D">
      <w:pPr>
        <w:pStyle w:val="ConsPlusNormal"/>
        <w:widowControl/>
        <w:tabs>
          <w:tab w:val="left" w:pos="0"/>
        </w:tabs>
        <w:ind w:firstLine="567"/>
        <w:jc w:val="both"/>
        <w:rPr>
          <w:rFonts w:ascii="Times New Roman" w:hAnsi="Times New Roman" w:cs="Times New Roman"/>
          <w:bCs/>
          <w:sz w:val="26"/>
          <w:szCs w:val="26"/>
        </w:rPr>
      </w:pPr>
    </w:p>
    <w:p w:rsidR="006B29BD" w:rsidRDefault="006B29BD" w:rsidP="00086275">
      <w:pPr>
        <w:pStyle w:val="ConsPlusNormal"/>
        <w:widowControl/>
        <w:tabs>
          <w:tab w:val="left" w:pos="0"/>
        </w:tabs>
        <w:spacing w:before="120" w:after="120"/>
        <w:ind w:firstLine="567"/>
        <w:jc w:val="center"/>
        <w:rPr>
          <w:rFonts w:ascii="Times New Roman" w:hAnsi="Times New Roman" w:cs="Times New Roman"/>
          <w:bCs/>
          <w:sz w:val="26"/>
          <w:szCs w:val="26"/>
        </w:rPr>
      </w:pPr>
      <w:r>
        <w:rPr>
          <w:rFonts w:ascii="Times New Roman" w:hAnsi="Times New Roman" w:cs="Times New Roman"/>
          <w:bCs/>
          <w:sz w:val="26"/>
          <w:szCs w:val="26"/>
        </w:rPr>
        <w:lastRenderedPageBreak/>
        <w:t>Таблица 1.8.2. Сравнительный топливный баланс Шарьинской ТЭЦ.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1187"/>
        <w:gridCol w:w="1130"/>
        <w:gridCol w:w="972"/>
        <w:gridCol w:w="1212"/>
        <w:gridCol w:w="1180"/>
        <w:gridCol w:w="971"/>
      </w:tblGrid>
      <w:tr w:rsidR="006B29BD" w:rsidTr="00E808B7">
        <w:tc>
          <w:tcPr>
            <w:tcW w:w="3652" w:type="dxa"/>
            <w:vAlign w:val="center"/>
          </w:tcPr>
          <w:p w:rsidR="006B29BD" w:rsidRDefault="006B29BD" w:rsidP="006B29B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Вид топлива</w:t>
            </w:r>
          </w:p>
        </w:tc>
        <w:tc>
          <w:tcPr>
            <w:tcW w:w="3318" w:type="dxa"/>
            <w:gridSpan w:val="3"/>
            <w:vAlign w:val="center"/>
          </w:tcPr>
          <w:p w:rsidR="006B29BD" w:rsidRDefault="006B29BD" w:rsidP="006B29B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2018 г.</w:t>
            </w:r>
          </w:p>
        </w:tc>
        <w:tc>
          <w:tcPr>
            <w:tcW w:w="3401" w:type="dxa"/>
            <w:gridSpan w:val="3"/>
            <w:vAlign w:val="center"/>
          </w:tcPr>
          <w:p w:rsidR="006B29BD" w:rsidRDefault="006B29BD" w:rsidP="00E73D90">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20</w:t>
            </w:r>
            <w:r w:rsidR="00654DC1">
              <w:rPr>
                <w:rFonts w:ascii="Times New Roman" w:hAnsi="Times New Roman" w:cs="Times New Roman"/>
                <w:bCs/>
                <w:sz w:val="26"/>
                <w:szCs w:val="26"/>
              </w:rPr>
              <w:t>21</w:t>
            </w:r>
            <w:r>
              <w:rPr>
                <w:rFonts w:ascii="Times New Roman" w:hAnsi="Times New Roman" w:cs="Times New Roman"/>
                <w:bCs/>
                <w:sz w:val="26"/>
                <w:szCs w:val="26"/>
              </w:rPr>
              <w:t xml:space="preserve"> г.</w:t>
            </w:r>
          </w:p>
        </w:tc>
      </w:tr>
      <w:tr w:rsidR="006B29BD" w:rsidTr="00E808B7">
        <w:tc>
          <w:tcPr>
            <w:tcW w:w="3652" w:type="dxa"/>
            <w:vAlign w:val="center"/>
          </w:tcPr>
          <w:p w:rsidR="006B29BD" w:rsidRDefault="006B29BD" w:rsidP="006B29BD">
            <w:pPr>
              <w:pStyle w:val="ConsPlusNormal"/>
              <w:widowControl/>
              <w:tabs>
                <w:tab w:val="left" w:pos="0"/>
              </w:tabs>
              <w:ind w:firstLine="0"/>
              <w:jc w:val="center"/>
              <w:rPr>
                <w:rFonts w:ascii="Times New Roman" w:hAnsi="Times New Roman" w:cs="Times New Roman"/>
                <w:bCs/>
                <w:sz w:val="26"/>
                <w:szCs w:val="26"/>
              </w:rPr>
            </w:pPr>
          </w:p>
        </w:tc>
        <w:tc>
          <w:tcPr>
            <w:tcW w:w="1191" w:type="dxa"/>
            <w:vAlign w:val="center"/>
          </w:tcPr>
          <w:p w:rsidR="006B29BD" w:rsidRDefault="006B29BD" w:rsidP="006B29B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тонн</w:t>
            </w:r>
          </w:p>
        </w:tc>
        <w:tc>
          <w:tcPr>
            <w:tcW w:w="1134" w:type="dxa"/>
            <w:vAlign w:val="center"/>
          </w:tcPr>
          <w:p w:rsidR="006B29BD" w:rsidRDefault="006B29BD" w:rsidP="006B29B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т </w:t>
            </w:r>
            <w:proofErr w:type="spellStart"/>
            <w:r>
              <w:rPr>
                <w:rFonts w:ascii="Times New Roman" w:hAnsi="Times New Roman" w:cs="Times New Roman"/>
                <w:bCs/>
                <w:sz w:val="26"/>
                <w:szCs w:val="26"/>
              </w:rPr>
              <w:t>у.т</w:t>
            </w:r>
            <w:proofErr w:type="spellEnd"/>
          </w:p>
        </w:tc>
        <w:tc>
          <w:tcPr>
            <w:tcW w:w="993" w:type="dxa"/>
            <w:vAlign w:val="center"/>
          </w:tcPr>
          <w:p w:rsidR="006B29BD" w:rsidRDefault="006B29BD" w:rsidP="006B29B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w:t>
            </w:r>
          </w:p>
        </w:tc>
        <w:tc>
          <w:tcPr>
            <w:tcW w:w="1218" w:type="dxa"/>
            <w:vAlign w:val="center"/>
          </w:tcPr>
          <w:p w:rsidR="006B29BD" w:rsidRDefault="006B29BD" w:rsidP="006B29B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тонн</w:t>
            </w:r>
          </w:p>
        </w:tc>
        <w:tc>
          <w:tcPr>
            <w:tcW w:w="1191" w:type="dxa"/>
            <w:vAlign w:val="center"/>
          </w:tcPr>
          <w:p w:rsidR="006B29BD" w:rsidRDefault="006B29BD" w:rsidP="006B29B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т </w:t>
            </w:r>
            <w:proofErr w:type="spellStart"/>
            <w:r>
              <w:rPr>
                <w:rFonts w:ascii="Times New Roman" w:hAnsi="Times New Roman" w:cs="Times New Roman"/>
                <w:bCs/>
                <w:sz w:val="26"/>
                <w:szCs w:val="26"/>
              </w:rPr>
              <w:t>у.т</w:t>
            </w:r>
            <w:proofErr w:type="spellEnd"/>
          </w:p>
        </w:tc>
        <w:tc>
          <w:tcPr>
            <w:tcW w:w="992" w:type="dxa"/>
            <w:vAlign w:val="center"/>
          </w:tcPr>
          <w:p w:rsidR="006B29BD" w:rsidRDefault="006B29BD" w:rsidP="006B29B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w:t>
            </w:r>
          </w:p>
        </w:tc>
      </w:tr>
      <w:tr w:rsidR="00E00978" w:rsidTr="00E808B7">
        <w:tc>
          <w:tcPr>
            <w:tcW w:w="3652" w:type="dxa"/>
            <w:vAlign w:val="center"/>
          </w:tcPr>
          <w:p w:rsidR="00E00978" w:rsidRDefault="00E00978" w:rsidP="00E00978">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торф</w:t>
            </w:r>
          </w:p>
        </w:tc>
        <w:tc>
          <w:tcPr>
            <w:tcW w:w="1191" w:type="dxa"/>
            <w:vAlign w:val="center"/>
          </w:tcPr>
          <w:p w:rsidR="00E00978" w:rsidRPr="00517289" w:rsidRDefault="00E00978" w:rsidP="00517289">
            <w:pPr>
              <w:jc w:val="center"/>
              <w:rPr>
                <w:color w:val="000000"/>
                <w:sz w:val="26"/>
                <w:szCs w:val="26"/>
              </w:rPr>
            </w:pPr>
            <w:r w:rsidRPr="00517289">
              <w:rPr>
                <w:color w:val="000000"/>
                <w:sz w:val="26"/>
                <w:szCs w:val="26"/>
              </w:rPr>
              <w:t>42824</w:t>
            </w:r>
          </w:p>
        </w:tc>
        <w:tc>
          <w:tcPr>
            <w:tcW w:w="1134" w:type="dxa"/>
            <w:vAlign w:val="center"/>
          </w:tcPr>
          <w:p w:rsidR="00E00978" w:rsidRPr="00517289" w:rsidRDefault="00E00978" w:rsidP="00517289">
            <w:pPr>
              <w:jc w:val="center"/>
              <w:rPr>
                <w:color w:val="000000"/>
                <w:sz w:val="26"/>
                <w:szCs w:val="26"/>
              </w:rPr>
            </w:pPr>
            <w:r w:rsidRPr="00517289">
              <w:rPr>
                <w:color w:val="000000"/>
                <w:sz w:val="26"/>
                <w:szCs w:val="26"/>
              </w:rPr>
              <w:t>14560,2</w:t>
            </w:r>
          </w:p>
        </w:tc>
        <w:tc>
          <w:tcPr>
            <w:tcW w:w="993" w:type="dxa"/>
            <w:vAlign w:val="center"/>
          </w:tcPr>
          <w:p w:rsidR="00E00978" w:rsidRPr="00E808B7" w:rsidRDefault="00E00978" w:rsidP="00E808B7">
            <w:pPr>
              <w:jc w:val="center"/>
              <w:rPr>
                <w:color w:val="000000"/>
                <w:szCs w:val="24"/>
              </w:rPr>
            </w:pPr>
            <w:r w:rsidRPr="00E808B7">
              <w:rPr>
                <w:color w:val="000000"/>
                <w:szCs w:val="24"/>
              </w:rPr>
              <w:t>27,2</w:t>
            </w:r>
          </w:p>
        </w:tc>
        <w:tc>
          <w:tcPr>
            <w:tcW w:w="1218" w:type="dxa"/>
            <w:vAlign w:val="center"/>
          </w:tcPr>
          <w:p w:rsidR="00E00978" w:rsidRPr="00E808B7" w:rsidRDefault="00E00978" w:rsidP="00E808B7">
            <w:pPr>
              <w:suppressAutoHyphens w:val="0"/>
              <w:jc w:val="center"/>
              <w:rPr>
                <w:rFonts w:eastAsia="Times New Roman"/>
                <w:color w:val="000000"/>
                <w:szCs w:val="24"/>
                <w:lang w:eastAsia="ru-RU"/>
              </w:rPr>
            </w:pPr>
          </w:p>
        </w:tc>
        <w:tc>
          <w:tcPr>
            <w:tcW w:w="1191" w:type="dxa"/>
            <w:vAlign w:val="center"/>
          </w:tcPr>
          <w:p w:rsidR="00E00978" w:rsidRPr="00E808B7" w:rsidRDefault="00E00978" w:rsidP="00E808B7">
            <w:pPr>
              <w:jc w:val="center"/>
              <w:rPr>
                <w:color w:val="000000"/>
                <w:szCs w:val="24"/>
              </w:rPr>
            </w:pPr>
          </w:p>
        </w:tc>
        <w:tc>
          <w:tcPr>
            <w:tcW w:w="992" w:type="dxa"/>
            <w:vAlign w:val="center"/>
          </w:tcPr>
          <w:p w:rsidR="00E00978" w:rsidRPr="00E808B7" w:rsidRDefault="00E00978" w:rsidP="00E808B7">
            <w:pPr>
              <w:suppressAutoHyphens w:val="0"/>
              <w:jc w:val="center"/>
              <w:rPr>
                <w:rFonts w:eastAsia="Times New Roman"/>
                <w:color w:val="000000"/>
                <w:szCs w:val="24"/>
                <w:lang w:eastAsia="ru-RU"/>
              </w:rPr>
            </w:pPr>
          </w:p>
        </w:tc>
      </w:tr>
      <w:tr w:rsidR="00E808B7" w:rsidTr="00E808B7">
        <w:tc>
          <w:tcPr>
            <w:tcW w:w="3652" w:type="dxa"/>
            <w:vAlign w:val="center"/>
          </w:tcPr>
          <w:p w:rsidR="00E808B7" w:rsidRDefault="00E808B7" w:rsidP="00E808B7">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мазут</w:t>
            </w:r>
          </w:p>
        </w:tc>
        <w:tc>
          <w:tcPr>
            <w:tcW w:w="1191" w:type="dxa"/>
            <w:vAlign w:val="center"/>
          </w:tcPr>
          <w:p w:rsidR="00E808B7" w:rsidRPr="00517289" w:rsidRDefault="00E808B7" w:rsidP="00E808B7">
            <w:pPr>
              <w:jc w:val="center"/>
              <w:rPr>
                <w:color w:val="000000"/>
                <w:sz w:val="26"/>
                <w:szCs w:val="26"/>
              </w:rPr>
            </w:pPr>
            <w:r w:rsidRPr="00517289">
              <w:rPr>
                <w:color w:val="000000"/>
                <w:sz w:val="26"/>
                <w:szCs w:val="26"/>
              </w:rPr>
              <w:t>8132</w:t>
            </w:r>
          </w:p>
        </w:tc>
        <w:tc>
          <w:tcPr>
            <w:tcW w:w="1134" w:type="dxa"/>
            <w:vAlign w:val="center"/>
          </w:tcPr>
          <w:p w:rsidR="00E808B7" w:rsidRPr="00517289" w:rsidRDefault="00E808B7" w:rsidP="00E808B7">
            <w:pPr>
              <w:jc w:val="center"/>
              <w:rPr>
                <w:color w:val="000000"/>
                <w:sz w:val="26"/>
                <w:szCs w:val="26"/>
              </w:rPr>
            </w:pPr>
            <w:r w:rsidRPr="00517289">
              <w:rPr>
                <w:color w:val="000000"/>
                <w:sz w:val="26"/>
                <w:szCs w:val="26"/>
              </w:rPr>
              <w:t>11140,8</w:t>
            </w:r>
          </w:p>
        </w:tc>
        <w:tc>
          <w:tcPr>
            <w:tcW w:w="993" w:type="dxa"/>
            <w:vAlign w:val="center"/>
          </w:tcPr>
          <w:p w:rsidR="00E808B7" w:rsidRPr="00E808B7" w:rsidRDefault="00E808B7" w:rsidP="00E808B7">
            <w:pPr>
              <w:jc w:val="center"/>
              <w:rPr>
                <w:color w:val="000000"/>
                <w:szCs w:val="24"/>
              </w:rPr>
            </w:pPr>
            <w:r w:rsidRPr="00E808B7">
              <w:rPr>
                <w:color w:val="000000"/>
                <w:szCs w:val="24"/>
              </w:rPr>
              <w:t>20,8</w:t>
            </w:r>
          </w:p>
        </w:tc>
        <w:tc>
          <w:tcPr>
            <w:tcW w:w="1218" w:type="dxa"/>
            <w:vAlign w:val="bottom"/>
          </w:tcPr>
          <w:p w:rsidR="00E808B7" w:rsidRPr="00E808B7" w:rsidRDefault="00E808B7" w:rsidP="00E808B7">
            <w:pPr>
              <w:suppressAutoHyphens w:val="0"/>
              <w:jc w:val="center"/>
              <w:rPr>
                <w:rFonts w:eastAsia="Times New Roman"/>
                <w:color w:val="000000"/>
                <w:szCs w:val="24"/>
                <w:lang w:eastAsia="ru-RU"/>
              </w:rPr>
            </w:pPr>
            <w:r w:rsidRPr="00E808B7">
              <w:rPr>
                <w:color w:val="000000"/>
                <w:szCs w:val="24"/>
              </w:rPr>
              <w:t>6 342</w:t>
            </w:r>
          </w:p>
        </w:tc>
        <w:tc>
          <w:tcPr>
            <w:tcW w:w="1191" w:type="dxa"/>
            <w:vAlign w:val="bottom"/>
          </w:tcPr>
          <w:p w:rsidR="00E808B7" w:rsidRPr="00E808B7" w:rsidRDefault="00E808B7" w:rsidP="00E808B7">
            <w:pPr>
              <w:suppressAutoHyphens w:val="0"/>
              <w:jc w:val="center"/>
              <w:rPr>
                <w:rFonts w:eastAsia="Times New Roman"/>
                <w:color w:val="000000"/>
                <w:szCs w:val="24"/>
                <w:lang w:eastAsia="ru-RU"/>
              </w:rPr>
            </w:pPr>
            <w:r w:rsidRPr="00E808B7">
              <w:rPr>
                <w:color w:val="000000"/>
                <w:szCs w:val="24"/>
              </w:rPr>
              <w:t>8624,8</w:t>
            </w:r>
          </w:p>
        </w:tc>
        <w:tc>
          <w:tcPr>
            <w:tcW w:w="992" w:type="dxa"/>
            <w:vAlign w:val="center"/>
          </w:tcPr>
          <w:p w:rsidR="00E808B7" w:rsidRPr="00E808B7" w:rsidRDefault="00E808B7" w:rsidP="00E808B7">
            <w:pPr>
              <w:jc w:val="center"/>
              <w:rPr>
                <w:color w:val="000000"/>
                <w:szCs w:val="24"/>
              </w:rPr>
            </w:pPr>
            <w:r w:rsidRPr="00E808B7">
              <w:rPr>
                <w:color w:val="000000"/>
                <w:szCs w:val="24"/>
              </w:rPr>
              <w:t>14,2</w:t>
            </w:r>
          </w:p>
        </w:tc>
      </w:tr>
      <w:tr w:rsidR="00E808B7" w:rsidTr="00E808B7">
        <w:tc>
          <w:tcPr>
            <w:tcW w:w="3652" w:type="dxa"/>
            <w:vAlign w:val="center"/>
          </w:tcPr>
          <w:p w:rsidR="00E808B7" w:rsidRDefault="00E808B7" w:rsidP="00E808B7">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уголь</w:t>
            </w:r>
          </w:p>
        </w:tc>
        <w:tc>
          <w:tcPr>
            <w:tcW w:w="1191" w:type="dxa"/>
            <w:vAlign w:val="center"/>
          </w:tcPr>
          <w:p w:rsidR="00E808B7" w:rsidRPr="00517289" w:rsidRDefault="00E808B7" w:rsidP="00E808B7">
            <w:pPr>
              <w:jc w:val="center"/>
              <w:rPr>
                <w:color w:val="000000"/>
                <w:sz w:val="26"/>
                <w:szCs w:val="26"/>
              </w:rPr>
            </w:pPr>
            <w:r w:rsidRPr="00517289">
              <w:rPr>
                <w:color w:val="000000"/>
                <w:sz w:val="26"/>
                <w:szCs w:val="26"/>
              </w:rPr>
              <w:t>36314</w:t>
            </w:r>
          </w:p>
        </w:tc>
        <w:tc>
          <w:tcPr>
            <w:tcW w:w="1134" w:type="dxa"/>
            <w:vAlign w:val="center"/>
          </w:tcPr>
          <w:p w:rsidR="00E808B7" w:rsidRPr="00517289" w:rsidRDefault="00E808B7" w:rsidP="00E808B7">
            <w:pPr>
              <w:jc w:val="center"/>
              <w:rPr>
                <w:color w:val="000000"/>
                <w:sz w:val="26"/>
                <w:szCs w:val="26"/>
              </w:rPr>
            </w:pPr>
            <w:r w:rsidRPr="00517289">
              <w:rPr>
                <w:color w:val="000000"/>
                <w:sz w:val="26"/>
                <w:szCs w:val="26"/>
              </w:rPr>
              <w:t>27889,2</w:t>
            </w:r>
          </w:p>
        </w:tc>
        <w:tc>
          <w:tcPr>
            <w:tcW w:w="993" w:type="dxa"/>
            <w:vAlign w:val="center"/>
          </w:tcPr>
          <w:p w:rsidR="00E808B7" w:rsidRPr="00E808B7" w:rsidRDefault="00E808B7" w:rsidP="00E808B7">
            <w:pPr>
              <w:jc w:val="center"/>
              <w:rPr>
                <w:color w:val="000000"/>
                <w:szCs w:val="24"/>
              </w:rPr>
            </w:pPr>
            <w:r w:rsidRPr="00E808B7">
              <w:rPr>
                <w:color w:val="000000"/>
                <w:szCs w:val="24"/>
              </w:rPr>
              <w:t>52,0</w:t>
            </w:r>
          </w:p>
        </w:tc>
        <w:tc>
          <w:tcPr>
            <w:tcW w:w="1218" w:type="dxa"/>
            <w:vAlign w:val="bottom"/>
          </w:tcPr>
          <w:p w:rsidR="00E808B7" w:rsidRPr="00E808B7" w:rsidRDefault="00E808B7" w:rsidP="00E808B7">
            <w:pPr>
              <w:jc w:val="center"/>
              <w:rPr>
                <w:color w:val="000000"/>
                <w:szCs w:val="24"/>
              </w:rPr>
            </w:pPr>
            <w:r w:rsidRPr="00E808B7">
              <w:rPr>
                <w:color w:val="000000"/>
                <w:szCs w:val="24"/>
              </w:rPr>
              <w:t>71 406</w:t>
            </w:r>
          </w:p>
        </w:tc>
        <w:tc>
          <w:tcPr>
            <w:tcW w:w="1191" w:type="dxa"/>
            <w:vAlign w:val="bottom"/>
          </w:tcPr>
          <w:p w:rsidR="00E808B7" w:rsidRPr="00E808B7" w:rsidRDefault="00E808B7" w:rsidP="00E808B7">
            <w:pPr>
              <w:jc w:val="center"/>
              <w:rPr>
                <w:color w:val="000000"/>
                <w:szCs w:val="24"/>
              </w:rPr>
            </w:pPr>
            <w:r w:rsidRPr="00E808B7">
              <w:rPr>
                <w:color w:val="000000"/>
                <w:szCs w:val="24"/>
              </w:rPr>
              <w:t>52126,4</w:t>
            </w:r>
          </w:p>
        </w:tc>
        <w:tc>
          <w:tcPr>
            <w:tcW w:w="992" w:type="dxa"/>
            <w:vAlign w:val="center"/>
          </w:tcPr>
          <w:p w:rsidR="00E808B7" w:rsidRPr="00E808B7" w:rsidRDefault="00E808B7" w:rsidP="00E808B7">
            <w:pPr>
              <w:jc w:val="center"/>
              <w:rPr>
                <w:color w:val="000000"/>
                <w:szCs w:val="24"/>
              </w:rPr>
            </w:pPr>
            <w:r w:rsidRPr="00E808B7">
              <w:rPr>
                <w:color w:val="000000"/>
                <w:szCs w:val="24"/>
              </w:rPr>
              <w:t>85,8</w:t>
            </w:r>
          </w:p>
        </w:tc>
      </w:tr>
      <w:tr w:rsidR="00E808B7" w:rsidTr="00E808B7">
        <w:tc>
          <w:tcPr>
            <w:tcW w:w="3652" w:type="dxa"/>
            <w:vAlign w:val="center"/>
          </w:tcPr>
          <w:p w:rsidR="00E808B7" w:rsidRDefault="00E808B7" w:rsidP="00E808B7">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итого </w:t>
            </w:r>
          </w:p>
        </w:tc>
        <w:tc>
          <w:tcPr>
            <w:tcW w:w="1191" w:type="dxa"/>
            <w:vAlign w:val="center"/>
          </w:tcPr>
          <w:p w:rsidR="00E808B7" w:rsidRPr="00517289" w:rsidRDefault="00E808B7" w:rsidP="00E808B7">
            <w:pPr>
              <w:jc w:val="center"/>
              <w:rPr>
                <w:color w:val="000000"/>
                <w:sz w:val="26"/>
                <w:szCs w:val="26"/>
              </w:rPr>
            </w:pPr>
          </w:p>
        </w:tc>
        <w:tc>
          <w:tcPr>
            <w:tcW w:w="1134" w:type="dxa"/>
            <w:vAlign w:val="center"/>
          </w:tcPr>
          <w:p w:rsidR="00E808B7" w:rsidRPr="00517289" w:rsidRDefault="00E808B7" w:rsidP="00E808B7">
            <w:pPr>
              <w:jc w:val="center"/>
              <w:rPr>
                <w:color w:val="000000"/>
                <w:sz w:val="26"/>
                <w:szCs w:val="26"/>
              </w:rPr>
            </w:pPr>
            <w:r w:rsidRPr="00517289">
              <w:rPr>
                <w:color w:val="000000"/>
                <w:sz w:val="26"/>
                <w:szCs w:val="26"/>
              </w:rPr>
              <w:t>53590,2</w:t>
            </w:r>
          </w:p>
        </w:tc>
        <w:tc>
          <w:tcPr>
            <w:tcW w:w="993" w:type="dxa"/>
            <w:vAlign w:val="center"/>
          </w:tcPr>
          <w:p w:rsidR="00E808B7" w:rsidRPr="00E808B7" w:rsidRDefault="00E808B7" w:rsidP="00E808B7">
            <w:pPr>
              <w:jc w:val="center"/>
              <w:rPr>
                <w:color w:val="000000"/>
                <w:szCs w:val="24"/>
              </w:rPr>
            </w:pPr>
            <w:r w:rsidRPr="00E808B7">
              <w:rPr>
                <w:color w:val="000000"/>
                <w:szCs w:val="24"/>
              </w:rPr>
              <w:t>100</w:t>
            </w:r>
          </w:p>
        </w:tc>
        <w:tc>
          <w:tcPr>
            <w:tcW w:w="1218" w:type="dxa"/>
            <w:vAlign w:val="center"/>
          </w:tcPr>
          <w:p w:rsidR="00E808B7" w:rsidRPr="00E808B7" w:rsidRDefault="00E808B7" w:rsidP="00E808B7">
            <w:pPr>
              <w:suppressAutoHyphens w:val="0"/>
              <w:jc w:val="center"/>
              <w:rPr>
                <w:rFonts w:eastAsia="Times New Roman"/>
                <w:color w:val="000000"/>
                <w:szCs w:val="24"/>
                <w:lang w:eastAsia="ru-RU"/>
              </w:rPr>
            </w:pPr>
          </w:p>
        </w:tc>
        <w:tc>
          <w:tcPr>
            <w:tcW w:w="1191" w:type="dxa"/>
            <w:vAlign w:val="bottom"/>
          </w:tcPr>
          <w:p w:rsidR="00E808B7" w:rsidRPr="00E808B7" w:rsidRDefault="00E808B7" w:rsidP="00E808B7">
            <w:pPr>
              <w:jc w:val="center"/>
              <w:rPr>
                <w:color w:val="000000"/>
                <w:szCs w:val="24"/>
              </w:rPr>
            </w:pPr>
            <w:r w:rsidRPr="00E808B7">
              <w:rPr>
                <w:color w:val="000000"/>
                <w:szCs w:val="24"/>
              </w:rPr>
              <w:t>60751,2</w:t>
            </w:r>
          </w:p>
        </w:tc>
        <w:tc>
          <w:tcPr>
            <w:tcW w:w="992" w:type="dxa"/>
            <w:vAlign w:val="center"/>
          </w:tcPr>
          <w:p w:rsidR="00E808B7" w:rsidRPr="00E808B7" w:rsidRDefault="00E808B7" w:rsidP="00E808B7">
            <w:pPr>
              <w:suppressAutoHyphens w:val="0"/>
              <w:jc w:val="center"/>
              <w:rPr>
                <w:rFonts w:eastAsia="Times New Roman"/>
                <w:color w:val="000000"/>
                <w:szCs w:val="24"/>
                <w:lang w:eastAsia="ru-RU"/>
              </w:rPr>
            </w:pPr>
            <w:r w:rsidRPr="00E808B7">
              <w:rPr>
                <w:rFonts w:eastAsia="Times New Roman"/>
                <w:color w:val="000000"/>
                <w:szCs w:val="24"/>
                <w:lang w:eastAsia="ru-RU"/>
              </w:rPr>
              <w:t>100</w:t>
            </w:r>
          </w:p>
        </w:tc>
      </w:tr>
      <w:tr w:rsidR="00E808B7" w:rsidTr="00E808B7">
        <w:tc>
          <w:tcPr>
            <w:tcW w:w="3652" w:type="dxa"/>
            <w:vAlign w:val="center"/>
          </w:tcPr>
          <w:p w:rsidR="00E808B7" w:rsidRDefault="00E808B7" w:rsidP="00086275">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на 1 Гкал</w:t>
            </w:r>
          </w:p>
        </w:tc>
        <w:tc>
          <w:tcPr>
            <w:tcW w:w="1191" w:type="dxa"/>
            <w:vAlign w:val="center"/>
          </w:tcPr>
          <w:p w:rsidR="00E808B7" w:rsidRPr="00517289" w:rsidRDefault="00E808B7" w:rsidP="00517289">
            <w:pPr>
              <w:jc w:val="center"/>
              <w:rPr>
                <w:sz w:val="26"/>
                <w:szCs w:val="26"/>
              </w:rPr>
            </w:pPr>
          </w:p>
        </w:tc>
        <w:tc>
          <w:tcPr>
            <w:tcW w:w="1134" w:type="dxa"/>
            <w:vAlign w:val="center"/>
          </w:tcPr>
          <w:p w:rsidR="000E5DDD" w:rsidRPr="000E5DDD" w:rsidRDefault="000E5DDD" w:rsidP="000E5DDD">
            <w:pPr>
              <w:jc w:val="center"/>
              <w:rPr>
                <w:b/>
                <w:color w:val="000000"/>
                <w:sz w:val="26"/>
                <w:szCs w:val="26"/>
              </w:rPr>
            </w:pPr>
            <w:r w:rsidRPr="000E5DDD">
              <w:rPr>
                <w:b/>
                <w:color w:val="000000"/>
                <w:sz w:val="26"/>
                <w:szCs w:val="26"/>
              </w:rPr>
              <w:t>206,2</w:t>
            </w:r>
          </w:p>
        </w:tc>
        <w:tc>
          <w:tcPr>
            <w:tcW w:w="993" w:type="dxa"/>
            <w:vAlign w:val="center"/>
          </w:tcPr>
          <w:p w:rsidR="00E808B7" w:rsidRPr="000E5DDD" w:rsidRDefault="00E808B7" w:rsidP="00517289">
            <w:pPr>
              <w:jc w:val="center"/>
              <w:rPr>
                <w:b/>
                <w:color w:val="000000"/>
                <w:sz w:val="26"/>
                <w:szCs w:val="26"/>
              </w:rPr>
            </w:pPr>
          </w:p>
        </w:tc>
        <w:tc>
          <w:tcPr>
            <w:tcW w:w="1218" w:type="dxa"/>
            <w:vAlign w:val="center"/>
          </w:tcPr>
          <w:p w:rsidR="00E808B7" w:rsidRPr="000E5DDD" w:rsidRDefault="00E808B7" w:rsidP="00517289">
            <w:pPr>
              <w:jc w:val="center"/>
              <w:rPr>
                <w:b/>
                <w:color w:val="000000"/>
                <w:sz w:val="26"/>
                <w:szCs w:val="26"/>
              </w:rPr>
            </w:pPr>
          </w:p>
        </w:tc>
        <w:tc>
          <w:tcPr>
            <w:tcW w:w="1191" w:type="dxa"/>
            <w:vAlign w:val="center"/>
          </w:tcPr>
          <w:p w:rsidR="00E808B7" w:rsidRPr="000E5DDD" w:rsidRDefault="000E5DDD" w:rsidP="00517289">
            <w:pPr>
              <w:jc w:val="center"/>
              <w:rPr>
                <w:b/>
                <w:color w:val="000000"/>
                <w:sz w:val="26"/>
                <w:szCs w:val="26"/>
              </w:rPr>
            </w:pPr>
            <w:r w:rsidRPr="000E5DDD">
              <w:rPr>
                <w:b/>
                <w:color w:val="000000"/>
                <w:sz w:val="26"/>
                <w:szCs w:val="26"/>
              </w:rPr>
              <w:t>186,9</w:t>
            </w:r>
          </w:p>
        </w:tc>
        <w:tc>
          <w:tcPr>
            <w:tcW w:w="992" w:type="dxa"/>
            <w:vAlign w:val="center"/>
          </w:tcPr>
          <w:p w:rsidR="00E808B7" w:rsidRPr="00517289" w:rsidRDefault="00E808B7" w:rsidP="00517289">
            <w:pPr>
              <w:jc w:val="center"/>
              <w:rPr>
                <w:color w:val="000000"/>
                <w:sz w:val="26"/>
                <w:szCs w:val="26"/>
              </w:rPr>
            </w:pPr>
          </w:p>
        </w:tc>
      </w:tr>
      <w:tr w:rsidR="000E5DDD" w:rsidTr="00E808B7">
        <w:tc>
          <w:tcPr>
            <w:tcW w:w="3652" w:type="dxa"/>
            <w:vAlign w:val="center"/>
          </w:tcPr>
          <w:p w:rsidR="000E5DDD" w:rsidRDefault="000E5DDD" w:rsidP="000E5DD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затраты на приобретение, </w:t>
            </w:r>
          </w:p>
          <w:p w:rsidR="000E5DDD" w:rsidRDefault="000E5DDD" w:rsidP="000E5DDD">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тыс. руб.</w:t>
            </w:r>
          </w:p>
        </w:tc>
        <w:tc>
          <w:tcPr>
            <w:tcW w:w="1191" w:type="dxa"/>
            <w:vAlign w:val="center"/>
          </w:tcPr>
          <w:p w:rsidR="000E5DDD" w:rsidRDefault="000E5DDD" w:rsidP="000E5DDD">
            <w:pPr>
              <w:suppressAutoHyphens w:val="0"/>
              <w:jc w:val="center"/>
              <w:rPr>
                <w:rFonts w:eastAsia="Times New Roman"/>
                <w:b/>
                <w:bCs/>
                <w:color w:val="000000"/>
                <w:szCs w:val="24"/>
                <w:lang w:eastAsia="ru-RU"/>
              </w:rPr>
            </w:pPr>
            <w:r>
              <w:rPr>
                <w:b/>
                <w:bCs/>
                <w:color w:val="000000"/>
              </w:rPr>
              <w:t>389650,6</w:t>
            </w:r>
          </w:p>
        </w:tc>
        <w:tc>
          <w:tcPr>
            <w:tcW w:w="1134" w:type="dxa"/>
            <w:vAlign w:val="center"/>
          </w:tcPr>
          <w:p w:rsidR="000E5DDD" w:rsidRDefault="000E5DDD" w:rsidP="000E5DDD">
            <w:pPr>
              <w:jc w:val="center"/>
              <w:rPr>
                <w:color w:val="000000"/>
              </w:rPr>
            </w:pPr>
            <w:r>
              <w:rPr>
                <w:color w:val="000000"/>
              </w:rPr>
              <w:t> </w:t>
            </w:r>
          </w:p>
        </w:tc>
        <w:tc>
          <w:tcPr>
            <w:tcW w:w="993" w:type="dxa"/>
            <w:vAlign w:val="center"/>
          </w:tcPr>
          <w:p w:rsidR="000E5DDD" w:rsidRDefault="000E5DDD" w:rsidP="000E5DDD">
            <w:pPr>
              <w:jc w:val="center"/>
              <w:rPr>
                <w:color w:val="000000"/>
              </w:rPr>
            </w:pPr>
            <w:r>
              <w:rPr>
                <w:color w:val="000000"/>
              </w:rPr>
              <w:t> </w:t>
            </w:r>
          </w:p>
        </w:tc>
        <w:tc>
          <w:tcPr>
            <w:tcW w:w="1218" w:type="dxa"/>
            <w:vAlign w:val="center"/>
          </w:tcPr>
          <w:p w:rsidR="000E5DDD" w:rsidRDefault="000E5DDD" w:rsidP="000E5DDD">
            <w:pPr>
              <w:jc w:val="center"/>
              <w:rPr>
                <w:b/>
                <w:bCs/>
                <w:color w:val="000000"/>
              </w:rPr>
            </w:pPr>
            <w:r>
              <w:rPr>
                <w:b/>
                <w:bCs/>
                <w:color w:val="000000"/>
              </w:rPr>
              <w:t>394998,5</w:t>
            </w:r>
          </w:p>
        </w:tc>
        <w:tc>
          <w:tcPr>
            <w:tcW w:w="1191" w:type="dxa"/>
            <w:vAlign w:val="center"/>
          </w:tcPr>
          <w:p w:rsidR="000E5DDD" w:rsidRPr="00517289" w:rsidRDefault="000E5DDD" w:rsidP="000E5DDD">
            <w:pPr>
              <w:jc w:val="center"/>
              <w:rPr>
                <w:color w:val="000000"/>
                <w:sz w:val="26"/>
                <w:szCs w:val="26"/>
              </w:rPr>
            </w:pPr>
          </w:p>
        </w:tc>
        <w:tc>
          <w:tcPr>
            <w:tcW w:w="992" w:type="dxa"/>
            <w:vAlign w:val="center"/>
          </w:tcPr>
          <w:p w:rsidR="000E5DDD" w:rsidRPr="00517289" w:rsidRDefault="000E5DDD" w:rsidP="000E5DDD">
            <w:pPr>
              <w:jc w:val="center"/>
              <w:rPr>
                <w:color w:val="000000"/>
                <w:sz w:val="26"/>
                <w:szCs w:val="26"/>
              </w:rPr>
            </w:pPr>
          </w:p>
        </w:tc>
      </w:tr>
      <w:tr w:rsidR="000E5DDD" w:rsidTr="00E808B7">
        <w:tc>
          <w:tcPr>
            <w:tcW w:w="3652" w:type="dxa"/>
            <w:vAlign w:val="center"/>
          </w:tcPr>
          <w:p w:rsidR="000E5DDD" w:rsidRDefault="000E5DDD" w:rsidP="00EB2CF4">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стоимость 1т </w:t>
            </w:r>
            <w:proofErr w:type="spellStart"/>
            <w:r>
              <w:rPr>
                <w:rFonts w:ascii="Times New Roman" w:hAnsi="Times New Roman" w:cs="Times New Roman"/>
                <w:bCs/>
                <w:sz w:val="26"/>
                <w:szCs w:val="26"/>
              </w:rPr>
              <w:t>у.т</w:t>
            </w:r>
            <w:proofErr w:type="spellEnd"/>
            <w:r>
              <w:rPr>
                <w:rFonts w:ascii="Times New Roman" w:hAnsi="Times New Roman" w:cs="Times New Roman"/>
                <w:bCs/>
                <w:sz w:val="26"/>
                <w:szCs w:val="26"/>
              </w:rPr>
              <w:t>., тыс. руб.</w:t>
            </w:r>
          </w:p>
        </w:tc>
        <w:tc>
          <w:tcPr>
            <w:tcW w:w="1191" w:type="dxa"/>
            <w:vAlign w:val="center"/>
          </w:tcPr>
          <w:p w:rsidR="000E5DDD" w:rsidRDefault="000E5DDD" w:rsidP="000E5DDD">
            <w:pPr>
              <w:jc w:val="center"/>
              <w:rPr>
                <w:b/>
                <w:bCs/>
                <w:color w:val="000000"/>
                <w:sz w:val="26"/>
                <w:szCs w:val="26"/>
              </w:rPr>
            </w:pPr>
            <w:r>
              <w:rPr>
                <w:b/>
                <w:bCs/>
                <w:color w:val="000000"/>
                <w:sz w:val="26"/>
                <w:szCs w:val="26"/>
              </w:rPr>
              <w:t>7,27</w:t>
            </w:r>
          </w:p>
        </w:tc>
        <w:tc>
          <w:tcPr>
            <w:tcW w:w="1134" w:type="dxa"/>
            <w:vAlign w:val="center"/>
          </w:tcPr>
          <w:p w:rsidR="000E5DDD" w:rsidRDefault="000E5DDD" w:rsidP="000E5DDD">
            <w:pPr>
              <w:jc w:val="center"/>
              <w:rPr>
                <w:b/>
                <w:bCs/>
                <w:color w:val="000000"/>
                <w:sz w:val="26"/>
                <w:szCs w:val="26"/>
              </w:rPr>
            </w:pPr>
            <w:r>
              <w:rPr>
                <w:b/>
                <w:bCs/>
                <w:color w:val="000000"/>
                <w:sz w:val="26"/>
                <w:szCs w:val="26"/>
              </w:rPr>
              <w:t> </w:t>
            </w:r>
          </w:p>
        </w:tc>
        <w:tc>
          <w:tcPr>
            <w:tcW w:w="993" w:type="dxa"/>
            <w:vAlign w:val="center"/>
          </w:tcPr>
          <w:p w:rsidR="000E5DDD" w:rsidRDefault="000E5DDD" w:rsidP="000E5DDD">
            <w:pPr>
              <w:jc w:val="center"/>
              <w:rPr>
                <w:b/>
                <w:bCs/>
                <w:color w:val="000000"/>
                <w:sz w:val="26"/>
                <w:szCs w:val="26"/>
              </w:rPr>
            </w:pPr>
            <w:r>
              <w:rPr>
                <w:b/>
                <w:bCs/>
                <w:color w:val="000000"/>
                <w:sz w:val="26"/>
                <w:szCs w:val="26"/>
              </w:rPr>
              <w:t> </w:t>
            </w:r>
          </w:p>
        </w:tc>
        <w:tc>
          <w:tcPr>
            <w:tcW w:w="1218" w:type="dxa"/>
            <w:vAlign w:val="center"/>
          </w:tcPr>
          <w:p w:rsidR="000E5DDD" w:rsidRDefault="000E5DDD" w:rsidP="000E5DDD">
            <w:pPr>
              <w:jc w:val="center"/>
              <w:rPr>
                <w:b/>
                <w:bCs/>
                <w:color w:val="000000"/>
                <w:sz w:val="26"/>
                <w:szCs w:val="26"/>
              </w:rPr>
            </w:pPr>
            <w:r>
              <w:rPr>
                <w:b/>
                <w:bCs/>
                <w:color w:val="000000"/>
                <w:sz w:val="26"/>
                <w:szCs w:val="26"/>
              </w:rPr>
              <w:t>6,50</w:t>
            </w:r>
          </w:p>
        </w:tc>
        <w:tc>
          <w:tcPr>
            <w:tcW w:w="1191" w:type="dxa"/>
            <w:vAlign w:val="center"/>
          </w:tcPr>
          <w:p w:rsidR="000E5DDD" w:rsidRPr="00517289" w:rsidRDefault="000E5DDD" w:rsidP="000E5DDD">
            <w:pPr>
              <w:jc w:val="center"/>
              <w:rPr>
                <w:color w:val="000000"/>
                <w:sz w:val="26"/>
                <w:szCs w:val="26"/>
              </w:rPr>
            </w:pPr>
          </w:p>
        </w:tc>
        <w:tc>
          <w:tcPr>
            <w:tcW w:w="992" w:type="dxa"/>
            <w:vAlign w:val="center"/>
          </w:tcPr>
          <w:p w:rsidR="000E5DDD" w:rsidRPr="00517289" w:rsidRDefault="000E5DDD" w:rsidP="000E5DDD">
            <w:pPr>
              <w:jc w:val="center"/>
              <w:rPr>
                <w:color w:val="000000"/>
                <w:sz w:val="26"/>
                <w:szCs w:val="26"/>
              </w:rPr>
            </w:pPr>
          </w:p>
        </w:tc>
      </w:tr>
    </w:tbl>
    <w:p w:rsidR="006B29BD" w:rsidRDefault="006B29BD" w:rsidP="00AE7D2D">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 </w:t>
      </w:r>
    </w:p>
    <w:p w:rsidR="00EB2CF4" w:rsidRDefault="00EB2CF4" w:rsidP="00AE7D2D">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Фактический топливный баланс уступает плановому, в соответствии с которым потребление мазута должно составить 12,9%, а угля 87,1%. </w:t>
      </w:r>
    </w:p>
    <w:p w:rsidR="00CA52ED" w:rsidRPr="00AE7D2D" w:rsidRDefault="001269A6" w:rsidP="00AE7D2D">
      <w:pPr>
        <w:pStyle w:val="ConsPlusNormal"/>
        <w:widowControl/>
        <w:tabs>
          <w:tab w:val="left" w:pos="0"/>
        </w:tabs>
        <w:ind w:firstLine="567"/>
        <w:jc w:val="both"/>
        <w:rPr>
          <w:rFonts w:ascii="Times New Roman" w:hAnsi="Times New Roman" w:cs="Times New Roman"/>
          <w:bCs/>
          <w:sz w:val="26"/>
          <w:szCs w:val="26"/>
        </w:rPr>
      </w:pPr>
      <w:r w:rsidRPr="00AE7D2D">
        <w:rPr>
          <w:rFonts w:ascii="Times New Roman" w:hAnsi="Times New Roman" w:cs="Times New Roman"/>
          <w:sz w:val="26"/>
          <w:szCs w:val="26"/>
        </w:rPr>
        <w:t>Каждая теплоснабжающая организация имеет сложившуюся систему поставок топлива на котельные и ТЭЦ.</w:t>
      </w:r>
      <w:r w:rsidR="00EB2CF4">
        <w:rPr>
          <w:rFonts w:ascii="Times New Roman" w:hAnsi="Times New Roman" w:cs="Times New Roman"/>
          <w:sz w:val="26"/>
          <w:szCs w:val="26"/>
        </w:rPr>
        <w:t xml:space="preserve"> </w:t>
      </w:r>
      <w:r w:rsidR="00284C30" w:rsidRPr="00AE7D2D">
        <w:rPr>
          <w:rFonts w:ascii="Times New Roman" w:hAnsi="Times New Roman" w:cs="Times New Roman"/>
          <w:bCs/>
          <w:sz w:val="26"/>
          <w:szCs w:val="26"/>
        </w:rPr>
        <w:t xml:space="preserve">Закупка </w:t>
      </w:r>
      <w:r w:rsidR="00284C30">
        <w:rPr>
          <w:rFonts w:ascii="Times New Roman" w:hAnsi="Times New Roman" w:cs="Times New Roman"/>
          <w:bCs/>
          <w:sz w:val="26"/>
          <w:szCs w:val="26"/>
        </w:rPr>
        <w:t xml:space="preserve">каменного угля </w:t>
      </w:r>
      <w:r w:rsidR="00284C30" w:rsidRPr="00AE7D2D">
        <w:rPr>
          <w:rFonts w:ascii="Times New Roman" w:hAnsi="Times New Roman" w:cs="Times New Roman"/>
          <w:bCs/>
          <w:sz w:val="26"/>
          <w:szCs w:val="26"/>
        </w:rPr>
        <w:t>производится в соответствии с действующим законодательством РФ.</w:t>
      </w:r>
      <w:r w:rsidR="00AE7D2D" w:rsidRPr="00AE7D2D">
        <w:rPr>
          <w:rFonts w:ascii="Times New Roman" w:hAnsi="Times New Roman" w:cs="Times New Roman"/>
          <w:bCs/>
          <w:sz w:val="26"/>
          <w:szCs w:val="26"/>
        </w:rPr>
        <w:t xml:space="preserve"> Резервное топливо, дрова, приобретаются теплоснабжающими организациями самостоятельно с соблюдением правил проведения закупок товаров для муниципальных нужд.</w:t>
      </w:r>
      <w:r w:rsidR="00DF6628">
        <w:rPr>
          <w:rFonts w:ascii="Times New Roman" w:hAnsi="Times New Roman" w:cs="Times New Roman"/>
          <w:bCs/>
          <w:sz w:val="26"/>
          <w:szCs w:val="26"/>
        </w:rPr>
        <w:t xml:space="preserve"> На ТЭ</w:t>
      </w:r>
      <w:r>
        <w:rPr>
          <w:rFonts w:ascii="Times New Roman" w:hAnsi="Times New Roman" w:cs="Times New Roman"/>
          <w:bCs/>
          <w:sz w:val="26"/>
          <w:szCs w:val="26"/>
        </w:rPr>
        <w:t xml:space="preserve">Ц используется </w:t>
      </w:r>
      <w:r w:rsidR="002B1CA6">
        <w:rPr>
          <w:rFonts w:ascii="Times New Roman" w:hAnsi="Times New Roman" w:cs="Times New Roman"/>
          <w:bCs/>
          <w:sz w:val="26"/>
          <w:szCs w:val="26"/>
        </w:rPr>
        <w:t xml:space="preserve">также </w:t>
      </w:r>
      <w:r>
        <w:rPr>
          <w:rFonts w:ascii="Times New Roman" w:hAnsi="Times New Roman" w:cs="Times New Roman"/>
          <w:bCs/>
          <w:sz w:val="26"/>
          <w:szCs w:val="26"/>
        </w:rPr>
        <w:t>мазут марки 100</w:t>
      </w:r>
      <w:r w:rsidR="00DF6628">
        <w:rPr>
          <w:rFonts w:ascii="Times New Roman" w:hAnsi="Times New Roman" w:cs="Times New Roman"/>
          <w:bCs/>
          <w:sz w:val="26"/>
          <w:szCs w:val="26"/>
        </w:rPr>
        <w:t>.</w:t>
      </w:r>
      <w:r w:rsidR="00DF6628" w:rsidRPr="00DF6628">
        <w:rPr>
          <w:rFonts w:ascii="Times New Roman" w:hAnsi="Times New Roman" w:cs="Times New Roman"/>
          <w:bCs/>
          <w:sz w:val="26"/>
          <w:szCs w:val="26"/>
        </w:rPr>
        <w:t xml:space="preserve"> </w:t>
      </w:r>
      <w:r w:rsidR="00DF6628" w:rsidRPr="00AE7D2D">
        <w:rPr>
          <w:rFonts w:ascii="Times New Roman" w:hAnsi="Times New Roman"/>
          <w:sz w:val="26"/>
          <w:szCs w:val="26"/>
        </w:rPr>
        <w:t xml:space="preserve">Закупки по поставкам </w:t>
      </w:r>
      <w:r>
        <w:rPr>
          <w:rFonts w:ascii="Times New Roman" w:hAnsi="Times New Roman"/>
          <w:sz w:val="26"/>
          <w:szCs w:val="26"/>
        </w:rPr>
        <w:t>каменного угля и мазута</w:t>
      </w:r>
      <w:r w:rsidR="00DF6628" w:rsidRPr="00AE7D2D">
        <w:rPr>
          <w:rFonts w:ascii="Times New Roman" w:hAnsi="Times New Roman"/>
          <w:sz w:val="26"/>
          <w:szCs w:val="26"/>
        </w:rPr>
        <w:t xml:space="preserve"> осуществлялись на основе электронного аукциона</w:t>
      </w:r>
      <w:r w:rsidR="00B75F5A" w:rsidRPr="00B75F5A">
        <w:rPr>
          <w:rFonts w:ascii="Times New Roman" w:hAnsi="Times New Roman" w:cs="Times New Roman"/>
          <w:bCs/>
          <w:sz w:val="26"/>
          <w:szCs w:val="26"/>
        </w:rPr>
        <w:t xml:space="preserve"> </w:t>
      </w:r>
      <w:r w:rsidR="00B75F5A" w:rsidRPr="00AE7D2D">
        <w:rPr>
          <w:rFonts w:ascii="Times New Roman" w:hAnsi="Times New Roman"/>
          <w:sz w:val="26"/>
          <w:szCs w:val="26"/>
        </w:rPr>
        <w:t>или открытого конкурса</w:t>
      </w:r>
      <w:r>
        <w:rPr>
          <w:rFonts w:ascii="Times New Roman" w:hAnsi="Times New Roman"/>
          <w:sz w:val="26"/>
          <w:szCs w:val="26"/>
        </w:rPr>
        <w:t>.</w:t>
      </w:r>
    </w:p>
    <w:p w:rsidR="00CA52ED" w:rsidRPr="00AE7D2D" w:rsidRDefault="00CA52ED">
      <w:pPr>
        <w:pStyle w:val="ConsPlusNormal"/>
        <w:widowControl/>
        <w:tabs>
          <w:tab w:val="left" w:pos="0"/>
        </w:tabs>
        <w:ind w:firstLine="567"/>
        <w:jc w:val="both"/>
        <w:rPr>
          <w:rFonts w:ascii="Times New Roman" w:hAnsi="Times New Roman" w:cs="Times New Roman"/>
          <w:bCs/>
          <w:sz w:val="26"/>
          <w:szCs w:val="26"/>
        </w:rPr>
      </w:pPr>
      <w:r w:rsidRPr="00AE7D2D">
        <w:rPr>
          <w:rFonts w:ascii="Times New Roman" w:hAnsi="Times New Roman" w:cs="Times New Roman"/>
          <w:bCs/>
          <w:sz w:val="26"/>
          <w:szCs w:val="26"/>
        </w:rPr>
        <w:t>Поставку мазута для котельн</w:t>
      </w:r>
      <w:r w:rsidR="00517289">
        <w:rPr>
          <w:rFonts w:ascii="Times New Roman" w:hAnsi="Times New Roman" w:cs="Times New Roman"/>
          <w:bCs/>
          <w:sz w:val="26"/>
          <w:szCs w:val="26"/>
        </w:rPr>
        <w:t>ой локомотивного депо</w:t>
      </w:r>
      <w:r w:rsidRPr="00AE7D2D">
        <w:rPr>
          <w:rFonts w:ascii="Times New Roman" w:hAnsi="Times New Roman" w:cs="Times New Roman"/>
          <w:bCs/>
          <w:sz w:val="26"/>
          <w:szCs w:val="26"/>
        </w:rPr>
        <w:t xml:space="preserve"> </w:t>
      </w:r>
      <w:r w:rsidR="00517289" w:rsidRPr="00AE7D2D">
        <w:rPr>
          <w:rFonts w:ascii="Times New Roman" w:hAnsi="Times New Roman" w:cs="Times New Roman"/>
          <w:bCs/>
          <w:sz w:val="26"/>
          <w:szCs w:val="26"/>
        </w:rPr>
        <w:t xml:space="preserve">в г. Шарье </w:t>
      </w:r>
      <w:r w:rsidRPr="00AE7D2D">
        <w:rPr>
          <w:rFonts w:ascii="Times New Roman" w:hAnsi="Times New Roman" w:cs="Times New Roman"/>
          <w:bCs/>
          <w:sz w:val="26"/>
          <w:szCs w:val="26"/>
        </w:rPr>
        <w:t xml:space="preserve">производит администрация </w:t>
      </w:r>
      <w:r w:rsidR="006730D4" w:rsidRPr="00AE7D2D">
        <w:rPr>
          <w:rFonts w:ascii="Times New Roman" w:hAnsi="Times New Roman" w:cs="Times New Roman"/>
          <w:bCs/>
          <w:sz w:val="26"/>
          <w:szCs w:val="26"/>
        </w:rPr>
        <w:t>Вологодского территориального участка СЖД по тепловодоснабжению</w:t>
      </w:r>
      <w:r w:rsidRPr="00AE7D2D">
        <w:rPr>
          <w:rFonts w:ascii="Times New Roman" w:hAnsi="Times New Roman" w:cs="Times New Roman"/>
          <w:bCs/>
          <w:sz w:val="26"/>
          <w:szCs w:val="26"/>
        </w:rPr>
        <w:t xml:space="preserve">. </w:t>
      </w:r>
    </w:p>
    <w:p w:rsidR="00CA52ED" w:rsidRPr="00EA7325" w:rsidRDefault="00CA52ED">
      <w:pPr>
        <w:pStyle w:val="ConsPlusNormal"/>
        <w:widowControl/>
        <w:tabs>
          <w:tab w:val="left" w:pos="0"/>
        </w:tabs>
        <w:spacing w:before="120" w:after="120"/>
        <w:ind w:firstLine="567"/>
        <w:jc w:val="both"/>
        <w:rPr>
          <w:rFonts w:ascii="Times New Roman" w:hAnsi="Times New Roman" w:cs="Times New Roman"/>
          <w:sz w:val="26"/>
          <w:szCs w:val="26"/>
        </w:rPr>
      </w:pPr>
      <w:r w:rsidRPr="00EA7325">
        <w:rPr>
          <w:rFonts w:ascii="Times New Roman" w:hAnsi="Times New Roman" w:cs="Times New Roman"/>
          <w:b/>
          <w:sz w:val="26"/>
          <w:szCs w:val="26"/>
        </w:rPr>
        <w:t>1.9 Надежность теплоснабжения</w:t>
      </w:r>
    </w:p>
    <w:p w:rsidR="00CA52ED" w:rsidRPr="00EA7325" w:rsidRDefault="00CA52ED">
      <w:pPr>
        <w:pStyle w:val="ConsPlusNormal"/>
        <w:widowControl/>
        <w:tabs>
          <w:tab w:val="left" w:pos="0"/>
        </w:tabs>
        <w:ind w:firstLine="567"/>
        <w:jc w:val="both"/>
        <w:rPr>
          <w:rFonts w:ascii="Times New Roman" w:hAnsi="Times New Roman" w:cs="Times New Roman"/>
          <w:sz w:val="26"/>
          <w:szCs w:val="26"/>
        </w:rPr>
      </w:pPr>
      <w:r w:rsidRPr="00EA7325">
        <w:rPr>
          <w:rFonts w:ascii="Times New Roman" w:hAnsi="Times New Roman" w:cs="Times New Roman"/>
          <w:sz w:val="26"/>
          <w:szCs w:val="26"/>
        </w:rPr>
        <w:t xml:space="preserve">Надежность теплоснабжения обеспечивают </w:t>
      </w:r>
      <w:r w:rsidR="00B80317">
        <w:rPr>
          <w:rFonts w:ascii="Times New Roman" w:hAnsi="Times New Roman" w:cs="Times New Roman"/>
          <w:sz w:val="26"/>
          <w:szCs w:val="26"/>
        </w:rPr>
        <w:t>следующие</w:t>
      </w:r>
      <w:r w:rsidRPr="00EA7325">
        <w:rPr>
          <w:rFonts w:ascii="Times New Roman" w:hAnsi="Times New Roman" w:cs="Times New Roman"/>
          <w:sz w:val="26"/>
          <w:szCs w:val="26"/>
        </w:rPr>
        <w:t xml:space="preserve"> факторы</w:t>
      </w:r>
      <w:r w:rsidR="00B80317">
        <w:rPr>
          <w:rFonts w:ascii="Times New Roman" w:hAnsi="Times New Roman" w:cs="Times New Roman"/>
          <w:sz w:val="26"/>
          <w:szCs w:val="26"/>
        </w:rPr>
        <w:t>:</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резерва тепловых мощностей на теплоисточниках;</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резервных сетевых насосов;</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резерва сетевых подогревателей на ТЭЦ;</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системы поставок топлива и его запасов в размерах не менее нормативов;</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соединительных линий (перемычек) между тепловыми сетями от разных теплоисточников;</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основного и вспомогательного оборудования на котельных и ТЭЦ;</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тепловых сетей и сооружений на них;</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тепловых узлов потребителей, центральных и индивидуальных тепловых пунктов;</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трубопроводов внутридомовых разводок.</w:t>
      </w:r>
    </w:p>
    <w:p w:rsidR="00CA52ED" w:rsidRPr="00EA7325" w:rsidRDefault="00CA52ED">
      <w:pPr>
        <w:pStyle w:val="ConsPlusNormal"/>
        <w:widowControl/>
        <w:tabs>
          <w:tab w:val="left" w:pos="720"/>
        </w:tabs>
        <w:ind w:left="720" w:hanging="153"/>
        <w:jc w:val="both"/>
        <w:rPr>
          <w:rFonts w:ascii="Times New Roman" w:hAnsi="Times New Roman" w:cs="Times New Roman"/>
          <w:sz w:val="26"/>
          <w:szCs w:val="26"/>
        </w:rPr>
      </w:pPr>
      <w:r w:rsidRPr="00EA7325">
        <w:rPr>
          <w:rFonts w:ascii="Times New Roman" w:hAnsi="Times New Roman" w:cs="Times New Roman"/>
          <w:sz w:val="26"/>
          <w:szCs w:val="26"/>
        </w:rPr>
        <w:t>Оценка каждого из факторов надежности позволяет сделать следующие выводы:</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На всех котельных </w:t>
      </w:r>
      <w:r w:rsidRPr="00EA7325">
        <w:rPr>
          <w:rFonts w:ascii="Times New Roman" w:hAnsi="Times New Roman" w:cs="Times New Roman"/>
          <w:color w:val="000000"/>
          <w:sz w:val="26"/>
          <w:szCs w:val="26"/>
        </w:rPr>
        <w:t>установлено по 2 и более котла. Это обеспечивает в случае выхода из строя одного из котлов обеспечить подключенные нагрузки не м</w:t>
      </w:r>
      <w:r w:rsidR="00116EB2" w:rsidRPr="00EA7325">
        <w:rPr>
          <w:rFonts w:ascii="Times New Roman" w:hAnsi="Times New Roman" w:cs="Times New Roman"/>
          <w:color w:val="000000"/>
          <w:sz w:val="26"/>
          <w:szCs w:val="26"/>
        </w:rPr>
        <w:t xml:space="preserve">енее, чем на 70% (см. таблицу </w:t>
      </w:r>
      <w:r w:rsidRPr="00EA7325">
        <w:rPr>
          <w:rFonts w:ascii="Times New Roman" w:hAnsi="Times New Roman" w:cs="Times New Roman"/>
          <w:color w:val="000000"/>
          <w:sz w:val="26"/>
          <w:szCs w:val="26"/>
        </w:rPr>
        <w:t>1.2.1).</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На всех котельных установлено не менее 2-х сетевых насосов, что обеспечивает надежность в подаче теплоносителя потребителям. Все насосы имеют запас по расходу теплоносителя.</w:t>
      </w:r>
    </w:p>
    <w:p w:rsidR="002F6776"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На Шарьинской ТЭЦ имеется 4 сетевых подогревателя единичной тепло</w:t>
      </w:r>
      <w:r w:rsidR="00AF118B">
        <w:rPr>
          <w:rFonts w:ascii="Times New Roman" w:hAnsi="Times New Roman" w:cs="Times New Roman"/>
          <w:sz w:val="26"/>
          <w:szCs w:val="26"/>
        </w:rPr>
        <w:t>-</w:t>
      </w:r>
      <w:r w:rsidRPr="00EA7325">
        <w:rPr>
          <w:rFonts w:ascii="Times New Roman" w:hAnsi="Times New Roman" w:cs="Times New Roman"/>
          <w:sz w:val="26"/>
          <w:szCs w:val="26"/>
        </w:rPr>
        <w:t>производительностью 32,</w:t>
      </w:r>
      <w:r w:rsidR="004F1773" w:rsidRPr="00EA7325">
        <w:rPr>
          <w:rFonts w:ascii="Times New Roman" w:hAnsi="Times New Roman" w:cs="Times New Roman"/>
          <w:sz w:val="26"/>
          <w:szCs w:val="26"/>
        </w:rPr>
        <w:t>0</w:t>
      </w:r>
      <w:r w:rsidRPr="00EA7325">
        <w:rPr>
          <w:rFonts w:ascii="Times New Roman" w:hAnsi="Times New Roman" w:cs="Times New Roman"/>
          <w:sz w:val="26"/>
          <w:szCs w:val="26"/>
        </w:rPr>
        <w:t xml:space="preserve"> Гкал/ч. Общая </w:t>
      </w:r>
      <w:proofErr w:type="spellStart"/>
      <w:r w:rsidRPr="00EA7325">
        <w:rPr>
          <w:rFonts w:ascii="Times New Roman" w:hAnsi="Times New Roman" w:cs="Times New Roman"/>
          <w:sz w:val="26"/>
          <w:szCs w:val="26"/>
        </w:rPr>
        <w:t>теплопроизводительн</w:t>
      </w:r>
      <w:r w:rsidR="004F1773" w:rsidRPr="00EA7325">
        <w:rPr>
          <w:rFonts w:ascii="Times New Roman" w:hAnsi="Times New Roman" w:cs="Times New Roman"/>
          <w:sz w:val="26"/>
          <w:szCs w:val="26"/>
        </w:rPr>
        <w:t>ость</w:t>
      </w:r>
      <w:proofErr w:type="spellEnd"/>
      <w:r w:rsidR="004F1773" w:rsidRPr="00EA7325">
        <w:rPr>
          <w:rFonts w:ascii="Times New Roman" w:hAnsi="Times New Roman" w:cs="Times New Roman"/>
          <w:sz w:val="26"/>
          <w:szCs w:val="26"/>
        </w:rPr>
        <w:t xml:space="preserve"> подогревателей составляет 128</w:t>
      </w:r>
      <w:r w:rsidRPr="00EA7325">
        <w:rPr>
          <w:rFonts w:ascii="Times New Roman" w:hAnsi="Times New Roman" w:cs="Times New Roman"/>
          <w:sz w:val="26"/>
          <w:szCs w:val="26"/>
        </w:rPr>
        <w:t xml:space="preserve"> Гкал/ч</w:t>
      </w:r>
      <w:r w:rsidR="00635612" w:rsidRPr="00EA7325">
        <w:rPr>
          <w:rFonts w:ascii="Times New Roman" w:hAnsi="Times New Roman" w:cs="Times New Roman"/>
          <w:sz w:val="26"/>
          <w:szCs w:val="26"/>
        </w:rPr>
        <w:t xml:space="preserve">, что </w:t>
      </w:r>
      <w:r w:rsidR="00D1094A" w:rsidRPr="00EA7325">
        <w:rPr>
          <w:rFonts w:ascii="Times New Roman" w:hAnsi="Times New Roman" w:cs="Times New Roman"/>
          <w:sz w:val="26"/>
          <w:szCs w:val="26"/>
        </w:rPr>
        <w:t>превышает</w:t>
      </w:r>
      <w:r w:rsidR="00635612" w:rsidRPr="00EA7325">
        <w:rPr>
          <w:rFonts w:ascii="Times New Roman" w:hAnsi="Times New Roman" w:cs="Times New Roman"/>
          <w:sz w:val="26"/>
          <w:szCs w:val="26"/>
        </w:rPr>
        <w:t xml:space="preserve"> суммарн</w:t>
      </w:r>
      <w:r w:rsidR="00D1094A" w:rsidRPr="00EA7325">
        <w:rPr>
          <w:rFonts w:ascii="Times New Roman" w:hAnsi="Times New Roman" w:cs="Times New Roman"/>
          <w:sz w:val="26"/>
          <w:szCs w:val="26"/>
        </w:rPr>
        <w:t>ую</w:t>
      </w:r>
      <w:r w:rsidR="00635612" w:rsidRPr="00EA7325">
        <w:rPr>
          <w:rFonts w:ascii="Times New Roman" w:hAnsi="Times New Roman" w:cs="Times New Roman"/>
          <w:sz w:val="26"/>
          <w:szCs w:val="26"/>
        </w:rPr>
        <w:t xml:space="preserve"> теплов</w:t>
      </w:r>
      <w:r w:rsidR="00D1094A" w:rsidRPr="00EA7325">
        <w:rPr>
          <w:rFonts w:ascii="Times New Roman" w:hAnsi="Times New Roman" w:cs="Times New Roman"/>
          <w:sz w:val="26"/>
          <w:szCs w:val="26"/>
        </w:rPr>
        <w:t>ую</w:t>
      </w:r>
      <w:r w:rsidR="00635612" w:rsidRPr="00EA7325">
        <w:rPr>
          <w:rFonts w:ascii="Times New Roman" w:hAnsi="Times New Roman" w:cs="Times New Roman"/>
          <w:sz w:val="26"/>
          <w:szCs w:val="26"/>
        </w:rPr>
        <w:t xml:space="preserve"> нагрузк</w:t>
      </w:r>
      <w:r w:rsidR="00D1094A" w:rsidRPr="00EA7325">
        <w:rPr>
          <w:rFonts w:ascii="Times New Roman" w:hAnsi="Times New Roman" w:cs="Times New Roman"/>
          <w:sz w:val="26"/>
          <w:szCs w:val="26"/>
        </w:rPr>
        <w:t>у</w:t>
      </w:r>
      <w:r w:rsidR="00635612" w:rsidRPr="00EA7325">
        <w:rPr>
          <w:rFonts w:ascii="Times New Roman" w:hAnsi="Times New Roman" w:cs="Times New Roman"/>
          <w:sz w:val="26"/>
          <w:szCs w:val="26"/>
        </w:rPr>
        <w:t xml:space="preserve"> потребителей</w:t>
      </w:r>
      <w:r w:rsidRPr="00EA7325">
        <w:rPr>
          <w:rFonts w:ascii="Times New Roman" w:hAnsi="Times New Roman" w:cs="Times New Roman"/>
          <w:sz w:val="26"/>
          <w:szCs w:val="26"/>
        </w:rPr>
        <w:t xml:space="preserve">. </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Наличие соединительных линий (перемычек) между тепловыми сетями от разных теплоисточников значительно бы повысило надежность систем теплоснабжения, </w:t>
      </w:r>
      <w:r w:rsidRPr="00EA7325">
        <w:rPr>
          <w:rFonts w:ascii="Times New Roman" w:hAnsi="Times New Roman" w:cs="Times New Roman"/>
          <w:sz w:val="26"/>
          <w:szCs w:val="26"/>
        </w:rPr>
        <w:lastRenderedPageBreak/>
        <w:t xml:space="preserve">однако, таких перемычек между тепловыми сетями отдельных котельных и между сетями котельных и сетями ТЭЦ в городе Шарье нет. Значительно снижает надежность теплоснабжения и тот факт, что с ТЭЦ на город через железную дорогу проходит только 1 </w:t>
      </w:r>
      <w:proofErr w:type="spellStart"/>
      <w:r w:rsidRPr="00EA7325">
        <w:rPr>
          <w:rFonts w:ascii="Times New Roman" w:hAnsi="Times New Roman" w:cs="Times New Roman"/>
          <w:sz w:val="26"/>
          <w:szCs w:val="26"/>
        </w:rPr>
        <w:t>тепломагистраль</w:t>
      </w:r>
      <w:proofErr w:type="spellEnd"/>
      <w:r w:rsidRPr="00EA7325">
        <w:rPr>
          <w:rFonts w:ascii="Times New Roman" w:hAnsi="Times New Roman" w:cs="Times New Roman"/>
          <w:sz w:val="26"/>
          <w:szCs w:val="26"/>
        </w:rPr>
        <w:t xml:space="preserve">. Авария на этом участке тепломагистрали или ее повреждение приведет к прекращению на неопределенное время теплоснабжения </w:t>
      </w:r>
      <w:r w:rsidR="004A30A3">
        <w:rPr>
          <w:rFonts w:ascii="Times New Roman" w:hAnsi="Times New Roman" w:cs="Times New Roman"/>
          <w:sz w:val="26"/>
          <w:szCs w:val="26"/>
        </w:rPr>
        <w:t>около</w:t>
      </w:r>
      <w:r w:rsidRPr="00EA7325">
        <w:rPr>
          <w:rFonts w:ascii="Times New Roman" w:hAnsi="Times New Roman" w:cs="Times New Roman"/>
          <w:sz w:val="26"/>
          <w:szCs w:val="26"/>
        </w:rPr>
        <w:t xml:space="preserve"> 1 тысячи потребителей города.</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Техническое состояние основного и вспомогательного оборудования на муниципальных котельных и ТЭЦ, в целом, нельзя признать удовлетворительным. </w:t>
      </w:r>
      <w:r w:rsidR="0023166F" w:rsidRPr="00EA7325">
        <w:rPr>
          <w:rFonts w:ascii="Times New Roman" w:hAnsi="Times New Roman" w:cs="Times New Roman"/>
          <w:bCs/>
          <w:sz w:val="26"/>
          <w:szCs w:val="26"/>
        </w:rPr>
        <w:t>2</w:t>
      </w:r>
      <w:r w:rsidR="004A30A3">
        <w:rPr>
          <w:rFonts w:ascii="Times New Roman" w:hAnsi="Times New Roman" w:cs="Times New Roman"/>
          <w:bCs/>
          <w:sz w:val="26"/>
          <w:szCs w:val="26"/>
        </w:rPr>
        <w:t>5</w:t>
      </w:r>
      <w:r w:rsidRPr="00EA7325">
        <w:rPr>
          <w:rFonts w:ascii="Times New Roman" w:hAnsi="Times New Roman" w:cs="Times New Roman"/>
          <w:bCs/>
          <w:sz w:val="26"/>
          <w:szCs w:val="26"/>
        </w:rPr>
        <w:t xml:space="preserve"> из </w:t>
      </w:r>
      <w:r w:rsidR="009777DE" w:rsidRPr="00EA7325">
        <w:rPr>
          <w:rFonts w:ascii="Times New Roman" w:hAnsi="Times New Roman" w:cs="Times New Roman"/>
          <w:bCs/>
          <w:sz w:val="26"/>
          <w:szCs w:val="26"/>
        </w:rPr>
        <w:t>3</w:t>
      </w:r>
      <w:r w:rsidR="004A30A3">
        <w:rPr>
          <w:rFonts w:ascii="Times New Roman" w:hAnsi="Times New Roman" w:cs="Times New Roman"/>
          <w:bCs/>
          <w:sz w:val="26"/>
          <w:szCs w:val="26"/>
        </w:rPr>
        <w:t>7</w:t>
      </w:r>
      <w:r w:rsidRPr="00EA7325">
        <w:rPr>
          <w:rFonts w:ascii="Times New Roman" w:hAnsi="Times New Roman" w:cs="Times New Roman"/>
          <w:bCs/>
          <w:sz w:val="26"/>
          <w:szCs w:val="26"/>
        </w:rPr>
        <w:t xml:space="preserve"> котлов </w:t>
      </w:r>
      <w:r w:rsidR="00201776" w:rsidRPr="00EA7325">
        <w:rPr>
          <w:rFonts w:ascii="Times New Roman" w:hAnsi="Times New Roman" w:cs="Times New Roman"/>
          <w:sz w:val="26"/>
          <w:szCs w:val="26"/>
        </w:rPr>
        <w:t>на муниципальных котельных</w:t>
      </w:r>
      <w:r w:rsidRPr="00EA7325">
        <w:rPr>
          <w:rFonts w:ascii="Times New Roman" w:hAnsi="Times New Roman" w:cs="Times New Roman"/>
          <w:bCs/>
          <w:sz w:val="26"/>
          <w:szCs w:val="26"/>
        </w:rPr>
        <w:t xml:space="preserve"> имеют сроки эксплуатации свыше 20 лет. </w:t>
      </w:r>
      <w:r w:rsidR="009F0CF6" w:rsidRPr="00EA7325">
        <w:rPr>
          <w:rFonts w:ascii="Times New Roman" w:hAnsi="Times New Roman" w:cs="Times New Roman"/>
          <w:bCs/>
          <w:sz w:val="26"/>
          <w:szCs w:val="26"/>
        </w:rPr>
        <w:t xml:space="preserve">Новых котлов серии КВ установлено всего </w:t>
      </w:r>
      <w:r w:rsidR="003C350B">
        <w:rPr>
          <w:rFonts w:ascii="Times New Roman" w:hAnsi="Times New Roman" w:cs="Times New Roman"/>
          <w:bCs/>
          <w:sz w:val="26"/>
          <w:szCs w:val="26"/>
        </w:rPr>
        <w:t>8</w:t>
      </w:r>
      <w:r w:rsidR="009F0CF6" w:rsidRPr="00EA7325">
        <w:rPr>
          <w:rFonts w:ascii="Times New Roman" w:hAnsi="Times New Roman" w:cs="Times New Roman"/>
          <w:bCs/>
          <w:sz w:val="26"/>
          <w:szCs w:val="26"/>
        </w:rPr>
        <w:t xml:space="preserve"> штук, </w:t>
      </w:r>
      <w:r w:rsidR="009F0CF6" w:rsidRPr="00EA7325">
        <w:rPr>
          <w:rFonts w:ascii="Times New Roman" w:hAnsi="Times New Roman" w:cs="Times New Roman"/>
          <w:bCs/>
          <w:iCs/>
          <w:sz w:val="26"/>
          <w:szCs w:val="26"/>
        </w:rPr>
        <w:t xml:space="preserve">срок службы которых составляет </w:t>
      </w:r>
      <w:r w:rsidR="003C350B">
        <w:rPr>
          <w:rFonts w:ascii="Times New Roman" w:hAnsi="Times New Roman" w:cs="Times New Roman"/>
          <w:bCs/>
          <w:iCs/>
          <w:sz w:val="26"/>
          <w:szCs w:val="26"/>
        </w:rPr>
        <w:t xml:space="preserve">более </w:t>
      </w:r>
      <w:r w:rsidR="009F0CF6" w:rsidRPr="00EA7325">
        <w:rPr>
          <w:rFonts w:ascii="Times New Roman" w:hAnsi="Times New Roman" w:cs="Times New Roman"/>
          <w:bCs/>
          <w:iCs/>
          <w:sz w:val="26"/>
          <w:szCs w:val="26"/>
        </w:rPr>
        <w:t>10 лет</w:t>
      </w:r>
      <w:r w:rsidR="009777DE" w:rsidRPr="00EA7325">
        <w:rPr>
          <w:rFonts w:ascii="Times New Roman" w:hAnsi="Times New Roman" w:cs="Times New Roman"/>
          <w:bCs/>
          <w:iCs/>
          <w:sz w:val="26"/>
          <w:szCs w:val="26"/>
        </w:rPr>
        <w:t>.</w:t>
      </w:r>
      <w:r w:rsidR="009F0CF6" w:rsidRPr="00EA7325">
        <w:rPr>
          <w:rFonts w:ascii="Times New Roman" w:hAnsi="Times New Roman" w:cs="Times New Roman"/>
          <w:bCs/>
          <w:iCs/>
          <w:sz w:val="26"/>
          <w:szCs w:val="26"/>
        </w:rPr>
        <w:t xml:space="preserve"> </w:t>
      </w:r>
      <w:r w:rsidRPr="00EA7325">
        <w:rPr>
          <w:rFonts w:ascii="Times New Roman" w:hAnsi="Times New Roman" w:cs="Times New Roman"/>
          <w:bCs/>
          <w:sz w:val="26"/>
          <w:szCs w:val="26"/>
        </w:rPr>
        <w:t>Паров</w:t>
      </w:r>
      <w:r w:rsidR="00960594" w:rsidRPr="00EA7325">
        <w:rPr>
          <w:rFonts w:ascii="Times New Roman" w:hAnsi="Times New Roman" w:cs="Times New Roman"/>
          <w:bCs/>
          <w:sz w:val="26"/>
          <w:szCs w:val="26"/>
        </w:rPr>
        <w:t>ые</w:t>
      </w:r>
      <w:r w:rsidR="00421852" w:rsidRPr="00EA7325">
        <w:rPr>
          <w:rFonts w:ascii="Times New Roman" w:hAnsi="Times New Roman" w:cs="Times New Roman"/>
          <w:bCs/>
          <w:sz w:val="26"/>
          <w:szCs w:val="26"/>
        </w:rPr>
        <w:t xml:space="preserve"> кот</w:t>
      </w:r>
      <w:r w:rsidR="00960594" w:rsidRPr="00EA7325">
        <w:rPr>
          <w:rFonts w:ascii="Times New Roman" w:hAnsi="Times New Roman" w:cs="Times New Roman"/>
          <w:bCs/>
          <w:sz w:val="26"/>
          <w:szCs w:val="26"/>
        </w:rPr>
        <w:t>лы</w:t>
      </w:r>
      <w:r w:rsidRPr="00EA7325">
        <w:rPr>
          <w:rFonts w:ascii="Times New Roman" w:hAnsi="Times New Roman" w:cs="Times New Roman"/>
          <w:bCs/>
          <w:sz w:val="26"/>
          <w:szCs w:val="26"/>
        </w:rPr>
        <w:t xml:space="preserve"> на Шарьинской ТЭЦ марки БКЗ-75-39ГМА (</w:t>
      </w:r>
      <w:r w:rsidR="00421852" w:rsidRPr="00EA7325">
        <w:rPr>
          <w:rFonts w:ascii="Times New Roman" w:hAnsi="Times New Roman" w:cs="Times New Roman"/>
          <w:bCs/>
          <w:sz w:val="26"/>
          <w:szCs w:val="26"/>
        </w:rPr>
        <w:t>ст. №</w:t>
      </w:r>
      <w:r w:rsidR="00960594" w:rsidRPr="00EA7325">
        <w:rPr>
          <w:rFonts w:ascii="Times New Roman" w:hAnsi="Times New Roman" w:cs="Times New Roman"/>
          <w:bCs/>
          <w:sz w:val="26"/>
          <w:szCs w:val="26"/>
        </w:rPr>
        <w:t xml:space="preserve">5 и </w:t>
      </w:r>
      <w:r w:rsidR="00421852" w:rsidRPr="00EA7325">
        <w:rPr>
          <w:rFonts w:ascii="Times New Roman" w:hAnsi="Times New Roman" w:cs="Times New Roman"/>
          <w:bCs/>
          <w:sz w:val="26"/>
          <w:szCs w:val="26"/>
        </w:rPr>
        <w:t>6</w:t>
      </w:r>
      <w:r w:rsidRPr="00EA7325">
        <w:rPr>
          <w:rFonts w:ascii="Times New Roman" w:hAnsi="Times New Roman" w:cs="Times New Roman"/>
          <w:bCs/>
          <w:sz w:val="26"/>
          <w:szCs w:val="26"/>
        </w:rPr>
        <w:t xml:space="preserve">) и водогрейный котел-КВГМ-100-150 </w:t>
      </w:r>
      <w:r w:rsidR="00421852" w:rsidRPr="00EA7325">
        <w:rPr>
          <w:rFonts w:ascii="Times New Roman" w:hAnsi="Times New Roman" w:cs="Times New Roman"/>
          <w:bCs/>
          <w:sz w:val="26"/>
          <w:szCs w:val="26"/>
        </w:rPr>
        <w:t>(ст.</w:t>
      </w:r>
      <w:r w:rsidR="00960594" w:rsidRPr="00EA7325">
        <w:rPr>
          <w:rFonts w:ascii="Times New Roman" w:hAnsi="Times New Roman" w:cs="Times New Roman"/>
          <w:bCs/>
          <w:sz w:val="26"/>
          <w:szCs w:val="26"/>
        </w:rPr>
        <w:t xml:space="preserve"> </w:t>
      </w:r>
      <w:r w:rsidR="00421852" w:rsidRPr="00EA7325">
        <w:rPr>
          <w:rFonts w:ascii="Times New Roman" w:hAnsi="Times New Roman" w:cs="Times New Roman"/>
          <w:bCs/>
          <w:sz w:val="26"/>
          <w:szCs w:val="26"/>
        </w:rPr>
        <w:t xml:space="preserve">№2) </w:t>
      </w:r>
      <w:r w:rsidRPr="00EA7325">
        <w:rPr>
          <w:rFonts w:ascii="Times New Roman" w:hAnsi="Times New Roman" w:cs="Times New Roman"/>
          <w:bCs/>
          <w:sz w:val="26"/>
          <w:szCs w:val="26"/>
        </w:rPr>
        <w:t>выведены из эксплуатации по причине неудовлетворительного технического состояния. Сетевые насосы на ТЭЦ марки СЭ-1250</w:t>
      </w:r>
      <w:r w:rsidR="00E906E9" w:rsidRPr="00EA7325">
        <w:rPr>
          <w:rFonts w:ascii="Times New Roman" w:hAnsi="Times New Roman" w:cs="Times New Roman"/>
          <w:bCs/>
          <w:sz w:val="26"/>
          <w:szCs w:val="26"/>
        </w:rPr>
        <w:t>, работающие</w:t>
      </w:r>
      <w:r w:rsidRPr="00EA7325">
        <w:rPr>
          <w:rFonts w:ascii="Times New Roman" w:hAnsi="Times New Roman" w:cs="Times New Roman"/>
          <w:bCs/>
          <w:sz w:val="26"/>
          <w:szCs w:val="26"/>
        </w:rPr>
        <w:t xml:space="preserve"> с момента пуска станции в 1986 году</w:t>
      </w:r>
      <w:r w:rsidR="00E906E9" w:rsidRPr="00EA7325">
        <w:rPr>
          <w:rFonts w:ascii="Times New Roman" w:hAnsi="Times New Roman" w:cs="Times New Roman"/>
          <w:bCs/>
          <w:sz w:val="26"/>
          <w:szCs w:val="26"/>
        </w:rPr>
        <w:t>,</w:t>
      </w:r>
      <w:r w:rsidRPr="00EA7325">
        <w:rPr>
          <w:rFonts w:ascii="Times New Roman" w:hAnsi="Times New Roman" w:cs="Times New Roman"/>
          <w:bCs/>
          <w:sz w:val="26"/>
          <w:szCs w:val="26"/>
        </w:rPr>
        <w:t xml:space="preserve"> также имеют значительный износ и нуждаются в поэтапной замене</w:t>
      </w:r>
      <w:r w:rsidR="00FD0FD0" w:rsidRPr="00EA7325">
        <w:rPr>
          <w:rFonts w:ascii="Times New Roman" w:hAnsi="Times New Roman" w:cs="Times New Roman"/>
          <w:bCs/>
          <w:sz w:val="26"/>
          <w:szCs w:val="26"/>
        </w:rPr>
        <w:t xml:space="preserve"> или в капитальном ремонте</w:t>
      </w:r>
      <w:r w:rsidRPr="00EA7325">
        <w:rPr>
          <w:rFonts w:ascii="Times New Roman" w:hAnsi="Times New Roman" w:cs="Times New Roman"/>
          <w:bCs/>
          <w:sz w:val="26"/>
          <w:szCs w:val="26"/>
        </w:rPr>
        <w:t xml:space="preserve">. </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Техническое состояние многих участков тепловых сетей не обеспечивает </w:t>
      </w:r>
      <w:proofErr w:type="spellStart"/>
      <w:r w:rsidRPr="00EA7325">
        <w:rPr>
          <w:rFonts w:ascii="Times New Roman" w:hAnsi="Times New Roman" w:cs="Times New Roman"/>
          <w:sz w:val="26"/>
          <w:szCs w:val="26"/>
        </w:rPr>
        <w:t>энергоэффективность</w:t>
      </w:r>
      <w:proofErr w:type="spellEnd"/>
      <w:r w:rsidRPr="00EA7325">
        <w:rPr>
          <w:rFonts w:ascii="Times New Roman" w:hAnsi="Times New Roman" w:cs="Times New Roman"/>
          <w:sz w:val="26"/>
          <w:szCs w:val="26"/>
        </w:rPr>
        <w:t xml:space="preserve"> процесса транспортировки теплоносителя. По причине физического износа тепловой изоляции фактические тепловые потери значительно превышают нормативные. </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Техническое состояние </w:t>
      </w:r>
      <w:r w:rsidR="00650D4F" w:rsidRPr="00EA7325">
        <w:rPr>
          <w:rFonts w:ascii="Times New Roman" w:hAnsi="Times New Roman" w:cs="Times New Roman"/>
          <w:sz w:val="26"/>
          <w:szCs w:val="26"/>
        </w:rPr>
        <w:t>тепловых узлов потребителей</w:t>
      </w:r>
      <w:r w:rsidRPr="00EA7325">
        <w:rPr>
          <w:rFonts w:ascii="Times New Roman" w:hAnsi="Times New Roman" w:cs="Times New Roman"/>
          <w:sz w:val="26"/>
          <w:szCs w:val="26"/>
        </w:rPr>
        <w:t xml:space="preserve"> и индивидуальных тепловых пунктов, которые являются коллективной собственностью жителей домов, зависит от деятельности управляющих организаций и органов самоуправления дом</w:t>
      </w:r>
      <w:r w:rsidR="009A6BA2">
        <w:rPr>
          <w:rFonts w:ascii="Times New Roman" w:hAnsi="Times New Roman" w:cs="Times New Roman"/>
          <w:sz w:val="26"/>
          <w:szCs w:val="26"/>
        </w:rPr>
        <w:t>ов. Энергетическое обследование</w:t>
      </w:r>
      <w:r w:rsidRPr="00EA7325">
        <w:rPr>
          <w:rFonts w:ascii="Times New Roman" w:hAnsi="Times New Roman" w:cs="Times New Roman"/>
          <w:sz w:val="26"/>
          <w:szCs w:val="26"/>
        </w:rPr>
        <w:t xml:space="preserve"> учреждений города показало, что техническое состояние тепловых узлов и тепловых пунктов не соответствует «Правилам технической эксплуатации тепловых энергоустановок»: отсутствуют или не </w:t>
      </w:r>
      <w:proofErr w:type="spellStart"/>
      <w:r w:rsidRPr="00EA7325">
        <w:rPr>
          <w:rFonts w:ascii="Times New Roman" w:hAnsi="Times New Roman" w:cs="Times New Roman"/>
          <w:sz w:val="26"/>
          <w:szCs w:val="26"/>
        </w:rPr>
        <w:t>поверены</w:t>
      </w:r>
      <w:proofErr w:type="spellEnd"/>
      <w:r w:rsidRPr="00EA7325">
        <w:rPr>
          <w:rFonts w:ascii="Times New Roman" w:hAnsi="Times New Roman" w:cs="Times New Roman"/>
          <w:sz w:val="26"/>
          <w:szCs w:val="26"/>
        </w:rPr>
        <w:t xml:space="preserve"> контрольно-измерительные приборы, трубопроводы и корпуса запорной арматуры не имеют тепловой изоляции, </w:t>
      </w:r>
      <w:proofErr w:type="spellStart"/>
      <w:r w:rsidRPr="00EA7325">
        <w:rPr>
          <w:rFonts w:ascii="Times New Roman" w:hAnsi="Times New Roman" w:cs="Times New Roman"/>
          <w:sz w:val="26"/>
          <w:szCs w:val="26"/>
        </w:rPr>
        <w:t>водоподогреватели</w:t>
      </w:r>
      <w:proofErr w:type="spellEnd"/>
      <w:r w:rsidRPr="00EA7325">
        <w:rPr>
          <w:rFonts w:ascii="Times New Roman" w:hAnsi="Times New Roman" w:cs="Times New Roman"/>
          <w:sz w:val="26"/>
          <w:szCs w:val="26"/>
        </w:rPr>
        <w:t xml:space="preserve"> не имеют регуляторов температуры.</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b/>
          <w:sz w:val="26"/>
          <w:szCs w:val="26"/>
        </w:rPr>
      </w:pPr>
      <w:r w:rsidRPr="00EA7325">
        <w:rPr>
          <w:rFonts w:ascii="Times New Roman" w:hAnsi="Times New Roman" w:cs="Times New Roman"/>
          <w:sz w:val="26"/>
          <w:szCs w:val="26"/>
        </w:rPr>
        <w:t>Техническое состояние трубопроводов внутридомовых разводок также не соответствует «Правилам технической эксплуатации тепловых энергоустановок»: тепловая изоляция разводящих трубопроводов ветхая или вообще отсутствует. Отдельные подвалы затапливаются талыми водами. В результате имеют место значительные нерациональные потери тепловой энергии.</w:t>
      </w:r>
    </w:p>
    <w:p w:rsidR="007F5B75" w:rsidRPr="00EA7325" w:rsidRDefault="00CA52ED" w:rsidP="00842CCD">
      <w:pPr>
        <w:ind w:right="147" w:firstLine="567"/>
        <w:jc w:val="both"/>
        <w:rPr>
          <w:rFonts w:eastAsia="Times New Roman"/>
          <w:color w:val="000000"/>
          <w:sz w:val="26"/>
          <w:szCs w:val="26"/>
          <w:lang w:eastAsia="ru-RU"/>
        </w:rPr>
      </w:pPr>
      <w:r w:rsidRPr="00EA7325">
        <w:rPr>
          <w:b/>
          <w:sz w:val="26"/>
          <w:szCs w:val="26"/>
        </w:rPr>
        <w:t xml:space="preserve"> </w:t>
      </w:r>
      <w:r w:rsidR="007F5B75" w:rsidRPr="00EA7325">
        <w:rPr>
          <w:rFonts w:eastAsia="Times New Roman"/>
          <w:bCs/>
          <w:color w:val="000000"/>
          <w:sz w:val="26"/>
          <w:szCs w:val="26"/>
          <w:lang w:eastAsia="ru-RU"/>
        </w:rPr>
        <w:t>Важным фактором надежности является</w:t>
      </w:r>
      <w:r w:rsidR="007F5B75" w:rsidRPr="00EA7325">
        <w:rPr>
          <w:rFonts w:eastAsia="Times New Roman"/>
          <w:b/>
          <w:bCs/>
          <w:color w:val="000000"/>
          <w:sz w:val="26"/>
          <w:szCs w:val="26"/>
          <w:lang w:eastAsia="ru-RU"/>
        </w:rPr>
        <w:t xml:space="preserve"> г</w:t>
      </w:r>
      <w:r w:rsidR="007F5B75" w:rsidRPr="00EA7325">
        <w:rPr>
          <w:rFonts w:eastAsia="Times New Roman"/>
          <w:b/>
          <w:color w:val="000000"/>
          <w:sz w:val="26"/>
          <w:szCs w:val="26"/>
          <w:lang w:eastAsia="ru-RU"/>
        </w:rPr>
        <w:t>отовность теплоснабжающих организаций к проведению аварийно-восстановительных работ</w:t>
      </w:r>
      <w:r w:rsidR="007F5B75" w:rsidRPr="00EA7325">
        <w:rPr>
          <w:rFonts w:eastAsia="Times New Roman"/>
          <w:color w:val="000000"/>
          <w:sz w:val="26"/>
          <w:szCs w:val="26"/>
          <w:lang w:eastAsia="ru-RU"/>
        </w:rPr>
        <w:t>, которая базируется на следующих показателях:</w:t>
      </w:r>
    </w:p>
    <w:p w:rsidR="007F5B75" w:rsidRPr="00EA7325" w:rsidRDefault="007F5B75" w:rsidP="00842CCD">
      <w:pPr>
        <w:ind w:left="150" w:right="147"/>
        <w:jc w:val="both"/>
        <w:rPr>
          <w:rFonts w:eastAsia="Times New Roman"/>
          <w:color w:val="000000"/>
          <w:sz w:val="26"/>
          <w:szCs w:val="26"/>
          <w:lang w:eastAsia="ru-RU"/>
        </w:rPr>
      </w:pPr>
      <w:r w:rsidRPr="00EA7325">
        <w:rPr>
          <w:rFonts w:eastAsia="Times New Roman"/>
          <w:color w:val="000000"/>
          <w:sz w:val="26"/>
          <w:szCs w:val="26"/>
          <w:lang w:eastAsia="ru-RU"/>
        </w:rPr>
        <w:t>• укомплектованности ремонтным и оперативно-ремонтным персоналом;</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 оснащенности машинами, специальными механизмами и оборудованием;</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 наличия основных материально-технических ресурсов;</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 укомплектованности передвижными автономными источниками электропитания для ведения аварийно-восстановительных работ.</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Показатель укомплектованности персоналом (</w:t>
      </w:r>
      <w:proofErr w:type="spellStart"/>
      <w:r w:rsidRPr="00EA7325">
        <w:rPr>
          <w:rFonts w:eastAsia="Times New Roman"/>
          <w:color w:val="000000"/>
          <w:sz w:val="26"/>
          <w:szCs w:val="26"/>
          <w:lang w:eastAsia="ru-RU"/>
        </w:rPr>
        <w:t>К</w:t>
      </w:r>
      <w:r w:rsidRPr="00EA7325">
        <w:rPr>
          <w:rFonts w:eastAsia="Times New Roman"/>
          <w:color w:val="000000"/>
          <w:sz w:val="26"/>
          <w:szCs w:val="26"/>
          <w:vertAlign w:val="subscript"/>
          <w:lang w:eastAsia="ru-RU"/>
        </w:rPr>
        <w:t>п</w:t>
      </w:r>
      <w:proofErr w:type="spellEnd"/>
      <w:r w:rsidRPr="00EA7325">
        <w:rPr>
          <w:rFonts w:eastAsia="Times New Roman"/>
          <w:color w:val="000000"/>
          <w:sz w:val="26"/>
          <w:szCs w:val="26"/>
          <w:lang w:eastAsia="ru-RU"/>
        </w:rPr>
        <w:t>) определяется как отношение фактической численности к численности по действующим нормативам.</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Показатель оснащенности машинами, специальными механизмами и оборудованием (К</w:t>
      </w:r>
      <w:r w:rsidRPr="00EA7325">
        <w:rPr>
          <w:rFonts w:eastAsia="Times New Roman"/>
          <w:color w:val="000000"/>
          <w:sz w:val="26"/>
          <w:szCs w:val="26"/>
          <w:vertAlign w:val="subscript"/>
          <w:lang w:eastAsia="ru-RU"/>
        </w:rPr>
        <w:t>м</w:t>
      </w:r>
      <w:r w:rsidRPr="00EA7325">
        <w:rPr>
          <w:rFonts w:eastAsia="Times New Roman"/>
          <w:color w:val="000000"/>
          <w:sz w:val="26"/>
          <w:szCs w:val="26"/>
          <w:lang w:eastAsia="ru-RU"/>
        </w:rPr>
        <w:t>) принимается как среднее отношение фактического наличия к количеству, определенному по нормативам, по основной номенклатуре:</w:t>
      </w:r>
    </w:p>
    <w:p w:rsidR="007F5B75" w:rsidRPr="00EA7325" w:rsidRDefault="007F5B75" w:rsidP="00EA7325">
      <w:pPr>
        <w:ind w:left="147" w:right="147"/>
        <w:jc w:val="right"/>
        <w:rPr>
          <w:rFonts w:eastAsia="Times New Roman"/>
          <w:color w:val="000000"/>
          <w:sz w:val="26"/>
          <w:szCs w:val="26"/>
          <w:lang w:eastAsia="ru-RU"/>
        </w:rPr>
      </w:pPr>
      <w:r w:rsidRPr="00EA7325">
        <w:rPr>
          <w:rFonts w:eastAsia="Times New Roman"/>
          <w:noProof/>
          <w:color w:val="000000"/>
          <w:sz w:val="26"/>
          <w:szCs w:val="26"/>
          <w:vertAlign w:val="subscript"/>
          <w:lang w:eastAsia="ru-RU"/>
        </w:rPr>
        <w:drawing>
          <wp:inline distT="0" distB="0" distL="0" distR="0" wp14:anchorId="40EE9D6D" wp14:editId="1D1A44CD">
            <wp:extent cx="876300" cy="381000"/>
            <wp:effectExtent l="0" t="0" r="0" b="0"/>
            <wp:docPr id="49" name="Рисунок 49" descr="http://www.rosteplo.ru/Npb_files/nad_1576.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steplo.ru/Npb_files/nad_1576.files/image005.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76300" cy="381000"/>
                    </a:xfrm>
                    <a:prstGeom prst="rect">
                      <a:avLst/>
                    </a:prstGeom>
                    <a:noFill/>
                    <a:ln>
                      <a:noFill/>
                    </a:ln>
                  </pic:spPr>
                </pic:pic>
              </a:graphicData>
            </a:graphic>
          </wp:inline>
        </w:drawing>
      </w:r>
      <w:proofErr w:type="gramStart"/>
      <w:r w:rsidRPr="00EA7325">
        <w:rPr>
          <w:rFonts w:eastAsia="Times New Roman"/>
          <w:color w:val="000000"/>
          <w:sz w:val="26"/>
          <w:szCs w:val="26"/>
          <w:lang w:eastAsia="ru-RU"/>
        </w:rPr>
        <w:t>,</w:t>
      </w:r>
      <w:r w:rsidR="003A4EB3" w:rsidRPr="00EA7325">
        <w:rPr>
          <w:rFonts w:eastAsia="Times New Roman"/>
          <w:color w:val="000000"/>
          <w:sz w:val="26"/>
          <w:szCs w:val="26"/>
          <w:lang w:eastAsia="ru-RU"/>
        </w:rPr>
        <w:t xml:space="preserve">   </w:t>
      </w:r>
      <w:proofErr w:type="gramEnd"/>
      <w:r w:rsidR="003A4EB3" w:rsidRPr="00EA7325">
        <w:rPr>
          <w:rFonts w:eastAsia="Times New Roman"/>
          <w:color w:val="000000"/>
          <w:sz w:val="26"/>
          <w:szCs w:val="26"/>
          <w:lang w:eastAsia="ru-RU"/>
        </w:rPr>
        <w:t xml:space="preserve">                                                               (</w:t>
      </w:r>
      <w:r w:rsidR="00CC58F2">
        <w:rPr>
          <w:rFonts w:eastAsia="Times New Roman"/>
          <w:color w:val="000000"/>
          <w:sz w:val="26"/>
          <w:szCs w:val="26"/>
          <w:lang w:eastAsia="ru-RU"/>
        </w:rPr>
        <w:t>1</w:t>
      </w:r>
      <w:r w:rsidR="003A4EB3" w:rsidRPr="00EA7325">
        <w:rPr>
          <w:rFonts w:eastAsia="Times New Roman"/>
          <w:color w:val="000000"/>
          <w:sz w:val="26"/>
          <w:szCs w:val="26"/>
          <w:lang w:eastAsia="ru-RU"/>
        </w:rPr>
        <w:t>)</w:t>
      </w:r>
    </w:p>
    <w:p w:rsidR="007F5B75" w:rsidRPr="00EA7325" w:rsidRDefault="007F5B75" w:rsidP="007F5B75">
      <w:pPr>
        <w:spacing w:before="75" w:after="75"/>
        <w:ind w:left="150" w:right="150"/>
        <w:jc w:val="both"/>
        <w:rPr>
          <w:rFonts w:eastAsia="Times New Roman"/>
          <w:color w:val="000000"/>
          <w:sz w:val="26"/>
          <w:szCs w:val="26"/>
          <w:lang w:eastAsia="ru-RU"/>
        </w:rPr>
      </w:pPr>
      <w:r w:rsidRPr="00EA7325">
        <w:rPr>
          <w:rFonts w:eastAsia="Times New Roman"/>
          <w:color w:val="000000"/>
          <w:sz w:val="26"/>
          <w:szCs w:val="26"/>
          <w:lang w:eastAsia="ru-RU"/>
        </w:rPr>
        <w:t>где </w:t>
      </w:r>
      <w:r w:rsidRPr="00EA7325">
        <w:rPr>
          <w:rFonts w:eastAsia="Times New Roman"/>
          <w:noProof/>
          <w:color w:val="000000"/>
          <w:sz w:val="26"/>
          <w:szCs w:val="26"/>
          <w:vertAlign w:val="subscript"/>
          <w:lang w:eastAsia="ru-RU"/>
        </w:rPr>
        <w:drawing>
          <wp:inline distT="0" distB="0" distL="0" distR="0" wp14:anchorId="5CBE9340" wp14:editId="1623ED26">
            <wp:extent cx="219075" cy="228600"/>
            <wp:effectExtent l="0" t="0" r="9525" b="0"/>
            <wp:docPr id="50" name="Рисунок 50" descr="http://www.rosteplo.ru/Npb_files/nad_1576.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steplo.ru/Npb_files/nad_1576.files/image006.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EA7325">
        <w:rPr>
          <w:rFonts w:eastAsia="Times New Roman"/>
          <w:color w:val="000000"/>
          <w:sz w:val="26"/>
          <w:szCs w:val="26"/>
          <w:lang w:eastAsia="ru-RU"/>
        </w:rPr>
        <w:t>, </w:t>
      </w:r>
      <w:r w:rsidRPr="00EA7325">
        <w:rPr>
          <w:rFonts w:eastAsia="Times New Roman"/>
          <w:noProof/>
          <w:color w:val="000000"/>
          <w:sz w:val="26"/>
          <w:szCs w:val="26"/>
          <w:vertAlign w:val="subscript"/>
          <w:lang w:eastAsia="ru-RU"/>
        </w:rPr>
        <w:drawing>
          <wp:inline distT="0" distB="0" distL="0" distR="0" wp14:anchorId="7B4D77AF" wp14:editId="65F56D35">
            <wp:extent cx="219075" cy="228600"/>
            <wp:effectExtent l="0" t="0" r="9525" b="0"/>
            <wp:docPr id="51" name="Рисунок 51" descr="http://www.rosteplo.ru/Npb_files/nad_1576.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steplo.ru/Npb_files/nad_1576.files/image007.g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EA7325">
        <w:rPr>
          <w:rFonts w:eastAsia="Times New Roman"/>
          <w:color w:val="000000"/>
          <w:sz w:val="26"/>
          <w:szCs w:val="26"/>
          <w:lang w:eastAsia="ru-RU"/>
        </w:rPr>
        <w:t> - показатели, относящиеся к данному виду машин, механизмов, оборудования;</w:t>
      </w:r>
      <w:r w:rsidR="00EB2CF4">
        <w:rPr>
          <w:rFonts w:eastAsia="Times New Roman"/>
          <w:color w:val="000000"/>
          <w:sz w:val="26"/>
          <w:szCs w:val="26"/>
          <w:lang w:eastAsia="ru-RU"/>
        </w:rPr>
        <w:t xml:space="preserve"> </w:t>
      </w:r>
      <w:r w:rsidRPr="00EA7325">
        <w:rPr>
          <w:rFonts w:eastAsia="Times New Roman"/>
          <w:color w:val="000000"/>
          <w:sz w:val="26"/>
          <w:szCs w:val="26"/>
          <w:lang w:eastAsia="ru-RU"/>
        </w:rPr>
        <w:t>n - число показателей, учтенных в числителе.</w:t>
      </w:r>
    </w:p>
    <w:p w:rsidR="007F5B75" w:rsidRPr="00EA7325" w:rsidRDefault="007F5B75" w:rsidP="00687E57">
      <w:pPr>
        <w:ind w:right="150" w:firstLine="567"/>
        <w:jc w:val="both"/>
        <w:rPr>
          <w:rFonts w:eastAsia="Times New Roman"/>
          <w:color w:val="000000"/>
          <w:sz w:val="26"/>
          <w:szCs w:val="26"/>
          <w:lang w:eastAsia="ru-RU"/>
        </w:rPr>
      </w:pPr>
      <w:r w:rsidRPr="00EA7325">
        <w:rPr>
          <w:rFonts w:eastAsia="Times New Roman"/>
          <w:color w:val="000000"/>
          <w:sz w:val="26"/>
          <w:szCs w:val="26"/>
          <w:lang w:eastAsia="ru-RU"/>
        </w:rPr>
        <w:lastRenderedPageBreak/>
        <w:t> Показатель наличия основных материально-технических ресурсов (</w:t>
      </w:r>
      <w:proofErr w:type="spellStart"/>
      <w:r w:rsidRPr="00EA7325">
        <w:rPr>
          <w:rFonts w:eastAsia="Times New Roman"/>
          <w:color w:val="000000"/>
          <w:sz w:val="26"/>
          <w:szCs w:val="26"/>
          <w:lang w:eastAsia="ru-RU"/>
        </w:rPr>
        <w:t>К</w:t>
      </w:r>
      <w:r w:rsidRPr="00EA7325">
        <w:rPr>
          <w:rFonts w:eastAsia="Times New Roman"/>
          <w:color w:val="000000"/>
          <w:sz w:val="26"/>
          <w:szCs w:val="26"/>
          <w:vertAlign w:val="subscript"/>
          <w:lang w:eastAsia="ru-RU"/>
        </w:rPr>
        <w:t>тр</w:t>
      </w:r>
      <w:proofErr w:type="spellEnd"/>
      <w:r w:rsidRPr="00EA7325">
        <w:rPr>
          <w:rFonts w:eastAsia="Times New Roman"/>
          <w:color w:val="000000"/>
          <w:sz w:val="26"/>
          <w:szCs w:val="26"/>
          <w:lang w:eastAsia="ru-RU"/>
        </w:rPr>
        <w:t xml:space="preserve">) определяется аналогично по основной номенклатуре ресурсов (трубы, компенсаторы, арматура, сварочные материалы и т.п.). Принимаемые для определения значения общего </w:t>
      </w:r>
      <w:proofErr w:type="spellStart"/>
      <w:r w:rsidRPr="00EA7325">
        <w:rPr>
          <w:rFonts w:eastAsia="Times New Roman"/>
          <w:color w:val="000000"/>
          <w:sz w:val="26"/>
          <w:szCs w:val="26"/>
          <w:lang w:eastAsia="ru-RU"/>
        </w:rPr>
        <w:t>К</w:t>
      </w:r>
      <w:r w:rsidRPr="00EA7325">
        <w:rPr>
          <w:rFonts w:eastAsia="Times New Roman"/>
          <w:color w:val="000000"/>
          <w:sz w:val="26"/>
          <w:szCs w:val="26"/>
          <w:vertAlign w:val="subscript"/>
          <w:lang w:eastAsia="ru-RU"/>
        </w:rPr>
        <w:t>тр</w:t>
      </w:r>
      <w:proofErr w:type="spellEnd"/>
      <w:r w:rsidRPr="00EA7325">
        <w:rPr>
          <w:rFonts w:eastAsia="Times New Roman"/>
          <w:color w:val="000000"/>
          <w:sz w:val="26"/>
          <w:szCs w:val="26"/>
          <w:lang w:eastAsia="ru-RU"/>
        </w:rPr>
        <w:t>, частные показатели не должны быть выше 1,0.</w:t>
      </w:r>
    </w:p>
    <w:p w:rsidR="007F5B75" w:rsidRPr="00EA7325" w:rsidRDefault="007F5B75" w:rsidP="00687E57">
      <w:pPr>
        <w:ind w:right="150"/>
        <w:jc w:val="both"/>
        <w:rPr>
          <w:rFonts w:eastAsia="Times New Roman"/>
          <w:color w:val="000000"/>
          <w:sz w:val="26"/>
          <w:szCs w:val="26"/>
          <w:lang w:eastAsia="ru-RU"/>
        </w:rPr>
      </w:pPr>
      <w:r w:rsidRPr="00EA7325">
        <w:rPr>
          <w:rFonts w:eastAsia="Times New Roman"/>
          <w:color w:val="000000"/>
          <w:sz w:val="26"/>
          <w:szCs w:val="26"/>
          <w:lang w:eastAsia="ru-RU"/>
        </w:rPr>
        <w:t>Показатель укомплектованности автономными источниками электропитания (К</w:t>
      </w:r>
      <w:r w:rsidRPr="00EA7325">
        <w:rPr>
          <w:rFonts w:eastAsia="Times New Roman"/>
          <w:color w:val="000000"/>
          <w:sz w:val="26"/>
          <w:szCs w:val="26"/>
          <w:vertAlign w:val="subscript"/>
          <w:lang w:eastAsia="ru-RU"/>
        </w:rPr>
        <w:t>ист</w:t>
      </w:r>
      <w:r w:rsidRPr="00EA7325">
        <w:rPr>
          <w:rFonts w:eastAsia="Times New Roman"/>
          <w:color w:val="000000"/>
          <w:sz w:val="26"/>
          <w:szCs w:val="26"/>
          <w:lang w:eastAsia="ru-RU"/>
        </w:rPr>
        <w:t>) вычисляется как отношение фактического наличия (в единицах мощности - кВт) к потребности.</w:t>
      </w:r>
    </w:p>
    <w:p w:rsidR="007F5B75" w:rsidRPr="00EA7325" w:rsidRDefault="007F5B75" w:rsidP="00687E57">
      <w:pPr>
        <w:ind w:right="150"/>
        <w:jc w:val="both"/>
        <w:rPr>
          <w:rFonts w:eastAsia="Times New Roman"/>
          <w:color w:val="000000"/>
          <w:sz w:val="26"/>
          <w:szCs w:val="26"/>
          <w:lang w:eastAsia="ru-RU"/>
        </w:rPr>
      </w:pPr>
      <w:r w:rsidRPr="00EA7325">
        <w:rPr>
          <w:rFonts w:eastAsia="Times New Roman"/>
          <w:color w:val="000000"/>
          <w:sz w:val="26"/>
          <w:szCs w:val="26"/>
          <w:lang w:eastAsia="ru-RU"/>
        </w:rPr>
        <w:t>Обобщенный показатель готовности к выполнению аварийно-восстановительных работ определяется следующим образом:</w:t>
      </w:r>
    </w:p>
    <w:p w:rsidR="007F5B75" w:rsidRPr="00EA7325" w:rsidRDefault="007F5B75" w:rsidP="003A4EB3">
      <w:pPr>
        <w:spacing w:before="75" w:after="75"/>
        <w:ind w:left="150" w:right="150"/>
        <w:jc w:val="right"/>
        <w:rPr>
          <w:rFonts w:eastAsia="Times New Roman"/>
          <w:color w:val="000000"/>
          <w:sz w:val="26"/>
          <w:szCs w:val="26"/>
          <w:lang w:eastAsia="ru-RU"/>
        </w:rPr>
      </w:pPr>
      <w:proofErr w:type="spellStart"/>
      <w:r w:rsidRPr="00EA7325">
        <w:rPr>
          <w:rFonts w:eastAsia="Times New Roman"/>
          <w:color w:val="000000"/>
          <w:sz w:val="26"/>
          <w:szCs w:val="26"/>
          <w:lang w:eastAsia="ru-RU"/>
        </w:rPr>
        <w:t>К</w:t>
      </w:r>
      <w:r w:rsidRPr="00EA7325">
        <w:rPr>
          <w:rFonts w:eastAsia="Times New Roman"/>
          <w:color w:val="000000"/>
          <w:sz w:val="26"/>
          <w:szCs w:val="26"/>
          <w:vertAlign w:val="subscript"/>
          <w:lang w:eastAsia="ru-RU"/>
        </w:rPr>
        <w:t>гот</w:t>
      </w:r>
      <w:proofErr w:type="spellEnd"/>
      <w:r w:rsidRPr="00EA7325">
        <w:rPr>
          <w:rFonts w:eastAsia="Times New Roman"/>
          <w:color w:val="000000"/>
          <w:sz w:val="26"/>
          <w:szCs w:val="26"/>
          <w:lang w:eastAsia="ru-RU"/>
        </w:rPr>
        <w:t xml:space="preserve"> = 0,25 · </w:t>
      </w:r>
      <w:proofErr w:type="spellStart"/>
      <w:r w:rsidRPr="00EA7325">
        <w:rPr>
          <w:rFonts w:eastAsia="Times New Roman"/>
          <w:color w:val="000000"/>
          <w:sz w:val="26"/>
          <w:szCs w:val="26"/>
          <w:lang w:eastAsia="ru-RU"/>
        </w:rPr>
        <w:t>К</w:t>
      </w:r>
      <w:r w:rsidRPr="00EA7325">
        <w:rPr>
          <w:rFonts w:eastAsia="Times New Roman"/>
          <w:color w:val="000000"/>
          <w:sz w:val="26"/>
          <w:szCs w:val="26"/>
          <w:vertAlign w:val="subscript"/>
          <w:lang w:eastAsia="ru-RU"/>
        </w:rPr>
        <w:t>п</w:t>
      </w:r>
      <w:proofErr w:type="spellEnd"/>
      <w:r w:rsidRPr="00EA7325">
        <w:rPr>
          <w:rFonts w:eastAsia="Times New Roman"/>
          <w:color w:val="000000"/>
          <w:sz w:val="26"/>
          <w:szCs w:val="26"/>
          <w:lang w:eastAsia="ru-RU"/>
        </w:rPr>
        <w:t> + 0,35 · К</w:t>
      </w:r>
      <w:r w:rsidRPr="00EA7325">
        <w:rPr>
          <w:rFonts w:eastAsia="Times New Roman"/>
          <w:color w:val="000000"/>
          <w:sz w:val="26"/>
          <w:szCs w:val="26"/>
          <w:vertAlign w:val="subscript"/>
          <w:lang w:eastAsia="ru-RU"/>
        </w:rPr>
        <w:t>м</w:t>
      </w:r>
      <w:r w:rsidRPr="00EA7325">
        <w:rPr>
          <w:rFonts w:eastAsia="Times New Roman"/>
          <w:color w:val="000000"/>
          <w:sz w:val="26"/>
          <w:szCs w:val="26"/>
          <w:lang w:eastAsia="ru-RU"/>
        </w:rPr>
        <w:t xml:space="preserve"> + 0,3 · </w:t>
      </w:r>
      <w:proofErr w:type="spellStart"/>
      <w:r w:rsidRPr="00EA7325">
        <w:rPr>
          <w:rFonts w:eastAsia="Times New Roman"/>
          <w:color w:val="000000"/>
          <w:sz w:val="26"/>
          <w:szCs w:val="26"/>
          <w:lang w:eastAsia="ru-RU"/>
        </w:rPr>
        <w:t>К</w:t>
      </w:r>
      <w:r w:rsidRPr="00EA7325">
        <w:rPr>
          <w:rFonts w:eastAsia="Times New Roman"/>
          <w:color w:val="000000"/>
          <w:sz w:val="26"/>
          <w:szCs w:val="26"/>
          <w:vertAlign w:val="subscript"/>
          <w:lang w:eastAsia="ru-RU"/>
        </w:rPr>
        <w:t>тр</w:t>
      </w:r>
      <w:proofErr w:type="spellEnd"/>
      <w:r w:rsidRPr="00EA7325">
        <w:rPr>
          <w:rFonts w:eastAsia="Times New Roman"/>
          <w:color w:val="000000"/>
          <w:sz w:val="26"/>
          <w:szCs w:val="26"/>
          <w:lang w:eastAsia="ru-RU"/>
        </w:rPr>
        <w:t> + 0,1 · К</w:t>
      </w:r>
      <w:r w:rsidRPr="00EA7325">
        <w:rPr>
          <w:rFonts w:eastAsia="Times New Roman"/>
          <w:color w:val="000000"/>
          <w:sz w:val="26"/>
          <w:szCs w:val="26"/>
          <w:vertAlign w:val="subscript"/>
          <w:lang w:eastAsia="ru-RU"/>
        </w:rPr>
        <w:t>ист</w:t>
      </w:r>
      <w:r w:rsidR="003A4EB3" w:rsidRPr="00EA7325">
        <w:rPr>
          <w:rFonts w:eastAsia="Times New Roman"/>
          <w:color w:val="000000"/>
          <w:sz w:val="26"/>
          <w:szCs w:val="26"/>
          <w:vertAlign w:val="subscript"/>
          <w:lang w:eastAsia="ru-RU"/>
        </w:rPr>
        <w:t xml:space="preserve">                       </w:t>
      </w:r>
      <w:r w:rsidR="003A4EB3" w:rsidRPr="00EA7325">
        <w:rPr>
          <w:rFonts w:eastAsia="Times New Roman"/>
          <w:color w:val="000000"/>
          <w:sz w:val="26"/>
          <w:szCs w:val="26"/>
          <w:lang w:eastAsia="ru-RU"/>
        </w:rPr>
        <w:t xml:space="preserve">              </w:t>
      </w:r>
      <w:proofErr w:type="gramStart"/>
      <w:r w:rsidR="003A4EB3" w:rsidRPr="00EA7325">
        <w:rPr>
          <w:rFonts w:eastAsia="Times New Roman"/>
          <w:color w:val="000000"/>
          <w:sz w:val="26"/>
          <w:szCs w:val="26"/>
          <w:lang w:eastAsia="ru-RU"/>
        </w:rPr>
        <w:t xml:space="preserve">   (</w:t>
      </w:r>
      <w:proofErr w:type="gramEnd"/>
      <w:r w:rsidR="00CC58F2">
        <w:rPr>
          <w:rFonts w:eastAsia="Times New Roman"/>
          <w:color w:val="000000"/>
          <w:sz w:val="26"/>
          <w:szCs w:val="26"/>
          <w:lang w:eastAsia="ru-RU"/>
        </w:rPr>
        <w:t>2</w:t>
      </w:r>
      <w:r w:rsidR="003A4EB3" w:rsidRPr="00EA7325">
        <w:rPr>
          <w:rFonts w:eastAsia="Times New Roman"/>
          <w:color w:val="000000"/>
          <w:sz w:val="26"/>
          <w:szCs w:val="26"/>
          <w:lang w:eastAsia="ru-RU"/>
        </w:rPr>
        <w:t>)</w:t>
      </w:r>
    </w:p>
    <w:p w:rsidR="007F5B75" w:rsidRPr="00EA7325" w:rsidRDefault="007F5B75" w:rsidP="007F5B75">
      <w:pPr>
        <w:spacing w:before="75" w:after="75"/>
        <w:ind w:left="150" w:right="150"/>
        <w:jc w:val="both"/>
        <w:rPr>
          <w:rFonts w:eastAsia="Times New Roman"/>
          <w:color w:val="000000"/>
          <w:sz w:val="26"/>
          <w:szCs w:val="26"/>
          <w:lang w:eastAsia="ru-RU"/>
        </w:rPr>
      </w:pPr>
      <w:r w:rsidRPr="00EA7325">
        <w:rPr>
          <w:rFonts w:eastAsia="Times New Roman"/>
          <w:color w:val="000000"/>
          <w:sz w:val="26"/>
          <w:szCs w:val="26"/>
          <w:lang w:eastAsia="ru-RU"/>
        </w:rPr>
        <w:t>Общая оценка готовности дается по следующим категориям:</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15" w:type="dxa"/>
          <w:right w:w="15" w:type="dxa"/>
        </w:tblCellMar>
        <w:tblLook w:val="04A0" w:firstRow="1" w:lastRow="0" w:firstColumn="1" w:lastColumn="0" w:noHBand="0" w:noVBand="1"/>
      </w:tblPr>
      <w:tblGrid>
        <w:gridCol w:w="1306"/>
        <w:gridCol w:w="1559"/>
        <w:gridCol w:w="3686"/>
      </w:tblGrid>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 </w:t>
            </w:r>
            <w:proofErr w:type="spellStart"/>
            <w:r w:rsidRPr="00EA7325">
              <w:rPr>
                <w:rFonts w:eastAsia="Times New Roman"/>
                <w:b/>
                <w:bCs/>
                <w:color w:val="000000"/>
                <w:sz w:val="26"/>
                <w:szCs w:val="26"/>
                <w:lang w:eastAsia="ru-RU"/>
              </w:rPr>
              <w:t>К</w:t>
            </w:r>
            <w:r w:rsidRPr="00EA7325">
              <w:rPr>
                <w:rFonts w:eastAsia="Times New Roman"/>
                <w:b/>
                <w:bCs/>
                <w:color w:val="000000"/>
                <w:sz w:val="26"/>
                <w:szCs w:val="26"/>
                <w:vertAlign w:val="subscript"/>
                <w:lang w:eastAsia="ru-RU"/>
              </w:rPr>
              <w:t>гот</w:t>
            </w:r>
            <w:proofErr w:type="spellEnd"/>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b/>
                <w:bCs/>
                <w:color w:val="000000"/>
                <w:sz w:val="26"/>
                <w:szCs w:val="26"/>
                <w:lang w:eastAsia="ru-RU"/>
              </w:rPr>
              <w:t>(</w:t>
            </w:r>
            <w:proofErr w:type="spellStart"/>
            <w:r w:rsidRPr="00EA7325">
              <w:rPr>
                <w:rFonts w:eastAsia="Times New Roman"/>
                <w:b/>
                <w:bCs/>
                <w:color w:val="000000"/>
                <w:sz w:val="26"/>
                <w:szCs w:val="26"/>
                <w:lang w:eastAsia="ru-RU"/>
              </w:rPr>
              <w:t>К</w:t>
            </w:r>
            <w:r w:rsidRPr="00EA7325">
              <w:rPr>
                <w:rFonts w:eastAsia="Times New Roman"/>
                <w:b/>
                <w:bCs/>
                <w:color w:val="000000"/>
                <w:sz w:val="26"/>
                <w:szCs w:val="26"/>
                <w:vertAlign w:val="subscript"/>
                <w:lang w:eastAsia="ru-RU"/>
              </w:rPr>
              <w:t>п</w:t>
            </w:r>
            <w:proofErr w:type="spellEnd"/>
            <w:r w:rsidRPr="00EA7325">
              <w:rPr>
                <w:rFonts w:eastAsia="Times New Roman"/>
                <w:b/>
                <w:bCs/>
                <w:color w:val="000000"/>
                <w:sz w:val="26"/>
                <w:szCs w:val="26"/>
                <w:lang w:eastAsia="ru-RU"/>
              </w:rPr>
              <w:t>; К</w:t>
            </w:r>
            <w:r w:rsidRPr="00EA7325">
              <w:rPr>
                <w:rFonts w:eastAsia="Times New Roman"/>
                <w:b/>
                <w:bCs/>
                <w:color w:val="000000"/>
                <w:sz w:val="26"/>
                <w:szCs w:val="26"/>
                <w:vertAlign w:val="subscript"/>
                <w:lang w:eastAsia="ru-RU"/>
              </w:rPr>
              <w:t>м</w:t>
            </w:r>
            <w:r w:rsidRPr="00EA7325">
              <w:rPr>
                <w:rFonts w:eastAsia="Times New Roman"/>
                <w:b/>
                <w:bCs/>
                <w:color w:val="000000"/>
                <w:sz w:val="26"/>
                <w:szCs w:val="26"/>
                <w:lang w:eastAsia="ru-RU"/>
              </w:rPr>
              <w:t xml:space="preserve">; </w:t>
            </w:r>
            <w:proofErr w:type="spellStart"/>
            <w:r w:rsidRPr="00EA7325">
              <w:rPr>
                <w:rFonts w:eastAsia="Times New Roman"/>
                <w:b/>
                <w:bCs/>
                <w:color w:val="000000"/>
                <w:sz w:val="26"/>
                <w:szCs w:val="26"/>
                <w:lang w:eastAsia="ru-RU"/>
              </w:rPr>
              <w:t>К</w:t>
            </w:r>
            <w:r w:rsidRPr="00EA7325">
              <w:rPr>
                <w:rFonts w:eastAsia="Times New Roman"/>
                <w:b/>
                <w:bCs/>
                <w:color w:val="000000"/>
                <w:sz w:val="26"/>
                <w:szCs w:val="26"/>
                <w:vertAlign w:val="subscript"/>
                <w:lang w:eastAsia="ru-RU"/>
              </w:rPr>
              <w:t>тр</w:t>
            </w:r>
            <w:proofErr w:type="spellEnd"/>
            <w:r w:rsidRPr="00EA7325">
              <w:rPr>
                <w:rFonts w:eastAsia="Times New Roman"/>
                <w:b/>
                <w:bCs/>
                <w:color w:val="000000"/>
                <w:sz w:val="26"/>
                <w:szCs w:val="26"/>
                <w:lang w:eastAsia="ru-RU"/>
              </w:rPr>
              <w:t>)</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b/>
                <w:bCs/>
                <w:color w:val="000000"/>
                <w:sz w:val="26"/>
                <w:szCs w:val="26"/>
                <w:lang w:eastAsia="ru-RU"/>
              </w:rPr>
              <w:t>Категория готовности</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0,85 - 1,0</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0,75 и более</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удовлетворительная 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0,85 - 1,0</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до 0,75</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ограниченная 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0,7 - 0,84</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0,5 и более</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ограниченная 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0,7 - 0,84</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до 0,5</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неготовность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менее 0,7</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неготовность</w:t>
            </w:r>
          </w:p>
        </w:tc>
      </w:tr>
    </w:tbl>
    <w:p w:rsidR="00D9576A" w:rsidRPr="00EA7325" w:rsidRDefault="007F5B75" w:rsidP="00687E57">
      <w:pPr>
        <w:spacing w:before="120"/>
        <w:jc w:val="both"/>
        <w:rPr>
          <w:bCs/>
          <w:color w:val="000000"/>
          <w:sz w:val="26"/>
          <w:szCs w:val="26"/>
        </w:rPr>
      </w:pPr>
      <w:r w:rsidRPr="00EA7325">
        <w:rPr>
          <w:sz w:val="26"/>
          <w:szCs w:val="26"/>
        </w:rPr>
        <w:t xml:space="preserve">Укомплектованность </w:t>
      </w:r>
      <w:r w:rsidR="00427F03" w:rsidRPr="00EA7325">
        <w:rPr>
          <w:sz w:val="26"/>
          <w:szCs w:val="26"/>
        </w:rPr>
        <w:t>автотранспортными средствами</w:t>
      </w:r>
      <w:r w:rsidRPr="00EA7325">
        <w:rPr>
          <w:sz w:val="26"/>
          <w:szCs w:val="26"/>
        </w:rPr>
        <w:t xml:space="preserve"> </w:t>
      </w:r>
      <w:r w:rsidR="00D9576A" w:rsidRPr="00EA7325">
        <w:rPr>
          <w:sz w:val="26"/>
          <w:szCs w:val="26"/>
        </w:rPr>
        <w:t xml:space="preserve">МУП </w:t>
      </w:r>
      <w:r w:rsidR="00D9576A" w:rsidRPr="00EA7325">
        <w:rPr>
          <w:bCs/>
          <w:color w:val="000000"/>
          <w:sz w:val="26"/>
          <w:szCs w:val="26"/>
        </w:rPr>
        <w:t>«Шарьинская ТЭЦ»</w:t>
      </w:r>
      <w:r w:rsidR="0071119C" w:rsidRPr="00EA7325">
        <w:rPr>
          <w:bCs/>
          <w:color w:val="000000"/>
          <w:sz w:val="26"/>
          <w:szCs w:val="26"/>
        </w:rPr>
        <w:t xml:space="preserve"> приведен</w:t>
      </w:r>
      <w:r w:rsidR="00ED23B5">
        <w:rPr>
          <w:bCs/>
          <w:color w:val="000000"/>
          <w:sz w:val="26"/>
          <w:szCs w:val="26"/>
        </w:rPr>
        <w:t>а</w:t>
      </w:r>
      <w:r w:rsidR="0071119C" w:rsidRPr="00EA7325">
        <w:rPr>
          <w:bCs/>
          <w:color w:val="000000"/>
          <w:sz w:val="26"/>
          <w:szCs w:val="26"/>
        </w:rPr>
        <w:t xml:space="preserve"> в таблиц</w:t>
      </w:r>
      <w:r w:rsidR="00ED23B5">
        <w:rPr>
          <w:bCs/>
          <w:color w:val="000000"/>
          <w:sz w:val="26"/>
          <w:szCs w:val="26"/>
        </w:rPr>
        <w:t>е</w:t>
      </w:r>
      <w:r w:rsidR="0071119C" w:rsidRPr="00EA7325">
        <w:rPr>
          <w:bCs/>
          <w:color w:val="000000"/>
          <w:sz w:val="26"/>
          <w:szCs w:val="26"/>
        </w:rPr>
        <w:t xml:space="preserve"> 1.9.1 </w:t>
      </w:r>
    </w:p>
    <w:p w:rsidR="00C02298" w:rsidRDefault="00FA7EC6" w:rsidP="00B836CB">
      <w:pPr>
        <w:pStyle w:val="afe"/>
        <w:spacing w:before="0" w:beforeAutospacing="0" w:after="120" w:afterAutospacing="0"/>
        <w:jc w:val="center"/>
      </w:pPr>
      <w:r w:rsidRPr="00EA7325">
        <w:rPr>
          <w:sz w:val="26"/>
          <w:szCs w:val="26"/>
        </w:rPr>
        <w:t>Таблица 1.9.1</w:t>
      </w:r>
      <w:r>
        <w:rPr>
          <w:sz w:val="26"/>
          <w:szCs w:val="26"/>
        </w:rPr>
        <w:t xml:space="preserve">. </w:t>
      </w:r>
      <w:r w:rsidR="0071119C" w:rsidRPr="00EA7325">
        <w:rPr>
          <w:sz w:val="26"/>
          <w:szCs w:val="26"/>
        </w:rPr>
        <w:t xml:space="preserve">Перечень имеющихся транспортных средств и механизмов у </w:t>
      </w:r>
      <w:r w:rsidR="0071119C" w:rsidRPr="00EA7325">
        <w:rPr>
          <w:bCs/>
          <w:sz w:val="26"/>
          <w:szCs w:val="26"/>
        </w:rPr>
        <w:t xml:space="preserve">МУП </w:t>
      </w:r>
      <w:r w:rsidR="00ED23B5" w:rsidRPr="00EA7325">
        <w:rPr>
          <w:bCs/>
          <w:sz w:val="26"/>
          <w:szCs w:val="26"/>
        </w:rPr>
        <w:t>"Шарьинская ТЭЦ"</w:t>
      </w:r>
    </w:p>
    <w:tbl>
      <w:tblPr>
        <w:tblW w:w="10030" w:type="dxa"/>
        <w:tblInd w:w="98" w:type="dxa"/>
        <w:tblCellMar>
          <w:left w:w="57" w:type="dxa"/>
          <w:right w:w="57" w:type="dxa"/>
        </w:tblCellMar>
        <w:tblLook w:val="04A0" w:firstRow="1" w:lastRow="0" w:firstColumn="1" w:lastColumn="0" w:noHBand="0" w:noVBand="1"/>
      </w:tblPr>
      <w:tblGrid>
        <w:gridCol w:w="440"/>
        <w:gridCol w:w="5615"/>
        <w:gridCol w:w="1134"/>
        <w:gridCol w:w="2841"/>
      </w:tblGrid>
      <w:tr w:rsidR="00C02298"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02298" w:rsidRPr="00AE7D2D" w:rsidRDefault="00C02298" w:rsidP="00C64BE4">
            <w:pPr>
              <w:jc w:val="center"/>
              <w:rPr>
                <w:rFonts w:eastAsia="Times New Roman"/>
                <w:szCs w:val="24"/>
              </w:rPr>
            </w:pPr>
            <w:r w:rsidRPr="00AE7D2D">
              <w:rPr>
                <w:rFonts w:eastAsia="Times New Roman"/>
                <w:szCs w:val="24"/>
              </w:rPr>
              <w:t>№ п/п</w:t>
            </w:r>
          </w:p>
        </w:tc>
        <w:tc>
          <w:tcPr>
            <w:tcW w:w="5615" w:type="dxa"/>
            <w:tcBorders>
              <w:top w:val="single" w:sz="4" w:space="0" w:color="auto"/>
              <w:left w:val="nil"/>
              <w:bottom w:val="single" w:sz="4" w:space="0" w:color="auto"/>
              <w:right w:val="single" w:sz="4" w:space="0" w:color="auto"/>
            </w:tcBorders>
            <w:shd w:val="clear" w:color="auto" w:fill="FFFFFF"/>
            <w:vAlign w:val="center"/>
          </w:tcPr>
          <w:p w:rsidR="00C02298" w:rsidRPr="00AE7D2D" w:rsidRDefault="006B221F" w:rsidP="00C64BE4">
            <w:pPr>
              <w:jc w:val="center"/>
              <w:rPr>
                <w:rFonts w:eastAsia="Times New Roman"/>
                <w:szCs w:val="24"/>
              </w:rPr>
            </w:pPr>
            <w:r>
              <w:rPr>
                <w:szCs w:val="24"/>
              </w:rPr>
              <w:t>Тип</w:t>
            </w:r>
            <w:r w:rsidR="00C02298" w:rsidRPr="00AE7D2D">
              <w:rPr>
                <w:szCs w:val="24"/>
              </w:rPr>
              <w:t xml:space="preserve"> транспортных средств и механизмов</w:t>
            </w:r>
          </w:p>
        </w:tc>
        <w:tc>
          <w:tcPr>
            <w:tcW w:w="1134" w:type="dxa"/>
            <w:tcBorders>
              <w:top w:val="single" w:sz="4" w:space="0" w:color="auto"/>
              <w:left w:val="nil"/>
              <w:bottom w:val="single" w:sz="4" w:space="0" w:color="auto"/>
              <w:right w:val="single" w:sz="4" w:space="0" w:color="auto"/>
            </w:tcBorders>
            <w:shd w:val="clear" w:color="auto" w:fill="FFFFFF"/>
          </w:tcPr>
          <w:p w:rsidR="00C02298" w:rsidRPr="00AE7D2D" w:rsidRDefault="00C02298" w:rsidP="00C64BE4">
            <w:pPr>
              <w:jc w:val="center"/>
              <w:rPr>
                <w:rFonts w:eastAsia="Times New Roman"/>
                <w:szCs w:val="24"/>
              </w:rPr>
            </w:pPr>
            <w:r>
              <w:rPr>
                <w:rFonts w:eastAsia="Times New Roman"/>
                <w:szCs w:val="24"/>
              </w:rPr>
              <w:t>Кол-во единиц</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center"/>
          </w:tcPr>
          <w:p w:rsidR="00C02298" w:rsidRPr="00AE7D2D" w:rsidRDefault="006B221F" w:rsidP="00C64BE4">
            <w:pPr>
              <w:jc w:val="center"/>
              <w:rPr>
                <w:rFonts w:eastAsia="Times New Roman"/>
                <w:szCs w:val="24"/>
              </w:rPr>
            </w:pPr>
            <w:r>
              <w:rPr>
                <w:rFonts w:eastAsia="Times New Roman"/>
                <w:szCs w:val="24"/>
              </w:rPr>
              <w:t>Марка</w:t>
            </w:r>
            <w:r w:rsidR="00C02298" w:rsidRPr="00AE7D2D">
              <w:rPr>
                <w:rFonts w:eastAsia="Times New Roman"/>
                <w:szCs w:val="24"/>
              </w:rPr>
              <w:t xml:space="preserve"> </w:t>
            </w:r>
            <w:r w:rsidR="00C02298" w:rsidRPr="00AE7D2D">
              <w:rPr>
                <w:szCs w:val="24"/>
              </w:rPr>
              <w:t>транспортных средств и механизмов</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1</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Фургон АРТК со сварочным аппаратом и компрессором</w:t>
            </w:r>
          </w:p>
        </w:tc>
        <w:tc>
          <w:tcPr>
            <w:tcW w:w="1134" w:type="dxa"/>
            <w:tcBorders>
              <w:top w:val="single" w:sz="4" w:space="0" w:color="auto"/>
              <w:left w:val="nil"/>
              <w:bottom w:val="single" w:sz="4" w:space="0" w:color="auto"/>
              <w:right w:val="single" w:sz="4" w:space="0" w:color="auto"/>
            </w:tcBorders>
            <w:shd w:val="clear" w:color="auto" w:fill="FFFFFF"/>
          </w:tcPr>
          <w:p w:rsidR="006B221F" w:rsidRPr="006B221F" w:rsidRDefault="006B221F" w:rsidP="006B221F">
            <w:pPr>
              <w:pStyle w:val="Standard"/>
              <w:jc w:val="center"/>
              <w:rPr>
                <w:sz w:val="24"/>
                <w:szCs w:val="24"/>
              </w:rPr>
            </w:pPr>
            <w:r w:rsidRPr="006B221F">
              <w:rPr>
                <w:sz w:val="24"/>
                <w:szCs w:val="24"/>
              </w:rPr>
              <w:t>2</w:t>
            </w:r>
          </w:p>
        </w:tc>
        <w:tc>
          <w:tcPr>
            <w:tcW w:w="2841" w:type="dxa"/>
            <w:tcBorders>
              <w:top w:val="single" w:sz="4" w:space="0" w:color="auto"/>
              <w:left w:val="single" w:sz="4" w:space="0" w:color="auto"/>
              <w:bottom w:val="single" w:sz="4" w:space="0" w:color="auto"/>
              <w:right w:val="single" w:sz="4" w:space="0" w:color="auto"/>
            </w:tcBorders>
            <w:shd w:val="clear" w:color="auto" w:fill="FFFFFF"/>
          </w:tcPr>
          <w:p w:rsidR="006B221F" w:rsidRPr="006B221F" w:rsidRDefault="006B221F" w:rsidP="006B221F">
            <w:pPr>
              <w:pStyle w:val="Standard"/>
              <w:jc w:val="center"/>
              <w:rPr>
                <w:sz w:val="24"/>
                <w:szCs w:val="24"/>
              </w:rPr>
            </w:pPr>
            <w:r w:rsidRPr="006B221F">
              <w:rPr>
                <w:sz w:val="24"/>
                <w:szCs w:val="24"/>
              </w:rPr>
              <w:t>ГАЗ 3009С5</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2</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Самосвал</w:t>
            </w:r>
          </w:p>
        </w:tc>
        <w:tc>
          <w:tcPr>
            <w:tcW w:w="1134" w:type="dxa"/>
            <w:tcBorders>
              <w:top w:val="single" w:sz="4" w:space="0" w:color="auto"/>
              <w:left w:val="nil"/>
              <w:bottom w:val="single" w:sz="4" w:space="0" w:color="auto"/>
              <w:right w:val="single" w:sz="4" w:space="0" w:color="auto"/>
            </w:tcBorders>
            <w:shd w:val="clear" w:color="auto" w:fill="FFFFFF"/>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ЗИЛ 4505</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3</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Самосвал</w:t>
            </w:r>
          </w:p>
        </w:tc>
        <w:tc>
          <w:tcPr>
            <w:tcW w:w="1134" w:type="dxa"/>
            <w:tcBorders>
              <w:top w:val="single" w:sz="4" w:space="0" w:color="auto"/>
              <w:left w:val="nil"/>
              <w:bottom w:val="single" w:sz="4" w:space="0" w:color="auto"/>
              <w:right w:val="single" w:sz="4" w:space="0" w:color="auto"/>
            </w:tcBorders>
            <w:shd w:val="clear" w:color="auto" w:fill="FFFFFF"/>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lang w:eastAsia="ru-RU"/>
              </w:rPr>
              <w:t>Зил-ММЗ-45085</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4</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Экскаватор на базе МТЗ-80</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 xml:space="preserve">ЭО 2621 </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5</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Экскаватор</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 xml:space="preserve">ЭО 3323 </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6</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Экскаватор</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ЕК-14-20</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7</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Трактор</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 xml:space="preserve">МТЗ 80 </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8</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Грузопассажирский</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jc w:val="center"/>
              <w:rPr>
                <w:szCs w:val="24"/>
              </w:rPr>
            </w:pPr>
            <w:r w:rsidRPr="006B221F">
              <w:rPr>
                <w:szCs w:val="24"/>
              </w:rPr>
              <w:t>2</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lang w:eastAsia="ru-RU"/>
              </w:rPr>
              <w:t xml:space="preserve">ГАЗ-2705 </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9</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lang w:eastAsia="ru-RU"/>
              </w:rPr>
              <w:t>Мастерская передвижная на базе автомобиля ЗИЛ</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lang w:eastAsia="ru-RU"/>
              </w:rPr>
              <w:t xml:space="preserve">МП-475400  </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10</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proofErr w:type="spellStart"/>
            <w:r w:rsidRPr="006B221F">
              <w:rPr>
                <w:sz w:val="24"/>
                <w:szCs w:val="24"/>
                <w:lang w:eastAsia="ru-RU"/>
              </w:rPr>
              <w:t>Илососная</w:t>
            </w:r>
            <w:proofErr w:type="spellEnd"/>
            <w:r w:rsidRPr="006B221F">
              <w:rPr>
                <w:sz w:val="24"/>
                <w:szCs w:val="24"/>
                <w:lang w:eastAsia="ru-RU"/>
              </w:rPr>
              <w:t xml:space="preserve"> машина на базе ЗИЛ 433362</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lang w:eastAsia="ru-RU"/>
              </w:rPr>
              <w:t xml:space="preserve">КО-510 </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11</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Автоцистерна вакуумная</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ГАЗ 3307  КО-503</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12</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Автокран на базе МАЗ-5334</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 xml:space="preserve">Автокран </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13</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Автокран на базе КАМАЗ</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Автокран 53213</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14</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Легковой</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УАЗ-Патриот.</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6B221F" w:rsidRPr="00AE7D2D" w:rsidRDefault="006B221F" w:rsidP="006B221F">
            <w:pPr>
              <w:jc w:val="center"/>
              <w:rPr>
                <w:rFonts w:eastAsia="Times New Roman"/>
                <w:szCs w:val="24"/>
              </w:rPr>
            </w:pPr>
            <w:r w:rsidRPr="00AE7D2D">
              <w:rPr>
                <w:rFonts w:eastAsia="Times New Roman"/>
                <w:szCs w:val="24"/>
              </w:rPr>
              <w:t>15</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Легковой</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Лада 213100</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B221F" w:rsidRPr="00AE7D2D" w:rsidRDefault="006B221F" w:rsidP="006B221F">
            <w:pPr>
              <w:jc w:val="center"/>
              <w:rPr>
                <w:rFonts w:eastAsia="Times New Roman"/>
                <w:szCs w:val="24"/>
              </w:rPr>
            </w:pPr>
            <w:r w:rsidRPr="00AE7D2D">
              <w:rPr>
                <w:rFonts w:eastAsia="Times New Roman"/>
                <w:szCs w:val="24"/>
              </w:rPr>
              <w:t>16</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Легковой</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Лада-</w:t>
            </w:r>
            <w:proofErr w:type="spellStart"/>
            <w:r w:rsidRPr="006B221F">
              <w:rPr>
                <w:sz w:val="24"/>
                <w:szCs w:val="24"/>
              </w:rPr>
              <w:t>Ларгус</w:t>
            </w:r>
            <w:proofErr w:type="spellEnd"/>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B221F" w:rsidRPr="00AE7D2D" w:rsidRDefault="006B221F" w:rsidP="006B221F">
            <w:pPr>
              <w:jc w:val="center"/>
              <w:rPr>
                <w:rFonts w:eastAsia="Times New Roman"/>
                <w:szCs w:val="24"/>
              </w:rPr>
            </w:pPr>
            <w:r w:rsidRPr="00AE7D2D">
              <w:rPr>
                <w:rFonts w:eastAsia="Times New Roman"/>
                <w:szCs w:val="24"/>
              </w:rPr>
              <w:t>17</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Легковой</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Шкода-</w:t>
            </w:r>
            <w:proofErr w:type="spellStart"/>
            <w:r w:rsidRPr="006B221F">
              <w:rPr>
                <w:sz w:val="24"/>
                <w:szCs w:val="24"/>
              </w:rPr>
              <w:t>Октавия</w:t>
            </w:r>
            <w:proofErr w:type="spellEnd"/>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B221F" w:rsidRPr="00AE7D2D" w:rsidRDefault="006B221F" w:rsidP="006B221F">
            <w:pPr>
              <w:jc w:val="center"/>
              <w:rPr>
                <w:rFonts w:eastAsia="Times New Roman"/>
                <w:szCs w:val="24"/>
              </w:rPr>
            </w:pPr>
            <w:r w:rsidRPr="00AE7D2D">
              <w:rPr>
                <w:rFonts w:eastAsia="Times New Roman"/>
                <w:szCs w:val="24"/>
              </w:rPr>
              <w:t>18</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Легковой</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 xml:space="preserve">УАЗ 31519 </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B221F" w:rsidRPr="00AE7D2D" w:rsidRDefault="006B221F" w:rsidP="006B221F">
            <w:pPr>
              <w:jc w:val="center"/>
              <w:rPr>
                <w:rFonts w:eastAsia="Times New Roman"/>
                <w:szCs w:val="24"/>
              </w:rPr>
            </w:pPr>
            <w:r w:rsidRPr="00AE7D2D">
              <w:rPr>
                <w:rFonts w:eastAsia="Times New Roman"/>
                <w:szCs w:val="24"/>
              </w:rPr>
              <w:t>19</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lang w:eastAsia="ru-RU"/>
              </w:rPr>
              <w:t>Бульдозер</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2</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lang w:eastAsia="ru-RU"/>
              </w:rPr>
              <w:t>Т-130</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B221F" w:rsidRPr="00AE7D2D" w:rsidRDefault="006B221F" w:rsidP="006B221F">
            <w:pPr>
              <w:jc w:val="center"/>
              <w:rPr>
                <w:rFonts w:eastAsia="Times New Roman"/>
                <w:szCs w:val="24"/>
              </w:rPr>
            </w:pPr>
            <w:r w:rsidRPr="00AE7D2D">
              <w:rPr>
                <w:rFonts w:eastAsia="Times New Roman"/>
                <w:szCs w:val="24"/>
              </w:rPr>
              <w:t>20</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Бульдозер</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ДТ-75М</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B221F" w:rsidRPr="00AE7D2D" w:rsidRDefault="006B221F" w:rsidP="006B221F">
            <w:pPr>
              <w:jc w:val="center"/>
              <w:rPr>
                <w:rFonts w:eastAsia="Times New Roman"/>
                <w:szCs w:val="24"/>
              </w:rPr>
            </w:pPr>
            <w:r>
              <w:rPr>
                <w:rFonts w:eastAsia="Times New Roman"/>
                <w:szCs w:val="24"/>
              </w:rPr>
              <w:t>21</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Фронтальный погрузчик</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lang w:val="en-US"/>
              </w:rPr>
            </w:pPr>
            <w:r w:rsidRPr="006B221F">
              <w:rPr>
                <w:sz w:val="24"/>
                <w:szCs w:val="24"/>
                <w:lang w:val="en-US"/>
              </w:rPr>
              <w:t>SDLG L953F</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B221F" w:rsidRPr="00AE7D2D" w:rsidRDefault="006B221F" w:rsidP="006B221F">
            <w:pPr>
              <w:jc w:val="center"/>
              <w:rPr>
                <w:rFonts w:eastAsia="Times New Roman"/>
                <w:szCs w:val="24"/>
              </w:rPr>
            </w:pPr>
            <w:r>
              <w:rPr>
                <w:rFonts w:eastAsia="Times New Roman"/>
                <w:szCs w:val="24"/>
              </w:rPr>
              <w:t>22</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Экскаватор-погрузчик фронтальный</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lang w:val="en-US"/>
              </w:rPr>
            </w:pPr>
            <w:r w:rsidRPr="006B221F">
              <w:rPr>
                <w:sz w:val="24"/>
                <w:szCs w:val="24"/>
                <w:lang w:val="en-US"/>
              </w:rPr>
              <w:t>CUCUROVA888</w:t>
            </w:r>
          </w:p>
        </w:tc>
      </w:tr>
      <w:tr w:rsidR="006B221F" w:rsidRPr="0071119C" w:rsidTr="006B221F">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6B221F" w:rsidRPr="00AE7D2D" w:rsidRDefault="006B221F" w:rsidP="006B221F">
            <w:pPr>
              <w:jc w:val="center"/>
              <w:rPr>
                <w:rFonts w:eastAsia="Times New Roman"/>
                <w:szCs w:val="24"/>
              </w:rPr>
            </w:pPr>
            <w:r>
              <w:rPr>
                <w:rFonts w:eastAsia="Times New Roman"/>
                <w:szCs w:val="24"/>
              </w:rPr>
              <w:t>23</w:t>
            </w:r>
          </w:p>
        </w:tc>
        <w:tc>
          <w:tcPr>
            <w:tcW w:w="5615"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Передвижной дизельный электрогенератор 60 кВт</w:t>
            </w:r>
          </w:p>
        </w:tc>
        <w:tc>
          <w:tcPr>
            <w:tcW w:w="1134" w:type="dxa"/>
            <w:tcBorders>
              <w:top w:val="single" w:sz="4" w:space="0" w:color="auto"/>
              <w:left w:val="nil"/>
              <w:bottom w:val="single" w:sz="4" w:space="0" w:color="auto"/>
              <w:right w:val="single" w:sz="4" w:space="0" w:color="auto"/>
            </w:tcBorders>
            <w:shd w:val="clear" w:color="auto" w:fill="FFFFFF"/>
            <w:vAlign w:val="center"/>
          </w:tcPr>
          <w:p w:rsidR="006B221F" w:rsidRPr="006B221F" w:rsidRDefault="006B221F" w:rsidP="006B221F">
            <w:pPr>
              <w:pStyle w:val="Standard"/>
              <w:jc w:val="center"/>
              <w:rPr>
                <w:sz w:val="24"/>
                <w:szCs w:val="24"/>
              </w:rPr>
            </w:pPr>
            <w:r w:rsidRPr="006B221F">
              <w:rPr>
                <w:sz w:val="24"/>
                <w:szCs w:val="24"/>
              </w:rPr>
              <w:t>1</w:t>
            </w:r>
          </w:p>
        </w:tc>
        <w:tc>
          <w:tcPr>
            <w:tcW w:w="2841" w:type="dxa"/>
            <w:tcBorders>
              <w:top w:val="single" w:sz="4" w:space="0" w:color="auto"/>
              <w:left w:val="single" w:sz="4" w:space="0" w:color="auto"/>
              <w:bottom w:val="single" w:sz="4" w:space="0" w:color="auto"/>
              <w:right w:val="single" w:sz="4" w:space="0" w:color="auto"/>
            </w:tcBorders>
            <w:shd w:val="clear" w:color="auto" w:fill="FFFFFF"/>
            <w:vAlign w:val="bottom"/>
          </w:tcPr>
          <w:p w:rsidR="006B221F" w:rsidRPr="006B221F" w:rsidRDefault="006B221F" w:rsidP="006B221F">
            <w:pPr>
              <w:pStyle w:val="Standard"/>
              <w:jc w:val="center"/>
              <w:rPr>
                <w:sz w:val="24"/>
                <w:szCs w:val="24"/>
              </w:rPr>
            </w:pPr>
            <w:r w:rsidRPr="006B221F">
              <w:rPr>
                <w:sz w:val="24"/>
                <w:szCs w:val="24"/>
              </w:rPr>
              <w:t>ТСС АД-60С-Т400-1РМ11</w:t>
            </w:r>
          </w:p>
        </w:tc>
      </w:tr>
    </w:tbl>
    <w:p w:rsidR="008A7618" w:rsidRPr="00EA7325" w:rsidRDefault="00427F03" w:rsidP="00EA7325">
      <w:pPr>
        <w:spacing w:before="120"/>
        <w:ind w:firstLine="567"/>
        <w:jc w:val="both"/>
        <w:rPr>
          <w:bCs/>
          <w:sz w:val="26"/>
          <w:szCs w:val="26"/>
        </w:rPr>
      </w:pPr>
      <w:r w:rsidRPr="00EA7325">
        <w:rPr>
          <w:bCs/>
          <w:color w:val="000000"/>
          <w:sz w:val="26"/>
          <w:szCs w:val="26"/>
        </w:rPr>
        <w:lastRenderedPageBreak/>
        <w:t>Укомплектованность персоналом подразделений, осуществляющих эксплуатацию и ремонт т</w:t>
      </w:r>
      <w:r w:rsidR="00417DF6">
        <w:rPr>
          <w:bCs/>
          <w:color w:val="000000"/>
          <w:sz w:val="26"/>
          <w:szCs w:val="26"/>
        </w:rPr>
        <w:t>епловых сетей и теплоисточников</w:t>
      </w:r>
      <w:r w:rsidRPr="00EA7325">
        <w:rPr>
          <w:bCs/>
          <w:color w:val="000000"/>
          <w:sz w:val="26"/>
          <w:szCs w:val="26"/>
        </w:rPr>
        <w:t xml:space="preserve"> </w:t>
      </w:r>
      <w:r w:rsidR="008A7618" w:rsidRPr="00EA7325">
        <w:rPr>
          <w:bCs/>
          <w:sz w:val="26"/>
          <w:szCs w:val="26"/>
        </w:rPr>
        <w:t xml:space="preserve">по </w:t>
      </w:r>
      <w:r w:rsidR="006730D4" w:rsidRPr="00EA7325">
        <w:rPr>
          <w:bCs/>
          <w:sz w:val="26"/>
          <w:szCs w:val="26"/>
        </w:rPr>
        <w:t>ОАО «Российские железные дороги» в г. Шарье</w:t>
      </w:r>
      <w:r w:rsidR="008A7618" w:rsidRPr="00EA7325">
        <w:rPr>
          <w:bCs/>
          <w:sz w:val="26"/>
          <w:szCs w:val="26"/>
        </w:rPr>
        <w:t xml:space="preserve"> </w:t>
      </w:r>
      <w:r w:rsidR="002B3CAE" w:rsidRPr="00EA7325">
        <w:rPr>
          <w:bCs/>
          <w:sz w:val="26"/>
          <w:szCs w:val="26"/>
        </w:rPr>
        <w:t xml:space="preserve">и по МУП "Шарьинская ТЭЦ" является </w:t>
      </w:r>
      <w:r w:rsidRPr="00EA7325">
        <w:rPr>
          <w:bCs/>
          <w:sz w:val="26"/>
          <w:szCs w:val="26"/>
        </w:rPr>
        <w:t>достаточной</w:t>
      </w:r>
      <w:r w:rsidR="008A7618" w:rsidRPr="00EA7325">
        <w:rPr>
          <w:bCs/>
          <w:sz w:val="26"/>
          <w:szCs w:val="26"/>
        </w:rPr>
        <w:t xml:space="preserve"> (100%)</w:t>
      </w:r>
      <w:r w:rsidR="002B3CAE" w:rsidRPr="00EA7325">
        <w:rPr>
          <w:bCs/>
          <w:sz w:val="26"/>
          <w:szCs w:val="26"/>
        </w:rPr>
        <w:t>.</w:t>
      </w:r>
    </w:p>
    <w:p w:rsidR="00D9576A" w:rsidRPr="00EA7325" w:rsidRDefault="008A7618" w:rsidP="00EE6F88">
      <w:pPr>
        <w:ind w:firstLine="567"/>
        <w:jc w:val="both"/>
        <w:rPr>
          <w:bCs/>
          <w:sz w:val="26"/>
          <w:szCs w:val="26"/>
        </w:rPr>
      </w:pPr>
      <w:r w:rsidRPr="00EA7325">
        <w:rPr>
          <w:rFonts w:eastAsia="Times New Roman"/>
          <w:color w:val="000000"/>
          <w:sz w:val="26"/>
          <w:szCs w:val="26"/>
          <w:lang w:eastAsia="ru-RU"/>
        </w:rPr>
        <w:t>Оснащенности машинами, специальными механизмами и оборудованием</w:t>
      </w:r>
      <w:r w:rsidR="00427F03" w:rsidRPr="00EA7325">
        <w:rPr>
          <w:bCs/>
          <w:sz w:val="26"/>
          <w:szCs w:val="26"/>
        </w:rPr>
        <w:t xml:space="preserve"> </w:t>
      </w:r>
      <w:r w:rsidRPr="00EA7325">
        <w:rPr>
          <w:bCs/>
          <w:sz w:val="26"/>
          <w:szCs w:val="26"/>
        </w:rPr>
        <w:t xml:space="preserve">по всем теплоснабжающим организациям города Шарьи </w:t>
      </w:r>
      <w:r w:rsidR="002B3CAE" w:rsidRPr="00EA7325">
        <w:rPr>
          <w:bCs/>
          <w:sz w:val="26"/>
          <w:szCs w:val="26"/>
        </w:rPr>
        <w:t xml:space="preserve">составляет 80 – 90%, а </w:t>
      </w:r>
      <w:r w:rsidRPr="00EA7325">
        <w:rPr>
          <w:bCs/>
          <w:sz w:val="26"/>
          <w:szCs w:val="26"/>
        </w:rPr>
        <w:t>с учетом аренды недостающих автотранспортных средств и специальной техники у других муниципальных предприятий города следует оценить</w:t>
      </w:r>
      <w:r w:rsidR="0089387E">
        <w:rPr>
          <w:bCs/>
          <w:sz w:val="26"/>
          <w:szCs w:val="26"/>
        </w:rPr>
        <w:t>,</w:t>
      </w:r>
      <w:r w:rsidRPr="00EA7325">
        <w:rPr>
          <w:bCs/>
          <w:sz w:val="26"/>
          <w:szCs w:val="26"/>
        </w:rPr>
        <w:t xml:space="preserve"> как достаточную.</w:t>
      </w:r>
    </w:p>
    <w:p w:rsidR="008A7618" w:rsidRPr="00EA7325" w:rsidRDefault="008A7618" w:rsidP="00EE6F88">
      <w:pPr>
        <w:ind w:firstLine="567"/>
        <w:jc w:val="both"/>
        <w:rPr>
          <w:bCs/>
          <w:sz w:val="26"/>
          <w:szCs w:val="26"/>
        </w:rPr>
      </w:pPr>
      <w:r w:rsidRPr="00EA7325">
        <w:rPr>
          <w:bCs/>
          <w:sz w:val="26"/>
          <w:szCs w:val="26"/>
        </w:rPr>
        <w:t>Наличие</w:t>
      </w:r>
      <w:r w:rsidRPr="00EA7325">
        <w:rPr>
          <w:rFonts w:eastAsia="Times New Roman"/>
          <w:color w:val="000000"/>
          <w:sz w:val="26"/>
          <w:szCs w:val="26"/>
          <w:lang w:eastAsia="ru-RU"/>
        </w:rPr>
        <w:t xml:space="preserve"> запасов основных материально-технических ресурсов для ремо</w:t>
      </w:r>
      <w:r w:rsidR="0089387E">
        <w:rPr>
          <w:rFonts w:eastAsia="Times New Roman"/>
          <w:color w:val="000000"/>
          <w:sz w:val="26"/>
          <w:szCs w:val="26"/>
          <w:lang w:eastAsia="ru-RU"/>
        </w:rPr>
        <w:t xml:space="preserve">нта теплоисточников и тепловых </w:t>
      </w:r>
      <w:r w:rsidRPr="00EA7325">
        <w:rPr>
          <w:rFonts w:eastAsia="Times New Roman"/>
          <w:color w:val="000000"/>
          <w:sz w:val="26"/>
          <w:szCs w:val="26"/>
          <w:lang w:eastAsia="ru-RU"/>
        </w:rPr>
        <w:t xml:space="preserve">сетей </w:t>
      </w:r>
      <w:r w:rsidR="002B3CAE" w:rsidRPr="00EA7325">
        <w:rPr>
          <w:rFonts w:eastAsia="Times New Roman"/>
          <w:color w:val="000000"/>
          <w:sz w:val="26"/>
          <w:szCs w:val="26"/>
          <w:lang w:eastAsia="ru-RU"/>
        </w:rPr>
        <w:t>в</w:t>
      </w:r>
      <w:r w:rsidRPr="00EA7325">
        <w:rPr>
          <w:rFonts w:eastAsia="Times New Roman"/>
          <w:color w:val="000000"/>
          <w:sz w:val="26"/>
          <w:szCs w:val="26"/>
          <w:lang w:eastAsia="ru-RU"/>
        </w:rPr>
        <w:t xml:space="preserve"> </w:t>
      </w:r>
      <w:r w:rsidRPr="00EA7325">
        <w:rPr>
          <w:bCs/>
          <w:sz w:val="26"/>
          <w:szCs w:val="26"/>
        </w:rPr>
        <w:t xml:space="preserve">МУП "Шарьинская ТЭЦ" оценивается в </w:t>
      </w:r>
      <w:r w:rsidR="00417DF6">
        <w:rPr>
          <w:bCs/>
          <w:sz w:val="26"/>
          <w:szCs w:val="26"/>
        </w:rPr>
        <w:t>8</w:t>
      </w:r>
      <w:r w:rsidRPr="00EA7325">
        <w:rPr>
          <w:bCs/>
          <w:sz w:val="26"/>
          <w:szCs w:val="26"/>
        </w:rPr>
        <w:t>0%.</w:t>
      </w:r>
    </w:p>
    <w:p w:rsidR="00CC4520" w:rsidRPr="00EA7325" w:rsidRDefault="00AE7D2D" w:rsidP="00EE6F88">
      <w:pPr>
        <w:ind w:firstLine="567"/>
        <w:jc w:val="both"/>
        <w:rPr>
          <w:bCs/>
          <w:color w:val="000000"/>
          <w:sz w:val="26"/>
          <w:szCs w:val="26"/>
        </w:rPr>
      </w:pPr>
      <w:r w:rsidRPr="00AE7D2D">
        <w:rPr>
          <w:bCs/>
          <w:sz w:val="26"/>
          <w:szCs w:val="26"/>
        </w:rPr>
        <w:t xml:space="preserve">В МУП "Шарьинская ТЭЦ" для повышения надежности работы котельных </w:t>
      </w:r>
      <w:r w:rsidRPr="00AE7D2D">
        <w:rPr>
          <w:rFonts w:eastAsia="Times New Roman"/>
          <w:sz w:val="26"/>
          <w:szCs w:val="26"/>
          <w:lang w:eastAsia="ru-RU"/>
        </w:rPr>
        <w:t>имеется</w:t>
      </w:r>
      <w:r w:rsidRPr="00AE7D2D">
        <w:rPr>
          <w:bCs/>
          <w:sz w:val="26"/>
          <w:szCs w:val="26"/>
        </w:rPr>
        <w:t xml:space="preserve">                   </w:t>
      </w:r>
      <w:r w:rsidRPr="00AE7D2D">
        <w:rPr>
          <w:rFonts w:eastAsia="Times New Roman"/>
          <w:sz w:val="26"/>
          <w:szCs w:val="26"/>
          <w:lang w:eastAsia="ru-RU"/>
        </w:rPr>
        <w:t>передвижн</w:t>
      </w:r>
      <w:r w:rsidR="006B221F">
        <w:rPr>
          <w:rFonts w:eastAsia="Times New Roman"/>
          <w:sz w:val="26"/>
          <w:szCs w:val="26"/>
          <w:lang w:eastAsia="ru-RU"/>
        </w:rPr>
        <w:t>ой</w:t>
      </w:r>
      <w:r w:rsidRPr="00AE7D2D">
        <w:rPr>
          <w:rFonts w:eastAsia="Times New Roman"/>
          <w:sz w:val="26"/>
          <w:szCs w:val="26"/>
          <w:lang w:eastAsia="ru-RU"/>
        </w:rPr>
        <w:t xml:space="preserve"> автономны</w:t>
      </w:r>
      <w:r w:rsidR="006B221F">
        <w:rPr>
          <w:rFonts w:eastAsia="Times New Roman"/>
          <w:sz w:val="26"/>
          <w:szCs w:val="26"/>
          <w:lang w:eastAsia="ru-RU"/>
        </w:rPr>
        <w:t>й источник</w:t>
      </w:r>
      <w:r w:rsidRPr="00AE7D2D">
        <w:rPr>
          <w:rFonts w:eastAsia="Times New Roman"/>
          <w:sz w:val="26"/>
          <w:szCs w:val="26"/>
          <w:lang w:eastAsia="ru-RU"/>
        </w:rPr>
        <w:t xml:space="preserve"> электропитания</w:t>
      </w:r>
      <w:r w:rsidR="006B221F">
        <w:rPr>
          <w:rFonts w:eastAsia="Times New Roman"/>
          <w:sz w:val="26"/>
          <w:szCs w:val="26"/>
          <w:lang w:eastAsia="ru-RU"/>
        </w:rPr>
        <w:t xml:space="preserve"> мощностью 60 кВт</w:t>
      </w:r>
      <w:r w:rsidRPr="00AE7D2D">
        <w:rPr>
          <w:bCs/>
          <w:sz w:val="26"/>
          <w:szCs w:val="26"/>
        </w:rPr>
        <w:t>.</w:t>
      </w:r>
      <w:r w:rsidR="00CC4520" w:rsidRPr="00EA7325">
        <w:rPr>
          <w:rFonts w:eastAsia="Times New Roman"/>
          <w:color w:val="000000"/>
          <w:sz w:val="26"/>
          <w:szCs w:val="26"/>
          <w:lang w:eastAsia="ru-RU"/>
        </w:rPr>
        <w:t xml:space="preserve"> </w:t>
      </w:r>
    </w:p>
    <w:p w:rsidR="00D9576A" w:rsidRPr="00EA7325" w:rsidRDefault="008A7618" w:rsidP="00417DF6">
      <w:pPr>
        <w:ind w:firstLine="567"/>
        <w:jc w:val="both"/>
        <w:rPr>
          <w:rFonts w:eastAsia="Times New Roman"/>
          <w:color w:val="000000"/>
          <w:sz w:val="26"/>
          <w:szCs w:val="26"/>
          <w:lang w:eastAsia="ru-RU"/>
        </w:rPr>
      </w:pPr>
      <w:r w:rsidRPr="00EA7325">
        <w:rPr>
          <w:bCs/>
          <w:color w:val="000000"/>
          <w:sz w:val="26"/>
          <w:szCs w:val="26"/>
        </w:rPr>
        <w:t xml:space="preserve">Расчет обобщенного показателя готовности </w:t>
      </w:r>
      <w:r w:rsidR="00E83A6D" w:rsidRPr="00EA7325">
        <w:rPr>
          <w:bCs/>
          <w:color w:val="000000"/>
          <w:sz w:val="26"/>
          <w:szCs w:val="26"/>
        </w:rPr>
        <w:t xml:space="preserve">теплоснабжающих организаций к проведению </w:t>
      </w:r>
      <w:r w:rsidR="00E83A6D" w:rsidRPr="00EA7325">
        <w:rPr>
          <w:rFonts w:eastAsia="Times New Roman"/>
          <w:color w:val="000000"/>
          <w:sz w:val="26"/>
          <w:szCs w:val="26"/>
          <w:lang w:eastAsia="ru-RU"/>
        </w:rPr>
        <w:t>аварийно-восстановительных работ приведен в таблице 1.9.3.</w:t>
      </w:r>
    </w:p>
    <w:p w:rsidR="00CC4520" w:rsidRDefault="00CC4520" w:rsidP="002A0CF3">
      <w:pPr>
        <w:spacing w:after="120"/>
        <w:jc w:val="right"/>
        <w:rPr>
          <w:rFonts w:eastAsia="Times New Roman"/>
          <w:color w:val="000000"/>
          <w:szCs w:val="24"/>
          <w:lang w:eastAsia="ru-RU"/>
        </w:rPr>
      </w:pPr>
      <w:r w:rsidRPr="00EA7325">
        <w:rPr>
          <w:rFonts w:eastAsia="Times New Roman"/>
          <w:color w:val="000000"/>
          <w:sz w:val="26"/>
          <w:szCs w:val="26"/>
          <w:lang w:eastAsia="ru-RU"/>
        </w:rPr>
        <w:t>Таблица 1.9.3</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318"/>
        <w:gridCol w:w="1991"/>
        <w:gridCol w:w="1843"/>
        <w:gridCol w:w="1559"/>
        <w:gridCol w:w="1490"/>
      </w:tblGrid>
      <w:tr w:rsidR="00C87BEE" w:rsidTr="00687E57">
        <w:tc>
          <w:tcPr>
            <w:tcW w:w="3318" w:type="dxa"/>
          </w:tcPr>
          <w:p w:rsidR="00E83A6D" w:rsidRDefault="00CC4520" w:rsidP="00CC4520">
            <w:pPr>
              <w:jc w:val="center"/>
              <w:rPr>
                <w:bCs/>
                <w:color w:val="000000"/>
                <w:szCs w:val="24"/>
              </w:rPr>
            </w:pPr>
            <w:r>
              <w:rPr>
                <w:szCs w:val="24"/>
              </w:rPr>
              <w:t>Наименование теплоснабжающей организации</w:t>
            </w:r>
          </w:p>
        </w:tc>
        <w:tc>
          <w:tcPr>
            <w:tcW w:w="1991" w:type="dxa"/>
          </w:tcPr>
          <w:p w:rsidR="00E83A6D" w:rsidRDefault="00CC4520" w:rsidP="00CC4520">
            <w:pPr>
              <w:jc w:val="center"/>
              <w:rPr>
                <w:bCs/>
                <w:color w:val="000000"/>
                <w:szCs w:val="24"/>
              </w:rPr>
            </w:pPr>
            <w:r w:rsidRPr="00D9576A">
              <w:rPr>
                <w:rFonts w:eastAsia="Times New Roman"/>
                <w:color w:val="000000"/>
                <w:szCs w:val="24"/>
                <w:lang w:eastAsia="ru-RU"/>
              </w:rPr>
              <w:t>Показатель укомплектован</w:t>
            </w:r>
            <w:r w:rsidR="000A6B79">
              <w:rPr>
                <w:rFonts w:eastAsia="Times New Roman"/>
                <w:color w:val="000000"/>
                <w:szCs w:val="24"/>
                <w:lang w:eastAsia="ru-RU"/>
              </w:rPr>
              <w:t>-</w:t>
            </w:r>
            <w:proofErr w:type="spellStart"/>
            <w:r w:rsidRPr="00D9576A">
              <w:rPr>
                <w:rFonts w:eastAsia="Times New Roman"/>
                <w:color w:val="000000"/>
                <w:szCs w:val="24"/>
                <w:lang w:eastAsia="ru-RU"/>
              </w:rPr>
              <w:t>ности</w:t>
            </w:r>
            <w:proofErr w:type="spellEnd"/>
            <w:r w:rsidRPr="00D9576A">
              <w:rPr>
                <w:rFonts w:eastAsia="Times New Roman"/>
                <w:color w:val="000000"/>
                <w:szCs w:val="24"/>
                <w:lang w:eastAsia="ru-RU"/>
              </w:rPr>
              <w:t xml:space="preserve"> </w:t>
            </w:r>
            <w:r w:rsidR="009777DE">
              <w:rPr>
                <w:rFonts w:eastAsia="Times New Roman"/>
                <w:color w:val="000000"/>
                <w:szCs w:val="24"/>
                <w:lang w:eastAsia="ru-RU"/>
              </w:rPr>
              <w:t xml:space="preserve">ремонтным </w:t>
            </w:r>
            <w:r w:rsidRPr="00D9576A">
              <w:rPr>
                <w:rFonts w:eastAsia="Times New Roman"/>
                <w:color w:val="000000"/>
                <w:szCs w:val="24"/>
                <w:lang w:eastAsia="ru-RU"/>
              </w:rPr>
              <w:t>персоналом</w:t>
            </w:r>
          </w:p>
        </w:tc>
        <w:tc>
          <w:tcPr>
            <w:tcW w:w="1843" w:type="dxa"/>
          </w:tcPr>
          <w:p w:rsidR="00E83A6D" w:rsidRDefault="00CC4520" w:rsidP="00CC4520">
            <w:pPr>
              <w:jc w:val="center"/>
              <w:rPr>
                <w:bCs/>
                <w:color w:val="000000"/>
                <w:szCs w:val="24"/>
              </w:rPr>
            </w:pPr>
            <w:r w:rsidRPr="00D9576A">
              <w:rPr>
                <w:rFonts w:eastAsia="Times New Roman"/>
                <w:color w:val="000000"/>
                <w:szCs w:val="24"/>
                <w:lang w:eastAsia="ru-RU"/>
              </w:rPr>
              <w:t>Показатель оснащенности машинами, специальными механизмами и оборудованием</w:t>
            </w:r>
          </w:p>
        </w:tc>
        <w:tc>
          <w:tcPr>
            <w:tcW w:w="1559" w:type="dxa"/>
          </w:tcPr>
          <w:p w:rsidR="00E83A6D" w:rsidRDefault="00CC4520" w:rsidP="00CC4520">
            <w:pPr>
              <w:jc w:val="center"/>
              <w:rPr>
                <w:bCs/>
                <w:color w:val="000000"/>
                <w:szCs w:val="24"/>
              </w:rPr>
            </w:pPr>
            <w:r w:rsidRPr="00D9576A">
              <w:rPr>
                <w:rFonts w:eastAsia="Times New Roman"/>
                <w:color w:val="000000"/>
                <w:szCs w:val="24"/>
                <w:lang w:eastAsia="ru-RU"/>
              </w:rPr>
              <w:t>Показатель наличия основных материально-технических ресурсов</w:t>
            </w:r>
          </w:p>
        </w:tc>
        <w:tc>
          <w:tcPr>
            <w:tcW w:w="1490" w:type="dxa"/>
          </w:tcPr>
          <w:p w:rsidR="00E83A6D" w:rsidRDefault="00CC4520" w:rsidP="00CC4520">
            <w:pPr>
              <w:jc w:val="center"/>
              <w:rPr>
                <w:bCs/>
                <w:color w:val="000000"/>
                <w:szCs w:val="24"/>
              </w:rPr>
            </w:pPr>
            <w:r>
              <w:rPr>
                <w:bCs/>
                <w:color w:val="000000"/>
                <w:szCs w:val="24"/>
              </w:rPr>
              <w:t>Обобщенный  показатель</w:t>
            </w:r>
          </w:p>
        </w:tc>
      </w:tr>
      <w:tr w:rsidR="00AE7D2D" w:rsidTr="00687E57">
        <w:tc>
          <w:tcPr>
            <w:tcW w:w="3318" w:type="dxa"/>
          </w:tcPr>
          <w:p w:rsidR="00AE7D2D" w:rsidRPr="0089387E" w:rsidRDefault="00AE7D2D" w:rsidP="00AE7D2D">
            <w:pPr>
              <w:rPr>
                <w:bCs/>
                <w:szCs w:val="24"/>
              </w:rPr>
            </w:pPr>
            <w:r w:rsidRPr="0089387E">
              <w:rPr>
                <w:bCs/>
                <w:szCs w:val="24"/>
              </w:rPr>
              <w:t>МУП "Шарь</w:t>
            </w:r>
            <w:r w:rsidRPr="0089387E">
              <w:rPr>
                <w:bCs/>
              </w:rPr>
              <w:t>инская ТЭЦ</w:t>
            </w:r>
            <w:r w:rsidRPr="0089387E">
              <w:rPr>
                <w:bCs/>
                <w:szCs w:val="24"/>
              </w:rPr>
              <w:t xml:space="preserve"> "</w:t>
            </w:r>
          </w:p>
        </w:tc>
        <w:tc>
          <w:tcPr>
            <w:tcW w:w="1991" w:type="dxa"/>
            <w:vAlign w:val="center"/>
          </w:tcPr>
          <w:p w:rsidR="00AE7D2D" w:rsidRPr="0089387E" w:rsidRDefault="00AE7D2D" w:rsidP="00AE7D2D">
            <w:pPr>
              <w:suppressAutoHyphens w:val="0"/>
              <w:jc w:val="center"/>
              <w:rPr>
                <w:rFonts w:eastAsia="Times New Roman"/>
                <w:szCs w:val="24"/>
                <w:lang w:eastAsia="ru-RU"/>
              </w:rPr>
            </w:pPr>
            <w:r w:rsidRPr="0089387E">
              <w:rPr>
                <w:bCs/>
              </w:rPr>
              <w:t>1</w:t>
            </w:r>
          </w:p>
        </w:tc>
        <w:tc>
          <w:tcPr>
            <w:tcW w:w="1843" w:type="dxa"/>
            <w:vAlign w:val="center"/>
          </w:tcPr>
          <w:p w:rsidR="00AE7D2D" w:rsidRPr="0089387E" w:rsidRDefault="00AE7D2D" w:rsidP="00AE7D2D">
            <w:pPr>
              <w:jc w:val="center"/>
            </w:pPr>
            <w:r w:rsidRPr="0089387E">
              <w:rPr>
                <w:bCs/>
              </w:rPr>
              <w:t>1</w:t>
            </w:r>
          </w:p>
        </w:tc>
        <w:tc>
          <w:tcPr>
            <w:tcW w:w="1559" w:type="dxa"/>
            <w:vAlign w:val="center"/>
          </w:tcPr>
          <w:p w:rsidR="00AE7D2D" w:rsidRPr="0089387E" w:rsidRDefault="006B221F" w:rsidP="00AE7D2D">
            <w:pPr>
              <w:jc w:val="center"/>
            </w:pPr>
            <w:r>
              <w:rPr>
                <w:bCs/>
              </w:rPr>
              <w:t>0,8</w:t>
            </w:r>
          </w:p>
        </w:tc>
        <w:tc>
          <w:tcPr>
            <w:tcW w:w="1490" w:type="dxa"/>
            <w:vAlign w:val="center"/>
          </w:tcPr>
          <w:p w:rsidR="00AE7D2D" w:rsidRPr="0089387E" w:rsidRDefault="006B221F" w:rsidP="00AE7D2D">
            <w:pPr>
              <w:jc w:val="center"/>
            </w:pPr>
            <w:r>
              <w:t>0,93</w:t>
            </w:r>
          </w:p>
        </w:tc>
      </w:tr>
      <w:tr w:rsidR="00AE7D2D" w:rsidTr="00687E57">
        <w:tc>
          <w:tcPr>
            <w:tcW w:w="3318" w:type="dxa"/>
          </w:tcPr>
          <w:p w:rsidR="00AE7D2D" w:rsidRPr="0089387E" w:rsidRDefault="00AE7D2D" w:rsidP="00AE7D2D">
            <w:pPr>
              <w:rPr>
                <w:bCs/>
                <w:szCs w:val="24"/>
              </w:rPr>
            </w:pPr>
            <w:r w:rsidRPr="0089387E">
              <w:rPr>
                <w:bCs/>
                <w:szCs w:val="24"/>
              </w:rPr>
              <w:t xml:space="preserve">ОАО «РЖД» </w:t>
            </w:r>
          </w:p>
        </w:tc>
        <w:tc>
          <w:tcPr>
            <w:tcW w:w="1991" w:type="dxa"/>
            <w:vAlign w:val="center"/>
          </w:tcPr>
          <w:p w:rsidR="00AE7D2D" w:rsidRPr="0089387E" w:rsidRDefault="00AE7D2D" w:rsidP="00AE7D2D">
            <w:pPr>
              <w:jc w:val="center"/>
            </w:pPr>
            <w:r w:rsidRPr="0089387E">
              <w:rPr>
                <w:bCs/>
              </w:rPr>
              <w:t>1</w:t>
            </w:r>
          </w:p>
        </w:tc>
        <w:tc>
          <w:tcPr>
            <w:tcW w:w="1843" w:type="dxa"/>
            <w:vAlign w:val="center"/>
          </w:tcPr>
          <w:p w:rsidR="00AE7D2D" w:rsidRPr="0089387E" w:rsidRDefault="00AE7D2D" w:rsidP="00AE7D2D">
            <w:pPr>
              <w:jc w:val="center"/>
            </w:pPr>
            <w:r w:rsidRPr="0089387E">
              <w:rPr>
                <w:bCs/>
              </w:rPr>
              <w:t>0,8</w:t>
            </w:r>
          </w:p>
        </w:tc>
        <w:tc>
          <w:tcPr>
            <w:tcW w:w="1559" w:type="dxa"/>
            <w:vAlign w:val="center"/>
          </w:tcPr>
          <w:p w:rsidR="00AE7D2D" w:rsidRPr="0089387E" w:rsidRDefault="006B221F" w:rsidP="00AE7D2D">
            <w:pPr>
              <w:jc w:val="center"/>
            </w:pPr>
            <w:r>
              <w:rPr>
                <w:bCs/>
              </w:rPr>
              <w:t>1</w:t>
            </w:r>
          </w:p>
        </w:tc>
        <w:tc>
          <w:tcPr>
            <w:tcW w:w="1490" w:type="dxa"/>
            <w:vAlign w:val="center"/>
          </w:tcPr>
          <w:p w:rsidR="00AE7D2D" w:rsidRPr="0089387E" w:rsidRDefault="00AE7D2D" w:rsidP="006B221F">
            <w:pPr>
              <w:jc w:val="center"/>
            </w:pPr>
            <w:r w:rsidRPr="0089387E">
              <w:t>0,</w:t>
            </w:r>
            <w:r w:rsidR="006B221F">
              <w:t>93</w:t>
            </w:r>
          </w:p>
        </w:tc>
      </w:tr>
      <w:tr w:rsidR="00AE7D2D" w:rsidTr="00687E57">
        <w:tc>
          <w:tcPr>
            <w:tcW w:w="3318" w:type="dxa"/>
          </w:tcPr>
          <w:p w:rsidR="00AE7D2D" w:rsidRPr="0089387E" w:rsidRDefault="00AE7D2D" w:rsidP="00AE7D2D">
            <w:pPr>
              <w:rPr>
                <w:bCs/>
                <w:szCs w:val="24"/>
              </w:rPr>
            </w:pPr>
            <w:r w:rsidRPr="0089387E">
              <w:rPr>
                <w:bCs/>
                <w:szCs w:val="24"/>
              </w:rPr>
              <w:t xml:space="preserve">Итого </w:t>
            </w:r>
          </w:p>
        </w:tc>
        <w:tc>
          <w:tcPr>
            <w:tcW w:w="1991" w:type="dxa"/>
            <w:vAlign w:val="center"/>
          </w:tcPr>
          <w:p w:rsidR="00AE7D2D" w:rsidRPr="0089387E" w:rsidRDefault="00AE7D2D" w:rsidP="00AE7D2D">
            <w:pPr>
              <w:jc w:val="both"/>
            </w:pPr>
            <w:r w:rsidRPr="0089387E">
              <w:rPr>
                <w:bCs/>
              </w:rPr>
              <w:t> </w:t>
            </w:r>
          </w:p>
        </w:tc>
        <w:tc>
          <w:tcPr>
            <w:tcW w:w="1843" w:type="dxa"/>
            <w:vAlign w:val="center"/>
          </w:tcPr>
          <w:p w:rsidR="00AE7D2D" w:rsidRPr="0089387E" w:rsidRDefault="00AE7D2D" w:rsidP="00AE7D2D">
            <w:pPr>
              <w:jc w:val="both"/>
            </w:pPr>
            <w:r w:rsidRPr="0089387E">
              <w:rPr>
                <w:bCs/>
              </w:rPr>
              <w:t> </w:t>
            </w:r>
          </w:p>
        </w:tc>
        <w:tc>
          <w:tcPr>
            <w:tcW w:w="1559" w:type="dxa"/>
            <w:vAlign w:val="center"/>
          </w:tcPr>
          <w:p w:rsidR="00AE7D2D" w:rsidRPr="0089387E" w:rsidRDefault="00AE7D2D" w:rsidP="00AE7D2D">
            <w:pPr>
              <w:jc w:val="both"/>
            </w:pPr>
            <w:r w:rsidRPr="0089387E">
              <w:rPr>
                <w:bCs/>
              </w:rPr>
              <w:t> </w:t>
            </w:r>
          </w:p>
        </w:tc>
        <w:tc>
          <w:tcPr>
            <w:tcW w:w="1490" w:type="dxa"/>
            <w:vAlign w:val="center"/>
          </w:tcPr>
          <w:p w:rsidR="00AE7D2D" w:rsidRPr="0089387E" w:rsidRDefault="00AE7D2D" w:rsidP="006B221F">
            <w:pPr>
              <w:jc w:val="center"/>
              <w:rPr>
                <w:b/>
                <w:bCs/>
              </w:rPr>
            </w:pPr>
            <w:r w:rsidRPr="0089387E">
              <w:rPr>
                <w:b/>
                <w:bCs/>
              </w:rPr>
              <w:t>0,9</w:t>
            </w:r>
            <w:r w:rsidR="006B221F">
              <w:rPr>
                <w:b/>
                <w:bCs/>
              </w:rPr>
              <w:t>3</w:t>
            </w:r>
          </w:p>
        </w:tc>
      </w:tr>
    </w:tbl>
    <w:p w:rsidR="00CA52ED" w:rsidRDefault="007F5B75" w:rsidP="00206A2A">
      <w:pPr>
        <w:pStyle w:val="ConsPlusNormal"/>
        <w:widowControl/>
        <w:tabs>
          <w:tab w:val="left" w:pos="0"/>
        </w:tabs>
        <w:spacing w:before="120" w:after="120"/>
        <w:ind w:firstLine="567"/>
        <w:jc w:val="both"/>
        <w:rPr>
          <w:rFonts w:ascii="Times New Roman" w:hAnsi="Times New Roman" w:cs="Times New Roman"/>
          <w:color w:val="000000"/>
          <w:sz w:val="24"/>
          <w:szCs w:val="24"/>
          <w:lang w:eastAsia="ru-RU"/>
        </w:rPr>
      </w:pPr>
      <w:r w:rsidRPr="00EA7325">
        <w:rPr>
          <w:rFonts w:ascii="Times New Roman" w:hAnsi="Times New Roman" w:cs="Times New Roman"/>
          <w:color w:val="000000"/>
          <w:sz w:val="26"/>
          <w:szCs w:val="26"/>
          <w:lang w:eastAsia="ru-RU"/>
        </w:rPr>
        <w:t xml:space="preserve">Таким образом, </w:t>
      </w:r>
      <w:r w:rsidR="00417DF6" w:rsidRPr="00EA7325">
        <w:rPr>
          <w:rFonts w:ascii="Times New Roman" w:hAnsi="Times New Roman" w:cs="Times New Roman"/>
          <w:bCs/>
          <w:sz w:val="26"/>
          <w:szCs w:val="26"/>
        </w:rPr>
        <w:t>МУП "Шарьинская ТЭЦ"</w:t>
      </w:r>
      <w:r w:rsidR="00417DF6">
        <w:rPr>
          <w:rFonts w:ascii="Times New Roman" w:hAnsi="Times New Roman" w:cs="Times New Roman"/>
          <w:bCs/>
          <w:sz w:val="26"/>
          <w:szCs w:val="26"/>
        </w:rPr>
        <w:t xml:space="preserve"> и </w:t>
      </w:r>
      <w:r w:rsidR="006730D4" w:rsidRPr="00EA7325">
        <w:rPr>
          <w:rFonts w:ascii="Times New Roman" w:hAnsi="Times New Roman" w:cs="Times New Roman"/>
          <w:bCs/>
          <w:sz w:val="26"/>
          <w:szCs w:val="26"/>
        </w:rPr>
        <w:t xml:space="preserve">ОАО «Российские железные дороги» </w:t>
      </w:r>
      <w:r w:rsidRPr="00EA7325">
        <w:rPr>
          <w:rFonts w:ascii="Times New Roman" w:hAnsi="Times New Roman" w:cs="Times New Roman"/>
          <w:sz w:val="26"/>
          <w:szCs w:val="26"/>
        </w:rPr>
        <w:t>относ</w:t>
      </w:r>
      <w:r w:rsidR="00206A2A" w:rsidRPr="00EA7325">
        <w:rPr>
          <w:rFonts w:ascii="Times New Roman" w:hAnsi="Times New Roman" w:cs="Times New Roman"/>
          <w:sz w:val="26"/>
          <w:szCs w:val="26"/>
        </w:rPr>
        <w:t>я</w:t>
      </w:r>
      <w:r w:rsidRPr="00EA7325">
        <w:rPr>
          <w:rFonts w:ascii="Times New Roman" w:hAnsi="Times New Roman" w:cs="Times New Roman"/>
          <w:sz w:val="26"/>
          <w:szCs w:val="26"/>
        </w:rPr>
        <w:t xml:space="preserve">тся к теплоснабжающим организациям с </w:t>
      </w:r>
      <w:r w:rsidR="00C97FD9" w:rsidRPr="00EA7325">
        <w:rPr>
          <w:rFonts w:ascii="Times New Roman" w:hAnsi="Times New Roman" w:cs="Times New Roman"/>
          <w:sz w:val="26"/>
          <w:szCs w:val="26"/>
        </w:rPr>
        <w:t xml:space="preserve">удовлетворительной </w:t>
      </w:r>
      <w:r w:rsidRPr="00EA7325">
        <w:rPr>
          <w:rFonts w:ascii="Times New Roman" w:hAnsi="Times New Roman" w:cs="Times New Roman"/>
          <w:sz w:val="26"/>
          <w:szCs w:val="26"/>
        </w:rPr>
        <w:t xml:space="preserve">готовностью к </w:t>
      </w:r>
      <w:r w:rsidRPr="00EA7325">
        <w:rPr>
          <w:rFonts w:ascii="Times New Roman" w:hAnsi="Times New Roman" w:cs="Times New Roman"/>
          <w:color w:val="000000"/>
          <w:sz w:val="26"/>
          <w:szCs w:val="26"/>
          <w:lang w:eastAsia="ru-RU"/>
        </w:rPr>
        <w:t>проведению аварийно-восстановительных работ.</w:t>
      </w:r>
      <w:r w:rsidR="00206A2A" w:rsidRPr="00EA7325">
        <w:rPr>
          <w:rFonts w:ascii="Times New Roman" w:hAnsi="Times New Roman" w:cs="Times New Roman"/>
          <w:color w:val="000000"/>
          <w:sz w:val="26"/>
          <w:szCs w:val="26"/>
          <w:lang w:eastAsia="ru-RU"/>
        </w:rPr>
        <w:t xml:space="preserve"> </w:t>
      </w:r>
    </w:p>
    <w:p w:rsidR="00CA52ED" w:rsidRPr="00EA7325" w:rsidRDefault="00CA52ED">
      <w:pPr>
        <w:pStyle w:val="ConsPlusNormal"/>
        <w:widowControl/>
        <w:tabs>
          <w:tab w:val="left" w:pos="0"/>
        </w:tabs>
        <w:spacing w:before="120" w:after="120"/>
        <w:ind w:left="357" w:hanging="357"/>
        <w:jc w:val="both"/>
        <w:rPr>
          <w:sz w:val="26"/>
          <w:szCs w:val="26"/>
        </w:rPr>
      </w:pPr>
      <w:r w:rsidRPr="00EA7325">
        <w:rPr>
          <w:rFonts w:ascii="Times New Roman" w:hAnsi="Times New Roman" w:cs="Times New Roman"/>
          <w:b/>
          <w:sz w:val="26"/>
          <w:szCs w:val="26"/>
        </w:rPr>
        <w:t>1.10 Управляемость систем теплоснабжения</w:t>
      </w:r>
    </w:p>
    <w:p w:rsidR="00CA52ED" w:rsidRPr="00EA7325" w:rsidRDefault="00CA52ED" w:rsidP="002D1975">
      <w:pPr>
        <w:ind w:firstLine="357"/>
        <w:jc w:val="both"/>
        <w:rPr>
          <w:sz w:val="26"/>
          <w:szCs w:val="26"/>
        </w:rPr>
      </w:pPr>
      <w:r w:rsidRPr="00EA7325">
        <w:rPr>
          <w:sz w:val="26"/>
          <w:szCs w:val="26"/>
        </w:rPr>
        <w:t>В соответствии со статьей 6. ФЗ-190 к полномочиям органов местного самоуправления поселений, городских округов по организации теплоснабжения на соответствующих территориях относятся:</w:t>
      </w:r>
    </w:p>
    <w:p w:rsidR="00CA52ED" w:rsidRPr="00EA7325" w:rsidRDefault="00CA52ED">
      <w:pPr>
        <w:jc w:val="both"/>
        <w:rPr>
          <w:sz w:val="26"/>
          <w:szCs w:val="26"/>
        </w:rPr>
      </w:pPr>
      <w:r w:rsidRPr="00EA7325">
        <w:rPr>
          <w:sz w:val="26"/>
          <w:szCs w:val="26"/>
        </w:rPr>
        <w:t>1) организация обеспечения надежного теплоснабжения потребителей на территориях поселений, городских округов, в том числе принятие мер по организации обеспечения теплоснабжения потребителей в случае неисполнения теплоснабжающими организациями или теплосетевыми организациями своих обязательств либо отказа указанных организаций от исполнения своих обязательств;</w:t>
      </w:r>
    </w:p>
    <w:p w:rsidR="00CA52ED" w:rsidRPr="00EA7325" w:rsidRDefault="00CA52ED">
      <w:pPr>
        <w:jc w:val="both"/>
        <w:rPr>
          <w:sz w:val="26"/>
          <w:szCs w:val="26"/>
        </w:rPr>
      </w:pPr>
      <w:r w:rsidRPr="00EA7325">
        <w:rPr>
          <w:sz w:val="26"/>
          <w:szCs w:val="26"/>
        </w:rPr>
        <w:t>2) рассмотрение обращений потребителей по вопросам надежности теплоснабжения в порядке, установленном правилами организации теплоснабжения, утвержденными Правительством Российской Федерации;</w:t>
      </w:r>
    </w:p>
    <w:p w:rsidR="00CA52ED" w:rsidRPr="00EA7325" w:rsidRDefault="00CA52ED">
      <w:pPr>
        <w:jc w:val="both"/>
        <w:rPr>
          <w:sz w:val="26"/>
          <w:szCs w:val="26"/>
        </w:rPr>
      </w:pPr>
      <w:r w:rsidRPr="00EA7325">
        <w:rPr>
          <w:sz w:val="26"/>
          <w:szCs w:val="26"/>
        </w:rPr>
        <w:t>3) реализация полномочий в области регулирования цен (тарифов) в сфере теплоснабжения;</w:t>
      </w:r>
    </w:p>
    <w:p w:rsidR="00CA52ED" w:rsidRPr="00EA7325" w:rsidRDefault="00CA52ED">
      <w:pPr>
        <w:jc w:val="both"/>
        <w:rPr>
          <w:sz w:val="26"/>
          <w:szCs w:val="26"/>
        </w:rPr>
      </w:pPr>
      <w:r w:rsidRPr="00EA7325">
        <w:rPr>
          <w:sz w:val="26"/>
          <w:szCs w:val="26"/>
        </w:rPr>
        <w:t>4) выполнение требований, установленных правилами оценки готовности городских округов к отопительному периоду, и контроль за готовностью теплоснабжающих организаций, теплосетевых организаций, отдельных категорий потребителей к отопительному периоду;</w:t>
      </w:r>
    </w:p>
    <w:p w:rsidR="00CA52ED" w:rsidRPr="00EA7325" w:rsidRDefault="00CA52ED">
      <w:pPr>
        <w:jc w:val="both"/>
        <w:rPr>
          <w:sz w:val="26"/>
          <w:szCs w:val="26"/>
        </w:rPr>
      </w:pPr>
      <w:r w:rsidRPr="00EA7325">
        <w:rPr>
          <w:sz w:val="26"/>
          <w:szCs w:val="26"/>
        </w:rPr>
        <w:t>5) согласование вывода источников тепловой энергии, тепловых сетей в ремонт и из эксплуатации;</w:t>
      </w:r>
    </w:p>
    <w:p w:rsidR="00CA52ED" w:rsidRPr="00EA7325" w:rsidRDefault="00CA52ED">
      <w:pPr>
        <w:jc w:val="both"/>
        <w:rPr>
          <w:sz w:val="26"/>
          <w:szCs w:val="26"/>
        </w:rPr>
      </w:pPr>
      <w:r w:rsidRPr="00EA7325">
        <w:rPr>
          <w:sz w:val="26"/>
          <w:szCs w:val="26"/>
        </w:rPr>
        <w:t>6)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CA52ED" w:rsidRPr="00EA7325" w:rsidRDefault="00CA52ED" w:rsidP="003B3FD4">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lastRenderedPageBreak/>
        <w:t>7) согласование инвестиционных программ организаций, осуществляющих регулируемые виды деят</w:t>
      </w:r>
      <w:r w:rsidR="00F84471">
        <w:rPr>
          <w:rFonts w:ascii="Times New Roman" w:hAnsi="Times New Roman" w:cs="Times New Roman"/>
          <w:sz w:val="26"/>
          <w:szCs w:val="26"/>
        </w:rPr>
        <w:t>ельности в сфере теплоснабжения</w:t>
      </w:r>
      <w:r w:rsidRPr="00EA7325">
        <w:rPr>
          <w:rFonts w:ascii="Times New Roman" w:hAnsi="Times New Roman" w:cs="Times New Roman"/>
          <w:sz w:val="26"/>
          <w:szCs w:val="26"/>
        </w:rPr>
        <w:t>.</w:t>
      </w:r>
    </w:p>
    <w:p w:rsidR="00CA52ED" w:rsidRPr="00EA7325" w:rsidRDefault="00CA52ED" w:rsidP="00F84471">
      <w:pPr>
        <w:pStyle w:val="ConsPlusNormal"/>
        <w:widowControl/>
        <w:tabs>
          <w:tab w:val="left" w:pos="0"/>
        </w:tabs>
        <w:ind w:firstLine="567"/>
        <w:jc w:val="both"/>
        <w:rPr>
          <w:rFonts w:ascii="Times New Roman" w:hAnsi="Times New Roman" w:cs="Times New Roman"/>
          <w:bCs/>
          <w:sz w:val="26"/>
          <w:szCs w:val="26"/>
        </w:rPr>
      </w:pPr>
      <w:r w:rsidRPr="00EA7325">
        <w:rPr>
          <w:rFonts w:ascii="Times New Roman" w:hAnsi="Times New Roman" w:cs="Times New Roman"/>
          <w:sz w:val="26"/>
          <w:szCs w:val="26"/>
        </w:rPr>
        <w:t>Управление системой теплоснабжения</w:t>
      </w:r>
      <w:r w:rsidR="00181F8A" w:rsidRPr="00EA7325">
        <w:rPr>
          <w:rFonts w:ascii="Times New Roman" w:hAnsi="Times New Roman" w:cs="Times New Roman"/>
          <w:sz w:val="26"/>
          <w:szCs w:val="26"/>
        </w:rPr>
        <w:t xml:space="preserve"> и другими системами коммунального хозяйства</w:t>
      </w:r>
      <w:r w:rsidRPr="00EA7325">
        <w:rPr>
          <w:rFonts w:ascii="Times New Roman" w:hAnsi="Times New Roman" w:cs="Times New Roman"/>
          <w:sz w:val="26"/>
          <w:szCs w:val="26"/>
        </w:rPr>
        <w:t xml:space="preserve"> производит администрация </w:t>
      </w:r>
      <w:r w:rsidR="00451C3C">
        <w:rPr>
          <w:rFonts w:ascii="Times New Roman" w:hAnsi="Times New Roman" w:cs="Times New Roman"/>
          <w:sz w:val="26"/>
          <w:szCs w:val="26"/>
        </w:rPr>
        <w:t xml:space="preserve">городского округа </w:t>
      </w:r>
      <w:r w:rsidRPr="00EA7325">
        <w:rPr>
          <w:rFonts w:ascii="Times New Roman" w:hAnsi="Times New Roman" w:cs="Times New Roman"/>
          <w:sz w:val="26"/>
          <w:szCs w:val="26"/>
        </w:rPr>
        <w:t>город Шарь</w:t>
      </w:r>
      <w:r w:rsidR="00451C3C">
        <w:rPr>
          <w:rFonts w:ascii="Times New Roman" w:hAnsi="Times New Roman" w:cs="Times New Roman"/>
          <w:sz w:val="26"/>
          <w:szCs w:val="26"/>
        </w:rPr>
        <w:t>я</w:t>
      </w:r>
      <w:r w:rsidR="00181F8A" w:rsidRPr="00EA7325">
        <w:rPr>
          <w:rFonts w:ascii="Times New Roman" w:hAnsi="Times New Roman" w:cs="Times New Roman"/>
          <w:sz w:val="26"/>
          <w:szCs w:val="26"/>
        </w:rPr>
        <w:t xml:space="preserve"> через с</w:t>
      </w:r>
      <w:r w:rsidR="00650D4F" w:rsidRPr="00EA7325">
        <w:rPr>
          <w:rFonts w:ascii="Times New Roman" w:hAnsi="Times New Roman" w:cs="Times New Roman"/>
          <w:sz w:val="26"/>
          <w:szCs w:val="26"/>
        </w:rPr>
        <w:t>в</w:t>
      </w:r>
      <w:r w:rsidR="00181F8A" w:rsidRPr="00EA7325">
        <w:rPr>
          <w:rFonts w:ascii="Times New Roman" w:hAnsi="Times New Roman" w:cs="Times New Roman"/>
          <w:sz w:val="26"/>
          <w:szCs w:val="26"/>
        </w:rPr>
        <w:t>ое структурное подразделение - Управление жилищно-коммунального хозяйства</w:t>
      </w:r>
      <w:r w:rsidR="006C3294" w:rsidRPr="00EA7325">
        <w:rPr>
          <w:rFonts w:ascii="Times New Roman" w:hAnsi="Times New Roman" w:cs="Times New Roman"/>
          <w:sz w:val="26"/>
          <w:szCs w:val="26"/>
        </w:rPr>
        <w:t xml:space="preserve"> и</w:t>
      </w:r>
      <w:r w:rsidR="00181F8A" w:rsidRPr="00EA7325">
        <w:rPr>
          <w:rFonts w:ascii="Times New Roman" w:hAnsi="Times New Roman" w:cs="Times New Roman"/>
          <w:sz w:val="26"/>
          <w:szCs w:val="26"/>
        </w:rPr>
        <w:t xml:space="preserve"> строительства</w:t>
      </w:r>
      <w:r w:rsidRPr="00EA7325">
        <w:rPr>
          <w:rFonts w:ascii="Times New Roman" w:hAnsi="Times New Roman" w:cs="Times New Roman"/>
          <w:sz w:val="26"/>
          <w:szCs w:val="26"/>
        </w:rPr>
        <w:t xml:space="preserve">. Для оперативного решения вопросов создана </w:t>
      </w:r>
      <w:r w:rsidR="00260DB2" w:rsidRPr="00EA7325">
        <w:rPr>
          <w:rFonts w:ascii="Times New Roman" w:hAnsi="Times New Roman" w:cs="Times New Roman"/>
          <w:sz w:val="26"/>
          <w:szCs w:val="26"/>
        </w:rPr>
        <w:t>единая дежурно-</w:t>
      </w:r>
      <w:r w:rsidRPr="00EA7325">
        <w:rPr>
          <w:rFonts w:ascii="Times New Roman" w:hAnsi="Times New Roman" w:cs="Times New Roman"/>
          <w:sz w:val="26"/>
          <w:szCs w:val="26"/>
        </w:rPr>
        <w:t>диспетчерская служба (</w:t>
      </w:r>
      <w:r w:rsidR="00260DB2" w:rsidRPr="00EA7325">
        <w:rPr>
          <w:rFonts w:ascii="Times New Roman" w:hAnsi="Times New Roman" w:cs="Times New Roman"/>
          <w:sz w:val="26"/>
          <w:szCs w:val="26"/>
        </w:rPr>
        <w:t>ЕД</w:t>
      </w:r>
      <w:r w:rsidRPr="00EA7325">
        <w:rPr>
          <w:rFonts w:ascii="Times New Roman" w:hAnsi="Times New Roman" w:cs="Times New Roman"/>
          <w:sz w:val="26"/>
          <w:szCs w:val="26"/>
        </w:rPr>
        <w:t xml:space="preserve">ДС). В ее полномочия входит принятие оперативных решений по функционированию систем теплоснабжения города, в том числе по ликвидации повреждений, инцидентов и аварийных ситуаций. Распоряжения </w:t>
      </w:r>
      <w:r w:rsidR="00260DB2" w:rsidRPr="00EA7325">
        <w:rPr>
          <w:rFonts w:ascii="Times New Roman" w:hAnsi="Times New Roman" w:cs="Times New Roman"/>
          <w:sz w:val="26"/>
          <w:szCs w:val="26"/>
        </w:rPr>
        <w:t>ЕД</w:t>
      </w:r>
      <w:r w:rsidRPr="00EA7325">
        <w:rPr>
          <w:rFonts w:ascii="Times New Roman" w:hAnsi="Times New Roman" w:cs="Times New Roman"/>
          <w:sz w:val="26"/>
          <w:szCs w:val="26"/>
        </w:rPr>
        <w:t>ДС обязательны к исполнению всеми теплоснабжающими организациями города.</w:t>
      </w:r>
    </w:p>
    <w:p w:rsidR="00F568D3" w:rsidRPr="00EA7325" w:rsidRDefault="00CA52ED" w:rsidP="00F84471">
      <w:pPr>
        <w:pStyle w:val="ConsPlusNormal"/>
        <w:widowControl/>
        <w:tabs>
          <w:tab w:val="left" w:pos="0"/>
        </w:tabs>
        <w:ind w:firstLine="567"/>
        <w:jc w:val="both"/>
        <w:rPr>
          <w:rFonts w:ascii="Times New Roman" w:hAnsi="Times New Roman" w:cs="Times New Roman"/>
          <w:sz w:val="26"/>
          <w:szCs w:val="26"/>
        </w:rPr>
      </w:pPr>
      <w:r w:rsidRPr="00EA7325">
        <w:rPr>
          <w:rFonts w:ascii="Times New Roman" w:hAnsi="Times New Roman" w:cs="Times New Roman"/>
          <w:sz w:val="26"/>
          <w:szCs w:val="26"/>
        </w:rPr>
        <w:t xml:space="preserve">Собственная аварийно-диспетчерская служба создана </w:t>
      </w:r>
      <w:r w:rsidR="00417DF6">
        <w:rPr>
          <w:rFonts w:ascii="Times New Roman" w:hAnsi="Times New Roman" w:cs="Times New Roman"/>
          <w:sz w:val="26"/>
          <w:szCs w:val="26"/>
        </w:rPr>
        <w:t>в</w:t>
      </w:r>
      <w:r w:rsidRPr="00EA7325">
        <w:rPr>
          <w:rFonts w:ascii="Times New Roman" w:hAnsi="Times New Roman" w:cs="Times New Roman"/>
          <w:sz w:val="26"/>
          <w:szCs w:val="26"/>
        </w:rPr>
        <w:t xml:space="preserve"> </w:t>
      </w:r>
      <w:r w:rsidR="00960594" w:rsidRPr="00EA7325">
        <w:rPr>
          <w:rFonts w:ascii="Times New Roman" w:hAnsi="Times New Roman" w:cs="Times New Roman"/>
          <w:sz w:val="26"/>
          <w:szCs w:val="26"/>
        </w:rPr>
        <w:t>МУП</w:t>
      </w:r>
      <w:r w:rsidRPr="00EA7325">
        <w:rPr>
          <w:rFonts w:ascii="Times New Roman" w:hAnsi="Times New Roman" w:cs="Times New Roman"/>
          <w:sz w:val="26"/>
          <w:szCs w:val="26"/>
        </w:rPr>
        <w:t xml:space="preserve"> «Шарьинская ТЭЦ. </w:t>
      </w:r>
    </w:p>
    <w:p w:rsidR="00CA52ED" w:rsidRDefault="00CA52ED" w:rsidP="00F84471">
      <w:pPr>
        <w:pStyle w:val="ConsPlusNormal"/>
        <w:widowControl/>
        <w:tabs>
          <w:tab w:val="left" w:pos="0"/>
        </w:tabs>
        <w:ind w:firstLine="567"/>
        <w:jc w:val="both"/>
        <w:rPr>
          <w:rFonts w:ascii="Times New Roman" w:hAnsi="Times New Roman" w:cs="Times New Roman"/>
          <w:sz w:val="24"/>
          <w:szCs w:val="24"/>
        </w:rPr>
      </w:pPr>
      <w:r w:rsidRPr="00EA7325">
        <w:rPr>
          <w:rFonts w:ascii="Times New Roman" w:hAnsi="Times New Roman" w:cs="Times New Roman"/>
          <w:sz w:val="26"/>
          <w:szCs w:val="26"/>
        </w:rPr>
        <w:t>Кроме того, в масштабах региона функционирует РДУ (региональное диспетчерское управление)</w:t>
      </w:r>
      <w:r w:rsidR="00924B92" w:rsidRPr="00EA7325">
        <w:rPr>
          <w:rFonts w:ascii="Times New Roman" w:hAnsi="Times New Roman" w:cs="Times New Roman"/>
          <w:sz w:val="26"/>
          <w:szCs w:val="26"/>
        </w:rPr>
        <w:t>, которое оперативно решает вопросы функционирования систем электроэнергетики</w:t>
      </w:r>
      <w:r w:rsidRPr="00EA7325">
        <w:rPr>
          <w:rFonts w:ascii="Times New Roman" w:hAnsi="Times New Roman" w:cs="Times New Roman"/>
          <w:sz w:val="26"/>
          <w:szCs w:val="26"/>
        </w:rPr>
        <w:t>.</w:t>
      </w:r>
    </w:p>
    <w:p w:rsidR="00535487" w:rsidRPr="004327AC" w:rsidRDefault="00535487" w:rsidP="00535487">
      <w:pPr>
        <w:pStyle w:val="ConsPlusNormal"/>
        <w:widowControl/>
        <w:tabs>
          <w:tab w:val="left" w:pos="0"/>
        </w:tabs>
        <w:spacing w:before="120"/>
        <w:ind w:firstLine="567"/>
        <w:jc w:val="both"/>
        <w:rPr>
          <w:rFonts w:ascii="Times New Roman" w:hAnsi="Times New Roman" w:cs="Times New Roman"/>
          <w:sz w:val="26"/>
          <w:szCs w:val="26"/>
        </w:rPr>
      </w:pPr>
      <w:r w:rsidRPr="004327AC">
        <w:rPr>
          <w:rFonts w:ascii="Times New Roman" w:hAnsi="Times New Roman" w:cs="Times New Roman"/>
          <w:b/>
          <w:sz w:val="26"/>
          <w:szCs w:val="26"/>
        </w:rPr>
        <w:t>1.11 Технико-экономические показатели теплоснабжающих организаций</w:t>
      </w:r>
    </w:p>
    <w:p w:rsidR="00535487" w:rsidRDefault="00535487" w:rsidP="00535487">
      <w:pPr>
        <w:pStyle w:val="ConsPlusNormal"/>
        <w:widowControl/>
        <w:tabs>
          <w:tab w:val="left" w:pos="0"/>
        </w:tabs>
        <w:spacing w:before="120"/>
        <w:ind w:firstLine="567"/>
        <w:jc w:val="both"/>
        <w:rPr>
          <w:rFonts w:ascii="Times New Roman" w:hAnsi="Times New Roman" w:cs="Times New Roman"/>
          <w:sz w:val="26"/>
          <w:szCs w:val="26"/>
        </w:rPr>
      </w:pPr>
      <w:r w:rsidRPr="004327AC">
        <w:rPr>
          <w:rFonts w:ascii="Times New Roman" w:hAnsi="Times New Roman" w:cs="Times New Roman"/>
          <w:sz w:val="26"/>
          <w:szCs w:val="26"/>
        </w:rPr>
        <w:t xml:space="preserve">Технико-экономические и финансовые показатели теплоснабжающих организаций </w:t>
      </w:r>
      <w:r>
        <w:rPr>
          <w:rFonts w:ascii="Times New Roman" w:hAnsi="Times New Roman" w:cs="Times New Roman"/>
          <w:sz w:val="26"/>
          <w:szCs w:val="26"/>
        </w:rPr>
        <w:t xml:space="preserve">городского округа </w:t>
      </w:r>
      <w:r w:rsidRPr="004327AC">
        <w:rPr>
          <w:rFonts w:ascii="Times New Roman" w:hAnsi="Times New Roman" w:cs="Times New Roman"/>
          <w:bCs/>
          <w:sz w:val="26"/>
          <w:szCs w:val="26"/>
        </w:rPr>
        <w:t>г. Шарь</w:t>
      </w:r>
      <w:r>
        <w:rPr>
          <w:rFonts w:ascii="Times New Roman" w:hAnsi="Times New Roman" w:cs="Times New Roman"/>
          <w:bCs/>
          <w:sz w:val="26"/>
          <w:szCs w:val="26"/>
        </w:rPr>
        <w:t xml:space="preserve">я </w:t>
      </w:r>
      <w:r w:rsidRPr="004327AC">
        <w:rPr>
          <w:rFonts w:ascii="Times New Roman" w:hAnsi="Times New Roman" w:cs="Times New Roman"/>
          <w:sz w:val="26"/>
          <w:szCs w:val="26"/>
        </w:rPr>
        <w:t>за 20</w:t>
      </w:r>
      <w:r w:rsidR="00451C3C">
        <w:rPr>
          <w:rFonts w:ascii="Times New Roman" w:hAnsi="Times New Roman" w:cs="Times New Roman"/>
          <w:sz w:val="26"/>
          <w:szCs w:val="26"/>
        </w:rPr>
        <w:t xml:space="preserve">21 </w:t>
      </w:r>
      <w:r>
        <w:rPr>
          <w:rFonts w:ascii="Times New Roman" w:hAnsi="Times New Roman" w:cs="Times New Roman"/>
          <w:sz w:val="26"/>
          <w:szCs w:val="26"/>
        </w:rPr>
        <w:t>год приведены в таблице 1.11.1.</w:t>
      </w:r>
    </w:p>
    <w:p w:rsidR="00535487" w:rsidRDefault="00535487" w:rsidP="00F84471">
      <w:pPr>
        <w:pStyle w:val="ConsPlusNormal"/>
        <w:widowControl/>
        <w:tabs>
          <w:tab w:val="left" w:pos="0"/>
        </w:tabs>
        <w:spacing w:before="120"/>
        <w:ind w:firstLine="567"/>
        <w:jc w:val="both"/>
        <w:rPr>
          <w:rFonts w:ascii="Times New Roman" w:hAnsi="Times New Roman" w:cs="Times New Roman"/>
          <w:b/>
          <w:sz w:val="26"/>
          <w:szCs w:val="26"/>
        </w:rPr>
      </w:pPr>
    </w:p>
    <w:p w:rsidR="00535487" w:rsidRDefault="00535487" w:rsidP="00F84471">
      <w:pPr>
        <w:pStyle w:val="ConsPlusNormal"/>
        <w:widowControl/>
        <w:tabs>
          <w:tab w:val="left" w:pos="0"/>
        </w:tabs>
        <w:spacing w:before="120"/>
        <w:ind w:firstLine="567"/>
        <w:jc w:val="both"/>
        <w:rPr>
          <w:rFonts w:ascii="Times New Roman" w:hAnsi="Times New Roman" w:cs="Times New Roman"/>
          <w:b/>
          <w:sz w:val="26"/>
          <w:szCs w:val="26"/>
        </w:rPr>
      </w:pPr>
    </w:p>
    <w:p w:rsidR="00535487" w:rsidRDefault="00535487" w:rsidP="00F84471">
      <w:pPr>
        <w:pStyle w:val="ConsPlusNormal"/>
        <w:widowControl/>
        <w:tabs>
          <w:tab w:val="left" w:pos="0"/>
        </w:tabs>
        <w:spacing w:before="120"/>
        <w:ind w:firstLine="567"/>
        <w:jc w:val="both"/>
        <w:rPr>
          <w:rFonts w:ascii="Times New Roman" w:hAnsi="Times New Roman" w:cs="Times New Roman"/>
          <w:b/>
          <w:sz w:val="26"/>
          <w:szCs w:val="26"/>
        </w:rPr>
      </w:pPr>
    </w:p>
    <w:p w:rsidR="00712478" w:rsidRPr="004327AC" w:rsidRDefault="00712478" w:rsidP="00BF2C4F">
      <w:pPr>
        <w:pStyle w:val="ConsPlusNormal"/>
        <w:tabs>
          <w:tab w:val="left" w:pos="0"/>
        </w:tabs>
        <w:spacing w:before="120"/>
        <w:ind w:firstLine="567"/>
        <w:jc w:val="both"/>
        <w:rPr>
          <w:rFonts w:ascii="Times New Roman" w:hAnsi="Times New Roman" w:cs="Times New Roman"/>
          <w:sz w:val="26"/>
          <w:szCs w:val="26"/>
        </w:rPr>
      </w:pPr>
    </w:p>
    <w:p w:rsidR="00535487" w:rsidRDefault="00535487" w:rsidP="00535487">
      <w:pPr>
        <w:pStyle w:val="ConsPlusNormal"/>
        <w:widowControl/>
        <w:tabs>
          <w:tab w:val="left" w:pos="0"/>
        </w:tabs>
        <w:ind w:firstLine="0"/>
        <w:jc w:val="center"/>
        <w:rPr>
          <w:rFonts w:ascii="Times New Roman" w:hAnsi="Times New Roman" w:cs="Times New Roman"/>
          <w:sz w:val="26"/>
          <w:szCs w:val="26"/>
        </w:rPr>
        <w:sectPr w:rsidR="00535487" w:rsidSect="000F0100">
          <w:pgSz w:w="11906" w:h="16838"/>
          <w:pgMar w:top="851" w:right="567" w:bottom="851" w:left="1134" w:header="567" w:footer="403" w:gutter="0"/>
          <w:cols w:space="720"/>
          <w:docGrid w:linePitch="360"/>
        </w:sectPr>
      </w:pPr>
    </w:p>
    <w:p w:rsidR="00706398" w:rsidRDefault="00706398" w:rsidP="00535487">
      <w:pPr>
        <w:pStyle w:val="ConsPlusNormal"/>
        <w:widowControl/>
        <w:tabs>
          <w:tab w:val="left" w:pos="0"/>
        </w:tabs>
        <w:ind w:firstLine="0"/>
        <w:jc w:val="center"/>
        <w:rPr>
          <w:rFonts w:ascii="Times New Roman" w:hAnsi="Times New Roman" w:cs="Times New Roman"/>
          <w:sz w:val="26"/>
          <w:szCs w:val="26"/>
        </w:rPr>
      </w:pPr>
    </w:p>
    <w:p w:rsidR="00451C3C" w:rsidRDefault="00451C3C" w:rsidP="00D468B8">
      <w:pPr>
        <w:pStyle w:val="ConsPlusNormal"/>
        <w:widowControl/>
        <w:tabs>
          <w:tab w:val="left" w:pos="0"/>
        </w:tabs>
        <w:spacing w:after="120"/>
        <w:ind w:firstLine="0"/>
        <w:jc w:val="center"/>
        <w:rPr>
          <w:rFonts w:ascii="Times New Roman" w:hAnsi="Times New Roman" w:cs="Times New Roman"/>
          <w:sz w:val="26"/>
          <w:szCs w:val="26"/>
        </w:rPr>
      </w:pPr>
    </w:p>
    <w:p w:rsidR="008B0AB7" w:rsidRDefault="00535487" w:rsidP="00D468B8">
      <w:pPr>
        <w:pStyle w:val="ConsPlusNormal"/>
        <w:widowControl/>
        <w:tabs>
          <w:tab w:val="left" w:pos="0"/>
        </w:tabs>
        <w:spacing w:after="120"/>
        <w:ind w:firstLine="0"/>
        <w:jc w:val="center"/>
        <w:rPr>
          <w:rFonts w:ascii="Times New Roman" w:hAnsi="Times New Roman" w:cs="Times New Roman"/>
          <w:sz w:val="24"/>
          <w:szCs w:val="24"/>
        </w:rPr>
      </w:pPr>
      <w:r w:rsidRPr="004327AC">
        <w:rPr>
          <w:rFonts w:ascii="Times New Roman" w:hAnsi="Times New Roman" w:cs="Times New Roman"/>
          <w:sz w:val="26"/>
          <w:szCs w:val="26"/>
        </w:rPr>
        <w:t>Таблица 1.11.1</w:t>
      </w:r>
      <w:r>
        <w:rPr>
          <w:rFonts w:ascii="Times New Roman" w:hAnsi="Times New Roman" w:cs="Times New Roman"/>
          <w:sz w:val="26"/>
          <w:szCs w:val="26"/>
        </w:rPr>
        <w:t xml:space="preserve">. </w:t>
      </w:r>
      <w:r w:rsidR="008B0AB7" w:rsidRPr="004327AC">
        <w:rPr>
          <w:rFonts w:ascii="Times New Roman" w:hAnsi="Times New Roman" w:cs="Times New Roman"/>
          <w:sz w:val="26"/>
          <w:szCs w:val="26"/>
        </w:rPr>
        <w:t xml:space="preserve">Технико-экономические показатели теплоснабжающих организаций </w:t>
      </w:r>
      <w:r>
        <w:rPr>
          <w:rFonts w:ascii="Times New Roman" w:hAnsi="Times New Roman" w:cs="Times New Roman"/>
          <w:bCs/>
          <w:sz w:val="26"/>
          <w:szCs w:val="26"/>
        </w:rPr>
        <w:t>ГО</w:t>
      </w:r>
      <w:r w:rsidR="008B0AB7" w:rsidRPr="004327AC">
        <w:rPr>
          <w:rFonts w:ascii="Times New Roman" w:hAnsi="Times New Roman" w:cs="Times New Roman"/>
          <w:bCs/>
          <w:sz w:val="26"/>
          <w:szCs w:val="26"/>
        </w:rPr>
        <w:t xml:space="preserve"> г. Шарь</w:t>
      </w:r>
      <w:r>
        <w:rPr>
          <w:rFonts w:ascii="Times New Roman" w:hAnsi="Times New Roman" w:cs="Times New Roman"/>
          <w:bCs/>
          <w:sz w:val="26"/>
          <w:szCs w:val="26"/>
        </w:rPr>
        <w:t>я</w:t>
      </w:r>
      <w:r w:rsidR="008B0AB7" w:rsidRPr="004327AC">
        <w:rPr>
          <w:rFonts w:ascii="Times New Roman" w:hAnsi="Times New Roman" w:cs="Times New Roman"/>
          <w:sz w:val="26"/>
          <w:szCs w:val="26"/>
        </w:rPr>
        <w:t xml:space="preserve"> за 20</w:t>
      </w:r>
      <w:r w:rsidR="00451C3C">
        <w:rPr>
          <w:rFonts w:ascii="Times New Roman" w:hAnsi="Times New Roman" w:cs="Times New Roman"/>
          <w:sz w:val="26"/>
          <w:szCs w:val="26"/>
        </w:rPr>
        <w:t>21</w:t>
      </w:r>
      <w:r w:rsidR="004327AC">
        <w:rPr>
          <w:rFonts w:ascii="Times New Roman" w:hAnsi="Times New Roman" w:cs="Times New Roman"/>
          <w:sz w:val="26"/>
          <w:szCs w:val="26"/>
        </w:rPr>
        <w:t xml:space="preserve"> год</w:t>
      </w:r>
    </w:p>
    <w:tbl>
      <w:tblPr>
        <w:tblW w:w="15681" w:type="dxa"/>
        <w:tblInd w:w="28" w:type="dxa"/>
        <w:tblLayout w:type="fixed"/>
        <w:tblCellMar>
          <w:left w:w="28" w:type="dxa"/>
          <w:right w:w="28" w:type="dxa"/>
        </w:tblCellMar>
        <w:tblLook w:val="0000" w:firstRow="0" w:lastRow="0" w:firstColumn="0" w:lastColumn="0" w:noHBand="0" w:noVBand="0"/>
      </w:tblPr>
      <w:tblGrid>
        <w:gridCol w:w="514"/>
        <w:gridCol w:w="2809"/>
        <w:gridCol w:w="708"/>
        <w:gridCol w:w="1302"/>
        <w:gridCol w:w="898"/>
        <w:gridCol w:w="1086"/>
        <w:gridCol w:w="1034"/>
        <w:gridCol w:w="1276"/>
        <w:gridCol w:w="1518"/>
        <w:gridCol w:w="851"/>
        <w:gridCol w:w="1302"/>
        <w:gridCol w:w="1134"/>
        <w:gridCol w:w="1249"/>
      </w:tblGrid>
      <w:tr w:rsidR="00AA7EA1" w:rsidRPr="00EE6F88" w:rsidTr="00212ADC">
        <w:trPr>
          <w:trHeight w:val="20"/>
        </w:trPr>
        <w:tc>
          <w:tcPr>
            <w:tcW w:w="514" w:type="dxa"/>
            <w:tcBorders>
              <w:top w:val="single" w:sz="4" w:space="0" w:color="000000"/>
              <w:left w:val="single" w:sz="4" w:space="0" w:color="000000"/>
              <w:bottom w:val="single" w:sz="4" w:space="0" w:color="000000"/>
            </w:tcBorders>
            <w:shd w:val="clear" w:color="auto" w:fill="auto"/>
            <w:vAlign w:val="center"/>
          </w:tcPr>
          <w:p w:rsidR="00AA7EA1" w:rsidRPr="00EE6F88" w:rsidRDefault="00AA7EA1" w:rsidP="008A080E">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 п/п</w:t>
            </w:r>
          </w:p>
        </w:tc>
        <w:tc>
          <w:tcPr>
            <w:tcW w:w="35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A7EA1" w:rsidRPr="00EE6F88" w:rsidRDefault="00AA7EA1" w:rsidP="008A080E">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Наименование теплоснабжающих организаций</w:t>
            </w:r>
          </w:p>
        </w:tc>
        <w:tc>
          <w:tcPr>
            <w:tcW w:w="1302" w:type="dxa"/>
            <w:tcBorders>
              <w:top w:val="single" w:sz="4" w:space="0" w:color="000000"/>
              <w:left w:val="single" w:sz="4" w:space="0" w:color="000000"/>
              <w:bottom w:val="single" w:sz="4" w:space="0" w:color="000000"/>
            </w:tcBorders>
            <w:shd w:val="clear" w:color="auto" w:fill="auto"/>
            <w:vAlign w:val="center"/>
          </w:tcPr>
          <w:p w:rsidR="00AA7EA1" w:rsidRPr="00EE6F88" w:rsidRDefault="00AA7EA1" w:rsidP="008A080E">
            <w:pPr>
              <w:pStyle w:val="ConsPlusNormal"/>
              <w:widowControl/>
              <w:tabs>
                <w:tab w:val="left" w:pos="0"/>
              </w:tabs>
              <w:ind w:firstLine="0"/>
              <w:jc w:val="center"/>
              <w:rPr>
                <w:rFonts w:ascii="Times New Roman" w:hAnsi="Times New Roman" w:cs="Times New Roman"/>
                <w:sz w:val="24"/>
                <w:szCs w:val="24"/>
              </w:rPr>
            </w:pPr>
            <w:proofErr w:type="spellStart"/>
            <w:r w:rsidRPr="00EE6F88">
              <w:rPr>
                <w:rFonts w:ascii="Times New Roman" w:hAnsi="Times New Roman" w:cs="Times New Roman"/>
                <w:sz w:val="24"/>
                <w:szCs w:val="24"/>
              </w:rPr>
              <w:t>Производ</w:t>
            </w:r>
            <w:r>
              <w:rPr>
                <w:rFonts w:ascii="Times New Roman" w:hAnsi="Times New Roman" w:cs="Times New Roman"/>
                <w:sz w:val="24"/>
                <w:szCs w:val="24"/>
              </w:rPr>
              <w:t>-</w:t>
            </w:r>
            <w:r w:rsidRPr="00EE6F88">
              <w:rPr>
                <w:rFonts w:ascii="Times New Roman" w:hAnsi="Times New Roman" w:cs="Times New Roman"/>
                <w:sz w:val="24"/>
                <w:szCs w:val="24"/>
              </w:rPr>
              <w:t>ство</w:t>
            </w:r>
            <w:proofErr w:type="spellEnd"/>
            <w:r w:rsidRPr="00EE6F88">
              <w:rPr>
                <w:rFonts w:ascii="Times New Roman" w:hAnsi="Times New Roman" w:cs="Times New Roman"/>
                <w:sz w:val="24"/>
                <w:szCs w:val="24"/>
              </w:rPr>
              <w:t xml:space="preserve"> тепловой энергии</w:t>
            </w:r>
          </w:p>
        </w:tc>
        <w:tc>
          <w:tcPr>
            <w:tcW w:w="898" w:type="dxa"/>
            <w:tcBorders>
              <w:top w:val="single" w:sz="4" w:space="0" w:color="000000"/>
              <w:left w:val="single" w:sz="4" w:space="0" w:color="000000"/>
              <w:bottom w:val="single" w:sz="4" w:space="0" w:color="000000"/>
            </w:tcBorders>
            <w:shd w:val="clear" w:color="auto" w:fill="auto"/>
            <w:vAlign w:val="center"/>
          </w:tcPr>
          <w:p w:rsidR="00AA7EA1" w:rsidRPr="00EE6F88" w:rsidRDefault="00AA7EA1" w:rsidP="00D468B8">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Затраты на СН</w:t>
            </w:r>
          </w:p>
        </w:tc>
        <w:tc>
          <w:tcPr>
            <w:tcW w:w="1086" w:type="dxa"/>
            <w:tcBorders>
              <w:top w:val="single" w:sz="4" w:space="0" w:color="000000"/>
              <w:left w:val="single" w:sz="4" w:space="0" w:color="000000"/>
              <w:bottom w:val="single" w:sz="4" w:space="0" w:color="000000"/>
            </w:tcBorders>
            <w:shd w:val="clear" w:color="auto" w:fill="auto"/>
            <w:vAlign w:val="center"/>
          </w:tcPr>
          <w:p w:rsidR="00AA7EA1" w:rsidRPr="00EE6F88" w:rsidRDefault="00AA7EA1" w:rsidP="008A080E">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Отпуск тепловой энергии</w:t>
            </w:r>
          </w:p>
        </w:tc>
        <w:tc>
          <w:tcPr>
            <w:tcW w:w="1034" w:type="dxa"/>
            <w:tcBorders>
              <w:top w:val="single" w:sz="4" w:space="0" w:color="000000"/>
              <w:left w:val="single" w:sz="4" w:space="0" w:color="000000"/>
              <w:bottom w:val="single" w:sz="4" w:space="0" w:color="000000"/>
            </w:tcBorders>
            <w:shd w:val="clear" w:color="auto" w:fill="auto"/>
            <w:vAlign w:val="center"/>
          </w:tcPr>
          <w:p w:rsidR="00AA7EA1" w:rsidRPr="00EE6F88" w:rsidRDefault="00AA7EA1" w:rsidP="008A080E">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Сетевые потери</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7EA1" w:rsidRPr="00EE6F88" w:rsidRDefault="00AA7EA1" w:rsidP="008A080E">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Реализация тепловой энергии</w:t>
            </w:r>
          </w:p>
        </w:tc>
        <w:tc>
          <w:tcPr>
            <w:tcW w:w="2369" w:type="dxa"/>
            <w:gridSpan w:val="2"/>
            <w:tcBorders>
              <w:top w:val="single" w:sz="4" w:space="0" w:color="000000"/>
              <w:left w:val="single" w:sz="4" w:space="0" w:color="000000"/>
              <w:bottom w:val="single" w:sz="4" w:space="0" w:color="000000"/>
              <w:right w:val="single" w:sz="4" w:space="0" w:color="000000"/>
            </w:tcBorders>
          </w:tcPr>
          <w:p w:rsidR="00AA7EA1" w:rsidRPr="00EE6F88" w:rsidRDefault="00AA7EA1" w:rsidP="008A080E">
            <w:pPr>
              <w:pStyle w:val="ConsPlusNormal"/>
              <w:widowControl/>
              <w:tabs>
                <w:tab w:val="left" w:pos="0"/>
              </w:tabs>
              <w:ind w:firstLine="0"/>
              <w:jc w:val="center"/>
              <w:rPr>
                <w:rFonts w:ascii="Times New Roman" w:hAnsi="Times New Roman" w:cs="Times New Roman"/>
                <w:sz w:val="24"/>
                <w:szCs w:val="24"/>
              </w:rPr>
            </w:pPr>
            <w:r w:rsidRPr="001E036D">
              <w:rPr>
                <w:rFonts w:ascii="Times New Roman" w:hAnsi="Times New Roman" w:cs="Times New Roman"/>
                <w:sz w:val="24"/>
                <w:szCs w:val="24"/>
              </w:rPr>
              <w:t>Потребление топлива</w:t>
            </w:r>
            <w:r>
              <w:rPr>
                <w:rFonts w:ascii="Times New Roman" w:hAnsi="Times New Roman" w:cs="Times New Roman"/>
                <w:sz w:val="24"/>
                <w:szCs w:val="24"/>
              </w:rPr>
              <w:t xml:space="preserve"> на пр-во тепловой энергии</w:t>
            </w:r>
          </w:p>
        </w:tc>
        <w:tc>
          <w:tcPr>
            <w:tcW w:w="1302" w:type="dxa"/>
            <w:tcBorders>
              <w:top w:val="single" w:sz="4" w:space="0" w:color="000000"/>
              <w:left w:val="single" w:sz="4" w:space="0" w:color="000000"/>
              <w:bottom w:val="single" w:sz="4" w:space="0" w:color="000000"/>
              <w:right w:val="single" w:sz="4" w:space="0" w:color="000000"/>
            </w:tcBorders>
          </w:tcPr>
          <w:p w:rsidR="00AA7EA1" w:rsidRPr="00EE6F88" w:rsidRDefault="00AA7EA1" w:rsidP="00AA7EA1">
            <w:pPr>
              <w:pStyle w:val="ConsPlusNormal"/>
              <w:widowControl/>
              <w:tabs>
                <w:tab w:val="left" w:pos="0"/>
              </w:tabs>
              <w:ind w:firstLine="0"/>
              <w:jc w:val="center"/>
              <w:rPr>
                <w:rFonts w:ascii="Times New Roman" w:hAnsi="Times New Roman" w:cs="Times New Roman"/>
                <w:sz w:val="24"/>
                <w:szCs w:val="24"/>
              </w:rPr>
            </w:pPr>
            <w:r w:rsidRPr="001E036D">
              <w:rPr>
                <w:rFonts w:ascii="Times New Roman" w:hAnsi="Times New Roman" w:cs="Times New Roman"/>
                <w:sz w:val="24"/>
                <w:szCs w:val="24"/>
              </w:rPr>
              <w:t>Удельны</w:t>
            </w:r>
            <w:r>
              <w:rPr>
                <w:rFonts w:ascii="Times New Roman" w:hAnsi="Times New Roman" w:cs="Times New Roman"/>
                <w:sz w:val="24"/>
                <w:szCs w:val="24"/>
              </w:rPr>
              <w:t>й расход топлива</w:t>
            </w:r>
          </w:p>
        </w:tc>
        <w:tc>
          <w:tcPr>
            <w:tcW w:w="2383" w:type="dxa"/>
            <w:gridSpan w:val="2"/>
            <w:tcBorders>
              <w:top w:val="single" w:sz="4" w:space="0" w:color="000000"/>
              <w:left w:val="single" w:sz="4" w:space="0" w:color="000000"/>
              <w:bottom w:val="single" w:sz="4" w:space="0" w:color="000000"/>
              <w:right w:val="single" w:sz="4" w:space="0" w:color="000000"/>
            </w:tcBorders>
          </w:tcPr>
          <w:p w:rsidR="00AA7EA1" w:rsidRDefault="00AA7EA1" w:rsidP="00B126A2">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Потребление эл</w:t>
            </w:r>
            <w:r w:rsidR="00B126A2">
              <w:rPr>
                <w:rFonts w:ascii="Times New Roman" w:hAnsi="Times New Roman" w:cs="Times New Roman"/>
                <w:sz w:val="24"/>
                <w:szCs w:val="24"/>
              </w:rPr>
              <w:t>ектро</w:t>
            </w:r>
            <w:r>
              <w:rPr>
                <w:rFonts w:ascii="Times New Roman" w:hAnsi="Times New Roman" w:cs="Times New Roman"/>
                <w:sz w:val="24"/>
                <w:szCs w:val="24"/>
              </w:rPr>
              <w:t>энергии</w:t>
            </w:r>
          </w:p>
        </w:tc>
      </w:tr>
      <w:tr w:rsidR="00AA7EA1" w:rsidRPr="00EE6F88" w:rsidTr="00212ADC">
        <w:trPr>
          <w:trHeight w:val="20"/>
        </w:trPr>
        <w:tc>
          <w:tcPr>
            <w:tcW w:w="514" w:type="dxa"/>
            <w:tcBorders>
              <w:top w:val="single" w:sz="4" w:space="0" w:color="000000"/>
              <w:left w:val="single" w:sz="4" w:space="0" w:color="000000"/>
              <w:bottom w:val="single" w:sz="4" w:space="0" w:color="000000"/>
            </w:tcBorders>
            <w:shd w:val="clear" w:color="auto" w:fill="auto"/>
            <w:vAlign w:val="center"/>
          </w:tcPr>
          <w:p w:rsidR="00AA7EA1" w:rsidRPr="00EE6F88" w:rsidRDefault="00AA7EA1" w:rsidP="008A080E">
            <w:pPr>
              <w:pStyle w:val="ConsPlusNormal"/>
              <w:widowControl/>
              <w:tabs>
                <w:tab w:val="left" w:pos="0"/>
              </w:tabs>
              <w:ind w:firstLine="0"/>
              <w:jc w:val="center"/>
              <w:rPr>
                <w:rFonts w:ascii="Times New Roman" w:hAnsi="Times New Roman" w:cs="Times New Roman"/>
                <w:sz w:val="24"/>
                <w:szCs w:val="24"/>
              </w:rPr>
            </w:pPr>
          </w:p>
        </w:tc>
        <w:tc>
          <w:tcPr>
            <w:tcW w:w="2809" w:type="dxa"/>
            <w:tcBorders>
              <w:top w:val="single" w:sz="4" w:space="0" w:color="000000"/>
              <w:left w:val="single" w:sz="4" w:space="0" w:color="000000"/>
              <w:bottom w:val="single" w:sz="4" w:space="0" w:color="000000"/>
            </w:tcBorders>
            <w:shd w:val="clear" w:color="auto" w:fill="auto"/>
            <w:vAlign w:val="center"/>
          </w:tcPr>
          <w:p w:rsidR="00AA7EA1" w:rsidRPr="00EE6F88" w:rsidRDefault="00AA7EA1" w:rsidP="008A080E">
            <w:pPr>
              <w:pStyle w:val="ConsPlusNormal"/>
              <w:widowContro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tcPr>
          <w:p w:rsidR="00AA7EA1" w:rsidRDefault="00AA7EA1" w:rsidP="008A080E">
            <w:pPr>
              <w:jc w:val="center"/>
              <w:rPr>
                <w:rFonts w:eastAsia="Times New Roman"/>
                <w:bCs/>
                <w:color w:val="000000"/>
                <w:szCs w:val="24"/>
                <w:lang w:eastAsia="ru-RU"/>
              </w:rPr>
            </w:pPr>
          </w:p>
        </w:tc>
        <w:tc>
          <w:tcPr>
            <w:tcW w:w="1302" w:type="dxa"/>
            <w:tcBorders>
              <w:top w:val="single" w:sz="4" w:space="0" w:color="000000"/>
              <w:left w:val="single" w:sz="4" w:space="0" w:color="000000"/>
              <w:bottom w:val="single" w:sz="4" w:space="0" w:color="000000"/>
            </w:tcBorders>
            <w:shd w:val="clear" w:color="auto" w:fill="auto"/>
            <w:vAlign w:val="center"/>
          </w:tcPr>
          <w:p w:rsidR="00AA7EA1" w:rsidRPr="00B65E67" w:rsidRDefault="00AA7EA1" w:rsidP="008A080E">
            <w:pPr>
              <w:jc w:val="center"/>
              <w:rPr>
                <w:rFonts w:eastAsia="Times New Roman"/>
                <w:bCs/>
                <w:color w:val="000000"/>
                <w:szCs w:val="24"/>
                <w:lang w:eastAsia="ru-RU"/>
              </w:rPr>
            </w:pPr>
            <w:r>
              <w:rPr>
                <w:rFonts w:eastAsia="Times New Roman"/>
                <w:bCs/>
                <w:color w:val="000000"/>
                <w:szCs w:val="24"/>
                <w:lang w:eastAsia="ru-RU"/>
              </w:rPr>
              <w:t>Гкал</w:t>
            </w:r>
          </w:p>
        </w:tc>
        <w:tc>
          <w:tcPr>
            <w:tcW w:w="898" w:type="dxa"/>
            <w:tcBorders>
              <w:top w:val="single" w:sz="4" w:space="0" w:color="000000"/>
              <w:left w:val="single" w:sz="4" w:space="0" w:color="000000"/>
              <w:bottom w:val="single" w:sz="4" w:space="0" w:color="000000"/>
            </w:tcBorders>
            <w:shd w:val="clear" w:color="auto" w:fill="auto"/>
            <w:vAlign w:val="center"/>
          </w:tcPr>
          <w:p w:rsidR="00AA7EA1" w:rsidRDefault="00AA7EA1" w:rsidP="004327AC">
            <w:pPr>
              <w:jc w:val="center"/>
            </w:pPr>
            <w:r w:rsidRPr="00B24E97">
              <w:rPr>
                <w:rFonts w:eastAsia="Times New Roman"/>
                <w:bCs/>
                <w:color w:val="000000"/>
                <w:szCs w:val="24"/>
                <w:lang w:eastAsia="ru-RU"/>
              </w:rPr>
              <w:t>Гкал</w:t>
            </w:r>
          </w:p>
        </w:tc>
        <w:tc>
          <w:tcPr>
            <w:tcW w:w="1086" w:type="dxa"/>
            <w:tcBorders>
              <w:top w:val="single" w:sz="4" w:space="0" w:color="000000"/>
              <w:left w:val="single" w:sz="4" w:space="0" w:color="000000"/>
              <w:bottom w:val="single" w:sz="4" w:space="0" w:color="000000"/>
            </w:tcBorders>
            <w:shd w:val="clear" w:color="auto" w:fill="auto"/>
            <w:vAlign w:val="center"/>
          </w:tcPr>
          <w:p w:rsidR="00AA7EA1" w:rsidRDefault="00AA7EA1" w:rsidP="004327AC">
            <w:pPr>
              <w:jc w:val="center"/>
            </w:pPr>
            <w:r w:rsidRPr="00B24E97">
              <w:rPr>
                <w:rFonts w:eastAsia="Times New Roman"/>
                <w:bCs/>
                <w:color w:val="000000"/>
                <w:szCs w:val="24"/>
                <w:lang w:eastAsia="ru-RU"/>
              </w:rPr>
              <w:t>Гкал</w:t>
            </w:r>
          </w:p>
        </w:tc>
        <w:tc>
          <w:tcPr>
            <w:tcW w:w="1034" w:type="dxa"/>
            <w:tcBorders>
              <w:top w:val="single" w:sz="4" w:space="0" w:color="000000"/>
              <w:left w:val="single" w:sz="4" w:space="0" w:color="000000"/>
              <w:bottom w:val="single" w:sz="4" w:space="0" w:color="000000"/>
            </w:tcBorders>
            <w:shd w:val="clear" w:color="auto" w:fill="auto"/>
            <w:vAlign w:val="center"/>
          </w:tcPr>
          <w:p w:rsidR="00AA7EA1" w:rsidRDefault="00AA7EA1" w:rsidP="004327AC">
            <w:pPr>
              <w:jc w:val="center"/>
            </w:pPr>
            <w:r w:rsidRPr="00B24E97">
              <w:rPr>
                <w:rFonts w:eastAsia="Times New Roman"/>
                <w:bCs/>
                <w:color w:val="000000"/>
                <w:szCs w:val="24"/>
                <w:lang w:eastAsia="ru-RU"/>
              </w:rPr>
              <w:t>Гкал</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7EA1" w:rsidRDefault="00AA7EA1" w:rsidP="004327AC">
            <w:pPr>
              <w:jc w:val="center"/>
            </w:pPr>
            <w:r w:rsidRPr="00B24E97">
              <w:rPr>
                <w:rFonts w:eastAsia="Times New Roman"/>
                <w:bCs/>
                <w:color w:val="000000"/>
                <w:szCs w:val="24"/>
                <w:lang w:eastAsia="ru-RU"/>
              </w:rPr>
              <w:t>Гкал</w:t>
            </w:r>
          </w:p>
        </w:tc>
        <w:tc>
          <w:tcPr>
            <w:tcW w:w="1518" w:type="dxa"/>
            <w:tcBorders>
              <w:top w:val="single" w:sz="4" w:space="0" w:color="000000"/>
              <w:left w:val="single" w:sz="4" w:space="0" w:color="000000"/>
              <w:bottom w:val="single" w:sz="4" w:space="0" w:color="000000"/>
              <w:right w:val="single" w:sz="4" w:space="0" w:color="000000"/>
            </w:tcBorders>
          </w:tcPr>
          <w:p w:rsidR="00AA7EA1" w:rsidRPr="001E036D" w:rsidRDefault="005C5F6E" w:rsidP="00C64BE4">
            <w:pPr>
              <w:pStyle w:val="ConsPlusNorma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 тыс. кВт*ч</w:t>
            </w:r>
          </w:p>
        </w:tc>
        <w:tc>
          <w:tcPr>
            <w:tcW w:w="851" w:type="dxa"/>
            <w:tcBorders>
              <w:top w:val="single" w:sz="4" w:space="0" w:color="000000"/>
              <w:left w:val="single" w:sz="4" w:space="0" w:color="000000"/>
              <w:bottom w:val="single" w:sz="4" w:space="0" w:color="000000"/>
              <w:right w:val="single" w:sz="4" w:space="0" w:color="000000"/>
            </w:tcBorders>
          </w:tcPr>
          <w:p w:rsidR="00AA7EA1" w:rsidRPr="001E036D" w:rsidRDefault="00AA7EA1" w:rsidP="00C64BE4">
            <w:pPr>
              <w:pStyle w:val="ConsPlusNormal"/>
              <w:widowControl/>
              <w:tabs>
                <w:tab w:val="left" w:pos="0"/>
              </w:tabs>
              <w:ind w:firstLine="0"/>
              <w:jc w:val="center"/>
            </w:pPr>
            <w:r w:rsidRPr="001E036D">
              <w:rPr>
                <w:rFonts w:ascii="Times New Roman" w:hAnsi="Times New Roman" w:cs="Times New Roman"/>
                <w:sz w:val="24"/>
                <w:szCs w:val="24"/>
              </w:rPr>
              <w:t xml:space="preserve">т </w:t>
            </w:r>
            <w:proofErr w:type="spellStart"/>
            <w:r w:rsidRPr="001E036D">
              <w:rPr>
                <w:rFonts w:ascii="Times New Roman" w:hAnsi="Times New Roman" w:cs="Times New Roman"/>
                <w:sz w:val="24"/>
                <w:szCs w:val="24"/>
              </w:rPr>
              <w:t>у.т</w:t>
            </w:r>
            <w:proofErr w:type="spellEnd"/>
            <w:r w:rsidRPr="001E036D">
              <w:rPr>
                <w:rFonts w:ascii="Times New Roman" w:hAnsi="Times New Roman" w:cs="Times New Roman"/>
                <w:sz w:val="24"/>
                <w:szCs w:val="24"/>
              </w:rPr>
              <w:t>.</w:t>
            </w:r>
          </w:p>
        </w:tc>
        <w:tc>
          <w:tcPr>
            <w:tcW w:w="1302" w:type="dxa"/>
            <w:tcBorders>
              <w:top w:val="single" w:sz="4" w:space="0" w:color="000000"/>
              <w:left w:val="single" w:sz="4" w:space="0" w:color="000000"/>
              <w:bottom w:val="single" w:sz="4" w:space="0" w:color="000000"/>
              <w:right w:val="single" w:sz="4" w:space="0" w:color="000000"/>
            </w:tcBorders>
          </w:tcPr>
          <w:p w:rsidR="00AA7EA1" w:rsidRPr="001E036D" w:rsidRDefault="00AA7EA1" w:rsidP="00C64BE4">
            <w:pPr>
              <w:pStyle w:val="ConsPlusNormal"/>
              <w:tabs>
                <w:tab w:val="left" w:pos="0"/>
              </w:tabs>
              <w:ind w:firstLine="0"/>
              <w:jc w:val="center"/>
            </w:pPr>
            <w:r w:rsidRPr="001E036D">
              <w:rPr>
                <w:rFonts w:ascii="Times New Roman" w:hAnsi="Times New Roman" w:cs="Times New Roman"/>
                <w:sz w:val="24"/>
                <w:szCs w:val="24"/>
              </w:rPr>
              <w:t xml:space="preserve">кг </w:t>
            </w:r>
            <w:proofErr w:type="spellStart"/>
            <w:r w:rsidRPr="001E036D">
              <w:rPr>
                <w:rFonts w:ascii="Times New Roman" w:hAnsi="Times New Roman" w:cs="Times New Roman"/>
                <w:sz w:val="24"/>
                <w:szCs w:val="24"/>
              </w:rPr>
              <w:t>у.т</w:t>
            </w:r>
            <w:proofErr w:type="spellEnd"/>
            <w:r w:rsidRPr="001E036D">
              <w:rPr>
                <w:rFonts w:ascii="Times New Roman" w:hAnsi="Times New Roman" w:cs="Times New Roman"/>
                <w:sz w:val="24"/>
                <w:szCs w:val="24"/>
              </w:rPr>
              <w:t>./Гкал</w:t>
            </w:r>
          </w:p>
        </w:tc>
        <w:tc>
          <w:tcPr>
            <w:tcW w:w="1134" w:type="dxa"/>
            <w:tcBorders>
              <w:top w:val="single" w:sz="4" w:space="0" w:color="000000"/>
              <w:left w:val="single" w:sz="4" w:space="0" w:color="000000"/>
              <w:bottom w:val="single" w:sz="4" w:space="0" w:color="000000"/>
              <w:right w:val="single" w:sz="4" w:space="0" w:color="000000"/>
            </w:tcBorders>
          </w:tcPr>
          <w:p w:rsidR="00AA7EA1" w:rsidRPr="00B24E97" w:rsidRDefault="00AA7EA1" w:rsidP="004327AC">
            <w:pPr>
              <w:jc w:val="center"/>
              <w:rPr>
                <w:rFonts w:eastAsia="Times New Roman"/>
                <w:bCs/>
                <w:color w:val="000000"/>
                <w:szCs w:val="24"/>
                <w:lang w:eastAsia="ru-RU"/>
              </w:rPr>
            </w:pPr>
            <w:r>
              <w:rPr>
                <w:rFonts w:eastAsia="Times New Roman"/>
                <w:bCs/>
                <w:color w:val="000000"/>
                <w:szCs w:val="24"/>
                <w:lang w:eastAsia="ru-RU"/>
              </w:rPr>
              <w:t>кВт*ч</w:t>
            </w:r>
          </w:p>
        </w:tc>
        <w:tc>
          <w:tcPr>
            <w:tcW w:w="1249" w:type="dxa"/>
            <w:tcBorders>
              <w:top w:val="single" w:sz="4" w:space="0" w:color="000000"/>
              <w:left w:val="single" w:sz="4" w:space="0" w:color="000000"/>
              <w:bottom w:val="single" w:sz="4" w:space="0" w:color="000000"/>
              <w:right w:val="single" w:sz="4" w:space="0" w:color="000000"/>
            </w:tcBorders>
          </w:tcPr>
          <w:p w:rsidR="00AA7EA1" w:rsidRDefault="00AA7EA1" w:rsidP="004327AC">
            <w:pPr>
              <w:jc w:val="center"/>
              <w:rPr>
                <w:rFonts w:eastAsia="Times New Roman"/>
                <w:bCs/>
                <w:color w:val="000000"/>
                <w:szCs w:val="24"/>
                <w:lang w:eastAsia="ru-RU"/>
              </w:rPr>
            </w:pPr>
            <w:r>
              <w:rPr>
                <w:rFonts w:eastAsia="Times New Roman"/>
                <w:bCs/>
                <w:color w:val="000000"/>
                <w:szCs w:val="24"/>
                <w:lang w:eastAsia="ru-RU"/>
              </w:rPr>
              <w:t>кВт*ч/Гкал</w:t>
            </w:r>
          </w:p>
        </w:tc>
      </w:tr>
      <w:tr w:rsidR="00701223" w:rsidRPr="00EE6F88" w:rsidTr="00212ADC">
        <w:trPr>
          <w:trHeight w:val="20"/>
        </w:trPr>
        <w:tc>
          <w:tcPr>
            <w:tcW w:w="514" w:type="dxa"/>
            <w:vMerge w:val="restart"/>
            <w:tcBorders>
              <w:top w:val="single" w:sz="4" w:space="0" w:color="000000"/>
              <w:left w:val="single" w:sz="4" w:space="0" w:color="000000"/>
            </w:tcBorders>
            <w:shd w:val="clear" w:color="auto" w:fill="auto"/>
            <w:vAlign w:val="center"/>
          </w:tcPr>
          <w:p w:rsidR="00701223" w:rsidRPr="00EE6F88" w:rsidRDefault="00701223" w:rsidP="00EC2CD9">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1</w:t>
            </w:r>
          </w:p>
        </w:tc>
        <w:tc>
          <w:tcPr>
            <w:tcW w:w="2809" w:type="dxa"/>
            <w:vMerge w:val="restart"/>
            <w:tcBorders>
              <w:top w:val="single" w:sz="4" w:space="0" w:color="000000"/>
              <w:left w:val="single" w:sz="4" w:space="0" w:color="000000"/>
            </w:tcBorders>
            <w:shd w:val="clear" w:color="auto" w:fill="auto"/>
            <w:vAlign w:val="center"/>
          </w:tcPr>
          <w:p w:rsidR="00701223" w:rsidRPr="001E036D" w:rsidRDefault="00701223" w:rsidP="00EC2CD9">
            <w:pPr>
              <w:pStyle w:val="ConsPlusNormal"/>
              <w:tabs>
                <w:tab w:val="left" w:pos="0"/>
              </w:tabs>
              <w:ind w:firstLine="0"/>
              <w:rPr>
                <w:rFonts w:ascii="Times New Roman" w:hAnsi="Times New Roman" w:cs="Times New Roman"/>
                <w:bCs/>
                <w:sz w:val="24"/>
                <w:szCs w:val="24"/>
              </w:rPr>
            </w:pPr>
            <w:r w:rsidRPr="001E036D">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708" w:type="dxa"/>
            <w:tcBorders>
              <w:top w:val="single" w:sz="4" w:space="0" w:color="000000"/>
              <w:left w:val="single" w:sz="4" w:space="0" w:color="000000"/>
              <w:bottom w:val="single" w:sz="4" w:space="0" w:color="000000"/>
              <w:right w:val="single" w:sz="4" w:space="0" w:color="000000"/>
            </w:tcBorders>
          </w:tcPr>
          <w:p w:rsidR="00701223" w:rsidRPr="00EC2CD9" w:rsidRDefault="00701223" w:rsidP="00EC2CD9">
            <w:pPr>
              <w:suppressAutoHyphens w:val="0"/>
              <w:jc w:val="center"/>
              <w:rPr>
                <w:color w:val="000000"/>
                <w:szCs w:val="24"/>
              </w:rPr>
            </w:pPr>
            <w:r w:rsidRPr="00EC2CD9">
              <w:rPr>
                <w:color w:val="000000"/>
                <w:szCs w:val="24"/>
              </w:rPr>
              <w:t>План</w:t>
            </w:r>
          </w:p>
        </w:tc>
        <w:tc>
          <w:tcPr>
            <w:tcW w:w="1302" w:type="dxa"/>
            <w:tcBorders>
              <w:top w:val="single" w:sz="4" w:space="0" w:color="000000"/>
              <w:left w:val="single" w:sz="4" w:space="0" w:color="000000"/>
              <w:bottom w:val="single" w:sz="4" w:space="0" w:color="000000"/>
            </w:tcBorders>
            <w:shd w:val="clear" w:color="auto" w:fill="auto"/>
            <w:vAlign w:val="center"/>
          </w:tcPr>
          <w:p w:rsidR="00701223" w:rsidRDefault="00701223">
            <w:pPr>
              <w:jc w:val="center"/>
              <w:rPr>
                <w:color w:val="000000"/>
                <w:szCs w:val="24"/>
              </w:rPr>
            </w:pPr>
            <w:r>
              <w:rPr>
                <w:color w:val="000000"/>
              </w:rPr>
              <w:t>9915,4</w:t>
            </w:r>
          </w:p>
        </w:tc>
        <w:tc>
          <w:tcPr>
            <w:tcW w:w="898" w:type="dxa"/>
            <w:tcBorders>
              <w:top w:val="single" w:sz="4" w:space="0" w:color="000000"/>
              <w:left w:val="single" w:sz="4" w:space="0" w:color="000000"/>
              <w:bottom w:val="single" w:sz="4" w:space="0" w:color="000000"/>
            </w:tcBorders>
            <w:shd w:val="clear" w:color="auto" w:fill="auto"/>
            <w:vAlign w:val="center"/>
          </w:tcPr>
          <w:p w:rsidR="00701223" w:rsidRDefault="00701223">
            <w:pPr>
              <w:jc w:val="center"/>
              <w:rPr>
                <w:color w:val="000000"/>
                <w:szCs w:val="24"/>
              </w:rPr>
            </w:pPr>
            <w:r>
              <w:rPr>
                <w:color w:val="000000"/>
              </w:rPr>
              <w:t>331,3</w:t>
            </w:r>
          </w:p>
        </w:tc>
        <w:tc>
          <w:tcPr>
            <w:tcW w:w="1086" w:type="dxa"/>
            <w:tcBorders>
              <w:top w:val="single" w:sz="4" w:space="0" w:color="000000"/>
              <w:left w:val="single" w:sz="4" w:space="0" w:color="000000"/>
              <w:bottom w:val="single" w:sz="4" w:space="0" w:color="000000"/>
            </w:tcBorders>
            <w:shd w:val="clear" w:color="auto" w:fill="auto"/>
            <w:vAlign w:val="center"/>
          </w:tcPr>
          <w:p w:rsidR="00701223" w:rsidRDefault="00701223">
            <w:pPr>
              <w:jc w:val="center"/>
              <w:rPr>
                <w:color w:val="000000"/>
                <w:szCs w:val="24"/>
              </w:rPr>
            </w:pPr>
            <w:r>
              <w:rPr>
                <w:color w:val="000000"/>
              </w:rPr>
              <w:t>9582,3</w:t>
            </w:r>
          </w:p>
        </w:tc>
        <w:tc>
          <w:tcPr>
            <w:tcW w:w="1034" w:type="dxa"/>
            <w:tcBorders>
              <w:top w:val="single" w:sz="4" w:space="0" w:color="000000"/>
              <w:left w:val="single" w:sz="4" w:space="0" w:color="000000"/>
              <w:bottom w:val="single" w:sz="4" w:space="0" w:color="000000"/>
            </w:tcBorders>
            <w:shd w:val="clear" w:color="auto" w:fill="auto"/>
            <w:vAlign w:val="center"/>
          </w:tcPr>
          <w:p w:rsidR="00701223" w:rsidRDefault="00701223">
            <w:pPr>
              <w:jc w:val="center"/>
              <w:rPr>
                <w:color w:val="000000"/>
                <w:szCs w:val="24"/>
              </w:rPr>
            </w:pPr>
            <w:r>
              <w:rPr>
                <w:color w:val="000000"/>
              </w:rPr>
              <w:t>997,7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1223" w:rsidRDefault="00701223">
            <w:pPr>
              <w:jc w:val="center"/>
              <w:rPr>
                <w:color w:val="000000"/>
                <w:szCs w:val="24"/>
              </w:rPr>
            </w:pPr>
            <w:r>
              <w:rPr>
                <w:color w:val="000000"/>
              </w:rPr>
              <w:t>8584,6</w:t>
            </w:r>
          </w:p>
        </w:tc>
        <w:tc>
          <w:tcPr>
            <w:tcW w:w="1518" w:type="dxa"/>
            <w:tcBorders>
              <w:top w:val="single" w:sz="4" w:space="0" w:color="000000"/>
              <w:left w:val="single" w:sz="4" w:space="0" w:color="000000"/>
              <w:bottom w:val="single" w:sz="4" w:space="0" w:color="000000"/>
              <w:right w:val="single" w:sz="4" w:space="0" w:color="000000"/>
            </w:tcBorders>
            <w:vAlign w:val="center"/>
          </w:tcPr>
          <w:p w:rsidR="00701223" w:rsidRDefault="00701223">
            <w:pPr>
              <w:jc w:val="center"/>
              <w:rPr>
                <w:color w:val="000000"/>
                <w:szCs w:val="24"/>
              </w:rPr>
            </w:pPr>
            <w:r>
              <w:rPr>
                <w:color w:val="000000"/>
              </w:rPr>
              <w:t>уголь 2994,6</w:t>
            </w:r>
          </w:p>
        </w:tc>
        <w:tc>
          <w:tcPr>
            <w:tcW w:w="851" w:type="dxa"/>
            <w:tcBorders>
              <w:top w:val="single" w:sz="4" w:space="0" w:color="000000"/>
              <w:left w:val="single" w:sz="4" w:space="0" w:color="000000"/>
              <w:bottom w:val="single" w:sz="4" w:space="0" w:color="000000"/>
              <w:right w:val="single" w:sz="4" w:space="0" w:color="000000"/>
            </w:tcBorders>
            <w:vAlign w:val="center"/>
          </w:tcPr>
          <w:p w:rsidR="00701223" w:rsidRDefault="00701223">
            <w:pPr>
              <w:jc w:val="center"/>
              <w:rPr>
                <w:color w:val="000000"/>
                <w:szCs w:val="24"/>
              </w:rPr>
            </w:pPr>
            <w:r>
              <w:rPr>
                <w:color w:val="000000"/>
              </w:rPr>
              <w:t>2125,3</w:t>
            </w:r>
          </w:p>
        </w:tc>
        <w:tc>
          <w:tcPr>
            <w:tcW w:w="1302" w:type="dxa"/>
            <w:tcBorders>
              <w:top w:val="single" w:sz="4" w:space="0" w:color="000000"/>
              <w:left w:val="single" w:sz="4" w:space="0" w:color="000000"/>
              <w:bottom w:val="single" w:sz="4" w:space="0" w:color="000000"/>
              <w:right w:val="single" w:sz="4" w:space="0" w:color="000000"/>
            </w:tcBorders>
            <w:vAlign w:val="center"/>
          </w:tcPr>
          <w:p w:rsidR="00701223" w:rsidRDefault="00687E57" w:rsidP="0029026E">
            <w:pPr>
              <w:jc w:val="center"/>
              <w:rPr>
                <w:color w:val="000000"/>
                <w:szCs w:val="24"/>
              </w:rPr>
            </w:pPr>
            <w:r>
              <w:rPr>
                <w:color w:val="000000"/>
              </w:rPr>
              <w:t>220,59</w:t>
            </w:r>
          </w:p>
        </w:tc>
        <w:tc>
          <w:tcPr>
            <w:tcW w:w="1134" w:type="dxa"/>
            <w:tcBorders>
              <w:top w:val="single" w:sz="4" w:space="0" w:color="000000"/>
              <w:left w:val="single" w:sz="4" w:space="0" w:color="000000"/>
              <w:bottom w:val="single" w:sz="4" w:space="0" w:color="000000"/>
              <w:right w:val="single" w:sz="4" w:space="0" w:color="000000"/>
            </w:tcBorders>
            <w:vAlign w:val="center"/>
          </w:tcPr>
          <w:p w:rsidR="00701223" w:rsidRPr="005E3BDD" w:rsidRDefault="00701223">
            <w:pPr>
              <w:jc w:val="center"/>
              <w:rPr>
                <w:color w:val="000000"/>
                <w:szCs w:val="24"/>
              </w:rPr>
            </w:pPr>
            <w:r w:rsidRPr="005E3BDD">
              <w:rPr>
                <w:color w:val="000000"/>
                <w:szCs w:val="24"/>
              </w:rPr>
              <w:t> </w:t>
            </w:r>
            <w:r w:rsidR="005E3BDD" w:rsidRPr="005E3BDD">
              <w:rPr>
                <w:color w:val="000000"/>
                <w:szCs w:val="24"/>
              </w:rPr>
              <w:t>874900</w:t>
            </w:r>
          </w:p>
        </w:tc>
        <w:tc>
          <w:tcPr>
            <w:tcW w:w="1249" w:type="dxa"/>
            <w:tcBorders>
              <w:top w:val="single" w:sz="4" w:space="0" w:color="000000"/>
              <w:left w:val="single" w:sz="4" w:space="0" w:color="000000"/>
              <w:bottom w:val="single" w:sz="4" w:space="0" w:color="000000"/>
              <w:right w:val="single" w:sz="4" w:space="0" w:color="000000"/>
            </w:tcBorders>
            <w:vAlign w:val="center"/>
          </w:tcPr>
          <w:p w:rsidR="00701223" w:rsidRPr="005E3BDD" w:rsidRDefault="00EC2D17">
            <w:pPr>
              <w:jc w:val="center"/>
              <w:rPr>
                <w:color w:val="000000"/>
                <w:szCs w:val="24"/>
              </w:rPr>
            </w:pPr>
            <w:r>
              <w:rPr>
                <w:color w:val="000000"/>
                <w:szCs w:val="24"/>
              </w:rPr>
              <w:t>88,24</w:t>
            </w:r>
            <w:r w:rsidR="00701223" w:rsidRPr="005E3BDD">
              <w:rPr>
                <w:color w:val="000000"/>
                <w:szCs w:val="24"/>
              </w:rPr>
              <w:t> </w:t>
            </w:r>
          </w:p>
        </w:tc>
      </w:tr>
      <w:tr w:rsidR="00701223" w:rsidRPr="00EE6F88" w:rsidTr="00212ADC">
        <w:trPr>
          <w:trHeight w:val="20"/>
        </w:trPr>
        <w:tc>
          <w:tcPr>
            <w:tcW w:w="514" w:type="dxa"/>
            <w:vMerge/>
            <w:tcBorders>
              <w:left w:val="single" w:sz="4" w:space="0" w:color="000000"/>
              <w:bottom w:val="single" w:sz="4" w:space="0" w:color="000000"/>
            </w:tcBorders>
            <w:shd w:val="clear" w:color="auto" w:fill="auto"/>
            <w:vAlign w:val="center"/>
          </w:tcPr>
          <w:p w:rsidR="00701223" w:rsidRPr="00EE6F88" w:rsidRDefault="00701223" w:rsidP="00EC2CD9">
            <w:pPr>
              <w:pStyle w:val="ConsPlusNormal"/>
              <w:widowControl/>
              <w:tabs>
                <w:tab w:val="left" w:pos="0"/>
              </w:tabs>
              <w:ind w:firstLine="0"/>
              <w:jc w:val="center"/>
              <w:rPr>
                <w:bCs/>
                <w:sz w:val="24"/>
                <w:szCs w:val="24"/>
              </w:rPr>
            </w:pPr>
          </w:p>
        </w:tc>
        <w:tc>
          <w:tcPr>
            <w:tcW w:w="2809" w:type="dxa"/>
            <w:vMerge/>
            <w:tcBorders>
              <w:left w:val="single" w:sz="4" w:space="0" w:color="000000"/>
              <w:bottom w:val="single" w:sz="4" w:space="0" w:color="000000"/>
            </w:tcBorders>
            <w:shd w:val="clear" w:color="auto" w:fill="auto"/>
            <w:vAlign w:val="center"/>
          </w:tcPr>
          <w:p w:rsidR="00701223" w:rsidRPr="001E036D" w:rsidRDefault="00701223" w:rsidP="00EC2CD9">
            <w:pPr>
              <w:pStyle w:val="ConsPlusNorma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701223" w:rsidRPr="00EC2CD9" w:rsidRDefault="00701223" w:rsidP="0029026E">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302" w:type="dxa"/>
            <w:tcBorders>
              <w:top w:val="single" w:sz="4" w:space="0" w:color="000000"/>
              <w:left w:val="single" w:sz="4" w:space="0" w:color="000000"/>
              <w:bottom w:val="single" w:sz="4" w:space="0" w:color="000000"/>
            </w:tcBorders>
            <w:shd w:val="clear" w:color="auto" w:fill="auto"/>
            <w:vAlign w:val="center"/>
          </w:tcPr>
          <w:p w:rsidR="00701223" w:rsidRDefault="00EC2D17">
            <w:pPr>
              <w:jc w:val="center"/>
              <w:rPr>
                <w:color w:val="000000"/>
                <w:szCs w:val="24"/>
              </w:rPr>
            </w:pPr>
            <w:r>
              <w:rPr>
                <w:color w:val="000000"/>
                <w:szCs w:val="24"/>
              </w:rPr>
              <w:t>7722</w:t>
            </w:r>
          </w:p>
        </w:tc>
        <w:tc>
          <w:tcPr>
            <w:tcW w:w="898" w:type="dxa"/>
            <w:tcBorders>
              <w:top w:val="single" w:sz="4" w:space="0" w:color="000000"/>
              <w:left w:val="single" w:sz="4" w:space="0" w:color="000000"/>
              <w:bottom w:val="single" w:sz="4" w:space="0" w:color="000000"/>
            </w:tcBorders>
            <w:shd w:val="clear" w:color="auto" w:fill="auto"/>
            <w:vAlign w:val="center"/>
          </w:tcPr>
          <w:p w:rsidR="00701223" w:rsidRDefault="00EC2D17">
            <w:pPr>
              <w:jc w:val="center"/>
              <w:rPr>
                <w:color w:val="000000"/>
                <w:szCs w:val="24"/>
              </w:rPr>
            </w:pPr>
            <w:r>
              <w:rPr>
                <w:color w:val="000000"/>
                <w:szCs w:val="24"/>
              </w:rPr>
              <w:t>312</w:t>
            </w:r>
          </w:p>
        </w:tc>
        <w:tc>
          <w:tcPr>
            <w:tcW w:w="1086" w:type="dxa"/>
            <w:tcBorders>
              <w:top w:val="single" w:sz="4" w:space="0" w:color="000000"/>
              <w:left w:val="single" w:sz="4" w:space="0" w:color="000000"/>
              <w:bottom w:val="single" w:sz="4" w:space="0" w:color="000000"/>
            </w:tcBorders>
            <w:shd w:val="clear" w:color="auto" w:fill="auto"/>
            <w:vAlign w:val="center"/>
          </w:tcPr>
          <w:p w:rsidR="00701223" w:rsidRDefault="00EC2D17">
            <w:pPr>
              <w:jc w:val="center"/>
              <w:rPr>
                <w:color w:val="000000"/>
                <w:szCs w:val="24"/>
              </w:rPr>
            </w:pPr>
            <w:r>
              <w:rPr>
                <w:color w:val="000000"/>
                <w:szCs w:val="24"/>
              </w:rPr>
              <w:t>7410</w:t>
            </w:r>
          </w:p>
        </w:tc>
        <w:tc>
          <w:tcPr>
            <w:tcW w:w="1034" w:type="dxa"/>
            <w:tcBorders>
              <w:top w:val="single" w:sz="4" w:space="0" w:color="000000"/>
              <w:left w:val="single" w:sz="4" w:space="0" w:color="000000"/>
              <w:bottom w:val="single" w:sz="4" w:space="0" w:color="000000"/>
            </w:tcBorders>
            <w:shd w:val="clear" w:color="auto" w:fill="auto"/>
            <w:vAlign w:val="center"/>
          </w:tcPr>
          <w:p w:rsidR="00701223" w:rsidRDefault="00EC2D17">
            <w:pPr>
              <w:jc w:val="center"/>
              <w:rPr>
                <w:color w:val="000000"/>
                <w:szCs w:val="24"/>
              </w:rPr>
            </w:pPr>
            <w:r>
              <w:rPr>
                <w:color w:val="000000"/>
                <w:szCs w:val="24"/>
              </w:rPr>
              <w:t>1198,0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01223" w:rsidRDefault="005E3BDD">
            <w:pPr>
              <w:jc w:val="center"/>
              <w:rPr>
                <w:color w:val="000000"/>
                <w:szCs w:val="24"/>
              </w:rPr>
            </w:pPr>
            <w:r>
              <w:rPr>
                <w:color w:val="000000"/>
                <w:szCs w:val="24"/>
              </w:rPr>
              <w:t>6212</w:t>
            </w:r>
          </w:p>
        </w:tc>
        <w:tc>
          <w:tcPr>
            <w:tcW w:w="1518" w:type="dxa"/>
            <w:tcBorders>
              <w:top w:val="single" w:sz="4" w:space="0" w:color="000000"/>
              <w:left w:val="single" w:sz="4" w:space="0" w:color="000000"/>
              <w:bottom w:val="single" w:sz="4" w:space="0" w:color="000000"/>
              <w:right w:val="single" w:sz="4" w:space="0" w:color="000000"/>
            </w:tcBorders>
            <w:vAlign w:val="center"/>
          </w:tcPr>
          <w:p w:rsidR="00701223" w:rsidRDefault="00EC2D17">
            <w:pPr>
              <w:jc w:val="center"/>
              <w:rPr>
                <w:color w:val="000000"/>
                <w:szCs w:val="24"/>
              </w:rPr>
            </w:pPr>
            <w:r>
              <w:rPr>
                <w:color w:val="000000"/>
                <w:szCs w:val="24"/>
              </w:rPr>
              <w:t>уголь 3137</w:t>
            </w:r>
          </w:p>
        </w:tc>
        <w:tc>
          <w:tcPr>
            <w:tcW w:w="851" w:type="dxa"/>
            <w:tcBorders>
              <w:top w:val="single" w:sz="4" w:space="0" w:color="000000"/>
              <w:left w:val="single" w:sz="4" w:space="0" w:color="000000"/>
              <w:bottom w:val="single" w:sz="4" w:space="0" w:color="000000"/>
              <w:right w:val="single" w:sz="4" w:space="0" w:color="000000"/>
            </w:tcBorders>
            <w:vAlign w:val="center"/>
          </w:tcPr>
          <w:p w:rsidR="00701223" w:rsidRDefault="00EC2D17">
            <w:pPr>
              <w:jc w:val="center"/>
              <w:rPr>
                <w:color w:val="000000"/>
                <w:szCs w:val="24"/>
              </w:rPr>
            </w:pPr>
            <w:r>
              <w:rPr>
                <w:color w:val="000000"/>
                <w:szCs w:val="24"/>
              </w:rPr>
              <w:t>2290</w:t>
            </w:r>
          </w:p>
        </w:tc>
        <w:tc>
          <w:tcPr>
            <w:tcW w:w="1302" w:type="dxa"/>
            <w:tcBorders>
              <w:top w:val="single" w:sz="4" w:space="0" w:color="000000"/>
              <w:left w:val="single" w:sz="4" w:space="0" w:color="000000"/>
              <w:bottom w:val="single" w:sz="4" w:space="0" w:color="000000"/>
              <w:right w:val="single" w:sz="4" w:space="0" w:color="000000"/>
            </w:tcBorders>
            <w:vAlign w:val="center"/>
          </w:tcPr>
          <w:p w:rsidR="00701223" w:rsidRDefault="00EC2D17">
            <w:pPr>
              <w:jc w:val="center"/>
              <w:rPr>
                <w:color w:val="000000"/>
                <w:szCs w:val="24"/>
              </w:rPr>
            </w:pPr>
            <w:r>
              <w:rPr>
                <w:color w:val="000000"/>
                <w:szCs w:val="24"/>
              </w:rPr>
              <w:t>296,55</w:t>
            </w:r>
          </w:p>
        </w:tc>
        <w:tc>
          <w:tcPr>
            <w:tcW w:w="1134" w:type="dxa"/>
            <w:tcBorders>
              <w:top w:val="single" w:sz="4" w:space="0" w:color="000000"/>
              <w:left w:val="single" w:sz="4" w:space="0" w:color="000000"/>
              <w:bottom w:val="single" w:sz="4" w:space="0" w:color="000000"/>
              <w:right w:val="single" w:sz="4" w:space="0" w:color="000000"/>
            </w:tcBorders>
            <w:vAlign w:val="center"/>
          </w:tcPr>
          <w:p w:rsidR="00701223" w:rsidRPr="005E3BDD" w:rsidRDefault="005E3BDD" w:rsidP="005E3BDD">
            <w:pPr>
              <w:suppressAutoHyphens w:val="0"/>
              <w:jc w:val="center"/>
              <w:rPr>
                <w:color w:val="000000"/>
                <w:szCs w:val="24"/>
              </w:rPr>
            </w:pPr>
            <w:r>
              <w:rPr>
                <w:color w:val="000000"/>
                <w:szCs w:val="24"/>
              </w:rPr>
              <w:t>1</w:t>
            </w:r>
            <w:r w:rsidRPr="005E3BDD">
              <w:rPr>
                <w:color w:val="000000"/>
                <w:szCs w:val="24"/>
              </w:rPr>
              <w:t>108 896</w:t>
            </w:r>
          </w:p>
        </w:tc>
        <w:tc>
          <w:tcPr>
            <w:tcW w:w="1249" w:type="dxa"/>
            <w:tcBorders>
              <w:top w:val="single" w:sz="4" w:space="0" w:color="000000"/>
              <w:left w:val="single" w:sz="4" w:space="0" w:color="000000"/>
              <w:bottom w:val="single" w:sz="4" w:space="0" w:color="000000"/>
              <w:right w:val="single" w:sz="4" w:space="0" w:color="000000"/>
            </w:tcBorders>
            <w:vAlign w:val="center"/>
          </w:tcPr>
          <w:p w:rsidR="00701223" w:rsidRPr="005E3BDD" w:rsidRDefault="00EC2D17">
            <w:pPr>
              <w:jc w:val="center"/>
              <w:rPr>
                <w:color w:val="000000"/>
                <w:szCs w:val="24"/>
              </w:rPr>
            </w:pPr>
            <w:r>
              <w:rPr>
                <w:color w:val="000000"/>
                <w:szCs w:val="24"/>
              </w:rPr>
              <w:t>143,6</w:t>
            </w:r>
          </w:p>
        </w:tc>
      </w:tr>
      <w:tr w:rsidR="005A340A" w:rsidRPr="00EE6F88" w:rsidTr="00212ADC">
        <w:trPr>
          <w:trHeight w:val="20"/>
        </w:trPr>
        <w:tc>
          <w:tcPr>
            <w:tcW w:w="514" w:type="dxa"/>
            <w:vMerge w:val="restart"/>
            <w:tcBorders>
              <w:top w:val="single" w:sz="4" w:space="0" w:color="000000"/>
              <w:left w:val="single" w:sz="4" w:space="0" w:color="000000"/>
            </w:tcBorders>
            <w:shd w:val="clear" w:color="auto" w:fill="auto"/>
            <w:vAlign w:val="center"/>
          </w:tcPr>
          <w:p w:rsidR="005A340A" w:rsidRPr="00EE6F88" w:rsidRDefault="005A340A" w:rsidP="005A340A">
            <w:pPr>
              <w:pStyle w:val="ConsPlusNormal"/>
              <w:widowControl/>
              <w:tabs>
                <w:tab w:val="left" w:pos="0"/>
              </w:tabs>
              <w:ind w:firstLine="0"/>
              <w:jc w:val="center"/>
              <w:rPr>
                <w:bCs/>
                <w:sz w:val="24"/>
                <w:szCs w:val="24"/>
              </w:rPr>
            </w:pPr>
            <w:r w:rsidRPr="00EE6F88">
              <w:rPr>
                <w:rFonts w:ascii="Times New Roman" w:hAnsi="Times New Roman" w:cs="Times New Roman"/>
                <w:sz w:val="24"/>
                <w:szCs w:val="24"/>
              </w:rPr>
              <w:t>2</w:t>
            </w:r>
          </w:p>
        </w:tc>
        <w:tc>
          <w:tcPr>
            <w:tcW w:w="2809" w:type="dxa"/>
            <w:vMerge w:val="restart"/>
            <w:tcBorders>
              <w:top w:val="single" w:sz="4" w:space="0" w:color="000000"/>
              <w:left w:val="single" w:sz="4" w:space="0" w:color="000000"/>
            </w:tcBorders>
            <w:shd w:val="clear" w:color="auto" w:fill="auto"/>
            <w:vAlign w:val="center"/>
          </w:tcPr>
          <w:p w:rsidR="005A340A" w:rsidRPr="001E036D" w:rsidRDefault="005A340A" w:rsidP="005A340A">
            <w:pPr>
              <w:pStyle w:val="ConsPlusNormal"/>
              <w:widowControl/>
              <w:tabs>
                <w:tab w:val="left" w:pos="0"/>
              </w:tabs>
              <w:ind w:firstLine="0"/>
              <w:rPr>
                <w:rFonts w:ascii="Times New Roman" w:hAnsi="Times New Roman" w:cs="Times New Roman"/>
                <w:color w:val="000000"/>
                <w:sz w:val="24"/>
                <w:szCs w:val="24"/>
              </w:rPr>
            </w:pPr>
            <w:r w:rsidRPr="001E036D">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708" w:type="dxa"/>
            <w:tcBorders>
              <w:top w:val="single" w:sz="4" w:space="0" w:color="000000"/>
              <w:left w:val="single" w:sz="4" w:space="0" w:color="000000"/>
              <w:bottom w:val="single" w:sz="4" w:space="0" w:color="000000"/>
              <w:right w:val="single" w:sz="4" w:space="0" w:color="000000"/>
            </w:tcBorders>
            <w:vAlign w:val="center"/>
          </w:tcPr>
          <w:p w:rsidR="005A340A" w:rsidRPr="00EC2CD9" w:rsidRDefault="005A340A" w:rsidP="005A340A">
            <w:pPr>
              <w:suppressAutoHyphens w:val="0"/>
              <w:jc w:val="center"/>
              <w:rPr>
                <w:color w:val="000000"/>
                <w:szCs w:val="24"/>
              </w:rPr>
            </w:pPr>
            <w:r w:rsidRPr="00EC2CD9">
              <w:rPr>
                <w:color w:val="000000"/>
                <w:szCs w:val="24"/>
              </w:rPr>
              <w:t>План</w:t>
            </w:r>
          </w:p>
        </w:tc>
        <w:tc>
          <w:tcPr>
            <w:tcW w:w="1302"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Pr>
                <w:color w:val="000000"/>
              </w:rPr>
              <w:t>271251</w:t>
            </w:r>
          </w:p>
        </w:tc>
        <w:tc>
          <w:tcPr>
            <w:tcW w:w="898"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Pr>
                <w:color w:val="000000"/>
                <w:szCs w:val="24"/>
              </w:rPr>
              <w:t>50836</w:t>
            </w:r>
          </w:p>
        </w:tc>
        <w:tc>
          <w:tcPr>
            <w:tcW w:w="1086"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Pr>
                <w:color w:val="000000"/>
              </w:rPr>
              <w:t>225494</w:t>
            </w:r>
          </w:p>
        </w:tc>
        <w:tc>
          <w:tcPr>
            <w:tcW w:w="1034"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Pr>
                <w:color w:val="000000"/>
              </w:rPr>
              <w:t>63787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340A" w:rsidRDefault="005A340A" w:rsidP="005A340A">
            <w:pPr>
              <w:jc w:val="center"/>
              <w:rPr>
                <w:color w:val="000000"/>
                <w:szCs w:val="24"/>
              </w:rPr>
            </w:pPr>
            <w:r>
              <w:rPr>
                <w:color w:val="000000"/>
              </w:rPr>
              <w:t>161033</w:t>
            </w:r>
          </w:p>
        </w:tc>
        <w:tc>
          <w:tcPr>
            <w:tcW w:w="1518"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rPr>
            </w:pPr>
            <w:r>
              <w:rPr>
                <w:color w:val="000000"/>
              </w:rPr>
              <w:t>мазут 4595</w:t>
            </w:r>
          </w:p>
          <w:p w:rsidR="005A340A" w:rsidRDefault="005A340A" w:rsidP="005A340A">
            <w:pPr>
              <w:jc w:val="center"/>
              <w:rPr>
                <w:color w:val="000000"/>
                <w:szCs w:val="24"/>
              </w:rPr>
            </w:pPr>
            <w:r>
              <w:rPr>
                <w:color w:val="000000"/>
              </w:rPr>
              <w:t>уголь 57875</w:t>
            </w:r>
          </w:p>
        </w:tc>
        <w:tc>
          <w:tcPr>
            <w:tcW w:w="851"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rPr>
              <w:t>45795,3</w:t>
            </w:r>
          </w:p>
        </w:tc>
        <w:tc>
          <w:tcPr>
            <w:tcW w:w="1302"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rPr>
              <w:t>222,17</w:t>
            </w:r>
          </w:p>
        </w:tc>
        <w:tc>
          <w:tcPr>
            <w:tcW w:w="1134" w:type="dxa"/>
            <w:tcBorders>
              <w:top w:val="single" w:sz="4" w:space="0" w:color="000000"/>
              <w:left w:val="single" w:sz="4" w:space="0" w:color="000000"/>
              <w:bottom w:val="single" w:sz="4" w:space="0" w:color="000000"/>
              <w:right w:val="single" w:sz="4" w:space="0" w:color="000000"/>
            </w:tcBorders>
            <w:vAlign w:val="center"/>
          </w:tcPr>
          <w:p w:rsidR="005A340A" w:rsidRDefault="004977F0" w:rsidP="005A340A">
            <w:pPr>
              <w:jc w:val="center"/>
              <w:rPr>
                <w:color w:val="000000"/>
                <w:szCs w:val="24"/>
              </w:rPr>
            </w:pPr>
            <w:r>
              <w:rPr>
                <w:color w:val="000000"/>
                <w:szCs w:val="24"/>
              </w:rPr>
              <w:t>н/д</w:t>
            </w:r>
          </w:p>
        </w:tc>
        <w:tc>
          <w:tcPr>
            <w:tcW w:w="1249"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p>
        </w:tc>
      </w:tr>
      <w:tr w:rsidR="005A340A" w:rsidRPr="00EE6F88" w:rsidTr="00212ADC">
        <w:trPr>
          <w:trHeight w:val="20"/>
        </w:trPr>
        <w:tc>
          <w:tcPr>
            <w:tcW w:w="514" w:type="dxa"/>
            <w:vMerge/>
            <w:tcBorders>
              <w:left w:val="single" w:sz="4" w:space="0" w:color="000000"/>
              <w:bottom w:val="single" w:sz="4" w:space="0" w:color="auto"/>
            </w:tcBorders>
            <w:shd w:val="clear" w:color="auto" w:fill="auto"/>
            <w:vAlign w:val="center"/>
          </w:tcPr>
          <w:p w:rsidR="005A340A" w:rsidRPr="00EE6F88" w:rsidRDefault="005A340A" w:rsidP="005A340A">
            <w:pPr>
              <w:pStyle w:val="ConsPlusNormal"/>
              <w:widowControl/>
              <w:tabs>
                <w:tab w:val="left" w:pos="0"/>
              </w:tabs>
              <w:ind w:firstLine="0"/>
              <w:jc w:val="center"/>
              <w:rPr>
                <w:bCs/>
                <w:sz w:val="24"/>
                <w:szCs w:val="24"/>
              </w:rPr>
            </w:pPr>
          </w:p>
        </w:tc>
        <w:tc>
          <w:tcPr>
            <w:tcW w:w="2809" w:type="dxa"/>
            <w:vMerge/>
            <w:tcBorders>
              <w:left w:val="single" w:sz="4" w:space="0" w:color="000000"/>
              <w:bottom w:val="single" w:sz="4" w:space="0" w:color="auto"/>
            </w:tcBorders>
            <w:shd w:val="clear" w:color="auto" w:fill="auto"/>
            <w:vAlign w:val="center"/>
          </w:tcPr>
          <w:p w:rsidR="005A340A" w:rsidRPr="001E036D" w:rsidRDefault="005A340A" w:rsidP="005A340A">
            <w:pPr>
              <w:pStyle w:val="ConsPlusNormal"/>
              <w:widowControl/>
              <w:tabs>
                <w:tab w:val="left" w:pos="0"/>
              </w:tabs>
              <w:ind w:firstLine="0"/>
              <w:rPr>
                <w:rFonts w:ascii="Times New Roman" w:hAnsi="Times New Roman" w:cs="Times New Roman"/>
                <w:color w:val="000000"/>
                <w:sz w:val="24"/>
                <w:szCs w:val="24"/>
              </w:rPr>
            </w:pPr>
          </w:p>
        </w:tc>
        <w:tc>
          <w:tcPr>
            <w:tcW w:w="708" w:type="dxa"/>
            <w:tcBorders>
              <w:top w:val="single" w:sz="4" w:space="0" w:color="000000"/>
              <w:left w:val="single" w:sz="4" w:space="0" w:color="000000"/>
              <w:bottom w:val="single" w:sz="4" w:space="0" w:color="auto"/>
              <w:right w:val="single" w:sz="4" w:space="0" w:color="000000"/>
            </w:tcBorders>
            <w:vAlign w:val="center"/>
          </w:tcPr>
          <w:p w:rsidR="005A340A" w:rsidRPr="00EC2CD9" w:rsidRDefault="005A340A" w:rsidP="005A340A">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302"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Pr>
                <w:color w:val="000000"/>
                <w:szCs w:val="24"/>
              </w:rPr>
              <w:t>287724</w:t>
            </w:r>
          </w:p>
        </w:tc>
        <w:tc>
          <w:tcPr>
            <w:tcW w:w="898"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Pr>
                <w:color w:val="000000"/>
                <w:szCs w:val="24"/>
              </w:rPr>
              <w:t>61179</w:t>
            </w:r>
          </w:p>
        </w:tc>
        <w:tc>
          <w:tcPr>
            <w:tcW w:w="1086"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Pr>
                <w:color w:val="000000"/>
                <w:szCs w:val="24"/>
              </w:rPr>
              <w:t>226545</w:t>
            </w:r>
          </w:p>
        </w:tc>
        <w:tc>
          <w:tcPr>
            <w:tcW w:w="1034"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Pr>
                <w:color w:val="000000"/>
                <w:szCs w:val="24"/>
              </w:rPr>
              <w:t>64880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340A" w:rsidRDefault="005A340A" w:rsidP="005A340A">
            <w:pPr>
              <w:jc w:val="center"/>
              <w:rPr>
                <w:color w:val="000000"/>
                <w:szCs w:val="24"/>
              </w:rPr>
            </w:pPr>
            <w:r>
              <w:rPr>
                <w:color w:val="000000"/>
                <w:szCs w:val="24"/>
              </w:rPr>
              <w:t>161665</w:t>
            </w:r>
          </w:p>
        </w:tc>
        <w:tc>
          <w:tcPr>
            <w:tcW w:w="1518" w:type="dxa"/>
            <w:tcBorders>
              <w:top w:val="single" w:sz="4" w:space="0" w:color="000000"/>
              <w:left w:val="single" w:sz="4" w:space="0" w:color="000000"/>
              <w:bottom w:val="single" w:sz="4" w:space="0" w:color="000000"/>
              <w:right w:val="single" w:sz="4" w:space="0" w:color="000000"/>
            </w:tcBorders>
            <w:vAlign w:val="bottom"/>
          </w:tcPr>
          <w:p w:rsidR="005A340A" w:rsidRDefault="005A340A" w:rsidP="005A340A">
            <w:pPr>
              <w:jc w:val="center"/>
              <w:rPr>
                <w:color w:val="000000"/>
              </w:rPr>
            </w:pPr>
            <w:r>
              <w:rPr>
                <w:color w:val="000000"/>
              </w:rPr>
              <w:t>мазут 6342</w:t>
            </w:r>
          </w:p>
          <w:p w:rsidR="005A340A" w:rsidRDefault="005A340A" w:rsidP="005A340A">
            <w:pPr>
              <w:jc w:val="center"/>
              <w:rPr>
                <w:color w:val="000000"/>
                <w:szCs w:val="24"/>
              </w:rPr>
            </w:pPr>
            <w:r>
              <w:rPr>
                <w:color w:val="000000"/>
              </w:rPr>
              <w:t>уголь 71406</w:t>
            </w:r>
          </w:p>
        </w:tc>
        <w:tc>
          <w:tcPr>
            <w:tcW w:w="851"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szCs w:val="24"/>
              </w:rPr>
              <w:t>60751,2</w:t>
            </w:r>
          </w:p>
        </w:tc>
        <w:tc>
          <w:tcPr>
            <w:tcW w:w="1302" w:type="dxa"/>
            <w:tcBorders>
              <w:top w:val="single" w:sz="4" w:space="0" w:color="000000"/>
              <w:left w:val="single" w:sz="4" w:space="0" w:color="000000"/>
              <w:bottom w:val="single" w:sz="4" w:space="0" w:color="000000"/>
              <w:right w:val="single" w:sz="4" w:space="0" w:color="000000"/>
            </w:tcBorders>
            <w:vAlign w:val="center"/>
          </w:tcPr>
          <w:p w:rsidR="005A340A" w:rsidRDefault="00EC2D17" w:rsidP="005A340A">
            <w:pPr>
              <w:jc w:val="center"/>
              <w:rPr>
                <w:color w:val="000000"/>
                <w:szCs w:val="24"/>
              </w:rPr>
            </w:pPr>
            <w:r>
              <w:rPr>
                <w:color w:val="000000"/>
                <w:szCs w:val="24"/>
              </w:rPr>
              <w:t>211,14</w:t>
            </w:r>
          </w:p>
        </w:tc>
        <w:tc>
          <w:tcPr>
            <w:tcW w:w="1134" w:type="dxa"/>
            <w:tcBorders>
              <w:top w:val="single" w:sz="4" w:space="0" w:color="000000"/>
              <w:left w:val="single" w:sz="4" w:space="0" w:color="000000"/>
              <w:bottom w:val="single" w:sz="4" w:space="0" w:color="000000"/>
              <w:right w:val="single" w:sz="4" w:space="0" w:color="000000"/>
            </w:tcBorders>
            <w:vAlign w:val="center"/>
          </w:tcPr>
          <w:p w:rsidR="005A340A" w:rsidRDefault="004977F0" w:rsidP="004977F0">
            <w:pPr>
              <w:jc w:val="center"/>
              <w:rPr>
                <w:color w:val="000000"/>
                <w:szCs w:val="24"/>
              </w:rPr>
            </w:pPr>
            <w:r>
              <w:rPr>
                <w:color w:val="000000"/>
                <w:szCs w:val="24"/>
              </w:rPr>
              <w:t>н/д</w:t>
            </w:r>
          </w:p>
        </w:tc>
        <w:tc>
          <w:tcPr>
            <w:tcW w:w="1249"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rPr>
                <w:color w:val="000000"/>
                <w:szCs w:val="24"/>
              </w:rPr>
            </w:pPr>
          </w:p>
        </w:tc>
      </w:tr>
      <w:tr w:rsidR="005A340A" w:rsidRPr="00EE6F88" w:rsidTr="00212ADC">
        <w:trPr>
          <w:trHeight w:val="20"/>
        </w:trPr>
        <w:tc>
          <w:tcPr>
            <w:tcW w:w="5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A340A" w:rsidRPr="00EE6F88" w:rsidRDefault="005A340A" w:rsidP="005A340A">
            <w:pPr>
              <w:pStyle w:val="ConsPlusNormal"/>
              <w:widowControl/>
              <w:tabs>
                <w:tab w:val="left" w:pos="0"/>
              </w:tabs>
              <w:ind w:firstLine="0"/>
              <w:jc w:val="center"/>
              <w:rPr>
                <w:bCs/>
                <w:sz w:val="24"/>
                <w:szCs w:val="24"/>
              </w:rPr>
            </w:pPr>
            <w:r w:rsidRPr="00EE6F88">
              <w:rPr>
                <w:rFonts w:ascii="Times New Roman" w:hAnsi="Times New Roman" w:cs="Times New Roman"/>
                <w:sz w:val="24"/>
                <w:szCs w:val="24"/>
              </w:rPr>
              <w:t>3</w:t>
            </w:r>
          </w:p>
        </w:tc>
        <w:tc>
          <w:tcPr>
            <w:tcW w:w="28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A340A" w:rsidRPr="001E036D" w:rsidRDefault="005A340A" w:rsidP="005A340A">
            <w:pPr>
              <w:pStyle w:val="ConsPlusNormal"/>
              <w:widowControl/>
              <w:tabs>
                <w:tab w:val="left" w:pos="0"/>
              </w:tabs>
              <w:ind w:firstLine="0"/>
              <w:rPr>
                <w:rFonts w:ascii="Times New Roman" w:hAnsi="Times New Roman" w:cs="Times New Roman"/>
                <w:bCs/>
                <w:color w:val="000000"/>
                <w:sz w:val="24"/>
                <w:szCs w:val="24"/>
              </w:rPr>
            </w:pPr>
            <w:r w:rsidRPr="001E036D">
              <w:rPr>
                <w:rFonts w:ascii="Times New Roman" w:hAnsi="Times New Roman" w:cs="Times New Roman"/>
                <w:bCs/>
                <w:sz w:val="24"/>
                <w:szCs w:val="24"/>
              </w:rPr>
              <w:t>ОАО «</w:t>
            </w:r>
            <w:r>
              <w:rPr>
                <w:rFonts w:ascii="Times New Roman" w:hAnsi="Times New Roman" w:cs="Times New Roman"/>
                <w:bCs/>
                <w:sz w:val="24"/>
                <w:szCs w:val="24"/>
              </w:rPr>
              <w:t>РЖД</w:t>
            </w:r>
            <w:r w:rsidRPr="001E036D">
              <w:rPr>
                <w:rFonts w:ascii="Times New Roman" w:hAnsi="Times New Roman" w:cs="Times New Roman"/>
                <w:bCs/>
                <w:sz w:val="24"/>
                <w:szCs w:val="24"/>
              </w:rPr>
              <w:t>»</w:t>
            </w:r>
            <w:r>
              <w:rPr>
                <w:rFonts w:ascii="Times New Roman" w:hAnsi="Times New Roman" w:cs="Times New Roman"/>
                <w:bCs/>
                <w:sz w:val="24"/>
                <w:szCs w:val="24"/>
              </w:rPr>
              <w:t xml:space="preserve">, котельные </w:t>
            </w:r>
            <w:r w:rsidRPr="001E036D">
              <w:rPr>
                <w:rFonts w:ascii="Times New Roman" w:hAnsi="Times New Roman" w:cs="Times New Roman"/>
                <w:bCs/>
                <w:sz w:val="24"/>
                <w:szCs w:val="24"/>
              </w:rPr>
              <w:t xml:space="preserve"> </w:t>
            </w:r>
          </w:p>
        </w:tc>
        <w:tc>
          <w:tcPr>
            <w:tcW w:w="708" w:type="dxa"/>
            <w:tcBorders>
              <w:top w:val="single" w:sz="4" w:space="0" w:color="auto"/>
              <w:left w:val="single" w:sz="4" w:space="0" w:color="auto"/>
              <w:bottom w:val="single" w:sz="4" w:space="0" w:color="auto"/>
              <w:right w:val="single" w:sz="4" w:space="0" w:color="auto"/>
            </w:tcBorders>
          </w:tcPr>
          <w:p w:rsidR="005A340A" w:rsidRPr="00EC2CD9" w:rsidRDefault="005A340A" w:rsidP="005A340A">
            <w:pPr>
              <w:suppressAutoHyphens w:val="0"/>
              <w:jc w:val="center"/>
              <w:rPr>
                <w:color w:val="000000"/>
                <w:szCs w:val="24"/>
              </w:rPr>
            </w:pPr>
            <w:r w:rsidRPr="00EC2CD9">
              <w:rPr>
                <w:color w:val="000000"/>
                <w:szCs w:val="24"/>
              </w:rPr>
              <w:t>План</w:t>
            </w:r>
          </w:p>
        </w:tc>
        <w:tc>
          <w:tcPr>
            <w:tcW w:w="1302" w:type="dxa"/>
            <w:tcBorders>
              <w:top w:val="single" w:sz="4" w:space="0" w:color="000000"/>
              <w:left w:val="single" w:sz="4" w:space="0" w:color="auto"/>
              <w:bottom w:val="single" w:sz="4" w:space="0" w:color="000000"/>
            </w:tcBorders>
            <w:shd w:val="clear" w:color="auto" w:fill="auto"/>
            <w:vAlign w:val="center"/>
          </w:tcPr>
          <w:p w:rsidR="005A340A" w:rsidRDefault="005A340A" w:rsidP="005A340A">
            <w:pPr>
              <w:jc w:val="center"/>
              <w:rPr>
                <w:color w:val="000000"/>
                <w:szCs w:val="24"/>
              </w:rPr>
            </w:pPr>
            <w:r w:rsidRPr="00427E15">
              <w:t>16941</w:t>
            </w:r>
          </w:p>
        </w:tc>
        <w:tc>
          <w:tcPr>
            <w:tcW w:w="898" w:type="dxa"/>
            <w:tcBorders>
              <w:top w:val="single" w:sz="4" w:space="0" w:color="000000"/>
              <w:left w:val="single" w:sz="4" w:space="0" w:color="000000"/>
              <w:bottom w:val="single" w:sz="4" w:space="0" w:color="000000"/>
            </w:tcBorders>
            <w:shd w:val="clear" w:color="auto" w:fill="auto"/>
            <w:vAlign w:val="center"/>
          </w:tcPr>
          <w:p w:rsidR="005A340A" w:rsidRPr="00427E15" w:rsidRDefault="005A340A" w:rsidP="005A340A">
            <w:pPr>
              <w:pStyle w:val="afa"/>
              <w:ind w:left="0"/>
              <w:jc w:val="center"/>
            </w:pPr>
            <w:r w:rsidRPr="00427E15">
              <w:t>1655</w:t>
            </w:r>
          </w:p>
        </w:tc>
        <w:tc>
          <w:tcPr>
            <w:tcW w:w="1086"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sidRPr="00427E15">
              <w:t>15286</w:t>
            </w:r>
          </w:p>
        </w:tc>
        <w:tc>
          <w:tcPr>
            <w:tcW w:w="1034"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sidRPr="00427E15">
              <w:t>1932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340A" w:rsidRDefault="005A340A" w:rsidP="005A340A">
            <w:pPr>
              <w:jc w:val="center"/>
              <w:rPr>
                <w:color w:val="000000"/>
                <w:szCs w:val="24"/>
              </w:rPr>
            </w:pPr>
            <w:r w:rsidRPr="00427E15">
              <w:t>13354</w:t>
            </w:r>
          </w:p>
        </w:tc>
        <w:tc>
          <w:tcPr>
            <w:tcW w:w="1518"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rPr>
              <w:t>мазут 2200</w:t>
            </w:r>
          </w:p>
        </w:tc>
        <w:tc>
          <w:tcPr>
            <w:tcW w:w="851"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szCs w:val="24"/>
              </w:rPr>
              <w:t>3014,0</w:t>
            </w:r>
          </w:p>
        </w:tc>
        <w:tc>
          <w:tcPr>
            <w:tcW w:w="1302"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rPr>
              <w:t>281,23</w:t>
            </w:r>
          </w:p>
        </w:tc>
        <w:tc>
          <w:tcPr>
            <w:tcW w:w="1134"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sidRPr="00427E15">
              <w:t>507094</w:t>
            </w:r>
          </w:p>
        </w:tc>
        <w:tc>
          <w:tcPr>
            <w:tcW w:w="1249"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szCs w:val="24"/>
              </w:rPr>
              <w:t>29,9</w:t>
            </w:r>
          </w:p>
        </w:tc>
      </w:tr>
      <w:tr w:rsidR="005A340A" w:rsidRPr="00EE6F88" w:rsidTr="00212ADC">
        <w:trPr>
          <w:trHeight w:val="20"/>
        </w:trPr>
        <w:tc>
          <w:tcPr>
            <w:tcW w:w="51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340A" w:rsidRPr="00EE6F88" w:rsidRDefault="005A340A" w:rsidP="005A340A">
            <w:pPr>
              <w:pStyle w:val="ConsPlusNormal"/>
              <w:widowControl/>
              <w:tabs>
                <w:tab w:val="left" w:pos="0"/>
              </w:tabs>
              <w:ind w:firstLine="0"/>
              <w:jc w:val="center"/>
              <w:rPr>
                <w:bCs/>
                <w:sz w:val="24"/>
                <w:szCs w:val="24"/>
              </w:rPr>
            </w:pPr>
          </w:p>
        </w:tc>
        <w:tc>
          <w:tcPr>
            <w:tcW w:w="2809"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340A" w:rsidRPr="001E036D" w:rsidRDefault="005A340A" w:rsidP="005A340A">
            <w:pPr>
              <w:pStyle w:val="ConsPlusNormal"/>
              <w:widowControl/>
              <w:tabs>
                <w:tab w:val="left" w:pos="0"/>
              </w:tabs>
              <w:ind w:firstLine="0"/>
              <w:rPr>
                <w:rFonts w:ascii="Times New Roman" w:hAnsi="Times New Roman" w:cs="Times New Roman"/>
                <w:bCs/>
                <w:color w:val="000000"/>
                <w:sz w:val="24"/>
                <w:szCs w:val="24"/>
              </w:rPr>
            </w:pPr>
          </w:p>
        </w:tc>
        <w:tc>
          <w:tcPr>
            <w:tcW w:w="708" w:type="dxa"/>
            <w:tcBorders>
              <w:top w:val="single" w:sz="4" w:space="0" w:color="auto"/>
              <w:left w:val="single" w:sz="4" w:space="0" w:color="auto"/>
              <w:bottom w:val="single" w:sz="4" w:space="0" w:color="auto"/>
              <w:right w:val="single" w:sz="4" w:space="0" w:color="auto"/>
            </w:tcBorders>
          </w:tcPr>
          <w:p w:rsidR="005A340A" w:rsidRPr="00EC2CD9" w:rsidRDefault="005A340A" w:rsidP="005A340A">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302" w:type="dxa"/>
            <w:tcBorders>
              <w:top w:val="single" w:sz="4" w:space="0" w:color="000000"/>
              <w:left w:val="single" w:sz="4" w:space="0" w:color="auto"/>
              <w:bottom w:val="single" w:sz="4" w:space="0" w:color="000000"/>
            </w:tcBorders>
            <w:shd w:val="clear" w:color="auto" w:fill="auto"/>
            <w:vAlign w:val="center"/>
          </w:tcPr>
          <w:p w:rsidR="005A340A" w:rsidRDefault="005A340A" w:rsidP="005A340A">
            <w:pPr>
              <w:jc w:val="center"/>
              <w:rPr>
                <w:color w:val="000000"/>
                <w:szCs w:val="24"/>
              </w:rPr>
            </w:pPr>
            <w:r w:rsidRPr="00427E15">
              <w:t>17021</w:t>
            </w:r>
          </w:p>
        </w:tc>
        <w:tc>
          <w:tcPr>
            <w:tcW w:w="898"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sidRPr="00427E15">
              <w:t>1587</w:t>
            </w:r>
          </w:p>
        </w:tc>
        <w:tc>
          <w:tcPr>
            <w:tcW w:w="1086"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sidRPr="00427E15">
              <w:t>15434</w:t>
            </w:r>
          </w:p>
        </w:tc>
        <w:tc>
          <w:tcPr>
            <w:tcW w:w="1034" w:type="dxa"/>
            <w:tcBorders>
              <w:top w:val="single" w:sz="4" w:space="0" w:color="000000"/>
              <w:left w:val="single" w:sz="4" w:space="0" w:color="000000"/>
              <w:bottom w:val="single" w:sz="4" w:space="0" w:color="000000"/>
            </w:tcBorders>
            <w:shd w:val="clear" w:color="auto" w:fill="auto"/>
            <w:vAlign w:val="center"/>
          </w:tcPr>
          <w:p w:rsidR="005A340A" w:rsidRDefault="005A340A" w:rsidP="005A340A">
            <w:pPr>
              <w:jc w:val="center"/>
              <w:rPr>
                <w:color w:val="000000"/>
                <w:szCs w:val="24"/>
              </w:rPr>
            </w:pPr>
            <w:r w:rsidRPr="00427E15">
              <w:t>1522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340A" w:rsidRDefault="005A340A" w:rsidP="005A340A">
            <w:pPr>
              <w:jc w:val="center"/>
              <w:rPr>
                <w:color w:val="000000"/>
                <w:szCs w:val="24"/>
              </w:rPr>
            </w:pPr>
            <w:r w:rsidRPr="00427E15">
              <w:t>13912</w:t>
            </w:r>
          </w:p>
        </w:tc>
        <w:tc>
          <w:tcPr>
            <w:tcW w:w="1518"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szCs w:val="24"/>
              </w:rPr>
              <w:t>мазут 2154</w:t>
            </w:r>
          </w:p>
        </w:tc>
        <w:tc>
          <w:tcPr>
            <w:tcW w:w="851"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rPr>
              <w:t>2951,0</w:t>
            </w:r>
          </w:p>
        </w:tc>
        <w:tc>
          <w:tcPr>
            <w:tcW w:w="1302"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szCs w:val="24"/>
              </w:rPr>
              <w:t>173,37</w:t>
            </w:r>
          </w:p>
        </w:tc>
        <w:tc>
          <w:tcPr>
            <w:tcW w:w="1134"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sidRPr="00427E15">
              <w:t>500001</w:t>
            </w:r>
          </w:p>
        </w:tc>
        <w:tc>
          <w:tcPr>
            <w:tcW w:w="1249" w:type="dxa"/>
            <w:tcBorders>
              <w:top w:val="single" w:sz="4" w:space="0" w:color="000000"/>
              <w:left w:val="single" w:sz="4" w:space="0" w:color="000000"/>
              <w:bottom w:val="single" w:sz="4" w:space="0" w:color="000000"/>
              <w:right w:val="single" w:sz="4" w:space="0" w:color="000000"/>
            </w:tcBorders>
            <w:vAlign w:val="center"/>
          </w:tcPr>
          <w:p w:rsidR="005A340A" w:rsidRDefault="005A340A" w:rsidP="005A340A">
            <w:pPr>
              <w:jc w:val="center"/>
              <w:rPr>
                <w:color w:val="000000"/>
                <w:szCs w:val="24"/>
              </w:rPr>
            </w:pPr>
            <w:r>
              <w:rPr>
                <w:color w:val="000000"/>
                <w:szCs w:val="24"/>
              </w:rPr>
              <w:t>29,4</w:t>
            </w:r>
          </w:p>
        </w:tc>
      </w:tr>
    </w:tbl>
    <w:p w:rsidR="00451C3C" w:rsidRDefault="00451C3C"/>
    <w:p w:rsidR="00451C3C" w:rsidRDefault="00451C3C"/>
    <w:p w:rsidR="00451C3C" w:rsidRDefault="00451C3C"/>
    <w:p w:rsidR="00451C3C" w:rsidRDefault="00451C3C"/>
    <w:p w:rsidR="00882A0A" w:rsidRDefault="00882A0A" w:rsidP="00AA7EA1">
      <w:pPr>
        <w:pStyle w:val="ConsPlusNormal"/>
        <w:widowControl/>
        <w:tabs>
          <w:tab w:val="left" w:pos="0"/>
        </w:tabs>
        <w:spacing w:before="120"/>
        <w:ind w:firstLine="567"/>
        <w:jc w:val="center"/>
        <w:rPr>
          <w:rFonts w:ascii="Times New Roman" w:hAnsi="Times New Roman" w:cs="Times New Roman"/>
          <w:sz w:val="26"/>
          <w:szCs w:val="26"/>
        </w:rPr>
        <w:sectPr w:rsidR="00882A0A" w:rsidSect="00535487">
          <w:pgSz w:w="16838" w:h="11906" w:orient="landscape"/>
          <w:pgMar w:top="851" w:right="567" w:bottom="851" w:left="567" w:header="567" w:footer="403" w:gutter="0"/>
          <w:cols w:space="720"/>
          <w:docGrid w:linePitch="360"/>
        </w:sectPr>
      </w:pPr>
    </w:p>
    <w:p w:rsidR="003C3AAA" w:rsidRPr="004327AC" w:rsidRDefault="00983321" w:rsidP="00537402">
      <w:pPr>
        <w:pStyle w:val="ConsPlusNormal"/>
        <w:tabs>
          <w:tab w:val="left" w:pos="0"/>
        </w:tabs>
        <w:spacing w:before="120"/>
        <w:ind w:firstLine="567"/>
        <w:jc w:val="both"/>
        <w:rPr>
          <w:rFonts w:ascii="Times New Roman" w:hAnsi="Times New Roman" w:cs="Times New Roman"/>
          <w:sz w:val="26"/>
          <w:szCs w:val="26"/>
        </w:rPr>
      </w:pPr>
      <w:r w:rsidRPr="004327AC">
        <w:rPr>
          <w:rFonts w:ascii="Times New Roman" w:hAnsi="Times New Roman" w:cs="Times New Roman"/>
          <w:sz w:val="26"/>
          <w:szCs w:val="26"/>
        </w:rPr>
        <w:lastRenderedPageBreak/>
        <w:t xml:space="preserve">Анализ результатов </w:t>
      </w:r>
      <w:r w:rsidR="00537402" w:rsidRPr="004327AC">
        <w:rPr>
          <w:rFonts w:ascii="Times New Roman" w:hAnsi="Times New Roman" w:cs="Times New Roman"/>
          <w:sz w:val="26"/>
          <w:szCs w:val="26"/>
        </w:rPr>
        <w:t>деятельности теплоснабжающих организаций в 201</w:t>
      </w:r>
      <w:r w:rsidR="00661C5B">
        <w:rPr>
          <w:rFonts w:ascii="Times New Roman" w:hAnsi="Times New Roman" w:cs="Times New Roman"/>
          <w:sz w:val="26"/>
          <w:szCs w:val="26"/>
        </w:rPr>
        <w:t>9</w:t>
      </w:r>
      <w:r w:rsidR="00537402" w:rsidRPr="004327AC">
        <w:rPr>
          <w:rFonts w:ascii="Times New Roman" w:hAnsi="Times New Roman" w:cs="Times New Roman"/>
          <w:sz w:val="26"/>
          <w:szCs w:val="26"/>
        </w:rPr>
        <w:t xml:space="preserve"> году показывает следующее:</w:t>
      </w:r>
    </w:p>
    <w:p w:rsidR="002A0CF3" w:rsidRPr="002A0CF3" w:rsidRDefault="002A0CF3" w:rsidP="002A0CF3">
      <w:pPr>
        <w:pStyle w:val="ConsPlusNormal"/>
        <w:numPr>
          <w:ilvl w:val="0"/>
          <w:numId w:val="20"/>
        </w:numPr>
        <w:tabs>
          <w:tab w:val="left" w:pos="0"/>
        </w:tabs>
        <w:ind w:left="426"/>
        <w:jc w:val="both"/>
        <w:rPr>
          <w:rFonts w:ascii="Times New Roman" w:hAnsi="Times New Roman" w:cs="Times New Roman"/>
          <w:sz w:val="26"/>
          <w:szCs w:val="26"/>
        </w:rPr>
      </w:pPr>
      <w:r w:rsidRPr="002A0CF3">
        <w:rPr>
          <w:rFonts w:ascii="Times New Roman" w:hAnsi="Times New Roman" w:cs="Times New Roman"/>
          <w:sz w:val="26"/>
          <w:szCs w:val="26"/>
        </w:rPr>
        <w:t xml:space="preserve">Фактическое производство тепловой энергии котельными </w:t>
      </w:r>
      <w:r w:rsidRPr="002A0CF3">
        <w:rPr>
          <w:rFonts w:ascii="Times New Roman" w:hAnsi="Times New Roman" w:cs="Times New Roman"/>
          <w:bCs/>
          <w:sz w:val="26"/>
          <w:szCs w:val="26"/>
        </w:rPr>
        <w:t>МУП «</w:t>
      </w:r>
      <w:r w:rsidRPr="00496F52">
        <w:rPr>
          <w:rFonts w:ascii="Times New Roman" w:hAnsi="Times New Roman" w:cs="Times New Roman"/>
          <w:bCs/>
          <w:sz w:val="26"/>
          <w:szCs w:val="26"/>
        </w:rPr>
        <w:t>Шарьинская ТЭЦ</w:t>
      </w:r>
      <w:r w:rsidRPr="002A0CF3">
        <w:rPr>
          <w:rFonts w:ascii="Times New Roman" w:hAnsi="Times New Roman" w:cs="Times New Roman"/>
          <w:bCs/>
          <w:sz w:val="26"/>
          <w:szCs w:val="26"/>
        </w:rPr>
        <w:t xml:space="preserve">» составляет </w:t>
      </w:r>
      <w:r w:rsidR="00CA10DC">
        <w:rPr>
          <w:rFonts w:ascii="Times New Roman" w:hAnsi="Times New Roman" w:cs="Times New Roman"/>
          <w:bCs/>
          <w:sz w:val="26"/>
          <w:szCs w:val="26"/>
        </w:rPr>
        <w:t>7722</w:t>
      </w:r>
      <w:r w:rsidRPr="002A0CF3">
        <w:rPr>
          <w:rFonts w:ascii="Times New Roman" w:hAnsi="Times New Roman" w:cs="Times New Roman"/>
          <w:bCs/>
          <w:sz w:val="26"/>
          <w:szCs w:val="26"/>
        </w:rPr>
        <w:t xml:space="preserve"> Гкал/год, при планируемом объеме </w:t>
      </w:r>
      <w:r w:rsidR="0029026E">
        <w:rPr>
          <w:rFonts w:ascii="Times New Roman" w:hAnsi="Times New Roman" w:cs="Times New Roman"/>
          <w:bCs/>
          <w:sz w:val="26"/>
          <w:szCs w:val="26"/>
        </w:rPr>
        <w:t>9915,4</w:t>
      </w:r>
      <w:r w:rsidRPr="002A0CF3">
        <w:rPr>
          <w:rFonts w:ascii="Times New Roman" w:hAnsi="Times New Roman" w:cs="Times New Roman"/>
          <w:bCs/>
          <w:sz w:val="26"/>
          <w:szCs w:val="26"/>
        </w:rPr>
        <w:t xml:space="preserve"> Гкал/год</w:t>
      </w:r>
      <w:r w:rsidR="0029026E">
        <w:rPr>
          <w:rFonts w:ascii="Times New Roman" w:hAnsi="Times New Roman" w:cs="Times New Roman"/>
          <w:bCs/>
          <w:sz w:val="26"/>
          <w:szCs w:val="26"/>
        </w:rPr>
        <w:t xml:space="preserve"> по причине</w:t>
      </w:r>
      <w:r w:rsidR="00D468B8">
        <w:rPr>
          <w:rFonts w:ascii="Times New Roman" w:hAnsi="Times New Roman" w:cs="Times New Roman"/>
          <w:bCs/>
          <w:sz w:val="26"/>
          <w:szCs w:val="26"/>
        </w:rPr>
        <w:t xml:space="preserve"> </w:t>
      </w:r>
      <w:r w:rsidR="0029026E">
        <w:rPr>
          <w:rFonts w:ascii="Times New Roman" w:hAnsi="Times New Roman" w:cs="Times New Roman"/>
          <w:bCs/>
          <w:sz w:val="26"/>
          <w:szCs w:val="26"/>
        </w:rPr>
        <w:t>завышенной плановой реализации</w:t>
      </w:r>
      <w:r w:rsidR="00D468B8">
        <w:rPr>
          <w:rFonts w:ascii="Times New Roman" w:hAnsi="Times New Roman" w:cs="Times New Roman"/>
          <w:bCs/>
          <w:sz w:val="26"/>
          <w:szCs w:val="26"/>
        </w:rPr>
        <w:t xml:space="preserve">. </w:t>
      </w:r>
      <w:r w:rsidR="00496F52">
        <w:rPr>
          <w:rFonts w:ascii="Times New Roman" w:hAnsi="Times New Roman" w:cs="Times New Roman"/>
          <w:bCs/>
          <w:sz w:val="26"/>
          <w:szCs w:val="26"/>
        </w:rPr>
        <w:t xml:space="preserve"> </w:t>
      </w:r>
      <w:r w:rsidRPr="002A0CF3">
        <w:rPr>
          <w:rFonts w:ascii="Times New Roman" w:hAnsi="Times New Roman" w:cs="Times New Roman"/>
          <w:bCs/>
          <w:sz w:val="26"/>
          <w:szCs w:val="26"/>
        </w:rPr>
        <w:t xml:space="preserve"> </w:t>
      </w:r>
    </w:p>
    <w:p w:rsidR="00537402" w:rsidRPr="004327AC" w:rsidRDefault="002A0CF3" w:rsidP="002A0CF3">
      <w:pPr>
        <w:pStyle w:val="ConsPlusNormal"/>
        <w:numPr>
          <w:ilvl w:val="0"/>
          <w:numId w:val="20"/>
        </w:numPr>
        <w:tabs>
          <w:tab w:val="left" w:pos="0"/>
        </w:tabs>
        <w:ind w:left="426"/>
        <w:jc w:val="both"/>
        <w:rPr>
          <w:rFonts w:ascii="Times New Roman" w:hAnsi="Times New Roman" w:cs="Times New Roman"/>
          <w:sz w:val="26"/>
          <w:szCs w:val="26"/>
        </w:rPr>
      </w:pPr>
      <w:r w:rsidRPr="002A0CF3">
        <w:rPr>
          <w:rFonts w:ascii="Times New Roman" w:hAnsi="Times New Roman" w:cs="Times New Roman"/>
          <w:sz w:val="26"/>
          <w:szCs w:val="26"/>
        </w:rPr>
        <w:t xml:space="preserve">Фактический </w:t>
      </w:r>
      <w:r w:rsidR="0029026E">
        <w:rPr>
          <w:rFonts w:ascii="Times New Roman" w:hAnsi="Times New Roman" w:cs="Times New Roman"/>
          <w:sz w:val="26"/>
          <w:szCs w:val="26"/>
        </w:rPr>
        <w:t xml:space="preserve">средний </w:t>
      </w:r>
      <w:r w:rsidRPr="002A0CF3">
        <w:rPr>
          <w:rFonts w:ascii="Times New Roman" w:hAnsi="Times New Roman" w:cs="Times New Roman"/>
          <w:sz w:val="26"/>
          <w:szCs w:val="26"/>
        </w:rPr>
        <w:t xml:space="preserve">удельный расход топлива по котельным </w:t>
      </w:r>
      <w:r w:rsidRPr="002A0CF3">
        <w:rPr>
          <w:rFonts w:ascii="Times New Roman" w:hAnsi="Times New Roman" w:cs="Times New Roman"/>
          <w:bCs/>
          <w:sz w:val="26"/>
          <w:szCs w:val="26"/>
        </w:rPr>
        <w:t>МУП «</w:t>
      </w:r>
      <w:r w:rsidRPr="00BA5C0B">
        <w:rPr>
          <w:rFonts w:ascii="Times New Roman" w:hAnsi="Times New Roman" w:cs="Times New Roman"/>
          <w:bCs/>
          <w:sz w:val="26"/>
          <w:szCs w:val="26"/>
        </w:rPr>
        <w:t>Шарьинская ТЭЦ</w:t>
      </w:r>
      <w:r w:rsidR="00882A0A">
        <w:rPr>
          <w:rFonts w:ascii="Times New Roman" w:hAnsi="Times New Roman" w:cs="Times New Roman"/>
          <w:bCs/>
          <w:sz w:val="26"/>
          <w:szCs w:val="26"/>
        </w:rPr>
        <w:t>»</w:t>
      </w:r>
      <w:r w:rsidR="0029026E">
        <w:rPr>
          <w:rFonts w:ascii="Times New Roman" w:hAnsi="Times New Roman" w:cs="Times New Roman"/>
          <w:bCs/>
          <w:sz w:val="26"/>
          <w:szCs w:val="26"/>
        </w:rPr>
        <w:t xml:space="preserve"> </w:t>
      </w:r>
      <w:r w:rsidR="00E2574C">
        <w:rPr>
          <w:rFonts w:ascii="Times New Roman" w:hAnsi="Times New Roman" w:cs="Times New Roman"/>
          <w:bCs/>
          <w:sz w:val="26"/>
          <w:szCs w:val="26"/>
        </w:rPr>
        <w:t xml:space="preserve">составляет </w:t>
      </w:r>
      <w:r w:rsidR="00CA10DC">
        <w:rPr>
          <w:rFonts w:ascii="Times New Roman" w:hAnsi="Times New Roman" w:cs="Times New Roman"/>
          <w:bCs/>
          <w:sz w:val="26"/>
          <w:szCs w:val="26"/>
        </w:rPr>
        <w:t xml:space="preserve">296,55 </w:t>
      </w:r>
      <w:r w:rsidR="00E2574C">
        <w:rPr>
          <w:rFonts w:ascii="Times New Roman" w:hAnsi="Times New Roman" w:cs="Times New Roman"/>
          <w:bCs/>
          <w:sz w:val="26"/>
          <w:szCs w:val="26"/>
        </w:rPr>
        <w:t xml:space="preserve">кг </w:t>
      </w:r>
      <w:proofErr w:type="spellStart"/>
      <w:r w:rsidR="00E2574C">
        <w:rPr>
          <w:rFonts w:ascii="Times New Roman" w:hAnsi="Times New Roman" w:cs="Times New Roman"/>
          <w:bCs/>
          <w:sz w:val="26"/>
          <w:szCs w:val="26"/>
        </w:rPr>
        <w:t>у.т</w:t>
      </w:r>
      <w:proofErr w:type="spellEnd"/>
      <w:r w:rsidR="00E2574C">
        <w:rPr>
          <w:rFonts w:ascii="Times New Roman" w:hAnsi="Times New Roman" w:cs="Times New Roman"/>
          <w:bCs/>
          <w:sz w:val="26"/>
          <w:szCs w:val="26"/>
        </w:rPr>
        <w:t xml:space="preserve">./Гкал, </w:t>
      </w:r>
      <w:r w:rsidR="0029026E">
        <w:rPr>
          <w:rFonts w:ascii="Times New Roman" w:hAnsi="Times New Roman" w:cs="Times New Roman"/>
          <w:bCs/>
          <w:sz w:val="26"/>
          <w:szCs w:val="26"/>
        </w:rPr>
        <w:t>что значительно</w:t>
      </w:r>
      <w:r w:rsidRPr="002A0CF3">
        <w:rPr>
          <w:rFonts w:ascii="Times New Roman" w:hAnsi="Times New Roman" w:cs="Times New Roman"/>
          <w:sz w:val="26"/>
          <w:szCs w:val="26"/>
        </w:rPr>
        <w:t xml:space="preserve"> превышает </w:t>
      </w:r>
      <w:r w:rsidR="00BA5C0B">
        <w:rPr>
          <w:rFonts w:ascii="Times New Roman" w:hAnsi="Times New Roman" w:cs="Times New Roman"/>
          <w:sz w:val="26"/>
          <w:szCs w:val="26"/>
        </w:rPr>
        <w:t>плановое значение</w:t>
      </w:r>
      <w:r w:rsidR="0029026E">
        <w:rPr>
          <w:rFonts w:ascii="Times New Roman" w:hAnsi="Times New Roman" w:cs="Times New Roman"/>
          <w:sz w:val="26"/>
          <w:szCs w:val="26"/>
        </w:rPr>
        <w:t xml:space="preserve"> (2</w:t>
      </w:r>
      <w:r w:rsidR="00687E57">
        <w:rPr>
          <w:rFonts w:ascii="Times New Roman" w:hAnsi="Times New Roman" w:cs="Times New Roman"/>
          <w:sz w:val="26"/>
          <w:szCs w:val="26"/>
        </w:rPr>
        <w:t xml:space="preserve">20,59 </w:t>
      </w:r>
      <w:r w:rsidRPr="002A0CF3">
        <w:rPr>
          <w:rFonts w:ascii="Times New Roman" w:hAnsi="Times New Roman" w:cs="Times New Roman"/>
          <w:sz w:val="26"/>
          <w:szCs w:val="26"/>
        </w:rPr>
        <w:t xml:space="preserve">кг </w:t>
      </w:r>
      <w:proofErr w:type="spellStart"/>
      <w:r w:rsidRPr="002A0CF3">
        <w:rPr>
          <w:rFonts w:ascii="Times New Roman" w:hAnsi="Times New Roman" w:cs="Times New Roman"/>
          <w:sz w:val="26"/>
          <w:szCs w:val="26"/>
        </w:rPr>
        <w:t>у.т</w:t>
      </w:r>
      <w:proofErr w:type="spellEnd"/>
      <w:r w:rsidRPr="002A0CF3">
        <w:rPr>
          <w:rFonts w:ascii="Times New Roman" w:hAnsi="Times New Roman" w:cs="Times New Roman"/>
          <w:sz w:val="26"/>
          <w:szCs w:val="26"/>
        </w:rPr>
        <w:t>./Гкал).</w:t>
      </w:r>
    </w:p>
    <w:p w:rsidR="00C44D4B" w:rsidRDefault="00C44D4B" w:rsidP="00067C14">
      <w:pPr>
        <w:pStyle w:val="ConsPlusNormal"/>
        <w:numPr>
          <w:ilvl w:val="0"/>
          <w:numId w:val="20"/>
        </w:numPr>
        <w:tabs>
          <w:tab w:val="left" w:pos="0"/>
        </w:tabs>
        <w:ind w:left="426"/>
        <w:jc w:val="both"/>
        <w:rPr>
          <w:rFonts w:ascii="Times New Roman" w:hAnsi="Times New Roman" w:cs="Times New Roman"/>
          <w:sz w:val="26"/>
          <w:szCs w:val="26"/>
        </w:rPr>
      </w:pPr>
      <w:r>
        <w:rPr>
          <w:rFonts w:ascii="Times New Roman" w:hAnsi="Times New Roman" w:cs="Times New Roman"/>
          <w:sz w:val="26"/>
          <w:szCs w:val="26"/>
        </w:rPr>
        <w:t>С</w:t>
      </w:r>
      <w:r w:rsidR="00F84471">
        <w:rPr>
          <w:rFonts w:ascii="Times New Roman" w:hAnsi="Times New Roman" w:cs="Times New Roman"/>
          <w:sz w:val="26"/>
          <w:szCs w:val="26"/>
        </w:rPr>
        <w:t xml:space="preserve">танция </w:t>
      </w:r>
      <w:r w:rsidR="00537402" w:rsidRPr="004327AC">
        <w:rPr>
          <w:rFonts w:ascii="Times New Roman" w:hAnsi="Times New Roman" w:cs="Times New Roman"/>
          <w:sz w:val="26"/>
          <w:szCs w:val="26"/>
        </w:rPr>
        <w:t>МУП «Шарьинская ТЭЦ» достигл</w:t>
      </w:r>
      <w:r>
        <w:rPr>
          <w:rFonts w:ascii="Times New Roman" w:hAnsi="Times New Roman" w:cs="Times New Roman"/>
          <w:sz w:val="26"/>
          <w:szCs w:val="26"/>
        </w:rPr>
        <w:t>а</w:t>
      </w:r>
      <w:r w:rsidR="00537402" w:rsidRPr="004327AC">
        <w:rPr>
          <w:rFonts w:ascii="Times New Roman" w:hAnsi="Times New Roman" w:cs="Times New Roman"/>
          <w:sz w:val="26"/>
          <w:szCs w:val="26"/>
        </w:rPr>
        <w:t xml:space="preserve"> удельн</w:t>
      </w:r>
      <w:r>
        <w:rPr>
          <w:rFonts w:ascii="Times New Roman" w:hAnsi="Times New Roman" w:cs="Times New Roman"/>
          <w:sz w:val="26"/>
          <w:szCs w:val="26"/>
        </w:rPr>
        <w:t>ого</w:t>
      </w:r>
      <w:r w:rsidR="00537402" w:rsidRPr="004327AC">
        <w:rPr>
          <w:rFonts w:ascii="Times New Roman" w:hAnsi="Times New Roman" w:cs="Times New Roman"/>
          <w:sz w:val="26"/>
          <w:szCs w:val="26"/>
        </w:rPr>
        <w:t xml:space="preserve"> расход</w:t>
      </w:r>
      <w:r>
        <w:rPr>
          <w:rFonts w:ascii="Times New Roman" w:hAnsi="Times New Roman" w:cs="Times New Roman"/>
          <w:sz w:val="26"/>
          <w:szCs w:val="26"/>
        </w:rPr>
        <w:t>а</w:t>
      </w:r>
      <w:r w:rsidR="00537402" w:rsidRPr="004327AC">
        <w:rPr>
          <w:rFonts w:ascii="Times New Roman" w:hAnsi="Times New Roman" w:cs="Times New Roman"/>
          <w:sz w:val="26"/>
          <w:szCs w:val="26"/>
        </w:rPr>
        <w:t xml:space="preserve"> топлива, не превышающ</w:t>
      </w:r>
      <w:r>
        <w:rPr>
          <w:rFonts w:ascii="Times New Roman" w:hAnsi="Times New Roman" w:cs="Times New Roman"/>
          <w:sz w:val="26"/>
          <w:szCs w:val="26"/>
        </w:rPr>
        <w:t>его</w:t>
      </w:r>
      <w:r w:rsidR="00537402" w:rsidRPr="004327AC">
        <w:rPr>
          <w:rFonts w:ascii="Times New Roman" w:hAnsi="Times New Roman" w:cs="Times New Roman"/>
          <w:sz w:val="26"/>
          <w:szCs w:val="26"/>
        </w:rPr>
        <w:t xml:space="preserve"> установленн</w:t>
      </w:r>
      <w:r>
        <w:rPr>
          <w:rFonts w:ascii="Times New Roman" w:hAnsi="Times New Roman" w:cs="Times New Roman"/>
          <w:sz w:val="26"/>
          <w:szCs w:val="26"/>
        </w:rPr>
        <w:t>ого</w:t>
      </w:r>
      <w:r w:rsidR="00537402" w:rsidRPr="004327AC">
        <w:rPr>
          <w:rFonts w:ascii="Times New Roman" w:hAnsi="Times New Roman" w:cs="Times New Roman"/>
          <w:sz w:val="26"/>
          <w:szCs w:val="26"/>
        </w:rPr>
        <w:t xml:space="preserve"> значени</w:t>
      </w:r>
      <w:r w:rsidR="0029026E">
        <w:rPr>
          <w:rFonts w:ascii="Times New Roman" w:hAnsi="Times New Roman" w:cs="Times New Roman"/>
          <w:sz w:val="26"/>
          <w:szCs w:val="26"/>
        </w:rPr>
        <w:t>я.</w:t>
      </w:r>
    </w:p>
    <w:p w:rsidR="00537402" w:rsidRPr="004327AC" w:rsidRDefault="00C44D4B" w:rsidP="00067C14">
      <w:pPr>
        <w:pStyle w:val="ConsPlusNormal"/>
        <w:numPr>
          <w:ilvl w:val="0"/>
          <w:numId w:val="20"/>
        </w:numPr>
        <w:tabs>
          <w:tab w:val="left" w:pos="0"/>
        </w:tabs>
        <w:ind w:left="426"/>
        <w:jc w:val="both"/>
        <w:rPr>
          <w:rFonts w:ascii="Times New Roman" w:hAnsi="Times New Roman" w:cs="Times New Roman"/>
          <w:sz w:val="26"/>
          <w:szCs w:val="26"/>
        </w:rPr>
      </w:pPr>
      <w:r>
        <w:rPr>
          <w:rFonts w:ascii="Times New Roman" w:hAnsi="Times New Roman" w:cs="Times New Roman"/>
          <w:sz w:val="26"/>
          <w:szCs w:val="26"/>
        </w:rPr>
        <w:t xml:space="preserve">По котельной ОАО «РЖД» имело место </w:t>
      </w:r>
      <w:r w:rsidR="0029026E">
        <w:rPr>
          <w:rFonts w:ascii="Times New Roman" w:hAnsi="Times New Roman" w:cs="Times New Roman"/>
          <w:sz w:val="26"/>
          <w:szCs w:val="26"/>
        </w:rPr>
        <w:t xml:space="preserve">снижение </w:t>
      </w:r>
      <w:r>
        <w:rPr>
          <w:rFonts w:ascii="Times New Roman" w:hAnsi="Times New Roman" w:cs="Times New Roman"/>
          <w:sz w:val="26"/>
          <w:szCs w:val="26"/>
        </w:rPr>
        <w:t>значения удельного расхода топлива</w:t>
      </w:r>
      <w:r w:rsidR="00537402" w:rsidRPr="004327AC">
        <w:rPr>
          <w:rFonts w:ascii="Times New Roman" w:hAnsi="Times New Roman" w:cs="Times New Roman"/>
          <w:sz w:val="26"/>
          <w:szCs w:val="26"/>
        </w:rPr>
        <w:t>.</w:t>
      </w:r>
    </w:p>
    <w:p w:rsidR="00D31323" w:rsidRPr="004327AC" w:rsidRDefault="00BA5C0B" w:rsidP="00067C14">
      <w:pPr>
        <w:pStyle w:val="ConsPlusNormal"/>
        <w:numPr>
          <w:ilvl w:val="0"/>
          <w:numId w:val="20"/>
        </w:numPr>
        <w:tabs>
          <w:tab w:val="left" w:pos="0"/>
        </w:tabs>
        <w:ind w:left="426"/>
        <w:jc w:val="both"/>
        <w:rPr>
          <w:rFonts w:ascii="Times New Roman" w:hAnsi="Times New Roman" w:cs="Times New Roman"/>
          <w:sz w:val="26"/>
          <w:szCs w:val="26"/>
        </w:rPr>
      </w:pPr>
      <w:r>
        <w:rPr>
          <w:rFonts w:ascii="Times New Roman" w:hAnsi="Times New Roman" w:cs="Times New Roman"/>
          <w:sz w:val="26"/>
          <w:szCs w:val="26"/>
        </w:rPr>
        <w:t>Котельная</w:t>
      </w:r>
      <w:r w:rsidRPr="002A0CF3">
        <w:rPr>
          <w:rFonts w:ascii="Times New Roman" w:hAnsi="Times New Roman" w:cs="Times New Roman"/>
          <w:sz w:val="26"/>
          <w:szCs w:val="26"/>
        </w:rPr>
        <w:t xml:space="preserve"> ОАО «РЖД» име</w:t>
      </w:r>
      <w:r>
        <w:rPr>
          <w:rFonts w:ascii="Times New Roman" w:hAnsi="Times New Roman" w:cs="Times New Roman"/>
          <w:sz w:val="26"/>
          <w:szCs w:val="26"/>
        </w:rPr>
        <w:t>е</w:t>
      </w:r>
      <w:r w:rsidRPr="002A0CF3">
        <w:rPr>
          <w:rFonts w:ascii="Times New Roman" w:hAnsi="Times New Roman" w:cs="Times New Roman"/>
          <w:sz w:val="26"/>
          <w:szCs w:val="26"/>
        </w:rPr>
        <w:t xml:space="preserve">т </w:t>
      </w:r>
      <w:r w:rsidR="00CA10DC">
        <w:rPr>
          <w:rFonts w:ascii="Times New Roman" w:hAnsi="Times New Roman" w:cs="Times New Roman"/>
          <w:sz w:val="26"/>
          <w:szCs w:val="26"/>
        </w:rPr>
        <w:t xml:space="preserve">удельные </w:t>
      </w:r>
      <w:r w:rsidRPr="002A0CF3">
        <w:rPr>
          <w:rFonts w:ascii="Times New Roman" w:hAnsi="Times New Roman" w:cs="Times New Roman"/>
          <w:sz w:val="26"/>
          <w:szCs w:val="26"/>
        </w:rPr>
        <w:t>расход</w:t>
      </w:r>
      <w:r w:rsidR="00CA10DC">
        <w:rPr>
          <w:rFonts w:ascii="Times New Roman" w:hAnsi="Times New Roman" w:cs="Times New Roman"/>
          <w:sz w:val="26"/>
          <w:szCs w:val="26"/>
        </w:rPr>
        <w:t>ы топлива и</w:t>
      </w:r>
      <w:r w:rsidRPr="002A0CF3">
        <w:rPr>
          <w:rFonts w:ascii="Times New Roman" w:hAnsi="Times New Roman" w:cs="Times New Roman"/>
          <w:sz w:val="26"/>
          <w:szCs w:val="26"/>
        </w:rPr>
        <w:t xml:space="preserve"> электрической энергии</w:t>
      </w:r>
      <w:r w:rsidR="00CA10DC">
        <w:rPr>
          <w:rFonts w:ascii="Times New Roman" w:hAnsi="Times New Roman" w:cs="Times New Roman"/>
          <w:sz w:val="26"/>
          <w:szCs w:val="26"/>
        </w:rPr>
        <w:t xml:space="preserve"> ниже норматива</w:t>
      </w:r>
      <w:r w:rsidRPr="002A0CF3">
        <w:rPr>
          <w:rFonts w:ascii="Times New Roman" w:hAnsi="Times New Roman" w:cs="Times New Roman"/>
          <w:sz w:val="26"/>
          <w:szCs w:val="26"/>
        </w:rPr>
        <w:t>.</w:t>
      </w:r>
    </w:p>
    <w:p w:rsidR="00CA52ED" w:rsidRPr="00090BAD" w:rsidRDefault="00CA52ED">
      <w:pPr>
        <w:pStyle w:val="ConsPlusNormal"/>
        <w:widowControl/>
        <w:tabs>
          <w:tab w:val="left" w:pos="0"/>
        </w:tabs>
        <w:spacing w:before="120" w:after="120"/>
        <w:ind w:firstLine="567"/>
        <w:jc w:val="both"/>
        <w:rPr>
          <w:rFonts w:ascii="Times New Roman" w:hAnsi="Times New Roman" w:cs="Times New Roman"/>
          <w:sz w:val="26"/>
          <w:szCs w:val="26"/>
        </w:rPr>
      </w:pPr>
      <w:r w:rsidRPr="00F919CC">
        <w:rPr>
          <w:rFonts w:ascii="Times New Roman" w:hAnsi="Times New Roman" w:cs="Times New Roman"/>
          <w:b/>
          <w:sz w:val="26"/>
          <w:szCs w:val="26"/>
        </w:rPr>
        <w:t>1.12</w:t>
      </w:r>
      <w:r w:rsidRPr="00090BAD">
        <w:rPr>
          <w:rFonts w:ascii="Times New Roman" w:hAnsi="Times New Roman" w:cs="Times New Roman"/>
          <w:b/>
          <w:sz w:val="26"/>
          <w:szCs w:val="26"/>
        </w:rPr>
        <w:t xml:space="preserve"> Тарифы на тепловую </w:t>
      </w:r>
      <w:r w:rsidRPr="006035C8">
        <w:rPr>
          <w:rFonts w:ascii="Times New Roman" w:hAnsi="Times New Roman" w:cs="Times New Roman"/>
          <w:b/>
          <w:sz w:val="26"/>
          <w:szCs w:val="26"/>
        </w:rPr>
        <w:t>энергию и воду</w:t>
      </w:r>
    </w:p>
    <w:p w:rsidR="00B53BFE" w:rsidRDefault="001539A0" w:rsidP="0036096E">
      <w:pPr>
        <w:pStyle w:val="ConsPlusNormal"/>
        <w:widowControl/>
        <w:tabs>
          <w:tab w:val="left" w:pos="0"/>
        </w:tabs>
        <w:spacing w:after="120"/>
        <w:ind w:firstLine="426"/>
        <w:jc w:val="center"/>
        <w:rPr>
          <w:rFonts w:ascii="Times New Roman" w:hAnsi="Times New Roman" w:cs="Times New Roman"/>
          <w:sz w:val="24"/>
          <w:szCs w:val="24"/>
        </w:rPr>
      </w:pPr>
      <w:r w:rsidRPr="00090BAD">
        <w:rPr>
          <w:rFonts w:ascii="Times New Roman" w:hAnsi="Times New Roman" w:cs="Times New Roman"/>
          <w:sz w:val="26"/>
          <w:szCs w:val="26"/>
        </w:rPr>
        <w:t xml:space="preserve">Таблица </w:t>
      </w:r>
      <w:r w:rsidR="00CA52ED" w:rsidRPr="00090BAD">
        <w:rPr>
          <w:rFonts w:ascii="Times New Roman" w:hAnsi="Times New Roman" w:cs="Times New Roman"/>
          <w:sz w:val="26"/>
          <w:szCs w:val="26"/>
        </w:rPr>
        <w:t>1.12.1</w:t>
      </w:r>
      <w:r w:rsidR="0036096E">
        <w:rPr>
          <w:rFonts w:ascii="Times New Roman" w:hAnsi="Times New Roman" w:cs="Times New Roman"/>
          <w:sz w:val="26"/>
          <w:szCs w:val="26"/>
        </w:rPr>
        <w:t>.</w:t>
      </w:r>
      <w:r w:rsidR="0036096E" w:rsidRPr="0036096E">
        <w:rPr>
          <w:rFonts w:ascii="Times New Roman" w:hAnsi="Times New Roman" w:cs="Times New Roman"/>
          <w:sz w:val="26"/>
          <w:szCs w:val="26"/>
        </w:rPr>
        <w:t xml:space="preserve"> </w:t>
      </w:r>
      <w:r w:rsidR="0036096E" w:rsidRPr="00090BAD">
        <w:rPr>
          <w:rFonts w:ascii="Times New Roman" w:hAnsi="Times New Roman" w:cs="Times New Roman"/>
          <w:sz w:val="26"/>
          <w:szCs w:val="26"/>
        </w:rPr>
        <w:t>Установленные с 01.01.20</w:t>
      </w:r>
      <w:r w:rsidR="0036096E">
        <w:rPr>
          <w:rFonts w:ascii="Times New Roman" w:hAnsi="Times New Roman" w:cs="Times New Roman"/>
          <w:sz w:val="26"/>
          <w:szCs w:val="26"/>
        </w:rPr>
        <w:t>2</w:t>
      </w:r>
      <w:r w:rsidR="00761565">
        <w:rPr>
          <w:rFonts w:ascii="Times New Roman" w:hAnsi="Times New Roman" w:cs="Times New Roman"/>
          <w:sz w:val="26"/>
          <w:szCs w:val="26"/>
        </w:rPr>
        <w:t>2</w:t>
      </w:r>
      <w:r w:rsidR="0036096E" w:rsidRPr="00090BAD">
        <w:rPr>
          <w:rFonts w:ascii="Times New Roman" w:hAnsi="Times New Roman" w:cs="Times New Roman"/>
          <w:sz w:val="26"/>
          <w:szCs w:val="26"/>
        </w:rPr>
        <w:t xml:space="preserve"> год тарифы на тепловую энергию и воду без НДС</w:t>
      </w:r>
    </w:p>
    <w:tbl>
      <w:tblPr>
        <w:tblW w:w="0" w:type="auto"/>
        <w:tblInd w:w="108" w:type="dxa"/>
        <w:tblLayout w:type="fixed"/>
        <w:tblLook w:val="0000" w:firstRow="0" w:lastRow="0" w:firstColumn="0" w:lastColumn="0" w:noHBand="0" w:noVBand="0"/>
      </w:tblPr>
      <w:tblGrid>
        <w:gridCol w:w="641"/>
        <w:gridCol w:w="5313"/>
        <w:gridCol w:w="1418"/>
        <w:gridCol w:w="1169"/>
        <w:gridCol w:w="1644"/>
      </w:tblGrid>
      <w:tr w:rsidR="00CA52ED" w:rsidTr="006D50E3">
        <w:trPr>
          <w:trHeight w:val="801"/>
        </w:trPr>
        <w:tc>
          <w:tcPr>
            <w:tcW w:w="641"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п/п</w:t>
            </w:r>
          </w:p>
        </w:tc>
        <w:tc>
          <w:tcPr>
            <w:tcW w:w="5313"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xml:space="preserve">Наименование теплоснабжающих и </w:t>
            </w:r>
            <w:proofErr w:type="spellStart"/>
            <w:r>
              <w:rPr>
                <w:rFonts w:ascii="Times New Roman" w:hAnsi="Times New Roman" w:cs="Times New Roman"/>
                <w:sz w:val="24"/>
                <w:szCs w:val="24"/>
              </w:rPr>
              <w:t>водоснабжающих</w:t>
            </w:r>
            <w:proofErr w:type="spellEnd"/>
            <w:r>
              <w:rPr>
                <w:rFonts w:ascii="Times New Roman" w:hAnsi="Times New Roman" w:cs="Times New Roman"/>
                <w:sz w:val="24"/>
                <w:szCs w:val="24"/>
              </w:rPr>
              <w:t xml:space="preserve"> организаций</w:t>
            </w:r>
          </w:p>
        </w:tc>
        <w:tc>
          <w:tcPr>
            <w:tcW w:w="1418"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Тепловая энергия, руб./Гкал</w:t>
            </w:r>
          </w:p>
        </w:tc>
        <w:tc>
          <w:tcPr>
            <w:tcW w:w="1169"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Питьевая вода, руб./м</w:t>
            </w:r>
            <w:r>
              <w:rPr>
                <w:rFonts w:ascii="Times New Roman" w:hAnsi="Times New Roman" w:cs="Times New Roman"/>
                <w:sz w:val="24"/>
                <w:szCs w:val="24"/>
                <w:vertAlign w:val="superscript"/>
              </w:rPr>
              <w:t>3</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CA52ED" w:rsidRDefault="00CA52ED" w:rsidP="00F568D3">
            <w:pPr>
              <w:pStyle w:val="ConsPlusNormal"/>
              <w:widowControl/>
              <w:tabs>
                <w:tab w:val="left" w:pos="0"/>
              </w:tabs>
              <w:ind w:firstLine="0"/>
              <w:jc w:val="center"/>
            </w:pPr>
            <w:r>
              <w:rPr>
                <w:rFonts w:ascii="Times New Roman" w:hAnsi="Times New Roman" w:cs="Times New Roman"/>
                <w:sz w:val="24"/>
                <w:szCs w:val="24"/>
              </w:rPr>
              <w:t>Техническая вода, руб</w:t>
            </w:r>
            <w:r w:rsidR="00337793">
              <w:rPr>
                <w:rFonts w:ascii="Times New Roman" w:hAnsi="Times New Roman" w:cs="Times New Roman"/>
                <w:sz w:val="24"/>
                <w:szCs w:val="24"/>
              </w:rPr>
              <w:t>.</w:t>
            </w:r>
            <w:r>
              <w:rPr>
                <w:rFonts w:ascii="Times New Roman" w:hAnsi="Times New Roman" w:cs="Times New Roman"/>
                <w:sz w:val="24"/>
                <w:szCs w:val="24"/>
              </w:rPr>
              <w:t>/м</w:t>
            </w:r>
            <w:r>
              <w:rPr>
                <w:rFonts w:ascii="Times New Roman" w:hAnsi="Times New Roman" w:cs="Times New Roman"/>
                <w:sz w:val="24"/>
                <w:szCs w:val="24"/>
                <w:vertAlign w:val="superscript"/>
              </w:rPr>
              <w:t>3</w:t>
            </w:r>
          </w:p>
        </w:tc>
      </w:tr>
      <w:tr w:rsidR="0039582B" w:rsidTr="006D50E3">
        <w:tc>
          <w:tcPr>
            <w:tcW w:w="641" w:type="dxa"/>
            <w:tcBorders>
              <w:top w:val="single" w:sz="4" w:space="0" w:color="000000"/>
              <w:left w:val="single" w:sz="4" w:space="0" w:color="000000"/>
              <w:bottom w:val="single" w:sz="4" w:space="0" w:color="000000"/>
            </w:tcBorders>
            <w:shd w:val="clear" w:color="auto" w:fill="auto"/>
            <w:vAlign w:val="center"/>
          </w:tcPr>
          <w:p w:rsidR="0039582B" w:rsidRPr="00B15989" w:rsidRDefault="0039582B" w:rsidP="0071599B">
            <w:pPr>
              <w:pStyle w:val="ConsPlusNormal"/>
              <w:widowControl/>
              <w:tabs>
                <w:tab w:val="left" w:pos="0"/>
              </w:tabs>
              <w:ind w:firstLine="0"/>
              <w:jc w:val="center"/>
              <w:rPr>
                <w:rFonts w:ascii="Times New Roman" w:hAnsi="Times New Roman" w:cs="Times New Roman"/>
                <w:bCs/>
                <w:sz w:val="24"/>
                <w:szCs w:val="24"/>
              </w:rPr>
            </w:pPr>
            <w:r w:rsidRPr="00B15989">
              <w:rPr>
                <w:rFonts w:ascii="Times New Roman" w:hAnsi="Times New Roman" w:cs="Times New Roman"/>
                <w:sz w:val="24"/>
                <w:szCs w:val="24"/>
              </w:rPr>
              <w:t>1</w:t>
            </w:r>
          </w:p>
        </w:tc>
        <w:tc>
          <w:tcPr>
            <w:tcW w:w="5313" w:type="dxa"/>
            <w:tcBorders>
              <w:top w:val="single" w:sz="4" w:space="0" w:color="000000"/>
              <w:left w:val="single" w:sz="4" w:space="0" w:color="000000"/>
              <w:bottom w:val="single" w:sz="4" w:space="0" w:color="000000"/>
            </w:tcBorders>
            <w:shd w:val="clear" w:color="auto" w:fill="auto"/>
            <w:vAlign w:val="center"/>
          </w:tcPr>
          <w:p w:rsidR="0039582B" w:rsidRPr="00B15989" w:rsidRDefault="0039582B" w:rsidP="00467486">
            <w:pPr>
              <w:pStyle w:val="ConsPlusNormal"/>
              <w:widowControl/>
              <w:tabs>
                <w:tab w:val="left" w:pos="0"/>
              </w:tabs>
              <w:ind w:firstLine="0"/>
              <w:jc w:val="center"/>
              <w:rPr>
                <w:rFonts w:ascii="Times New Roman" w:hAnsi="Times New Roman" w:cs="Times New Roman"/>
                <w:sz w:val="24"/>
                <w:szCs w:val="24"/>
              </w:rPr>
            </w:pPr>
            <w:r w:rsidRPr="00B15989">
              <w:rPr>
                <w:rFonts w:ascii="Times New Roman" w:hAnsi="Times New Roman" w:cs="Times New Roman"/>
                <w:bCs/>
                <w:sz w:val="24"/>
                <w:szCs w:val="24"/>
              </w:rPr>
              <w:t>МУП «</w:t>
            </w:r>
            <w:r w:rsidR="009C104D" w:rsidRPr="00B15989">
              <w:rPr>
                <w:rFonts w:ascii="Times New Roman" w:hAnsi="Times New Roman" w:cs="Times New Roman"/>
                <w:bCs/>
                <w:sz w:val="24"/>
                <w:szCs w:val="24"/>
              </w:rPr>
              <w:t>Шарьинская ТЭЦ</w:t>
            </w:r>
            <w:r w:rsidRPr="00B15989">
              <w:rPr>
                <w:rFonts w:ascii="Times New Roman" w:hAnsi="Times New Roman" w:cs="Times New Roman"/>
                <w:bCs/>
                <w:sz w:val="24"/>
                <w:szCs w:val="24"/>
              </w:rPr>
              <w:t>»</w:t>
            </w:r>
            <w:r w:rsidR="00467486">
              <w:rPr>
                <w:rFonts w:ascii="Times New Roman" w:hAnsi="Times New Roman" w:cs="Times New Roman"/>
                <w:bCs/>
                <w:sz w:val="24"/>
                <w:szCs w:val="24"/>
              </w:rPr>
              <w:t xml:space="preserve"> от сетей и с</w:t>
            </w:r>
            <w:r w:rsidR="009C104D">
              <w:rPr>
                <w:rFonts w:ascii="Times New Roman" w:hAnsi="Times New Roman" w:cs="Times New Roman"/>
                <w:bCs/>
                <w:sz w:val="24"/>
                <w:szCs w:val="24"/>
              </w:rPr>
              <w:t xml:space="preserve"> котельны</w:t>
            </w:r>
            <w:r w:rsidR="00467486">
              <w:rPr>
                <w:rFonts w:ascii="Times New Roman" w:hAnsi="Times New Roman" w:cs="Times New Roman"/>
                <w:bCs/>
                <w:sz w:val="24"/>
                <w:szCs w:val="24"/>
              </w:rPr>
              <w:t>х</w:t>
            </w:r>
          </w:p>
        </w:tc>
        <w:tc>
          <w:tcPr>
            <w:tcW w:w="1418" w:type="dxa"/>
            <w:tcBorders>
              <w:top w:val="single" w:sz="4" w:space="0" w:color="000000"/>
              <w:left w:val="single" w:sz="4" w:space="0" w:color="000000"/>
              <w:bottom w:val="single" w:sz="4" w:space="0" w:color="000000"/>
            </w:tcBorders>
            <w:shd w:val="clear" w:color="auto" w:fill="auto"/>
            <w:vAlign w:val="center"/>
          </w:tcPr>
          <w:p w:rsidR="0039582B" w:rsidRPr="006035C8" w:rsidRDefault="00761565" w:rsidP="001A6FBA">
            <w:pPr>
              <w:jc w:val="center"/>
              <w:rPr>
                <w:color w:val="000000"/>
                <w:szCs w:val="24"/>
              </w:rPr>
            </w:pPr>
            <w:r w:rsidRPr="006035C8">
              <w:rPr>
                <w:color w:val="000000"/>
                <w:szCs w:val="24"/>
              </w:rPr>
              <w:t>3301.46</w:t>
            </w:r>
          </w:p>
        </w:tc>
        <w:tc>
          <w:tcPr>
            <w:tcW w:w="1169" w:type="dxa"/>
            <w:tcBorders>
              <w:top w:val="single" w:sz="4" w:space="0" w:color="000000"/>
              <w:left w:val="single" w:sz="4" w:space="0" w:color="000000"/>
              <w:bottom w:val="single" w:sz="4" w:space="0" w:color="000000"/>
            </w:tcBorders>
            <w:shd w:val="clear" w:color="auto" w:fill="auto"/>
          </w:tcPr>
          <w:p w:rsidR="0039582B" w:rsidRPr="006035C8" w:rsidRDefault="0039582B" w:rsidP="0071599B">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39582B" w:rsidRPr="006035C8" w:rsidRDefault="0039582B" w:rsidP="0071599B">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r>
      <w:tr w:rsidR="00BF0665" w:rsidTr="006D50E3">
        <w:tc>
          <w:tcPr>
            <w:tcW w:w="641" w:type="dxa"/>
            <w:tcBorders>
              <w:top w:val="single" w:sz="4" w:space="0" w:color="000000"/>
              <w:left w:val="single" w:sz="4" w:space="0" w:color="000000"/>
              <w:bottom w:val="single" w:sz="4" w:space="0" w:color="000000"/>
            </w:tcBorders>
            <w:shd w:val="clear" w:color="auto" w:fill="auto"/>
            <w:vAlign w:val="center"/>
          </w:tcPr>
          <w:p w:rsidR="00BF0665" w:rsidRPr="00B15989" w:rsidRDefault="00BF0665" w:rsidP="00F84471">
            <w:pPr>
              <w:pStyle w:val="ConsPlusNormal"/>
              <w:widowControl/>
              <w:tabs>
                <w:tab w:val="left" w:pos="0"/>
              </w:tabs>
              <w:ind w:firstLine="0"/>
              <w:jc w:val="center"/>
              <w:rPr>
                <w:rFonts w:ascii="Times New Roman" w:hAnsi="Times New Roman" w:cs="Times New Roman"/>
                <w:bCs/>
                <w:sz w:val="24"/>
                <w:szCs w:val="24"/>
              </w:rPr>
            </w:pPr>
            <w:r w:rsidRPr="00B15989">
              <w:rPr>
                <w:rFonts w:ascii="Times New Roman" w:hAnsi="Times New Roman" w:cs="Times New Roman"/>
                <w:sz w:val="24"/>
                <w:szCs w:val="24"/>
              </w:rPr>
              <w:t>2</w:t>
            </w:r>
          </w:p>
        </w:tc>
        <w:tc>
          <w:tcPr>
            <w:tcW w:w="5313" w:type="dxa"/>
            <w:tcBorders>
              <w:top w:val="single" w:sz="4" w:space="0" w:color="000000"/>
              <w:left w:val="single" w:sz="4" w:space="0" w:color="000000"/>
              <w:bottom w:val="single" w:sz="4" w:space="0" w:color="000000"/>
            </w:tcBorders>
            <w:shd w:val="clear" w:color="auto" w:fill="auto"/>
            <w:vAlign w:val="center"/>
          </w:tcPr>
          <w:p w:rsidR="00BF0665" w:rsidRPr="00B15989" w:rsidRDefault="00BF0665" w:rsidP="00F84471">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bCs/>
                <w:sz w:val="24"/>
                <w:szCs w:val="24"/>
              </w:rPr>
              <w:t>МУП</w:t>
            </w:r>
            <w:r w:rsidRPr="00B15989">
              <w:rPr>
                <w:rFonts w:ascii="Times New Roman" w:hAnsi="Times New Roman" w:cs="Times New Roman"/>
                <w:bCs/>
                <w:sz w:val="24"/>
                <w:szCs w:val="24"/>
              </w:rPr>
              <w:t xml:space="preserve"> «Шарьинская ТЭЦ»</w:t>
            </w:r>
            <w:r>
              <w:rPr>
                <w:rFonts w:ascii="Times New Roman" w:hAnsi="Times New Roman" w:cs="Times New Roman"/>
                <w:bCs/>
                <w:sz w:val="24"/>
                <w:szCs w:val="24"/>
              </w:rPr>
              <w:t xml:space="preserve"> станция</w:t>
            </w:r>
            <w:r w:rsidR="00761565">
              <w:rPr>
                <w:rFonts w:ascii="Times New Roman" w:hAnsi="Times New Roman" w:cs="Times New Roman"/>
                <w:bCs/>
                <w:sz w:val="24"/>
                <w:szCs w:val="24"/>
              </w:rPr>
              <w:t xml:space="preserve"> с коллекторов</w:t>
            </w:r>
          </w:p>
        </w:tc>
        <w:tc>
          <w:tcPr>
            <w:tcW w:w="1418" w:type="dxa"/>
            <w:tcBorders>
              <w:top w:val="single" w:sz="4" w:space="0" w:color="000000"/>
              <w:left w:val="single" w:sz="4" w:space="0" w:color="000000"/>
              <w:bottom w:val="single" w:sz="4" w:space="0" w:color="000000"/>
            </w:tcBorders>
            <w:shd w:val="clear" w:color="auto" w:fill="auto"/>
            <w:vAlign w:val="center"/>
          </w:tcPr>
          <w:p w:rsidR="00BF0665" w:rsidRPr="006035C8" w:rsidRDefault="00761565" w:rsidP="00326EFB">
            <w:pPr>
              <w:suppressAutoHyphens w:val="0"/>
              <w:jc w:val="center"/>
              <w:rPr>
                <w:rFonts w:ascii="Verdana" w:eastAsia="Times New Roman" w:hAnsi="Verdana"/>
                <w:color w:val="000000"/>
                <w:szCs w:val="24"/>
                <w:lang w:eastAsia="ru-RU"/>
              </w:rPr>
            </w:pPr>
            <w:r w:rsidRPr="006035C8">
              <w:rPr>
                <w:rFonts w:eastAsia="Times New Roman"/>
                <w:color w:val="000000"/>
                <w:szCs w:val="24"/>
                <w:lang w:eastAsia="ru-RU"/>
              </w:rPr>
              <w:t>2060.34</w:t>
            </w:r>
          </w:p>
        </w:tc>
        <w:tc>
          <w:tcPr>
            <w:tcW w:w="1169" w:type="dxa"/>
            <w:tcBorders>
              <w:top w:val="single" w:sz="4" w:space="0" w:color="000000"/>
              <w:left w:val="single" w:sz="4" w:space="0" w:color="000000"/>
              <w:bottom w:val="single" w:sz="4" w:space="0" w:color="000000"/>
            </w:tcBorders>
            <w:shd w:val="clear" w:color="auto" w:fill="auto"/>
          </w:tcPr>
          <w:p w:rsidR="00BF0665" w:rsidRPr="006035C8" w:rsidRDefault="00761565" w:rsidP="00F84471">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BF0665" w:rsidRPr="006035C8" w:rsidRDefault="00761565" w:rsidP="00F84471">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r>
      <w:tr w:rsidR="00BF0665" w:rsidTr="00C64BE4">
        <w:tc>
          <w:tcPr>
            <w:tcW w:w="641" w:type="dxa"/>
            <w:tcBorders>
              <w:top w:val="single" w:sz="4" w:space="0" w:color="000000"/>
              <w:left w:val="single" w:sz="4" w:space="0" w:color="000000"/>
              <w:bottom w:val="single" w:sz="4" w:space="0" w:color="000000"/>
            </w:tcBorders>
            <w:shd w:val="clear" w:color="auto" w:fill="auto"/>
            <w:vAlign w:val="center"/>
          </w:tcPr>
          <w:p w:rsidR="00BF0665" w:rsidRPr="00B15989" w:rsidRDefault="00BF0665" w:rsidP="00C44D4B">
            <w:pPr>
              <w:jc w:val="center"/>
              <w:rPr>
                <w:szCs w:val="24"/>
              </w:rPr>
            </w:pPr>
            <w:r w:rsidRPr="00B15989">
              <w:rPr>
                <w:szCs w:val="24"/>
              </w:rPr>
              <w:t>3</w:t>
            </w:r>
          </w:p>
        </w:tc>
        <w:tc>
          <w:tcPr>
            <w:tcW w:w="5313" w:type="dxa"/>
            <w:tcBorders>
              <w:top w:val="single" w:sz="4" w:space="0" w:color="000000"/>
              <w:left w:val="single" w:sz="4" w:space="0" w:color="000000"/>
              <w:bottom w:val="single" w:sz="4" w:space="0" w:color="000000"/>
            </w:tcBorders>
            <w:shd w:val="clear" w:color="auto" w:fill="auto"/>
            <w:vAlign w:val="center"/>
          </w:tcPr>
          <w:p w:rsidR="00BF0665" w:rsidRPr="00F84471" w:rsidRDefault="00BF0665" w:rsidP="00F84471">
            <w:pPr>
              <w:jc w:val="center"/>
              <w:rPr>
                <w:color w:val="000000"/>
                <w:szCs w:val="24"/>
              </w:rPr>
            </w:pPr>
            <w:r w:rsidRPr="006730D4">
              <w:rPr>
                <w:bCs/>
                <w:szCs w:val="24"/>
              </w:rPr>
              <w:t>ОАО «</w:t>
            </w:r>
            <w:r>
              <w:rPr>
                <w:bCs/>
                <w:szCs w:val="24"/>
              </w:rPr>
              <w:t>РЖД</w:t>
            </w:r>
            <w:r w:rsidRPr="006730D4">
              <w:rPr>
                <w:bCs/>
                <w:szCs w:val="24"/>
              </w:rPr>
              <w:t>» в г. Шарье</w:t>
            </w:r>
            <w:r w:rsidRPr="00F84471">
              <w:rPr>
                <w:color w:val="000000"/>
                <w:szCs w:val="24"/>
              </w:rPr>
              <w:t xml:space="preserve"> </w:t>
            </w:r>
            <w:r>
              <w:rPr>
                <w:color w:val="000000"/>
                <w:szCs w:val="24"/>
              </w:rPr>
              <w:t>м</w:t>
            </w:r>
            <w:r w:rsidRPr="00F84471">
              <w:rPr>
                <w:color w:val="000000"/>
                <w:szCs w:val="24"/>
              </w:rPr>
              <w:t>азутная котельная</w:t>
            </w:r>
          </w:p>
        </w:tc>
        <w:tc>
          <w:tcPr>
            <w:tcW w:w="1418" w:type="dxa"/>
            <w:tcBorders>
              <w:top w:val="single" w:sz="4" w:space="0" w:color="000000"/>
              <w:left w:val="single" w:sz="4" w:space="0" w:color="000000"/>
              <w:bottom w:val="single" w:sz="4" w:space="0" w:color="000000"/>
            </w:tcBorders>
            <w:shd w:val="clear" w:color="auto" w:fill="auto"/>
            <w:vAlign w:val="center"/>
          </w:tcPr>
          <w:p w:rsidR="00BF0665" w:rsidRPr="006035C8" w:rsidRDefault="00761565" w:rsidP="00326EFB">
            <w:pPr>
              <w:suppressAutoHyphens w:val="0"/>
              <w:jc w:val="center"/>
              <w:rPr>
                <w:rFonts w:ascii="Verdana" w:eastAsia="Times New Roman" w:hAnsi="Verdana"/>
                <w:color w:val="000000"/>
                <w:szCs w:val="24"/>
                <w:lang w:eastAsia="ru-RU"/>
              </w:rPr>
            </w:pPr>
            <w:r w:rsidRPr="006035C8">
              <w:rPr>
                <w:rFonts w:eastAsia="Times New Roman"/>
                <w:color w:val="000000"/>
                <w:szCs w:val="24"/>
                <w:lang w:eastAsia="ru-RU"/>
              </w:rPr>
              <w:t>2478.89</w:t>
            </w:r>
          </w:p>
        </w:tc>
        <w:tc>
          <w:tcPr>
            <w:tcW w:w="1169" w:type="dxa"/>
            <w:tcBorders>
              <w:top w:val="single" w:sz="4" w:space="0" w:color="000000"/>
              <w:left w:val="single" w:sz="4" w:space="0" w:color="000000"/>
              <w:bottom w:val="single" w:sz="4" w:space="0" w:color="000000"/>
            </w:tcBorders>
            <w:shd w:val="clear" w:color="auto" w:fill="auto"/>
          </w:tcPr>
          <w:p w:rsidR="00BF0665" w:rsidRPr="006035C8" w:rsidRDefault="00761565" w:rsidP="00F84471">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BF0665" w:rsidRPr="006035C8" w:rsidRDefault="00761565" w:rsidP="00F84471">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r>
      <w:tr w:rsidR="00B65D11" w:rsidTr="00DA5A4B">
        <w:tc>
          <w:tcPr>
            <w:tcW w:w="641" w:type="dxa"/>
            <w:tcBorders>
              <w:top w:val="single" w:sz="4" w:space="0" w:color="000000"/>
              <w:left w:val="single" w:sz="4" w:space="0" w:color="000000"/>
              <w:bottom w:val="single" w:sz="4" w:space="0" w:color="000000"/>
            </w:tcBorders>
            <w:shd w:val="clear" w:color="auto" w:fill="auto"/>
          </w:tcPr>
          <w:p w:rsidR="00B65D11" w:rsidRPr="00B15989" w:rsidRDefault="00B65D11" w:rsidP="00B65D11">
            <w:pPr>
              <w:pStyle w:val="ConsPlusNormal"/>
              <w:widowControl/>
              <w:tabs>
                <w:tab w:val="left" w:pos="0"/>
              </w:tabs>
              <w:ind w:firstLine="0"/>
              <w:jc w:val="center"/>
              <w:rPr>
                <w:rFonts w:ascii="Times New Roman" w:hAnsi="Times New Roman" w:cs="Times New Roman"/>
                <w:sz w:val="24"/>
                <w:szCs w:val="24"/>
              </w:rPr>
            </w:pPr>
            <w:r w:rsidRPr="00B15989">
              <w:rPr>
                <w:rFonts w:ascii="Times New Roman" w:hAnsi="Times New Roman" w:cs="Times New Roman"/>
                <w:sz w:val="24"/>
                <w:szCs w:val="24"/>
              </w:rPr>
              <w:t>4</w:t>
            </w:r>
          </w:p>
        </w:tc>
        <w:tc>
          <w:tcPr>
            <w:tcW w:w="5313" w:type="dxa"/>
            <w:tcBorders>
              <w:top w:val="single" w:sz="4" w:space="0" w:color="000000"/>
              <w:left w:val="single" w:sz="4" w:space="0" w:color="000000"/>
              <w:bottom w:val="single" w:sz="4" w:space="0" w:color="000000"/>
            </w:tcBorders>
            <w:shd w:val="clear" w:color="auto" w:fill="auto"/>
          </w:tcPr>
          <w:p w:rsidR="00B65D11" w:rsidRPr="00B15989" w:rsidRDefault="00B65D11" w:rsidP="00B65D11">
            <w:pPr>
              <w:pStyle w:val="ConsPlusNormal"/>
              <w:widowControl/>
              <w:tabs>
                <w:tab w:val="left" w:pos="0"/>
              </w:tabs>
              <w:ind w:firstLine="0"/>
              <w:jc w:val="center"/>
              <w:rPr>
                <w:rFonts w:ascii="Times New Roman" w:hAnsi="Times New Roman" w:cs="Times New Roman"/>
                <w:sz w:val="24"/>
                <w:szCs w:val="24"/>
              </w:rPr>
            </w:pPr>
            <w:r w:rsidRPr="00B15989">
              <w:rPr>
                <w:rFonts w:ascii="Times New Roman" w:hAnsi="Times New Roman" w:cs="Times New Roman"/>
                <w:sz w:val="24"/>
                <w:szCs w:val="24"/>
              </w:rPr>
              <w:t>ООО «Водоканалсервис»</w:t>
            </w:r>
          </w:p>
        </w:tc>
        <w:tc>
          <w:tcPr>
            <w:tcW w:w="1418" w:type="dxa"/>
            <w:tcBorders>
              <w:top w:val="single" w:sz="4" w:space="0" w:color="000000"/>
              <w:left w:val="single" w:sz="4" w:space="0" w:color="000000"/>
              <w:bottom w:val="single" w:sz="4" w:space="0" w:color="000000"/>
            </w:tcBorders>
            <w:shd w:val="clear" w:color="auto" w:fill="auto"/>
          </w:tcPr>
          <w:p w:rsidR="00B65D11" w:rsidRPr="006035C8" w:rsidRDefault="00BF0665" w:rsidP="00B65D11">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c>
          <w:tcPr>
            <w:tcW w:w="1169" w:type="dxa"/>
            <w:tcBorders>
              <w:top w:val="single" w:sz="4" w:space="0" w:color="000000"/>
              <w:left w:val="single" w:sz="4" w:space="0" w:color="000000"/>
              <w:bottom w:val="single" w:sz="4" w:space="0" w:color="000000"/>
            </w:tcBorders>
            <w:shd w:val="clear" w:color="auto" w:fill="auto"/>
          </w:tcPr>
          <w:p w:rsidR="00B65D11" w:rsidRPr="006035C8" w:rsidRDefault="00761565" w:rsidP="00B53BFE">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41,06</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B65D11" w:rsidRPr="006035C8" w:rsidRDefault="00761565" w:rsidP="00B53BFE">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13,01</w:t>
            </w:r>
          </w:p>
        </w:tc>
      </w:tr>
    </w:tbl>
    <w:p w:rsidR="002A0CF3" w:rsidRDefault="00D35FF3" w:rsidP="00496F52">
      <w:pPr>
        <w:pStyle w:val="ConsPlusNormal"/>
        <w:widowControl/>
        <w:tabs>
          <w:tab w:val="left" w:pos="0"/>
        </w:tabs>
        <w:spacing w:before="120"/>
        <w:ind w:firstLine="0"/>
        <w:jc w:val="both"/>
        <w:rPr>
          <w:rFonts w:ascii="Times New Roman" w:hAnsi="Times New Roman" w:cs="Times New Roman"/>
          <w:sz w:val="26"/>
          <w:szCs w:val="26"/>
        </w:rPr>
      </w:pPr>
      <w:r w:rsidRPr="00090BAD">
        <w:rPr>
          <w:rFonts w:ascii="Times New Roman" w:hAnsi="Times New Roman" w:cs="Times New Roman"/>
          <w:sz w:val="26"/>
          <w:szCs w:val="26"/>
        </w:rPr>
        <w:t>Указанные тарифы будут действовать до 1 июля 20</w:t>
      </w:r>
      <w:r w:rsidR="0036096E">
        <w:rPr>
          <w:rFonts w:ascii="Times New Roman" w:hAnsi="Times New Roman" w:cs="Times New Roman"/>
          <w:sz w:val="26"/>
          <w:szCs w:val="26"/>
        </w:rPr>
        <w:t>2</w:t>
      </w:r>
      <w:r w:rsidR="00761565">
        <w:rPr>
          <w:rFonts w:ascii="Times New Roman" w:hAnsi="Times New Roman" w:cs="Times New Roman"/>
          <w:sz w:val="26"/>
          <w:szCs w:val="26"/>
        </w:rPr>
        <w:t>2</w:t>
      </w:r>
      <w:r w:rsidRPr="00090BAD">
        <w:rPr>
          <w:rFonts w:ascii="Times New Roman" w:hAnsi="Times New Roman" w:cs="Times New Roman"/>
          <w:sz w:val="26"/>
          <w:szCs w:val="26"/>
        </w:rPr>
        <w:t xml:space="preserve"> года, после чего произойдет их повышение. Динамика изменения тарифов на тепловую энергию приведена в таблице 1.12.2.</w:t>
      </w:r>
    </w:p>
    <w:p w:rsidR="00D35FF3" w:rsidRDefault="0036096E" w:rsidP="0036096E">
      <w:pPr>
        <w:pStyle w:val="ConsPlusNormal"/>
        <w:widowControl/>
        <w:tabs>
          <w:tab w:val="left" w:pos="0"/>
        </w:tabs>
        <w:spacing w:after="120"/>
        <w:ind w:firstLine="0"/>
        <w:jc w:val="center"/>
        <w:rPr>
          <w:rFonts w:ascii="Times New Roman" w:hAnsi="Times New Roman" w:cs="Times New Roman"/>
          <w:sz w:val="24"/>
          <w:szCs w:val="24"/>
        </w:rPr>
      </w:pPr>
      <w:r w:rsidRPr="00090BAD">
        <w:rPr>
          <w:rFonts w:ascii="Times New Roman" w:hAnsi="Times New Roman" w:cs="Times New Roman"/>
          <w:sz w:val="26"/>
          <w:szCs w:val="26"/>
        </w:rPr>
        <w:t>Таблица 1.12.2</w:t>
      </w:r>
      <w:r>
        <w:rPr>
          <w:rFonts w:ascii="Times New Roman" w:hAnsi="Times New Roman" w:cs="Times New Roman"/>
          <w:sz w:val="26"/>
          <w:szCs w:val="26"/>
        </w:rPr>
        <w:t xml:space="preserve">. </w:t>
      </w:r>
      <w:r w:rsidR="00D35FF3" w:rsidRPr="00090BAD">
        <w:rPr>
          <w:rFonts w:ascii="Times New Roman" w:hAnsi="Times New Roman" w:cs="Times New Roman"/>
          <w:sz w:val="26"/>
          <w:szCs w:val="26"/>
        </w:rPr>
        <w:t>Динамика изменения тарифов на тепловую энергию для теплоснабжающих организаций города Шарьи в период с 20</w:t>
      </w:r>
      <w:r w:rsidR="00467486">
        <w:rPr>
          <w:rFonts w:ascii="Times New Roman" w:hAnsi="Times New Roman" w:cs="Times New Roman"/>
          <w:sz w:val="26"/>
          <w:szCs w:val="26"/>
        </w:rPr>
        <w:t>21</w:t>
      </w:r>
      <w:r w:rsidR="00D35FF3" w:rsidRPr="00090BAD">
        <w:rPr>
          <w:rFonts w:ascii="Times New Roman" w:hAnsi="Times New Roman" w:cs="Times New Roman"/>
          <w:sz w:val="26"/>
          <w:szCs w:val="26"/>
        </w:rPr>
        <w:t xml:space="preserve"> по 20</w:t>
      </w:r>
      <w:r w:rsidR="0026195C">
        <w:rPr>
          <w:rFonts w:ascii="Times New Roman" w:hAnsi="Times New Roman" w:cs="Times New Roman"/>
          <w:sz w:val="26"/>
          <w:szCs w:val="26"/>
        </w:rPr>
        <w:t>2</w:t>
      </w:r>
      <w:r w:rsidR="00467486">
        <w:rPr>
          <w:rFonts w:ascii="Times New Roman" w:hAnsi="Times New Roman" w:cs="Times New Roman"/>
          <w:sz w:val="26"/>
          <w:szCs w:val="26"/>
        </w:rPr>
        <w:t>2</w:t>
      </w:r>
      <w:r w:rsidR="00D35FF3" w:rsidRPr="00090BAD">
        <w:rPr>
          <w:rFonts w:ascii="Times New Roman" w:hAnsi="Times New Roman" w:cs="Times New Roman"/>
          <w:sz w:val="26"/>
          <w:szCs w:val="26"/>
        </w:rPr>
        <w:t xml:space="preserve"> год, руб./Гкал без НДС</w:t>
      </w:r>
    </w:p>
    <w:tbl>
      <w:tblPr>
        <w:tblW w:w="9894" w:type="dxa"/>
        <w:tblInd w:w="57" w:type="dxa"/>
        <w:tblLayout w:type="fixed"/>
        <w:tblCellMar>
          <w:left w:w="28" w:type="dxa"/>
          <w:right w:w="28" w:type="dxa"/>
        </w:tblCellMar>
        <w:tblLook w:val="0000" w:firstRow="0" w:lastRow="0" w:firstColumn="0" w:lastColumn="0" w:noHBand="0" w:noVBand="0"/>
      </w:tblPr>
      <w:tblGrid>
        <w:gridCol w:w="2948"/>
        <w:gridCol w:w="2410"/>
        <w:gridCol w:w="1134"/>
        <w:gridCol w:w="1134"/>
        <w:gridCol w:w="1134"/>
        <w:gridCol w:w="1134"/>
      </w:tblGrid>
      <w:tr w:rsidR="00467486" w:rsidRPr="00484EEC" w:rsidTr="00467486">
        <w:trPr>
          <w:trHeight w:val="551"/>
        </w:trPr>
        <w:tc>
          <w:tcPr>
            <w:tcW w:w="2948" w:type="dxa"/>
            <w:tcBorders>
              <w:top w:val="single" w:sz="4" w:space="0" w:color="000000"/>
              <w:left w:val="single" w:sz="4" w:space="0" w:color="000000"/>
              <w:bottom w:val="single" w:sz="4" w:space="0" w:color="auto"/>
              <w:right w:val="single" w:sz="4" w:space="0" w:color="auto"/>
            </w:tcBorders>
            <w:shd w:val="clear" w:color="auto" w:fill="auto"/>
            <w:vAlign w:val="center"/>
          </w:tcPr>
          <w:p w:rsidR="00467486" w:rsidRPr="00090BAD" w:rsidRDefault="00467486" w:rsidP="00761565">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sz w:val="24"/>
                <w:szCs w:val="24"/>
              </w:rPr>
              <w:t>Наименование тепло</w:t>
            </w:r>
            <w:r>
              <w:rPr>
                <w:rFonts w:ascii="Times New Roman" w:hAnsi="Times New Roman" w:cs="Times New Roman"/>
                <w:sz w:val="24"/>
                <w:szCs w:val="24"/>
              </w:rPr>
              <w:t>-</w:t>
            </w:r>
            <w:r w:rsidRPr="00090BAD">
              <w:rPr>
                <w:rFonts w:ascii="Times New Roman" w:hAnsi="Times New Roman" w:cs="Times New Roman"/>
                <w:sz w:val="24"/>
                <w:szCs w:val="24"/>
              </w:rPr>
              <w:t>снабжающих  организаций</w:t>
            </w:r>
          </w:p>
        </w:tc>
        <w:tc>
          <w:tcPr>
            <w:tcW w:w="2410" w:type="dxa"/>
            <w:tcBorders>
              <w:top w:val="single" w:sz="4" w:space="0" w:color="000000"/>
              <w:left w:val="single" w:sz="4" w:space="0" w:color="000000"/>
              <w:bottom w:val="single" w:sz="4" w:space="0" w:color="auto"/>
              <w:right w:val="single" w:sz="4" w:space="0" w:color="auto"/>
            </w:tcBorders>
            <w:shd w:val="clear" w:color="auto" w:fill="auto"/>
            <w:vAlign w:val="center"/>
          </w:tcPr>
          <w:p w:rsidR="00467486" w:rsidRPr="00090BAD" w:rsidRDefault="00467486" w:rsidP="00761565">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xml:space="preserve">Тепло-источники </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BB23C5" w:rsidRDefault="00467486" w:rsidP="00761565">
            <w:pPr>
              <w:pStyle w:val="ConsPlusNormal"/>
              <w:widowControl/>
              <w:tabs>
                <w:tab w:val="left" w:pos="0"/>
              </w:tabs>
              <w:ind w:firstLine="0"/>
              <w:jc w:val="center"/>
              <w:rPr>
                <w:rFonts w:ascii="Times New Roman" w:hAnsi="Times New Roman" w:cs="Times New Roman"/>
              </w:rPr>
            </w:pPr>
            <w:r w:rsidRPr="00BB23C5">
              <w:rPr>
                <w:rFonts w:ascii="Times New Roman" w:hAnsi="Times New Roman" w:cs="Times New Roman"/>
              </w:rPr>
              <w:t xml:space="preserve">с </w:t>
            </w:r>
          </w:p>
          <w:p w:rsidR="00467486" w:rsidRPr="00BB23C5" w:rsidRDefault="00467486" w:rsidP="00761565">
            <w:pPr>
              <w:pStyle w:val="ConsPlusNormal"/>
              <w:widowControl/>
              <w:tabs>
                <w:tab w:val="left" w:pos="0"/>
              </w:tabs>
              <w:ind w:firstLine="0"/>
              <w:jc w:val="center"/>
              <w:rPr>
                <w:rFonts w:ascii="Times New Roman" w:hAnsi="Times New Roman" w:cs="Times New Roman"/>
              </w:rPr>
            </w:pPr>
            <w:r w:rsidRPr="00BB23C5">
              <w:rPr>
                <w:rFonts w:ascii="Times New Roman" w:hAnsi="Times New Roman" w:cs="Times New Roman"/>
              </w:rPr>
              <w:t>01.01.20</w:t>
            </w:r>
            <w:r>
              <w:rPr>
                <w:rFonts w:ascii="Times New Roman" w:hAnsi="Times New Roman" w:cs="Times New Roman"/>
              </w:rPr>
              <w:t>21</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BB23C5" w:rsidRDefault="00467486" w:rsidP="00761565">
            <w:pPr>
              <w:pStyle w:val="ConsPlusNormal"/>
              <w:widowControl/>
              <w:tabs>
                <w:tab w:val="left" w:pos="0"/>
              </w:tabs>
              <w:ind w:firstLine="0"/>
              <w:jc w:val="center"/>
              <w:rPr>
                <w:rFonts w:ascii="Times New Roman" w:hAnsi="Times New Roman" w:cs="Times New Roman"/>
              </w:rPr>
            </w:pPr>
            <w:r w:rsidRPr="00BB23C5">
              <w:rPr>
                <w:rFonts w:ascii="Times New Roman" w:hAnsi="Times New Roman" w:cs="Times New Roman"/>
              </w:rPr>
              <w:t xml:space="preserve">с </w:t>
            </w:r>
          </w:p>
          <w:p w:rsidR="00467486" w:rsidRPr="00BB23C5" w:rsidRDefault="00467486" w:rsidP="00761565">
            <w:pPr>
              <w:pStyle w:val="ConsPlusNormal"/>
              <w:widowControl/>
              <w:tabs>
                <w:tab w:val="left" w:pos="0"/>
              </w:tabs>
              <w:ind w:firstLine="0"/>
              <w:jc w:val="center"/>
              <w:rPr>
                <w:rFonts w:ascii="Times New Roman" w:hAnsi="Times New Roman" w:cs="Times New Roman"/>
              </w:rPr>
            </w:pPr>
            <w:r>
              <w:rPr>
                <w:rFonts w:ascii="Times New Roman" w:hAnsi="Times New Roman" w:cs="Times New Roman"/>
              </w:rPr>
              <w:t>01.07.2021</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BB23C5" w:rsidRDefault="00467486" w:rsidP="00761565">
            <w:pPr>
              <w:pStyle w:val="ConsPlusNormal"/>
              <w:widowControl/>
              <w:tabs>
                <w:tab w:val="left" w:pos="0"/>
              </w:tabs>
              <w:ind w:firstLine="0"/>
              <w:jc w:val="center"/>
              <w:rPr>
                <w:rFonts w:ascii="Times New Roman" w:hAnsi="Times New Roman" w:cs="Times New Roman"/>
              </w:rPr>
            </w:pPr>
            <w:r w:rsidRPr="00BB23C5">
              <w:rPr>
                <w:rFonts w:ascii="Times New Roman" w:hAnsi="Times New Roman" w:cs="Times New Roman"/>
              </w:rPr>
              <w:t xml:space="preserve">с </w:t>
            </w:r>
          </w:p>
          <w:p w:rsidR="00467486" w:rsidRPr="00BB23C5" w:rsidRDefault="00467486" w:rsidP="00761565">
            <w:pPr>
              <w:pStyle w:val="ConsPlusNormal"/>
              <w:widowControl/>
              <w:tabs>
                <w:tab w:val="left" w:pos="0"/>
              </w:tabs>
              <w:ind w:firstLine="0"/>
              <w:jc w:val="center"/>
              <w:rPr>
                <w:rFonts w:ascii="Times New Roman" w:hAnsi="Times New Roman" w:cs="Times New Roman"/>
              </w:rPr>
            </w:pPr>
            <w:r w:rsidRPr="00BB23C5">
              <w:rPr>
                <w:rFonts w:ascii="Times New Roman" w:hAnsi="Times New Roman" w:cs="Times New Roman"/>
              </w:rPr>
              <w:t>01.01.20</w:t>
            </w:r>
            <w:r>
              <w:rPr>
                <w:rFonts w:ascii="Times New Roman" w:hAnsi="Times New Roman" w:cs="Times New Roman"/>
              </w:rPr>
              <w:t>22</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BB23C5" w:rsidRDefault="00467486" w:rsidP="00761565">
            <w:pPr>
              <w:pStyle w:val="ConsPlusNormal"/>
              <w:widowControl/>
              <w:tabs>
                <w:tab w:val="left" w:pos="0"/>
              </w:tabs>
              <w:ind w:firstLine="0"/>
              <w:jc w:val="center"/>
              <w:rPr>
                <w:rFonts w:ascii="Times New Roman" w:hAnsi="Times New Roman" w:cs="Times New Roman"/>
              </w:rPr>
            </w:pPr>
            <w:r w:rsidRPr="00BB23C5">
              <w:rPr>
                <w:rFonts w:ascii="Times New Roman" w:hAnsi="Times New Roman" w:cs="Times New Roman"/>
              </w:rPr>
              <w:t xml:space="preserve">с </w:t>
            </w:r>
          </w:p>
          <w:p w:rsidR="00467486" w:rsidRPr="00BB23C5" w:rsidRDefault="00467486" w:rsidP="00761565">
            <w:pPr>
              <w:pStyle w:val="ConsPlusNormal"/>
              <w:widowControl/>
              <w:tabs>
                <w:tab w:val="left" w:pos="0"/>
              </w:tabs>
              <w:ind w:firstLine="0"/>
              <w:jc w:val="center"/>
              <w:rPr>
                <w:rFonts w:ascii="Times New Roman" w:hAnsi="Times New Roman" w:cs="Times New Roman"/>
              </w:rPr>
            </w:pPr>
            <w:r>
              <w:rPr>
                <w:rFonts w:ascii="Times New Roman" w:hAnsi="Times New Roman" w:cs="Times New Roman"/>
              </w:rPr>
              <w:t>01.07.2022</w:t>
            </w:r>
          </w:p>
        </w:tc>
      </w:tr>
      <w:tr w:rsidR="00467486" w:rsidRPr="00484EEC" w:rsidTr="00467486">
        <w:trPr>
          <w:trHeight w:val="221"/>
        </w:trPr>
        <w:tc>
          <w:tcPr>
            <w:tcW w:w="2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67486" w:rsidRPr="00090BAD" w:rsidRDefault="00467486" w:rsidP="00467486">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bCs/>
                <w:sz w:val="24"/>
                <w:szCs w:val="24"/>
              </w:rPr>
              <w:t>МУП «Шарьинская ТЭЦ»</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467486" w:rsidRPr="00090BAD" w:rsidRDefault="00467486" w:rsidP="00467486">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сети ТЭЦ, котельные</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hAnsi="Calibri" w:cs="Calibri"/>
                <w:color w:val="000000"/>
                <w:szCs w:val="24"/>
              </w:rPr>
            </w:pPr>
            <w:r w:rsidRPr="00467486">
              <w:rPr>
                <w:color w:val="000000"/>
                <w:szCs w:val="24"/>
              </w:rPr>
              <w:t>3150.66</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hAnsi="Calibri" w:cs="Calibri"/>
                <w:color w:val="000000"/>
                <w:szCs w:val="24"/>
              </w:rPr>
            </w:pPr>
            <w:r w:rsidRPr="00467486">
              <w:rPr>
                <w:color w:val="000000"/>
                <w:szCs w:val="24"/>
              </w:rPr>
              <w:t>3301.46</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hAnsi="Calibri" w:cs="Calibri"/>
                <w:color w:val="000000"/>
                <w:szCs w:val="24"/>
              </w:rPr>
            </w:pPr>
            <w:r w:rsidRPr="00467486">
              <w:rPr>
                <w:color w:val="000000"/>
                <w:szCs w:val="24"/>
              </w:rPr>
              <w:t>3301.46</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hAnsi="Calibri" w:cs="Calibri"/>
                <w:color w:val="000000"/>
                <w:szCs w:val="24"/>
              </w:rPr>
            </w:pPr>
            <w:r w:rsidRPr="00467486">
              <w:rPr>
                <w:color w:val="000000"/>
                <w:szCs w:val="24"/>
              </w:rPr>
              <w:t>3466.13</w:t>
            </w:r>
          </w:p>
        </w:tc>
      </w:tr>
      <w:tr w:rsidR="00467486" w:rsidRPr="00484EEC" w:rsidTr="00467486">
        <w:trPr>
          <w:trHeight w:val="271"/>
        </w:trPr>
        <w:tc>
          <w:tcPr>
            <w:tcW w:w="2948" w:type="dxa"/>
            <w:vMerge/>
            <w:tcBorders>
              <w:top w:val="single" w:sz="4" w:space="0" w:color="auto"/>
              <w:left w:val="single" w:sz="4" w:space="0" w:color="auto"/>
              <w:bottom w:val="single" w:sz="4" w:space="0" w:color="auto"/>
              <w:right w:val="single" w:sz="4" w:space="0" w:color="auto"/>
            </w:tcBorders>
            <w:shd w:val="clear" w:color="auto" w:fill="auto"/>
            <w:vAlign w:val="center"/>
          </w:tcPr>
          <w:p w:rsidR="00467486" w:rsidRPr="00090BAD" w:rsidRDefault="00467486" w:rsidP="00467486">
            <w:pPr>
              <w:pStyle w:val="ConsPlusNormal"/>
              <w:widowControl/>
              <w:tabs>
                <w:tab w:val="left" w:pos="0"/>
              </w:tabs>
              <w:ind w:firstLine="0"/>
              <w:jc w:val="center"/>
              <w:rPr>
                <w:rFonts w:ascii="Times New Roman" w:hAnsi="Times New Roman" w:cs="Times New Roman"/>
                <w:bCs/>
                <w:sz w:val="24"/>
                <w:szCs w:val="24"/>
              </w:rPr>
            </w:pP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467486" w:rsidRPr="00090BAD" w:rsidRDefault="00467486" w:rsidP="00467486">
            <w:pPr>
              <w:pStyle w:val="ConsPlusNormal"/>
              <w:widowControl/>
              <w:tabs>
                <w:tab w:val="left" w:pos="0"/>
              </w:tabs>
              <w:ind w:firstLine="0"/>
              <w:jc w:val="center"/>
              <w:rPr>
                <w:rFonts w:ascii="Times New Roman" w:hAnsi="Times New Roman" w:cs="Times New Roman"/>
                <w:bCs/>
                <w:sz w:val="24"/>
                <w:szCs w:val="24"/>
              </w:rPr>
            </w:pPr>
            <w:r>
              <w:rPr>
                <w:rFonts w:ascii="Times New Roman" w:hAnsi="Times New Roman" w:cs="Times New Roman"/>
                <w:bCs/>
                <w:sz w:val="24"/>
                <w:szCs w:val="24"/>
              </w:rPr>
              <w:t>ТЭЦ с коллекторов</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eastAsia="Times New Roman" w:hAnsi="Calibri" w:cs="Calibri"/>
                <w:color w:val="000000"/>
                <w:szCs w:val="24"/>
                <w:lang w:eastAsia="ru-RU"/>
              </w:rPr>
            </w:pPr>
            <w:r w:rsidRPr="00467486">
              <w:rPr>
                <w:rFonts w:eastAsia="Times New Roman"/>
                <w:color w:val="000000"/>
                <w:szCs w:val="24"/>
                <w:lang w:eastAsia="ru-RU"/>
              </w:rPr>
              <w:t>1992.59</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eastAsia="Times New Roman" w:hAnsi="Calibri" w:cs="Calibri"/>
                <w:color w:val="000000"/>
                <w:szCs w:val="24"/>
                <w:lang w:eastAsia="ru-RU"/>
              </w:rPr>
            </w:pPr>
            <w:r w:rsidRPr="00467486">
              <w:rPr>
                <w:rFonts w:eastAsia="Times New Roman"/>
                <w:color w:val="000000"/>
                <w:szCs w:val="24"/>
                <w:lang w:eastAsia="ru-RU"/>
              </w:rPr>
              <w:t>2060.34</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eastAsia="Times New Roman" w:hAnsi="Calibri" w:cs="Calibri"/>
                <w:color w:val="000000"/>
                <w:szCs w:val="24"/>
                <w:lang w:eastAsia="ru-RU"/>
              </w:rPr>
            </w:pPr>
            <w:r w:rsidRPr="00467486">
              <w:rPr>
                <w:rFonts w:eastAsia="Times New Roman"/>
                <w:color w:val="000000"/>
                <w:szCs w:val="24"/>
                <w:lang w:eastAsia="ru-RU"/>
              </w:rPr>
              <w:t>2060.34</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eastAsia="Times New Roman" w:hAnsi="Calibri" w:cs="Calibri"/>
                <w:color w:val="000000"/>
                <w:szCs w:val="24"/>
                <w:lang w:eastAsia="ru-RU"/>
              </w:rPr>
            </w:pPr>
            <w:r w:rsidRPr="00467486">
              <w:rPr>
                <w:rFonts w:eastAsia="Times New Roman"/>
                <w:color w:val="000000"/>
                <w:szCs w:val="24"/>
                <w:lang w:eastAsia="ru-RU"/>
              </w:rPr>
              <w:t>2163.10</w:t>
            </w:r>
          </w:p>
        </w:tc>
      </w:tr>
      <w:tr w:rsidR="00467486" w:rsidRPr="00484EEC" w:rsidTr="00467486">
        <w:trPr>
          <w:trHeight w:val="181"/>
        </w:trPr>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rsidR="00467486" w:rsidRPr="00090BAD" w:rsidRDefault="00467486" w:rsidP="00467486">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bCs/>
                <w:sz w:val="24"/>
                <w:szCs w:val="24"/>
              </w:rPr>
              <w:t>ОАО «</w:t>
            </w:r>
            <w:r>
              <w:rPr>
                <w:rFonts w:ascii="Times New Roman" w:hAnsi="Times New Roman" w:cs="Times New Roman"/>
                <w:bCs/>
                <w:sz w:val="24"/>
                <w:szCs w:val="24"/>
              </w:rPr>
              <w:t>РЖД</w:t>
            </w:r>
            <w:r w:rsidRPr="00090BAD">
              <w:rPr>
                <w:rFonts w:ascii="Times New Roman" w:hAnsi="Times New Roman" w:cs="Times New Roman"/>
                <w:bCs/>
                <w:sz w:val="24"/>
                <w:szCs w:val="24"/>
              </w:rPr>
              <w:t xml:space="preserve">» </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467486" w:rsidRPr="00090BAD" w:rsidRDefault="00467486" w:rsidP="00467486">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sz w:val="24"/>
                <w:szCs w:val="24"/>
              </w:rPr>
              <w:t>мазут</w:t>
            </w:r>
            <w:r>
              <w:rPr>
                <w:rFonts w:ascii="Times New Roman" w:hAnsi="Times New Roman" w:cs="Times New Roman"/>
                <w:sz w:val="24"/>
                <w:szCs w:val="24"/>
              </w:rPr>
              <w:t>ная котельная</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eastAsia="Times New Roman" w:hAnsi="Calibri" w:cs="Calibri"/>
                <w:color w:val="000000"/>
                <w:szCs w:val="24"/>
                <w:lang w:eastAsia="ru-RU"/>
              </w:rPr>
            </w:pPr>
            <w:r w:rsidRPr="00467486">
              <w:rPr>
                <w:rFonts w:eastAsia="Times New Roman"/>
                <w:color w:val="000000"/>
                <w:szCs w:val="24"/>
                <w:lang w:eastAsia="ru-RU"/>
              </w:rPr>
              <w:t>2465.90</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eastAsia="Times New Roman" w:hAnsi="Calibri" w:cs="Calibri"/>
                <w:color w:val="000000"/>
                <w:szCs w:val="24"/>
                <w:lang w:eastAsia="ru-RU"/>
              </w:rPr>
            </w:pPr>
            <w:r w:rsidRPr="00467486">
              <w:rPr>
                <w:rFonts w:eastAsia="Times New Roman"/>
                <w:color w:val="000000"/>
                <w:szCs w:val="24"/>
                <w:lang w:eastAsia="ru-RU"/>
              </w:rPr>
              <w:t>2478.89</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eastAsia="Times New Roman" w:hAnsi="Calibri" w:cs="Calibri"/>
                <w:color w:val="000000"/>
                <w:szCs w:val="24"/>
                <w:lang w:eastAsia="ru-RU"/>
              </w:rPr>
            </w:pPr>
            <w:r w:rsidRPr="00467486">
              <w:rPr>
                <w:rFonts w:eastAsia="Times New Roman"/>
                <w:color w:val="000000"/>
                <w:szCs w:val="24"/>
                <w:lang w:eastAsia="ru-RU"/>
              </w:rPr>
              <w:t>2478.89</w:t>
            </w:r>
          </w:p>
        </w:tc>
        <w:tc>
          <w:tcPr>
            <w:tcW w:w="1134" w:type="dxa"/>
            <w:tcBorders>
              <w:top w:val="single" w:sz="4" w:space="0" w:color="auto"/>
              <w:left w:val="single" w:sz="4" w:space="0" w:color="auto"/>
              <w:bottom w:val="single" w:sz="4" w:space="0" w:color="auto"/>
              <w:right w:val="single" w:sz="4" w:space="0" w:color="auto"/>
            </w:tcBorders>
            <w:vAlign w:val="center"/>
          </w:tcPr>
          <w:p w:rsidR="00467486" w:rsidRPr="00467486" w:rsidRDefault="00467486" w:rsidP="00467486">
            <w:pPr>
              <w:jc w:val="center"/>
              <w:rPr>
                <w:rFonts w:ascii="Calibri" w:eastAsia="Times New Roman" w:hAnsi="Calibri" w:cs="Calibri"/>
                <w:color w:val="000000"/>
                <w:szCs w:val="24"/>
                <w:lang w:eastAsia="ru-RU"/>
              </w:rPr>
            </w:pPr>
            <w:r w:rsidRPr="00467486">
              <w:rPr>
                <w:rFonts w:eastAsia="Times New Roman"/>
                <w:color w:val="000000"/>
                <w:szCs w:val="24"/>
                <w:lang w:eastAsia="ru-RU"/>
              </w:rPr>
              <w:t>2505.56</w:t>
            </w:r>
          </w:p>
        </w:tc>
      </w:tr>
    </w:tbl>
    <w:p w:rsidR="00496F52" w:rsidRDefault="00496F52" w:rsidP="00F0639E">
      <w:pPr>
        <w:pStyle w:val="ConsPlusNormal"/>
        <w:widowControl/>
        <w:tabs>
          <w:tab w:val="left" w:pos="0"/>
        </w:tabs>
        <w:ind w:firstLine="567"/>
        <w:jc w:val="both"/>
        <w:rPr>
          <w:rFonts w:ascii="Times New Roman" w:hAnsi="Times New Roman" w:cs="Times New Roman"/>
          <w:sz w:val="26"/>
          <w:szCs w:val="26"/>
        </w:rPr>
      </w:pPr>
    </w:p>
    <w:p w:rsidR="00FE5577" w:rsidRPr="00BB23C5" w:rsidRDefault="00F0639E" w:rsidP="00F0639E">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В</w:t>
      </w:r>
      <w:r w:rsidRPr="00BB23C5">
        <w:rPr>
          <w:rFonts w:ascii="Times New Roman" w:hAnsi="Times New Roman" w:cs="Times New Roman"/>
          <w:sz w:val="26"/>
          <w:szCs w:val="26"/>
        </w:rPr>
        <w:t xml:space="preserve">ыводы </w:t>
      </w:r>
      <w:r>
        <w:rPr>
          <w:rFonts w:ascii="Times New Roman" w:hAnsi="Times New Roman" w:cs="Times New Roman"/>
          <w:sz w:val="26"/>
          <w:szCs w:val="26"/>
        </w:rPr>
        <w:t>по результатам а</w:t>
      </w:r>
      <w:r w:rsidR="005E577C" w:rsidRPr="00BB23C5">
        <w:rPr>
          <w:rFonts w:ascii="Times New Roman" w:hAnsi="Times New Roman" w:cs="Times New Roman"/>
          <w:sz w:val="26"/>
          <w:szCs w:val="26"/>
        </w:rPr>
        <w:t>нализ</w:t>
      </w:r>
      <w:r>
        <w:rPr>
          <w:rFonts w:ascii="Times New Roman" w:hAnsi="Times New Roman" w:cs="Times New Roman"/>
          <w:sz w:val="26"/>
          <w:szCs w:val="26"/>
        </w:rPr>
        <w:t>а</w:t>
      </w:r>
      <w:r w:rsidR="005E577C" w:rsidRPr="00BB23C5">
        <w:rPr>
          <w:rFonts w:ascii="Times New Roman" w:hAnsi="Times New Roman" w:cs="Times New Roman"/>
          <w:sz w:val="26"/>
          <w:szCs w:val="26"/>
        </w:rPr>
        <w:t xml:space="preserve"> динамики тарифов на тепловую энергию:</w:t>
      </w:r>
    </w:p>
    <w:p w:rsidR="005E577C" w:rsidRPr="00BB23C5" w:rsidRDefault="005E577C" w:rsidP="002B1CA6">
      <w:pPr>
        <w:pStyle w:val="ConsPlusNormal"/>
        <w:widowControl/>
        <w:numPr>
          <w:ilvl w:val="0"/>
          <w:numId w:val="14"/>
        </w:numPr>
        <w:tabs>
          <w:tab w:val="left" w:pos="0"/>
        </w:tabs>
        <w:ind w:left="426"/>
        <w:jc w:val="both"/>
        <w:rPr>
          <w:rFonts w:ascii="Times New Roman" w:hAnsi="Times New Roman" w:cs="Times New Roman"/>
          <w:sz w:val="26"/>
          <w:szCs w:val="26"/>
        </w:rPr>
      </w:pPr>
      <w:r w:rsidRPr="00BB23C5">
        <w:rPr>
          <w:rFonts w:ascii="Times New Roman" w:hAnsi="Times New Roman" w:cs="Times New Roman"/>
          <w:sz w:val="26"/>
          <w:szCs w:val="26"/>
        </w:rPr>
        <w:t xml:space="preserve">Повышение тарифов </w:t>
      </w:r>
      <w:r w:rsidR="00033EDC">
        <w:rPr>
          <w:rFonts w:ascii="Times New Roman" w:hAnsi="Times New Roman" w:cs="Times New Roman"/>
          <w:sz w:val="26"/>
          <w:szCs w:val="26"/>
        </w:rPr>
        <w:t>в 20</w:t>
      </w:r>
      <w:r w:rsidR="00B53BFE">
        <w:rPr>
          <w:rFonts w:ascii="Times New Roman" w:hAnsi="Times New Roman" w:cs="Times New Roman"/>
          <w:sz w:val="26"/>
          <w:szCs w:val="26"/>
        </w:rPr>
        <w:t>2</w:t>
      </w:r>
      <w:r w:rsidR="00467486">
        <w:rPr>
          <w:rFonts w:ascii="Times New Roman" w:hAnsi="Times New Roman" w:cs="Times New Roman"/>
          <w:sz w:val="26"/>
          <w:szCs w:val="26"/>
        </w:rPr>
        <w:t>2</w:t>
      </w:r>
      <w:r w:rsidR="00154E75" w:rsidRPr="00BB23C5">
        <w:rPr>
          <w:rFonts w:ascii="Times New Roman" w:hAnsi="Times New Roman" w:cs="Times New Roman"/>
          <w:sz w:val="26"/>
          <w:szCs w:val="26"/>
        </w:rPr>
        <w:t xml:space="preserve"> год</w:t>
      </w:r>
      <w:r w:rsidR="00033EDC">
        <w:rPr>
          <w:rFonts w:ascii="Times New Roman" w:hAnsi="Times New Roman" w:cs="Times New Roman"/>
          <w:sz w:val="26"/>
          <w:szCs w:val="26"/>
        </w:rPr>
        <w:t>у</w:t>
      </w:r>
      <w:r w:rsidR="00EE40DE" w:rsidRPr="00BB23C5">
        <w:rPr>
          <w:rFonts w:ascii="Times New Roman" w:hAnsi="Times New Roman" w:cs="Times New Roman"/>
          <w:sz w:val="26"/>
          <w:szCs w:val="26"/>
        </w:rPr>
        <w:t xml:space="preserve"> </w:t>
      </w:r>
      <w:r w:rsidR="00033EDC">
        <w:rPr>
          <w:rFonts w:ascii="Times New Roman" w:hAnsi="Times New Roman" w:cs="Times New Roman"/>
          <w:sz w:val="26"/>
          <w:szCs w:val="26"/>
        </w:rPr>
        <w:t>составит</w:t>
      </w:r>
      <w:r w:rsidR="00EE40DE" w:rsidRPr="00BB23C5">
        <w:rPr>
          <w:rFonts w:ascii="Times New Roman" w:hAnsi="Times New Roman" w:cs="Times New Roman"/>
          <w:sz w:val="26"/>
          <w:szCs w:val="26"/>
        </w:rPr>
        <w:t>:</w:t>
      </w:r>
      <w:r w:rsidRPr="00BB23C5">
        <w:rPr>
          <w:rFonts w:ascii="Times New Roman" w:hAnsi="Times New Roman" w:cs="Times New Roman"/>
          <w:sz w:val="26"/>
          <w:szCs w:val="26"/>
        </w:rPr>
        <w:t xml:space="preserve"> для </w:t>
      </w:r>
      <w:r w:rsidRPr="00BB23C5">
        <w:rPr>
          <w:rFonts w:ascii="Times New Roman" w:hAnsi="Times New Roman" w:cs="Times New Roman"/>
          <w:bCs/>
          <w:sz w:val="26"/>
          <w:szCs w:val="26"/>
        </w:rPr>
        <w:t>МУП «</w:t>
      </w:r>
      <w:r w:rsidR="00033EDC" w:rsidRPr="00BB23C5">
        <w:rPr>
          <w:rFonts w:ascii="Times New Roman" w:hAnsi="Times New Roman" w:cs="Times New Roman"/>
          <w:bCs/>
          <w:sz w:val="26"/>
          <w:szCs w:val="26"/>
        </w:rPr>
        <w:t>Шарьинск</w:t>
      </w:r>
      <w:r w:rsidR="00033EDC">
        <w:rPr>
          <w:rFonts w:ascii="Times New Roman" w:hAnsi="Times New Roman" w:cs="Times New Roman"/>
          <w:bCs/>
          <w:sz w:val="26"/>
          <w:szCs w:val="26"/>
        </w:rPr>
        <w:t>ая</w:t>
      </w:r>
      <w:r w:rsidR="00033EDC" w:rsidRPr="00BB23C5">
        <w:rPr>
          <w:rFonts w:ascii="Times New Roman" w:hAnsi="Times New Roman" w:cs="Times New Roman"/>
          <w:bCs/>
          <w:sz w:val="26"/>
          <w:szCs w:val="26"/>
        </w:rPr>
        <w:t xml:space="preserve"> ТЭЦ</w:t>
      </w:r>
      <w:r w:rsidRPr="00BB23C5">
        <w:rPr>
          <w:rFonts w:ascii="Times New Roman" w:hAnsi="Times New Roman" w:cs="Times New Roman"/>
          <w:bCs/>
          <w:sz w:val="26"/>
          <w:szCs w:val="26"/>
        </w:rPr>
        <w:t xml:space="preserve">» </w:t>
      </w:r>
      <w:r w:rsidR="00467486">
        <w:rPr>
          <w:rFonts w:ascii="Times New Roman" w:hAnsi="Times New Roman" w:cs="Times New Roman"/>
          <w:bCs/>
          <w:sz w:val="26"/>
          <w:szCs w:val="26"/>
        </w:rPr>
        <w:t>5,0</w:t>
      </w:r>
      <w:r w:rsidR="00A96FF6" w:rsidRPr="00BB23C5">
        <w:rPr>
          <w:rFonts w:ascii="Times New Roman" w:hAnsi="Times New Roman" w:cs="Times New Roman"/>
          <w:bCs/>
          <w:sz w:val="26"/>
          <w:szCs w:val="26"/>
        </w:rPr>
        <w:t xml:space="preserve"> </w:t>
      </w:r>
      <w:r w:rsidR="00EE40DE" w:rsidRPr="00BB23C5">
        <w:rPr>
          <w:rFonts w:ascii="Times New Roman" w:hAnsi="Times New Roman" w:cs="Times New Roman"/>
          <w:bCs/>
          <w:sz w:val="26"/>
          <w:szCs w:val="26"/>
        </w:rPr>
        <w:t>%</w:t>
      </w:r>
      <w:r w:rsidR="00A96FF6">
        <w:rPr>
          <w:rFonts w:ascii="Times New Roman" w:hAnsi="Times New Roman" w:cs="Times New Roman"/>
          <w:bCs/>
          <w:sz w:val="26"/>
          <w:szCs w:val="26"/>
        </w:rPr>
        <w:t>,</w:t>
      </w:r>
      <w:r w:rsidR="002B1CA6">
        <w:rPr>
          <w:rFonts w:ascii="Times New Roman" w:hAnsi="Times New Roman" w:cs="Times New Roman"/>
          <w:bCs/>
          <w:sz w:val="26"/>
          <w:szCs w:val="26"/>
        </w:rPr>
        <w:t xml:space="preserve"> </w:t>
      </w:r>
      <w:r w:rsidR="00EE40DE" w:rsidRPr="00BB23C5">
        <w:rPr>
          <w:rFonts w:ascii="Times New Roman" w:hAnsi="Times New Roman" w:cs="Times New Roman"/>
          <w:bCs/>
          <w:sz w:val="26"/>
          <w:szCs w:val="26"/>
        </w:rPr>
        <w:t xml:space="preserve">для </w:t>
      </w:r>
      <w:r w:rsidR="00320562" w:rsidRPr="00BB23C5">
        <w:rPr>
          <w:rFonts w:ascii="Times New Roman" w:hAnsi="Times New Roman" w:cs="Times New Roman"/>
          <w:bCs/>
          <w:sz w:val="26"/>
          <w:szCs w:val="26"/>
        </w:rPr>
        <w:t>котельн</w:t>
      </w:r>
      <w:r w:rsidR="00B53BFE">
        <w:rPr>
          <w:rFonts w:ascii="Times New Roman" w:hAnsi="Times New Roman" w:cs="Times New Roman"/>
          <w:bCs/>
          <w:sz w:val="26"/>
          <w:szCs w:val="26"/>
        </w:rPr>
        <w:t>ой</w:t>
      </w:r>
      <w:r w:rsidR="00EE40DE" w:rsidRPr="00BB23C5">
        <w:rPr>
          <w:rFonts w:ascii="Times New Roman" w:hAnsi="Times New Roman" w:cs="Times New Roman"/>
          <w:bCs/>
          <w:sz w:val="26"/>
          <w:szCs w:val="26"/>
        </w:rPr>
        <w:t xml:space="preserve"> </w:t>
      </w:r>
      <w:r w:rsidR="00F431BD" w:rsidRPr="00BB23C5">
        <w:rPr>
          <w:rFonts w:ascii="Times New Roman" w:hAnsi="Times New Roman" w:cs="Times New Roman"/>
          <w:bCs/>
          <w:sz w:val="26"/>
          <w:szCs w:val="26"/>
        </w:rPr>
        <w:t>ОАО «</w:t>
      </w:r>
      <w:r w:rsidR="00033EDC">
        <w:rPr>
          <w:rFonts w:ascii="Times New Roman" w:hAnsi="Times New Roman" w:cs="Times New Roman"/>
          <w:bCs/>
          <w:sz w:val="26"/>
          <w:szCs w:val="26"/>
        </w:rPr>
        <w:t>РЖД</w:t>
      </w:r>
      <w:r w:rsidR="00F431BD" w:rsidRPr="00BB23C5">
        <w:rPr>
          <w:rFonts w:ascii="Times New Roman" w:hAnsi="Times New Roman" w:cs="Times New Roman"/>
          <w:bCs/>
          <w:sz w:val="26"/>
          <w:szCs w:val="26"/>
        </w:rPr>
        <w:t>»</w:t>
      </w:r>
      <w:r w:rsidR="00154E75" w:rsidRPr="00BB23C5">
        <w:rPr>
          <w:rFonts w:ascii="Times New Roman" w:hAnsi="Times New Roman" w:cs="Times New Roman"/>
          <w:bCs/>
          <w:sz w:val="26"/>
          <w:szCs w:val="26"/>
        </w:rPr>
        <w:t xml:space="preserve"> </w:t>
      </w:r>
      <w:r w:rsidR="00467486">
        <w:rPr>
          <w:rFonts w:ascii="Times New Roman" w:hAnsi="Times New Roman" w:cs="Times New Roman"/>
          <w:bCs/>
          <w:sz w:val="26"/>
          <w:szCs w:val="26"/>
        </w:rPr>
        <w:t>1,0</w:t>
      </w:r>
      <w:r w:rsidR="00154E75" w:rsidRPr="00BB23C5">
        <w:rPr>
          <w:rFonts w:ascii="Times New Roman" w:hAnsi="Times New Roman" w:cs="Times New Roman"/>
          <w:bCs/>
          <w:sz w:val="26"/>
          <w:szCs w:val="26"/>
        </w:rPr>
        <w:t>%</w:t>
      </w:r>
      <w:r w:rsidR="00EE40DE" w:rsidRPr="00BB23C5">
        <w:rPr>
          <w:rFonts w:ascii="Times New Roman" w:hAnsi="Times New Roman" w:cs="Times New Roman"/>
          <w:bCs/>
          <w:sz w:val="26"/>
          <w:szCs w:val="26"/>
        </w:rPr>
        <w:t>.</w:t>
      </w:r>
    </w:p>
    <w:p w:rsidR="005E577C" w:rsidRPr="00BB23C5" w:rsidRDefault="005E577C" w:rsidP="002B1CA6">
      <w:pPr>
        <w:pStyle w:val="ConsPlusNormal"/>
        <w:widowControl/>
        <w:numPr>
          <w:ilvl w:val="0"/>
          <w:numId w:val="14"/>
        </w:numPr>
        <w:tabs>
          <w:tab w:val="left" w:pos="0"/>
        </w:tabs>
        <w:ind w:left="0" w:firstLine="0"/>
        <w:jc w:val="both"/>
        <w:rPr>
          <w:rFonts w:ascii="Times New Roman" w:hAnsi="Times New Roman" w:cs="Times New Roman"/>
          <w:sz w:val="26"/>
          <w:szCs w:val="26"/>
        </w:rPr>
      </w:pPr>
      <w:r w:rsidRPr="00BB23C5">
        <w:rPr>
          <w:rFonts w:ascii="Times New Roman" w:hAnsi="Times New Roman" w:cs="Times New Roman"/>
          <w:bCs/>
          <w:sz w:val="26"/>
          <w:szCs w:val="26"/>
        </w:rPr>
        <w:t xml:space="preserve">Существующие тарифы, с учетом НДС, превышают </w:t>
      </w:r>
      <w:r w:rsidR="00320562" w:rsidRPr="00BB23C5">
        <w:rPr>
          <w:rFonts w:ascii="Times New Roman" w:hAnsi="Times New Roman" w:cs="Times New Roman"/>
          <w:bCs/>
          <w:sz w:val="26"/>
          <w:szCs w:val="26"/>
        </w:rPr>
        <w:t>м</w:t>
      </w:r>
      <w:r w:rsidR="00E148D1" w:rsidRPr="00BB23C5">
        <w:rPr>
          <w:rFonts w:ascii="Times New Roman" w:hAnsi="Times New Roman" w:cs="Times New Roman"/>
          <w:sz w:val="26"/>
          <w:szCs w:val="26"/>
        </w:rPr>
        <w:t>униципальный стандарт стоимости тепловой энергии н</w:t>
      </w:r>
      <w:r w:rsidR="00033EDC">
        <w:rPr>
          <w:rFonts w:ascii="Times New Roman" w:hAnsi="Times New Roman" w:cs="Times New Roman"/>
          <w:sz w:val="26"/>
          <w:szCs w:val="26"/>
        </w:rPr>
        <w:t xml:space="preserve">а отопление жилых помещений </w:t>
      </w:r>
      <w:r w:rsidR="00E148D1" w:rsidRPr="00BB23C5">
        <w:rPr>
          <w:rFonts w:ascii="Times New Roman" w:hAnsi="Times New Roman" w:cs="Times New Roman"/>
          <w:sz w:val="26"/>
          <w:szCs w:val="26"/>
        </w:rPr>
        <w:t>(</w:t>
      </w:r>
      <w:r w:rsidR="00957BA9">
        <w:rPr>
          <w:rFonts w:ascii="Times New Roman" w:hAnsi="Times New Roman" w:cs="Times New Roman"/>
          <w:sz w:val="26"/>
          <w:szCs w:val="26"/>
        </w:rPr>
        <w:t>2</w:t>
      </w:r>
      <w:r w:rsidR="00F919CC">
        <w:rPr>
          <w:rFonts w:ascii="Times New Roman" w:hAnsi="Times New Roman" w:cs="Times New Roman"/>
          <w:sz w:val="26"/>
          <w:szCs w:val="26"/>
        </w:rPr>
        <w:t>7</w:t>
      </w:r>
      <w:r w:rsidR="00467486">
        <w:rPr>
          <w:rFonts w:ascii="Times New Roman" w:hAnsi="Times New Roman" w:cs="Times New Roman"/>
          <w:sz w:val="26"/>
          <w:szCs w:val="26"/>
        </w:rPr>
        <w:t>41</w:t>
      </w:r>
      <w:r w:rsidR="00DA23DB">
        <w:rPr>
          <w:rFonts w:ascii="Times New Roman" w:hAnsi="Times New Roman" w:cs="Times New Roman"/>
          <w:sz w:val="26"/>
          <w:szCs w:val="26"/>
        </w:rPr>
        <w:t xml:space="preserve">,00 </w:t>
      </w:r>
      <w:r w:rsidR="00E148D1" w:rsidRPr="00BB23C5">
        <w:rPr>
          <w:rFonts w:ascii="Times New Roman" w:hAnsi="Times New Roman" w:cs="Times New Roman"/>
          <w:sz w:val="26"/>
          <w:szCs w:val="26"/>
        </w:rPr>
        <w:t>руб./Гкал</w:t>
      </w:r>
      <w:r w:rsidR="00533623" w:rsidRPr="00BB23C5">
        <w:rPr>
          <w:rFonts w:ascii="Times New Roman" w:hAnsi="Times New Roman" w:cs="Times New Roman"/>
          <w:sz w:val="26"/>
          <w:szCs w:val="26"/>
        </w:rPr>
        <w:t xml:space="preserve"> с НДС</w:t>
      </w:r>
      <w:r w:rsidR="00E148D1" w:rsidRPr="00BB23C5">
        <w:rPr>
          <w:rFonts w:ascii="Times New Roman" w:hAnsi="Times New Roman" w:cs="Times New Roman"/>
          <w:sz w:val="26"/>
          <w:szCs w:val="26"/>
        </w:rPr>
        <w:t>). Объем мер социальной поддержки (МСП) обременяет бюджет города. Для приведения в соответствие возможностей городского бю</w:t>
      </w:r>
      <w:r w:rsidR="00475A89">
        <w:rPr>
          <w:rFonts w:ascii="Times New Roman" w:hAnsi="Times New Roman" w:cs="Times New Roman"/>
          <w:sz w:val="26"/>
          <w:szCs w:val="26"/>
        </w:rPr>
        <w:t>джета с растущими объемами МСП ежегодно производится</w:t>
      </w:r>
      <w:r w:rsidR="00EE40DE" w:rsidRPr="00BB23C5">
        <w:rPr>
          <w:rFonts w:ascii="Times New Roman" w:hAnsi="Times New Roman" w:cs="Times New Roman"/>
          <w:sz w:val="26"/>
          <w:szCs w:val="26"/>
        </w:rPr>
        <w:t xml:space="preserve"> пересмотр данного стандарта.</w:t>
      </w:r>
    </w:p>
    <w:p w:rsidR="00503FC5" w:rsidRPr="00503FC5" w:rsidRDefault="002A0CF3" w:rsidP="0078220D">
      <w:pPr>
        <w:pStyle w:val="Default"/>
        <w:ind w:firstLine="540"/>
        <w:jc w:val="both"/>
        <w:rPr>
          <w:sz w:val="26"/>
          <w:szCs w:val="26"/>
        </w:rPr>
      </w:pPr>
      <w:r w:rsidRPr="002A0CF3">
        <w:rPr>
          <w:sz w:val="26"/>
          <w:szCs w:val="26"/>
        </w:rPr>
        <w:t xml:space="preserve">Для </w:t>
      </w:r>
      <w:r w:rsidRPr="002A0CF3">
        <w:rPr>
          <w:bCs/>
          <w:sz w:val="26"/>
          <w:szCs w:val="26"/>
        </w:rPr>
        <w:t xml:space="preserve">МУП «Шарьинская ТЭЦ» </w:t>
      </w:r>
      <w:r w:rsidR="00503FC5" w:rsidRPr="002A0CF3">
        <w:rPr>
          <w:bCs/>
          <w:sz w:val="26"/>
          <w:szCs w:val="26"/>
        </w:rPr>
        <w:t>Д</w:t>
      </w:r>
      <w:r w:rsidR="00503FC5" w:rsidRPr="002A0CF3">
        <w:rPr>
          <w:sz w:val="26"/>
          <w:szCs w:val="26"/>
        </w:rPr>
        <w:t>епартаментом государственного регулирования цен и тарифов Костромской области</w:t>
      </w:r>
      <w:r w:rsidR="00503FC5">
        <w:rPr>
          <w:bCs/>
          <w:sz w:val="26"/>
          <w:szCs w:val="26"/>
        </w:rPr>
        <w:t xml:space="preserve"> (</w:t>
      </w:r>
      <w:r w:rsidR="00661C5B">
        <w:rPr>
          <w:bCs/>
          <w:sz w:val="26"/>
          <w:szCs w:val="26"/>
        </w:rPr>
        <w:t>п</w:t>
      </w:r>
      <w:r w:rsidR="00503FC5">
        <w:rPr>
          <w:bCs/>
          <w:sz w:val="26"/>
          <w:szCs w:val="26"/>
        </w:rPr>
        <w:t xml:space="preserve">остановление </w:t>
      </w:r>
      <w:r w:rsidR="00503FC5">
        <w:rPr>
          <w:sz w:val="28"/>
          <w:szCs w:val="28"/>
        </w:rPr>
        <w:t xml:space="preserve">от </w:t>
      </w:r>
      <w:r w:rsidR="006035C8">
        <w:rPr>
          <w:sz w:val="28"/>
          <w:szCs w:val="28"/>
        </w:rPr>
        <w:t>12</w:t>
      </w:r>
      <w:r w:rsidR="00503FC5">
        <w:rPr>
          <w:sz w:val="28"/>
          <w:szCs w:val="28"/>
        </w:rPr>
        <w:t>.1</w:t>
      </w:r>
      <w:r w:rsidR="006035C8">
        <w:rPr>
          <w:sz w:val="28"/>
          <w:szCs w:val="28"/>
        </w:rPr>
        <w:t>1</w:t>
      </w:r>
      <w:r w:rsidR="00503FC5">
        <w:rPr>
          <w:sz w:val="28"/>
          <w:szCs w:val="28"/>
        </w:rPr>
        <w:t>.20</w:t>
      </w:r>
      <w:r w:rsidR="006035C8">
        <w:rPr>
          <w:sz w:val="28"/>
          <w:szCs w:val="28"/>
        </w:rPr>
        <w:t>21</w:t>
      </w:r>
      <w:r w:rsidR="00503FC5">
        <w:rPr>
          <w:sz w:val="28"/>
          <w:szCs w:val="28"/>
        </w:rPr>
        <w:t xml:space="preserve"> г. №</w:t>
      </w:r>
      <w:r w:rsidR="00A96FF6">
        <w:rPr>
          <w:sz w:val="28"/>
          <w:szCs w:val="28"/>
        </w:rPr>
        <w:t>2</w:t>
      </w:r>
      <w:r w:rsidR="006035C8">
        <w:rPr>
          <w:sz w:val="28"/>
          <w:szCs w:val="28"/>
        </w:rPr>
        <w:t>1</w:t>
      </w:r>
      <w:r w:rsidR="00A96FF6">
        <w:rPr>
          <w:sz w:val="28"/>
          <w:szCs w:val="28"/>
        </w:rPr>
        <w:t>/</w:t>
      </w:r>
      <w:r w:rsidR="006035C8">
        <w:rPr>
          <w:sz w:val="28"/>
          <w:szCs w:val="28"/>
        </w:rPr>
        <w:t>226</w:t>
      </w:r>
      <w:r w:rsidR="00503FC5">
        <w:rPr>
          <w:bCs/>
          <w:sz w:val="26"/>
          <w:szCs w:val="26"/>
        </w:rPr>
        <w:t>)</w:t>
      </w:r>
      <w:r w:rsidR="00A96FF6">
        <w:rPr>
          <w:sz w:val="28"/>
          <w:szCs w:val="28"/>
        </w:rPr>
        <w:t xml:space="preserve"> установлена плата за </w:t>
      </w:r>
      <w:r w:rsidR="00503FC5" w:rsidRPr="00503FC5">
        <w:rPr>
          <w:sz w:val="26"/>
          <w:szCs w:val="26"/>
        </w:rPr>
        <w:t>подключ</w:t>
      </w:r>
      <w:r w:rsidR="00A96FF6">
        <w:rPr>
          <w:sz w:val="26"/>
          <w:szCs w:val="26"/>
        </w:rPr>
        <w:t xml:space="preserve">ение к системе теплоснабжения МУП «Шарьинская ТЭЦ» в размере </w:t>
      </w:r>
      <w:r w:rsidR="00467486">
        <w:rPr>
          <w:sz w:val="26"/>
          <w:szCs w:val="26"/>
        </w:rPr>
        <w:t>80,628</w:t>
      </w:r>
      <w:r w:rsidR="00A96FF6">
        <w:rPr>
          <w:sz w:val="26"/>
          <w:szCs w:val="26"/>
        </w:rPr>
        <w:t xml:space="preserve"> тыс. руб. за 1 Гкал/ч подключаемой тепловой нагрузки в случае наличия технической возможности подключения.</w:t>
      </w:r>
    </w:p>
    <w:p w:rsidR="00632FE4" w:rsidRPr="00BB23C5" w:rsidRDefault="002A0CF3" w:rsidP="00632FE4">
      <w:pPr>
        <w:autoSpaceDE w:val="0"/>
        <w:autoSpaceDN w:val="0"/>
        <w:adjustRightInd w:val="0"/>
        <w:ind w:firstLine="540"/>
        <w:jc w:val="both"/>
        <w:outlineLvl w:val="1"/>
        <w:rPr>
          <w:sz w:val="26"/>
          <w:szCs w:val="26"/>
        </w:rPr>
      </w:pPr>
      <w:r w:rsidRPr="002A0CF3">
        <w:rPr>
          <w:bCs/>
          <w:sz w:val="26"/>
          <w:szCs w:val="26"/>
        </w:rPr>
        <w:t xml:space="preserve"> </w:t>
      </w:r>
      <w:r w:rsidR="00632FE4" w:rsidRPr="00BB23C5">
        <w:rPr>
          <w:sz w:val="26"/>
          <w:szCs w:val="26"/>
        </w:rPr>
        <w:t>Плата за подключение к системе теплоснабжения</w:t>
      </w:r>
      <w:r w:rsidR="002B1CA6">
        <w:rPr>
          <w:sz w:val="26"/>
          <w:szCs w:val="26"/>
        </w:rPr>
        <w:t xml:space="preserve"> </w:t>
      </w:r>
      <w:r w:rsidR="002B1CA6" w:rsidRPr="00503FC5">
        <w:rPr>
          <w:sz w:val="26"/>
          <w:szCs w:val="26"/>
        </w:rPr>
        <w:t>объекта капитального строительства</w:t>
      </w:r>
      <w:r w:rsidR="002B1CA6">
        <w:rPr>
          <w:sz w:val="26"/>
          <w:szCs w:val="26"/>
        </w:rPr>
        <w:t xml:space="preserve"> </w:t>
      </w:r>
      <w:r w:rsidR="00503FC5">
        <w:rPr>
          <w:sz w:val="26"/>
          <w:szCs w:val="26"/>
        </w:rPr>
        <w:t>в случае</w:t>
      </w:r>
      <w:r w:rsidR="00503FC5" w:rsidRPr="00BB23C5">
        <w:rPr>
          <w:sz w:val="26"/>
          <w:szCs w:val="26"/>
        </w:rPr>
        <w:t xml:space="preserve"> </w:t>
      </w:r>
      <w:r w:rsidR="00632FE4" w:rsidRPr="00BB23C5">
        <w:rPr>
          <w:sz w:val="26"/>
          <w:szCs w:val="26"/>
        </w:rPr>
        <w:t>отсутствия технической возможности подключения к системе теплоснабжения</w:t>
      </w:r>
      <w:r w:rsidR="002B1CA6">
        <w:rPr>
          <w:sz w:val="26"/>
          <w:szCs w:val="26"/>
        </w:rPr>
        <w:t>,</w:t>
      </w:r>
      <w:r w:rsidR="00632FE4" w:rsidRPr="00BB23C5">
        <w:rPr>
          <w:sz w:val="26"/>
          <w:szCs w:val="26"/>
        </w:rPr>
        <w:t xml:space="preserve"> для </w:t>
      </w:r>
      <w:r w:rsidR="00632FE4" w:rsidRPr="00BB23C5">
        <w:rPr>
          <w:sz w:val="26"/>
          <w:szCs w:val="26"/>
        </w:rPr>
        <w:lastRenderedPageBreak/>
        <w:t xml:space="preserve">каждого потребителя, в том числе застройщика, </w:t>
      </w:r>
      <w:r w:rsidR="002B1CA6">
        <w:rPr>
          <w:sz w:val="26"/>
          <w:szCs w:val="26"/>
        </w:rPr>
        <w:t>должна устанавлива</w:t>
      </w:r>
      <w:r w:rsidR="00632FE4" w:rsidRPr="00BB23C5">
        <w:rPr>
          <w:sz w:val="26"/>
          <w:szCs w:val="26"/>
        </w:rPr>
        <w:t>т</w:t>
      </w:r>
      <w:r w:rsidR="002B1CA6">
        <w:rPr>
          <w:sz w:val="26"/>
          <w:szCs w:val="26"/>
        </w:rPr>
        <w:t>ь</w:t>
      </w:r>
      <w:r w:rsidR="00632FE4" w:rsidRPr="00BB23C5">
        <w:rPr>
          <w:sz w:val="26"/>
          <w:szCs w:val="26"/>
        </w:rPr>
        <w:t>ся в индивидуальном порядке</w:t>
      </w:r>
      <w:r w:rsidR="00475A89">
        <w:rPr>
          <w:sz w:val="26"/>
          <w:szCs w:val="26"/>
        </w:rPr>
        <w:t xml:space="preserve"> в соответствии со сметой на эти работы</w:t>
      </w:r>
      <w:r w:rsidR="00632FE4" w:rsidRPr="00BB23C5">
        <w:rPr>
          <w:sz w:val="26"/>
          <w:szCs w:val="26"/>
        </w:rPr>
        <w:t xml:space="preserve">. </w:t>
      </w:r>
    </w:p>
    <w:p w:rsidR="00FE5577" w:rsidRPr="00BB23C5" w:rsidRDefault="00632FE4" w:rsidP="00F47C4D">
      <w:pPr>
        <w:pStyle w:val="ConsPlusNormal"/>
        <w:widowControl/>
        <w:tabs>
          <w:tab w:val="left" w:pos="0"/>
        </w:tabs>
        <w:ind w:firstLine="567"/>
        <w:jc w:val="both"/>
        <w:rPr>
          <w:rFonts w:ascii="Times New Roman" w:hAnsi="Times New Roman" w:cs="Times New Roman"/>
          <w:sz w:val="26"/>
          <w:szCs w:val="26"/>
        </w:rPr>
      </w:pPr>
      <w:r w:rsidRPr="00BB23C5">
        <w:rPr>
          <w:rFonts w:ascii="Times New Roman" w:hAnsi="Times New Roman" w:cs="Times New Roman"/>
          <w:sz w:val="26"/>
          <w:szCs w:val="26"/>
        </w:rPr>
        <w:t>Плата за работы по присоединению внутриплощадочных или внутридомовых сетей построенного (реконструированного) объекта капитального строительства к системе теплоснабжения в состав платы за подключение не включается. Указанные работы могут осуществляться на основании отдельного договора, заключаемого заказчиком</w:t>
      </w:r>
      <w:r w:rsidR="005850A3">
        <w:rPr>
          <w:rFonts w:ascii="Times New Roman" w:hAnsi="Times New Roman" w:cs="Times New Roman"/>
          <w:sz w:val="26"/>
          <w:szCs w:val="26"/>
        </w:rPr>
        <w:t xml:space="preserve"> (Застройщиком)</w:t>
      </w:r>
      <w:r w:rsidRPr="00BB23C5">
        <w:rPr>
          <w:rFonts w:ascii="Times New Roman" w:hAnsi="Times New Roman" w:cs="Times New Roman"/>
          <w:sz w:val="26"/>
          <w:szCs w:val="26"/>
        </w:rPr>
        <w:t xml:space="preserve"> и исполнителем, либо в договоре о подключении должно быть определено, на к</w:t>
      </w:r>
      <w:r w:rsidR="00475A89">
        <w:rPr>
          <w:rFonts w:ascii="Times New Roman" w:hAnsi="Times New Roman" w:cs="Times New Roman"/>
          <w:sz w:val="26"/>
          <w:szCs w:val="26"/>
        </w:rPr>
        <w:t>отор</w:t>
      </w:r>
      <w:r w:rsidRPr="00BB23C5">
        <w:rPr>
          <w:rFonts w:ascii="Times New Roman" w:hAnsi="Times New Roman" w:cs="Times New Roman"/>
          <w:sz w:val="26"/>
          <w:szCs w:val="26"/>
        </w:rPr>
        <w:t>ую из сторон возлагается обязанность по их выполнению. В случае если выполнение этих работ возложено на исполнителя, размер платы за эти работы определяется соглашением сторон.</w:t>
      </w:r>
    </w:p>
    <w:p w:rsidR="009D645D" w:rsidRDefault="001803BD" w:rsidP="00F47C4D">
      <w:pPr>
        <w:pStyle w:val="ConsPlusNormal"/>
        <w:widowControl/>
        <w:tabs>
          <w:tab w:val="left" w:pos="0"/>
        </w:tabs>
        <w:ind w:firstLine="567"/>
        <w:jc w:val="both"/>
        <w:rPr>
          <w:rFonts w:ascii="Times New Roman" w:hAnsi="Times New Roman" w:cs="Times New Roman"/>
          <w:sz w:val="26"/>
          <w:szCs w:val="26"/>
        </w:rPr>
      </w:pPr>
      <w:r w:rsidRPr="00BB23C5">
        <w:rPr>
          <w:rFonts w:ascii="Times New Roman" w:hAnsi="Times New Roman" w:cs="Times New Roman"/>
          <w:sz w:val="26"/>
          <w:szCs w:val="26"/>
        </w:rPr>
        <w:t>Корректировка градостроительного плана в части переноса площадок нового строительства в микрорайоны</w:t>
      </w:r>
      <w:r w:rsidR="00E40064" w:rsidRPr="00BB23C5">
        <w:rPr>
          <w:rFonts w:ascii="Times New Roman" w:hAnsi="Times New Roman" w:cs="Times New Roman"/>
          <w:sz w:val="26"/>
          <w:szCs w:val="26"/>
        </w:rPr>
        <w:t xml:space="preserve">, в которых имеются резервы по пропускной </w:t>
      </w:r>
      <w:r w:rsidRPr="00BB23C5">
        <w:rPr>
          <w:rFonts w:ascii="Times New Roman" w:hAnsi="Times New Roman" w:cs="Times New Roman"/>
          <w:sz w:val="26"/>
          <w:szCs w:val="26"/>
        </w:rPr>
        <w:t>с</w:t>
      </w:r>
      <w:r w:rsidR="00E40064" w:rsidRPr="00BB23C5">
        <w:rPr>
          <w:rFonts w:ascii="Times New Roman" w:hAnsi="Times New Roman" w:cs="Times New Roman"/>
          <w:sz w:val="26"/>
          <w:szCs w:val="26"/>
        </w:rPr>
        <w:t>пособности трубопроводов тепловых сетей, например, в поселок Новый, значительно сократило бы плату за подключение к тепловым сетям.</w:t>
      </w:r>
      <w:r w:rsidRPr="00BB23C5">
        <w:rPr>
          <w:rFonts w:ascii="Times New Roman" w:hAnsi="Times New Roman" w:cs="Times New Roman"/>
          <w:sz w:val="26"/>
          <w:szCs w:val="26"/>
        </w:rPr>
        <w:t xml:space="preserve"> </w:t>
      </w:r>
    </w:p>
    <w:p w:rsidR="00CA52ED" w:rsidRPr="00BB23C5" w:rsidRDefault="00CA52ED" w:rsidP="00754938">
      <w:pPr>
        <w:pStyle w:val="ConsPlusNormal"/>
        <w:widowControl/>
        <w:tabs>
          <w:tab w:val="left" w:pos="0"/>
        </w:tabs>
        <w:spacing w:before="120"/>
        <w:ind w:firstLine="567"/>
        <w:jc w:val="both"/>
        <w:rPr>
          <w:rFonts w:ascii="Times New Roman" w:hAnsi="Times New Roman" w:cs="Times New Roman"/>
          <w:sz w:val="26"/>
          <w:szCs w:val="26"/>
          <w:u w:val="single"/>
        </w:rPr>
      </w:pPr>
      <w:r w:rsidRPr="00BB23C5">
        <w:rPr>
          <w:rFonts w:ascii="Times New Roman" w:hAnsi="Times New Roman" w:cs="Times New Roman"/>
          <w:b/>
          <w:sz w:val="26"/>
          <w:szCs w:val="26"/>
        </w:rPr>
        <w:t>1.13 Описание существующих технических и технологических проблем в системах теплоснабжения городского округа</w:t>
      </w:r>
    </w:p>
    <w:p w:rsidR="00CA52ED" w:rsidRPr="00BB23C5" w:rsidRDefault="000E7F37" w:rsidP="00B75F5A">
      <w:pPr>
        <w:pStyle w:val="ConsPlusNormal"/>
        <w:widowControl/>
        <w:tabs>
          <w:tab w:val="left" w:pos="0"/>
        </w:tabs>
        <w:spacing w:before="120"/>
        <w:ind w:firstLine="567"/>
        <w:jc w:val="both"/>
        <w:rPr>
          <w:rFonts w:ascii="Times New Roman" w:hAnsi="Times New Roman" w:cs="Times New Roman"/>
          <w:bCs/>
          <w:sz w:val="26"/>
          <w:szCs w:val="26"/>
        </w:rPr>
      </w:pPr>
      <w:r>
        <w:rPr>
          <w:rFonts w:ascii="Times New Roman" w:hAnsi="Times New Roman" w:cs="Times New Roman"/>
          <w:sz w:val="26"/>
          <w:szCs w:val="26"/>
          <w:u w:val="single"/>
        </w:rPr>
        <w:t xml:space="preserve">Котельные </w:t>
      </w:r>
      <w:r w:rsidR="00CA52ED" w:rsidRPr="00BB23C5">
        <w:rPr>
          <w:rFonts w:ascii="Times New Roman" w:hAnsi="Times New Roman" w:cs="Times New Roman"/>
          <w:sz w:val="26"/>
          <w:szCs w:val="26"/>
          <w:u w:val="single"/>
        </w:rPr>
        <w:t xml:space="preserve">МУП </w:t>
      </w:r>
      <w:r w:rsidR="00CA52ED" w:rsidRPr="00BB23C5">
        <w:rPr>
          <w:rFonts w:ascii="Times New Roman" w:hAnsi="Times New Roman" w:cs="Times New Roman"/>
          <w:bCs/>
          <w:sz w:val="26"/>
          <w:szCs w:val="26"/>
          <w:u w:val="single"/>
        </w:rPr>
        <w:t>«</w:t>
      </w:r>
      <w:r w:rsidRPr="00BB23C5">
        <w:rPr>
          <w:rFonts w:ascii="Times New Roman" w:hAnsi="Times New Roman" w:cs="Times New Roman"/>
          <w:bCs/>
          <w:sz w:val="26"/>
          <w:szCs w:val="26"/>
          <w:u w:val="single"/>
        </w:rPr>
        <w:t>Шарьинская ТЭЦ</w:t>
      </w:r>
      <w:r w:rsidR="00CA52ED" w:rsidRPr="00BB23C5">
        <w:rPr>
          <w:rFonts w:ascii="Times New Roman" w:hAnsi="Times New Roman" w:cs="Times New Roman"/>
          <w:bCs/>
          <w:sz w:val="26"/>
          <w:szCs w:val="26"/>
          <w:u w:val="single"/>
        </w:rPr>
        <w:t>»:</w:t>
      </w:r>
    </w:p>
    <w:p w:rsidR="00CA52ED" w:rsidRPr="00BB23C5" w:rsidRDefault="009D645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Pr>
          <w:rFonts w:ascii="Times New Roman" w:hAnsi="Times New Roman" w:cs="Times New Roman"/>
          <w:bCs/>
          <w:sz w:val="26"/>
          <w:szCs w:val="26"/>
        </w:rPr>
        <w:t>Низкая плотность тепловой нагрузки, то есть м</w:t>
      </w:r>
      <w:r w:rsidR="00CA52ED" w:rsidRPr="00BB23C5">
        <w:rPr>
          <w:rFonts w:ascii="Times New Roman" w:hAnsi="Times New Roman" w:cs="Times New Roman"/>
          <w:sz w:val="26"/>
          <w:szCs w:val="26"/>
        </w:rPr>
        <w:t>алое значение подключенной тепловой нагрузки на каждую котельную, а, следовательно, и малый доход от ее эксплуатации. Поэтому высока доля заработной платы в себестоимости продукции и велик тариф.</w:t>
      </w:r>
      <w:r w:rsidR="00BF0665">
        <w:rPr>
          <w:rFonts w:ascii="Times New Roman" w:hAnsi="Times New Roman" w:cs="Times New Roman"/>
          <w:sz w:val="26"/>
          <w:szCs w:val="26"/>
        </w:rPr>
        <w:t xml:space="preserve"> При отсутствии природного газа</w:t>
      </w:r>
      <w:r w:rsidR="00B66E21" w:rsidRPr="00BB23C5">
        <w:rPr>
          <w:rFonts w:ascii="Times New Roman" w:hAnsi="Times New Roman" w:cs="Times New Roman"/>
          <w:sz w:val="26"/>
          <w:szCs w:val="26"/>
        </w:rPr>
        <w:t xml:space="preserve"> </w:t>
      </w:r>
      <w:r w:rsidR="00BF0665">
        <w:rPr>
          <w:rFonts w:ascii="Times New Roman" w:hAnsi="Times New Roman" w:cs="Times New Roman"/>
          <w:sz w:val="26"/>
          <w:szCs w:val="26"/>
        </w:rPr>
        <w:t>ц</w:t>
      </w:r>
      <w:r w:rsidR="00B66E21" w:rsidRPr="00BB23C5">
        <w:rPr>
          <w:rFonts w:ascii="Times New Roman" w:hAnsi="Times New Roman" w:cs="Times New Roman"/>
          <w:sz w:val="26"/>
          <w:szCs w:val="26"/>
        </w:rPr>
        <w:t>елесообразно закрывать наиболее мелкие котельные путем объединения районов теплоснабжения или подключения их потребителей к тепловым сетям Ш</w:t>
      </w:r>
      <w:r w:rsidR="00347E2C" w:rsidRPr="00BB23C5">
        <w:rPr>
          <w:rFonts w:ascii="Times New Roman" w:hAnsi="Times New Roman" w:cs="Times New Roman"/>
          <w:sz w:val="26"/>
          <w:szCs w:val="26"/>
        </w:rPr>
        <w:t xml:space="preserve">арьинской </w:t>
      </w:r>
      <w:r w:rsidR="00BF0665">
        <w:rPr>
          <w:rFonts w:ascii="Times New Roman" w:hAnsi="Times New Roman" w:cs="Times New Roman"/>
          <w:sz w:val="26"/>
          <w:szCs w:val="26"/>
        </w:rPr>
        <w:t>ТЭЦ.</w:t>
      </w:r>
      <w:r w:rsidR="00B66E21" w:rsidRPr="00BB23C5">
        <w:rPr>
          <w:rFonts w:ascii="Times New Roman" w:hAnsi="Times New Roman" w:cs="Times New Roman"/>
          <w:sz w:val="26"/>
          <w:szCs w:val="26"/>
        </w:rPr>
        <w:t xml:space="preserve"> </w:t>
      </w:r>
      <w:r w:rsidR="00BF0665">
        <w:rPr>
          <w:rFonts w:ascii="Times New Roman" w:hAnsi="Times New Roman" w:cs="Times New Roman"/>
          <w:sz w:val="26"/>
          <w:szCs w:val="26"/>
        </w:rPr>
        <w:t>С приходом в город природного газа целесообразно мелкие котельные закрывать, а их потребителей переводит на индивидуальное теплоснабжение</w:t>
      </w:r>
      <w:r w:rsidR="00901258">
        <w:rPr>
          <w:rFonts w:ascii="Times New Roman" w:hAnsi="Times New Roman" w:cs="Times New Roman"/>
          <w:sz w:val="26"/>
          <w:szCs w:val="26"/>
        </w:rPr>
        <w:t xml:space="preserve"> с помощью котлов наружного или внутреннего размещения.</w:t>
      </w:r>
      <w:r w:rsidR="006035C8">
        <w:rPr>
          <w:rFonts w:ascii="Times New Roman" w:hAnsi="Times New Roman" w:cs="Times New Roman"/>
          <w:sz w:val="26"/>
          <w:szCs w:val="26"/>
        </w:rPr>
        <w:t xml:space="preserve"> При отсутствии природного газа возможно при экономическом обосновании котельные с наиболее малыми подключенными нагрузками перевести на электрокотлы.</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Практически полный физический и моральный износ </w:t>
      </w:r>
      <w:r w:rsidR="006035C8">
        <w:rPr>
          <w:rFonts w:ascii="Times New Roman" w:hAnsi="Times New Roman" w:cs="Times New Roman"/>
          <w:sz w:val="26"/>
          <w:szCs w:val="26"/>
        </w:rPr>
        <w:t>половины</w:t>
      </w:r>
      <w:r w:rsidRPr="00BB23C5">
        <w:rPr>
          <w:rFonts w:ascii="Times New Roman" w:hAnsi="Times New Roman" w:cs="Times New Roman"/>
          <w:sz w:val="26"/>
          <w:szCs w:val="26"/>
        </w:rPr>
        <w:t xml:space="preserve"> котлов. Их реальная тепловая мощность </w:t>
      </w:r>
      <w:r w:rsidR="0078220D">
        <w:rPr>
          <w:rFonts w:ascii="Times New Roman" w:hAnsi="Times New Roman" w:cs="Times New Roman"/>
          <w:sz w:val="26"/>
          <w:szCs w:val="26"/>
        </w:rPr>
        <w:t>ниже</w:t>
      </w:r>
      <w:r w:rsidRPr="00BB23C5">
        <w:rPr>
          <w:rFonts w:ascii="Times New Roman" w:hAnsi="Times New Roman" w:cs="Times New Roman"/>
          <w:sz w:val="26"/>
          <w:szCs w:val="26"/>
        </w:rPr>
        <w:t xml:space="preserve"> паспортной, и велика вероятность выхода таких котлов из строя, особенно при больших нагрузках в наиболее холодное время.</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Значительный физический износ сетевых насосов и их электродвигателей, несоответствие параметров насосов установленным котлам и подключенным нагрузкам.</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Отсутствие водоподготовительного оборудования, в результате внутренние поверхности труб котлов и теплосетей зарастают отложениями солей жесткости и грязью. По этой причине котлы не выдают паспортной теплопроизводительности, ухудшается гидравлический режим теплосетей. Сроки </w:t>
      </w:r>
      <w:r w:rsidR="00BB6C59" w:rsidRPr="00BB23C5">
        <w:rPr>
          <w:rFonts w:ascii="Times New Roman" w:hAnsi="Times New Roman" w:cs="Times New Roman"/>
          <w:sz w:val="26"/>
          <w:szCs w:val="26"/>
        </w:rPr>
        <w:t>службы</w:t>
      </w:r>
      <w:r w:rsidRPr="00BB23C5">
        <w:rPr>
          <w:rFonts w:ascii="Times New Roman" w:hAnsi="Times New Roman" w:cs="Times New Roman"/>
          <w:sz w:val="26"/>
          <w:szCs w:val="26"/>
        </w:rPr>
        <w:t xml:space="preserve"> котлов и трубопроводов теплосетей значительно снижаются.</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proofErr w:type="spellStart"/>
      <w:r w:rsidRPr="00BB23C5">
        <w:rPr>
          <w:rFonts w:ascii="Times New Roman" w:hAnsi="Times New Roman" w:cs="Times New Roman"/>
          <w:sz w:val="26"/>
          <w:szCs w:val="26"/>
        </w:rPr>
        <w:t>Неотлаженность</w:t>
      </w:r>
      <w:proofErr w:type="spellEnd"/>
      <w:r w:rsidRPr="00BB23C5">
        <w:rPr>
          <w:rFonts w:ascii="Times New Roman" w:hAnsi="Times New Roman" w:cs="Times New Roman"/>
          <w:sz w:val="26"/>
          <w:szCs w:val="26"/>
        </w:rPr>
        <w:t xml:space="preserve"> гидравлического режима </w:t>
      </w:r>
      <w:r w:rsidR="000E7F37">
        <w:rPr>
          <w:rFonts w:ascii="Times New Roman" w:hAnsi="Times New Roman" w:cs="Times New Roman"/>
          <w:sz w:val="26"/>
          <w:szCs w:val="26"/>
        </w:rPr>
        <w:t>разветвленны</w:t>
      </w:r>
      <w:r w:rsidR="00901258">
        <w:rPr>
          <w:rFonts w:ascii="Times New Roman" w:hAnsi="Times New Roman" w:cs="Times New Roman"/>
          <w:sz w:val="26"/>
          <w:szCs w:val="26"/>
        </w:rPr>
        <w:t>х</w:t>
      </w:r>
      <w:r w:rsidR="000E7F37">
        <w:rPr>
          <w:rFonts w:ascii="Times New Roman" w:hAnsi="Times New Roman" w:cs="Times New Roman"/>
          <w:sz w:val="26"/>
          <w:szCs w:val="26"/>
        </w:rPr>
        <w:t xml:space="preserve"> </w:t>
      </w:r>
      <w:r w:rsidRPr="00BB23C5">
        <w:rPr>
          <w:rFonts w:ascii="Times New Roman" w:hAnsi="Times New Roman" w:cs="Times New Roman"/>
          <w:sz w:val="26"/>
          <w:szCs w:val="26"/>
        </w:rPr>
        <w:t>тепловы</w:t>
      </w:r>
      <w:r w:rsidR="00901258">
        <w:rPr>
          <w:rFonts w:ascii="Times New Roman" w:hAnsi="Times New Roman" w:cs="Times New Roman"/>
          <w:sz w:val="26"/>
          <w:szCs w:val="26"/>
        </w:rPr>
        <w:t>х</w:t>
      </w:r>
      <w:r w:rsidR="000E7F37">
        <w:rPr>
          <w:rFonts w:ascii="Times New Roman" w:hAnsi="Times New Roman" w:cs="Times New Roman"/>
          <w:sz w:val="26"/>
          <w:szCs w:val="26"/>
        </w:rPr>
        <w:t xml:space="preserve"> сет</w:t>
      </w:r>
      <w:r w:rsidR="00901258">
        <w:rPr>
          <w:rFonts w:ascii="Times New Roman" w:hAnsi="Times New Roman" w:cs="Times New Roman"/>
          <w:sz w:val="26"/>
          <w:szCs w:val="26"/>
        </w:rPr>
        <w:t>ей (котельные №14, 15, 16)</w:t>
      </w:r>
      <w:r w:rsidRPr="00BB23C5">
        <w:rPr>
          <w:rFonts w:ascii="Times New Roman" w:hAnsi="Times New Roman" w:cs="Times New Roman"/>
          <w:sz w:val="26"/>
          <w:szCs w:val="26"/>
        </w:rPr>
        <w:t xml:space="preserve">. В результате имеет </w:t>
      </w:r>
      <w:proofErr w:type="gramStart"/>
      <w:r w:rsidRPr="00BB23C5">
        <w:rPr>
          <w:rFonts w:ascii="Times New Roman" w:hAnsi="Times New Roman" w:cs="Times New Roman"/>
          <w:sz w:val="26"/>
          <w:szCs w:val="26"/>
        </w:rPr>
        <w:t>место</w:t>
      </w:r>
      <w:proofErr w:type="gramEnd"/>
      <w:r w:rsidRPr="00BB23C5">
        <w:rPr>
          <w:rFonts w:ascii="Times New Roman" w:hAnsi="Times New Roman" w:cs="Times New Roman"/>
          <w:sz w:val="26"/>
          <w:szCs w:val="26"/>
        </w:rPr>
        <w:t xml:space="preserve"> повышенный расход электроэнергии на привод сетевых насосов и «</w:t>
      </w:r>
      <w:proofErr w:type="spellStart"/>
      <w:r w:rsidRPr="00BB23C5">
        <w:rPr>
          <w:rFonts w:ascii="Times New Roman" w:hAnsi="Times New Roman" w:cs="Times New Roman"/>
          <w:sz w:val="26"/>
          <w:szCs w:val="26"/>
        </w:rPr>
        <w:t>недотоп</w:t>
      </w:r>
      <w:proofErr w:type="spellEnd"/>
      <w:r w:rsidRPr="00BB23C5">
        <w:rPr>
          <w:rFonts w:ascii="Times New Roman" w:hAnsi="Times New Roman" w:cs="Times New Roman"/>
          <w:sz w:val="26"/>
          <w:szCs w:val="26"/>
        </w:rPr>
        <w:t>» концевых потребителей.</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Отсутствие тепловой изоляции трубопроводов и аппаратов в пределах котельных, что создает </w:t>
      </w:r>
      <w:r w:rsidR="003E601A" w:rsidRPr="00BB23C5">
        <w:rPr>
          <w:rFonts w:ascii="Times New Roman" w:hAnsi="Times New Roman" w:cs="Times New Roman"/>
          <w:sz w:val="26"/>
          <w:szCs w:val="26"/>
        </w:rPr>
        <w:t>нерациональные</w:t>
      </w:r>
      <w:r w:rsidRPr="00BB23C5">
        <w:rPr>
          <w:rFonts w:ascii="Times New Roman" w:hAnsi="Times New Roman" w:cs="Times New Roman"/>
          <w:sz w:val="26"/>
          <w:szCs w:val="26"/>
        </w:rPr>
        <w:t xml:space="preserve"> затраты на собственные нужды теплоисточников.</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Значительный физический износ тепловой изоляции тепловых сетей, что создает сверхнормативные потери при передаче тепловой энергии потребителям.</w:t>
      </w:r>
    </w:p>
    <w:p w:rsidR="00CA52ED" w:rsidRPr="00EF41E8" w:rsidRDefault="00CA52ED" w:rsidP="00BB23C5">
      <w:pPr>
        <w:pStyle w:val="ConsPlusNormal"/>
        <w:widowControl/>
        <w:numPr>
          <w:ilvl w:val="0"/>
          <w:numId w:val="2"/>
        </w:numPr>
        <w:tabs>
          <w:tab w:val="left" w:pos="0"/>
          <w:tab w:val="left" w:pos="851"/>
          <w:tab w:val="left" w:pos="993"/>
        </w:tabs>
        <w:ind w:left="0" w:firstLine="567"/>
        <w:jc w:val="both"/>
        <w:rPr>
          <w:rFonts w:ascii="Times New Roman" w:hAnsi="Times New Roman" w:cs="Times New Roman"/>
          <w:bCs/>
          <w:sz w:val="26"/>
          <w:szCs w:val="26"/>
          <w:u w:val="single"/>
        </w:rPr>
      </w:pPr>
      <w:r w:rsidRPr="00BB23C5">
        <w:rPr>
          <w:rFonts w:ascii="Times New Roman" w:hAnsi="Times New Roman" w:cs="Times New Roman"/>
          <w:sz w:val="26"/>
          <w:szCs w:val="26"/>
        </w:rPr>
        <w:t>Отсутствие приборов учета отпускаемой с котельных и получаемой потребителями тепловой энергии, что не позволяет определить фактические объемы отпуска и реализации услуг по теплоснабжению</w:t>
      </w:r>
      <w:r w:rsidR="00BB6C59" w:rsidRPr="00BB23C5">
        <w:rPr>
          <w:rFonts w:ascii="Times New Roman" w:hAnsi="Times New Roman" w:cs="Times New Roman"/>
          <w:sz w:val="26"/>
          <w:szCs w:val="26"/>
        </w:rPr>
        <w:t>, фактические удельные расходы топлива</w:t>
      </w:r>
      <w:r w:rsidRPr="00BB23C5">
        <w:rPr>
          <w:rFonts w:ascii="Times New Roman" w:hAnsi="Times New Roman" w:cs="Times New Roman"/>
          <w:sz w:val="26"/>
          <w:szCs w:val="26"/>
        </w:rPr>
        <w:t>.</w:t>
      </w:r>
    </w:p>
    <w:p w:rsidR="00EF41E8" w:rsidRDefault="00EF41E8" w:rsidP="00EF41E8">
      <w:pPr>
        <w:pStyle w:val="ConsPlusNormal"/>
        <w:widowControl/>
        <w:tabs>
          <w:tab w:val="left" w:pos="851"/>
          <w:tab w:val="left" w:pos="993"/>
        </w:tabs>
        <w:jc w:val="both"/>
        <w:rPr>
          <w:rFonts w:ascii="Times New Roman" w:hAnsi="Times New Roman" w:cs="Times New Roman"/>
          <w:sz w:val="26"/>
          <w:szCs w:val="26"/>
        </w:rPr>
      </w:pPr>
    </w:p>
    <w:p w:rsidR="00EF41E8" w:rsidRPr="002B1CA6" w:rsidRDefault="00EF41E8" w:rsidP="00EF41E8">
      <w:pPr>
        <w:pStyle w:val="ConsPlusNormal"/>
        <w:widowControl/>
        <w:tabs>
          <w:tab w:val="left" w:pos="851"/>
          <w:tab w:val="left" w:pos="993"/>
        </w:tabs>
        <w:jc w:val="both"/>
        <w:rPr>
          <w:rFonts w:ascii="Times New Roman" w:hAnsi="Times New Roman" w:cs="Times New Roman"/>
          <w:bCs/>
          <w:sz w:val="26"/>
          <w:szCs w:val="26"/>
          <w:u w:val="single"/>
        </w:rPr>
      </w:pPr>
    </w:p>
    <w:p w:rsidR="00CA52ED" w:rsidRPr="00BB23C5" w:rsidRDefault="00F431BD" w:rsidP="00BB23C5">
      <w:pPr>
        <w:pStyle w:val="ConsPlusNormal"/>
        <w:widowControl/>
        <w:tabs>
          <w:tab w:val="left" w:pos="0"/>
          <w:tab w:val="left" w:pos="851"/>
        </w:tabs>
        <w:spacing w:before="120"/>
        <w:ind w:firstLine="567"/>
        <w:jc w:val="both"/>
        <w:rPr>
          <w:rFonts w:ascii="Times New Roman" w:hAnsi="Times New Roman" w:cs="Times New Roman"/>
          <w:bCs/>
          <w:sz w:val="26"/>
          <w:szCs w:val="26"/>
          <w:u w:val="single"/>
        </w:rPr>
      </w:pPr>
      <w:r w:rsidRPr="00BB23C5">
        <w:rPr>
          <w:rFonts w:ascii="Times New Roman" w:hAnsi="Times New Roman" w:cs="Times New Roman"/>
          <w:bCs/>
          <w:sz w:val="26"/>
          <w:szCs w:val="26"/>
          <w:u w:val="single"/>
        </w:rPr>
        <w:lastRenderedPageBreak/>
        <w:t>ОАО «</w:t>
      </w:r>
      <w:r w:rsidR="000E7F37">
        <w:rPr>
          <w:rFonts w:ascii="Times New Roman" w:hAnsi="Times New Roman" w:cs="Times New Roman"/>
          <w:bCs/>
          <w:sz w:val="26"/>
          <w:szCs w:val="26"/>
          <w:u w:val="single"/>
        </w:rPr>
        <w:t>РЖД</w:t>
      </w:r>
      <w:r w:rsidRPr="00BB23C5">
        <w:rPr>
          <w:rFonts w:ascii="Times New Roman" w:hAnsi="Times New Roman" w:cs="Times New Roman"/>
          <w:bCs/>
          <w:sz w:val="26"/>
          <w:szCs w:val="26"/>
          <w:u w:val="single"/>
        </w:rPr>
        <w:t xml:space="preserve">» </w:t>
      </w:r>
    </w:p>
    <w:p w:rsidR="006035C8" w:rsidRPr="006035C8" w:rsidRDefault="006035C8" w:rsidP="00BB23C5">
      <w:pPr>
        <w:pStyle w:val="ConsPlusNormal"/>
        <w:widowControl/>
        <w:numPr>
          <w:ilvl w:val="0"/>
          <w:numId w:val="3"/>
        </w:numPr>
        <w:tabs>
          <w:tab w:val="left" w:pos="0"/>
          <w:tab w:val="left" w:pos="851"/>
        </w:tabs>
        <w:ind w:left="0" w:firstLine="567"/>
        <w:jc w:val="both"/>
        <w:rPr>
          <w:rFonts w:ascii="Times New Roman" w:hAnsi="Times New Roman" w:cs="Times New Roman"/>
          <w:sz w:val="26"/>
          <w:szCs w:val="26"/>
        </w:rPr>
      </w:pPr>
      <w:r>
        <w:rPr>
          <w:rFonts w:ascii="Times New Roman" w:hAnsi="Times New Roman" w:cs="Times New Roman"/>
          <w:sz w:val="26"/>
          <w:szCs w:val="26"/>
        </w:rPr>
        <w:t>Применение паровых котлов вместо водогрейных, что значительно увеличивает затраты на собственные нужды котельной</w:t>
      </w:r>
      <w:r w:rsidR="007C7F8C">
        <w:rPr>
          <w:rFonts w:ascii="Times New Roman" w:hAnsi="Times New Roman" w:cs="Times New Roman"/>
          <w:sz w:val="26"/>
          <w:szCs w:val="26"/>
        </w:rPr>
        <w:t>.</w:t>
      </w:r>
    </w:p>
    <w:p w:rsidR="00CA52ED" w:rsidRPr="00BB23C5" w:rsidRDefault="00CA52ED" w:rsidP="00BB23C5">
      <w:pPr>
        <w:pStyle w:val="ConsPlusNormal"/>
        <w:widowControl/>
        <w:numPr>
          <w:ilvl w:val="0"/>
          <w:numId w:val="3"/>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bCs/>
          <w:sz w:val="26"/>
          <w:szCs w:val="26"/>
        </w:rPr>
        <w:t>Использование дорогостоящего топлива –</w:t>
      </w:r>
      <w:r w:rsidR="0078220D">
        <w:rPr>
          <w:rFonts w:ascii="Times New Roman" w:hAnsi="Times New Roman" w:cs="Times New Roman"/>
          <w:bCs/>
          <w:sz w:val="26"/>
          <w:szCs w:val="26"/>
        </w:rPr>
        <w:t xml:space="preserve"> </w:t>
      </w:r>
      <w:r w:rsidR="000E7F37">
        <w:rPr>
          <w:rFonts w:ascii="Times New Roman" w:hAnsi="Times New Roman" w:cs="Times New Roman"/>
          <w:bCs/>
          <w:sz w:val="26"/>
          <w:szCs w:val="26"/>
        </w:rPr>
        <w:t>мазута</w:t>
      </w:r>
      <w:r w:rsidRPr="00BB23C5">
        <w:rPr>
          <w:rFonts w:ascii="Times New Roman" w:hAnsi="Times New Roman" w:cs="Times New Roman"/>
          <w:bCs/>
          <w:sz w:val="26"/>
          <w:szCs w:val="26"/>
        </w:rPr>
        <w:t xml:space="preserve">. Переход на </w:t>
      </w:r>
      <w:r w:rsidR="007C7F8C">
        <w:rPr>
          <w:rFonts w:ascii="Times New Roman" w:hAnsi="Times New Roman" w:cs="Times New Roman"/>
          <w:bCs/>
          <w:sz w:val="26"/>
          <w:szCs w:val="26"/>
        </w:rPr>
        <w:t xml:space="preserve">каменный уголь или </w:t>
      </w:r>
      <w:r w:rsidRPr="00BB23C5">
        <w:rPr>
          <w:rFonts w:ascii="Times New Roman" w:hAnsi="Times New Roman" w:cs="Times New Roman"/>
          <w:bCs/>
          <w:sz w:val="26"/>
          <w:szCs w:val="26"/>
        </w:rPr>
        <w:t xml:space="preserve">отходы деревообработки сократил бы топливную составляющую в </w:t>
      </w:r>
      <w:r w:rsidR="00836B57" w:rsidRPr="00BB23C5">
        <w:rPr>
          <w:rFonts w:ascii="Times New Roman" w:hAnsi="Times New Roman" w:cs="Times New Roman"/>
          <w:bCs/>
          <w:sz w:val="26"/>
          <w:szCs w:val="26"/>
        </w:rPr>
        <w:t>себестоимости продукции</w:t>
      </w:r>
      <w:r w:rsidRPr="00BB23C5">
        <w:rPr>
          <w:rFonts w:ascii="Times New Roman" w:hAnsi="Times New Roman" w:cs="Times New Roman"/>
          <w:bCs/>
          <w:sz w:val="26"/>
          <w:szCs w:val="26"/>
        </w:rPr>
        <w:t>.</w:t>
      </w:r>
    </w:p>
    <w:p w:rsidR="00CA52ED" w:rsidRPr="00BB23C5" w:rsidRDefault="00661C5B" w:rsidP="00BB23C5">
      <w:pPr>
        <w:pStyle w:val="ConsPlusNormal"/>
        <w:widowControl/>
        <w:numPr>
          <w:ilvl w:val="0"/>
          <w:numId w:val="3"/>
        </w:numPr>
        <w:tabs>
          <w:tab w:val="left" w:pos="0"/>
          <w:tab w:val="left" w:pos="851"/>
        </w:tabs>
        <w:ind w:left="0" w:firstLine="567"/>
        <w:jc w:val="both"/>
        <w:rPr>
          <w:rFonts w:ascii="Times New Roman" w:hAnsi="Times New Roman" w:cs="Times New Roman"/>
          <w:sz w:val="26"/>
          <w:szCs w:val="26"/>
        </w:rPr>
      </w:pPr>
      <w:r>
        <w:rPr>
          <w:rFonts w:ascii="Times New Roman" w:hAnsi="Times New Roman" w:cs="Times New Roman"/>
          <w:sz w:val="26"/>
          <w:szCs w:val="26"/>
        </w:rPr>
        <w:t>Ф</w:t>
      </w:r>
      <w:r w:rsidR="00CA52ED" w:rsidRPr="00BB23C5">
        <w:rPr>
          <w:rFonts w:ascii="Times New Roman" w:hAnsi="Times New Roman" w:cs="Times New Roman"/>
          <w:sz w:val="26"/>
          <w:szCs w:val="26"/>
        </w:rPr>
        <w:t>изический износ тепловой изоляции тепловых сетей, что создает сверхнормативные потери при передаче тепловой энергии потребителям.</w:t>
      </w:r>
    </w:p>
    <w:p w:rsidR="00CA52ED" w:rsidRPr="007F4D8E" w:rsidRDefault="00CA52ED" w:rsidP="00BB23C5">
      <w:pPr>
        <w:pStyle w:val="ConsPlusNormal"/>
        <w:widowControl/>
        <w:numPr>
          <w:ilvl w:val="0"/>
          <w:numId w:val="3"/>
        </w:numPr>
        <w:tabs>
          <w:tab w:val="left" w:pos="0"/>
          <w:tab w:val="left" w:pos="851"/>
        </w:tabs>
        <w:ind w:left="0" w:firstLine="567"/>
        <w:jc w:val="both"/>
        <w:rPr>
          <w:rFonts w:ascii="Times New Roman" w:hAnsi="Times New Roman" w:cs="Times New Roman"/>
          <w:bCs/>
          <w:sz w:val="26"/>
          <w:szCs w:val="26"/>
          <w:u w:val="single"/>
        </w:rPr>
      </w:pPr>
      <w:r w:rsidRPr="00BB23C5">
        <w:rPr>
          <w:rFonts w:ascii="Times New Roman" w:hAnsi="Times New Roman" w:cs="Times New Roman"/>
          <w:sz w:val="26"/>
          <w:szCs w:val="26"/>
        </w:rPr>
        <w:t>Отсутствие приборов учета отпускаемой с котельн</w:t>
      </w:r>
      <w:r w:rsidR="007C3B06">
        <w:rPr>
          <w:rFonts w:ascii="Times New Roman" w:hAnsi="Times New Roman" w:cs="Times New Roman"/>
          <w:sz w:val="26"/>
          <w:szCs w:val="26"/>
        </w:rPr>
        <w:t>ой</w:t>
      </w:r>
      <w:r w:rsidRPr="00BB23C5">
        <w:rPr>
          <w:rFonts w:ascii="Times New Roman" w:hAnsi="Times New Roman" w:cs="Times New Roman"/>
          <w:sz w:val="26"/>
          <w:szCs w:val="26"/>
        </w:rPr>
        <w:t xml:space="preserve"> и получаемой потребителями тепловой энергии, что не позволяет определить фактические объемы отпуска и реализации услуг по теплоснабжению</w:t>
      </w:r>
      <w:r w:rsidR="00BB6C59" w:rsidRPr="00BB23C5">
        <w:rPr>
          <w:rFonts w:ascii="Times New Roman" w:hAnsi="Times New Roman" w:cs="Times New Roman"/>
          <w:sz w:val="26"/>
          <w:szCs w:val="26"/>
        </w:rPr>
        <w:t>, фактические удельные расходы топлива</w:t>
      </w:r>
      <w:r w:rsidRPr="00BB23C5">
        <w:rPr>
          <w:rFonts w:ascii="Times New Roman" w:hAnsi="Times New Roman" w:cs="Times New Roman"/>
          <w:sz w:val="26"/>
          <w:szCs w:val="26"/>
        </w:rPr>
        <w:t>.</w:t>
      </w:r>
    </w:p>
    <w:p w:rsidR="00CA52ED" w:rsidRPr="00BB23C5" w:rsidRDefault="00BF0665" w:rsidP="00C43A0F">
      <w:pPr>
        <w:pStyle w:val="ConsPlusNormal"/>
        <w:widowControl/>
        <w:tabs>
          <w:tab w:val="left" w:pos="0"/>
          <w:tab w:val="left" w:pos="851"/>
        </w:tabs>
        <w:spacing w:before="120"/>
        <w:ind w:firstLine="567"/>
        <w:jc w:val="both"/>
        <w:rPr>
          <w:rFonts w:ascii="Times New Roman" w:hAnsi="Times New Roman" w:cs="Times New Roman"/>
          <w:bCs/>
          <w:sz w:val="26"/>
          <w:szCs w:val="26"/>
        </w:rPr>
      </w:pPr>
      <w:r>
        <w:rPr>
          <w:rFonts w:ascii="Times New Roman" w:hAnsi="Times New Roman" w:cs="Times New Roman"/>
          <w:bCs/>
          <w:sz w:val="26"/>
          <w:szCs w:val="26"/>
          <w:u w:val="single"/>
        </w:rPr>
        <w:t>Шарьинская ТЭЦ</w:t>
      </w:r>
    </w:p>
    <w:p w:rsidR="00CA52ED" w:rsidRPr="00BB23C5" w:rsidRDefault="00CA52ED"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bCs/>
          <w:sz w:val="26"/>
          <w:szCs w:val="26"/>
        </w:rPr>
        <w:t>Использование относительно дорогостоящ</w:t>
      </w:r>
      <w:r w:rsidR="00B66E21" w:rsidRPr="00BB23C5">
        <w:rPr>
          <w:rFonts w:ascii="Times New Roman" w:hAnsi="Times New Roman" w:cs="Times New Roman"/>
          <w:bCs/>
          <w:sz w:val="26"/>
          <w:szCs w:val="26"/>
        </w:rPr>
        <w:t>его</w:t>
      </w:r>
      <w:r w:rsidR="00D45FF9" w:rsidRPr="00BB23C5">
        <w:rPr>
          <w:rFonts w:ascii="Times New Roman" w:hAnsi="Times New Roman" w:cs="Times New Roman"/>
          <w:bCs/>
          <w:sz w:val="26"/>
          <w:szCs w:val="26"/>
        </w:rPr>
        <w:t xml:space="preserve"> топлив</w:t>
      </w:r>
      <w:r w:rsidR="00B66E21" w:rsidRPr="00BB23C5">
        <w:rPr>
          <w:rFonts w:ascii="Times New Roman" w:hAnsi="Times New Roman" w:cs="Times New Roman"/>
          <w:bCs/>
          <w:sz w:val="26"/>
          <w:szCs w:val="26"/>
        </w:rPr>
        <w:t>а</w:t>
      </w:r>
      <w:r w:rsidRPr="00BB23C5">
        <w:rPr>
          <w:rFonts w:ascii="Times New Roman" w:hAnsi="Times New Roman" w:cs="Times New Roman"/>
          <w:bCs/>
          <w:sz w:val="26"/>
          <w:szCs w:val="26"/>
        </w:rPr>
        <w:t xml:space="preserve"> –</w:t>
      </w:r>
      <w:r w:rsidR="00D45FF9" w:rsidRPr="00BB23C5">
        <w:rPr>
          <w:rFonts w:ascii="Times New Roman" w:hAnsi="Times New Roman" w:cs="Times New Roman"/>
          <w:bCs/>
          <w:sz w:val="26"/>
          <w:szCs w:val="26"/>
        </w:rPr>
        <w:t xml:space="preserve"> мазута</w:t>
      </w:r>
      <w:r w:rsidR="00BF0665">
        <w:rPr>
          <w:rFonts w:ascii="Times New Roman" w:hAnsi="Times New Roman" w:cs="Times New Roman"/>
          <w:bCs/>
          <w:sz w:val="26"/>
          <w:szCs w:val="26"/>
        </w:rPr>
        <w:t xml:space="preserve"> и каменного угля</w:t>
      </w:r>
      <w:r w:rsidRPr="00BB23C5">
        <w:rPr>
          <w:rFonts w:ascii="Times New Roman" w:hAnsi="Times New Roman" w:cs="Times New Roman"/>
          <w:bCs/>
          <w:sz w:val="26"/>
          <w:szCs w:val="26"/>
        </w:rPr>
        <w:t xml:space="preserve">. </w:t>
      </w:r>
      <w:r w:rsidR="005B0208">
        <w:rPr>
          <w:rFonts w:ascii="Times New Roman" w:hAnsi="Times New Roman" w:cs="Times New Roman"/>
          <w:bCs/>
          <w:sz w:val="26"/>
          <w:szCs w:val="26"/>
        </w:rPr>
        <w:t>Высокая цена получаемого от поставщиков топлива</w:t>
      </w:r>
      <w:r w:rsidR="0078220D">
        <w:rPr>
          <w:rFonts w:ascii="Times New Roman" w:hAnsi="Times New Roman" w:cs="Times New Roman"/>
          <w:bCs/>
          <w:sz w:val="26"/>
          <w:szCs w:val="26"/>
        </w:rPr>
        <w:t xml:space="preserve"> и его дефицит на рынке</w:t>
      </w:r>
      <w:r w:rsidR="00B66E21" w:rsidRPr="00BB23C5">
        <w:rPr>
          <w:rFonts w:ascii="Times New Roman" w:hAnsi="Times New Roman" w:cs="Times New Roman"/>
          <w:bCs/>
          <w:sz w:val="26"/>
          <w:szCs w:val="26"/>
        </w:rPr>
        <w:t xml:space="preserve"> </w:t>
      </w:r>
      <w:r w:rsidRPr="00BB23C5">
        <w:rPr>
          <w:rFonts w:ascii="Times New Roman" w:hAnsi="Times New Roman" w:cs="Times New Roman"/>
          <w:bCs/>
          <w:sz w:val="26"/>
          <w:szCs w:val="26"/>
        </w:rPr>
        <w:t xml:space="preserve">значительно </w:t>
      </w:r>
      <w:r w:rsidR="005B0208">
        <w:rPr>
          <w:rFonts w:ascii="Times New Roman" w:hAnsi="Times New Roman" w:cs="Times New Roman"/>
          <w:bCs/>
          <w:sz w:val="26"/>
          <w:szCs w:val="26"/>
        </w:rPr>
        <w:t>увеличивают</w:t>
      </w:r>
      <w:r w:rsidRPr="00BB23C5">
        <w:rPr>
          <w:rFonts w:ascii="Times New Roman" w:hAnsi="Times New Roman" w:cs="Times New Roman"/>
          <w:bCs/>
          <w:sz w:val="26"/>
          <w:szCs w:val="26"/>
        </w:rPr>
        <w:t xml:space="preserve"> топливн</w:t>
      </w:r>
      <w:r w:rsidR="00730EA3" w:rsidRPr="00BB23C5">
        <w:rPr>
          <w:rFonts w:ascii="Times New Roman" w:hAnsi="Times New Roman" w:cs="Times New Roman"/>
          <w:bCs/>
          <w:sz w:val="26"/>
          <w:szCs w:val="26"/>
        </w:rPr>
        <w:t>ую</w:t>
      </w:r>
      <w:r w:rsidRPr="00BB23C5">
        <w:rPr>
          <w:rFonts w:ascii="Times New Roman" w:hAnsi="Times New Roman" w:cs="Times New Roman"/>
          <w:bCs/>
          <w:sz w:val="26"/>
          <w:szCs w:val="26"/>
        </w:rPr>
        <w:t xml:space="preserve"> составляющ</w:t>
      </w:r>
      <w:r w:rsidR="00730EA3" w:rsidRPr="00BB23C5">
        <w:rPr>
          <w:rFonts w:ascii="Times New Roman" w:hAnsi="Times New Roman" w:cs="Times New Roman"/>
          <w:bCs/>
          <w:sz w:val="26"/>
          <w:szCs w:val="26"/>
        </w:rPr>
        <w:t>ую</w:t>
      </w:r>
      <w:r w:rsidRPr="00BB23C5">
        <w:rPr>
          <w:rFonts w:ascii="Times New Roman" w:hAnsi="Times New Roman" w:cs="Times New Roman"/>
          <w:bCs/>
          <w:sz w:val="26"/>
          <w:szCs w:val="26"/>
        </w:rPr>
        <w:t xml:space="preserve"> в себестоимости </w:t>
      </w:r>
      <w:r w:rsidR="007F4D8E">
        <w:rPr>
          <w:rFonts w:ascii="Times New Roman" w:hAnsi="Times New Roman" w:cs="Times New Roman"/>
          <w:bCs/>
          <w:sz w:val="26"/>
          <w:szCs w:val="26"/>
        </w:rPr>
        <w:t>производимой тепловой энергии</w:t>
      </w:r>
      <w:r w:rsidRPr="00BB23C5">
        <w:rPr>
          <w:rFonts w:ascii="Times New Roman" w:hAnsi="Times New Roman" w:cs="Times New Roman"/>
          <w:bCs/>
          <w:sz w:val="26"/>
          <w:szCs w:val="26"/>
        </w:rPr>
        <w:t>.</w:t>
      </w:r>
    </w:p>
    <w:p w:rsidR="00CA52ED" w:rsidRDefault="00CA52ED"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Практически полный физический и моральный износ части котлов. </w:t>
      </w:r>
      <w:r w:rsidR="00D45FF9" w:rsidRPr="00BB23C5">
        <w:rPr>
          <w:rFonts w:ascii="Times New Roman" w:hAnsi="Times New Roman" w:cs="Times New Roman"/>
          <w:sz w:val="26"/>
          <w:szCs w:val="26"/>
        </w:rPr>
        <w:t>2 котла</w:t>
      </w:r>
      <w:r w:rsidR="00705AA5" w:rsidRPr="00BB23C5">
        <w:rPr>
          <w:rFonts w:ascii="Times New Roman" w:hAnsi="Times New Roman" w:cs="Times New Roman"/>
          <w:sz w:val="26"/>
          <w:szCs w:val="26"/>
        </w:rPr>
        <w:t>:</w:t>
      </w:r>
      <w:r w:rsidR="00D45FF9" w:rsidRPr="00BB23C5">
        <w:rPr>
          <w:rFonts w:ascii="Times New Roman" w:hAnsi="Times New Roman" w:cs="Times New Roman"/>
          <w:sz w:val="26"/>
          <w:szCs w:val="26"/>
        </w:rPr>
        <w:t xml:space="preserve"> БКЗ-75 (ст. №</w:t>
      </w:r>
      <w:r w:rsidR="00472839" w:rsidRPr="00BB23C5">
        <w:rPr>
          <w:rFonts w:ascii="Times New Roman" w:hAnsi="Times New Roman" w:cs="Times New Roman"/>
          <w:sz w:val="26"/>
          <w:szCs w:val="26"/>
        </w:rPr>
        <w:t xml:space="preserve">5 и </w:t>
      </w:r>
      <w:r w:rsidR="00D45FF9" w:rsidRPr="00BB23C5">
        <w:rPr>
          <w:rFonts w:ascii="Times New Roman" w:hAnsi="Times New Roman" w:cs="Times New Roman"/>
          <w:sz w:val="26"/>
          <w:szCs w:val="26"/>
        </w:rPr>
        <w:t xml:space="preserve">6) и </w:t>
      </w:r>
      <w:r w:rsidR="00BB6C59" w:rsidRPr="00BB23C5">
        <w:rPr>
          <w:rFonts w:ascii="Times New Roman" w:hAnsi="Times New Roman" w:cs="Times New Roman"/>
          <w:sz w:val="26"/>
          <w:szCs w:val="26"/>
        </w:rPr>
        <w:t xml:space="preserve">котел </w:t>
      </w:r>
      <w:r w:rsidR="00D45FF9" w:rsidRPr="00BB23C5">
        <w:rPr>
          <w:rFonts w:ascii="Times New Roman" w:hAnsi="Times New Roman" w:cs="Times New Roman"/>
          <w:sz w:val="26"/>
          <w:szCs w:val="26"/>
        </w:rPr>
        <w:t>КВГМ-100 (ст. №2) выведены из эксплуатации. О</w:t>
      </w:r>
      <w:r w:rsidRPr="00BB23C5">
        <w:rPr>
          <w:rFonts w:ascii="Times New Roman" w:hAnsi="Times New Roman" w:cs="Times New Roman"/>
          <w:sz w:val="26"/>
          <w:szCs w:val="26"/>
        </w:rPr>
        <w:t>дин котел КВГМ-100 поддерживается в состоянии рабочего резерва на пиковые нагрузки</w:t>
      </w:r>
      <w:r w:rsidR="00F0531F" w:rsidRPr="00BB23C5">
        <w:rPr>
          <w:rFonts w:ascii="Times New Roman" w:hAnsi="Times New Roman" w:cs="Times New Roman"/>
          <w:sz w:val="26"/>
          <w:szCs w:val="26"/>
        </w:rPr>
        <w:t>, однако он работает только на мазуте и увеличивает себестоимость тепловой энергии и ее топливную составляющую</w:t>
      </w:r>
      <w:r w:rsidRPr="00BB23C5">
        <w:rPr>
          <w:rFonts w:ascii="Times New Roman" w:hAnsi="Times New Roman" w:cs="Times New Roman"/>
          <w:sz w:val="26"/>
          <w:szCs w:val="26"/>
        </w:rPr>
        <w:t>.</w:t>
      </w:r>
      <w:r w:rsidR="005B0208">
        <w:rPr>
          <w:rFonts w:ascii="Times New Roman" w:hAnsi="Times New Roman" w:cs="Times New Roman"/>
          <w:sz w:val="26"/>
          <w:szCs w:val="26"/>
        </w:rPr>
        <w:t xml:space="preserve"> </w:t>
      </w:r>
      <w:r w:rsidR="00B01879" w:rsidRPr="00B01879">
        <w:rPr>
          <w:rFonts w:ascii="Times New Roman" w:hAnsi="Times New Roman" w:cs="Times New Roman"/>
          <w:sz w:val="26"/>
          <w:szCs w:val="26"/>
        </w:rPr>
        <w:t>Котлы ТП-35У эксплуатируются с конца шестидесятых годов прошлого столетия (ввод в эксплуатацию с 1964 по 1967 годы), а котел Т-35-40 эксплуатируется с 1975 года.</w:t>
      </w:r>
    </w:p>
    <w:p w:rsidR="00CA52ED" w:rsidRPr="00BB23C5" w:rsidRDefault="00CA52ED"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Значительный физический износ сетевых насосов и их электродвигателей.</w:t>
      </w:r>
    </w:p>
    <w:p w:rsidR="00526440" w:rsidRPr="00BB23C5" w:rsidRDefault="007702AC"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Значительный физический износ тепловой изоляции большей части </w:t>
      </w:r>
      <w:r w:rsidR="00901258">
        <w:rPr>
          <w:rFonts w:ascii="Times New Roman" w:hAnsi="Times New Roman" w:cs="Times New Roman"/>
          <w:sz w:val="26"/>
          <w:szCs w:val="26"/>
        </w:rPr>
        <w:t xml:space="preserve">квартальных </w:t>
      </w:r>
      <w:r w:rsidRPr="00BB23C5">
        <w:rPr>
          <w:rFonts w:ascii="Times New Roman" w:hAnsi="Times New Roman" w:cs="Times New Roman"/>
          <w:sz w:val="26"/>
          <w:szCs w:val="26"/>
        </w:rPr>
        <w:t>тепловых сетей, что создает сверхнормативные потери при передаче тепловой энергии потребителям. Отдельные</w:t>
      </w:r>
      <w:r w:rsidR="008C0443" w:rsidRPr="00BB23C5">
        <w:rPr>
          <w:rFonts w:ascii="Times New Roman" w:hAnsi="Times New Roman" w:cs="Times New Roman"/>
          <w:sz w:val="26"/>
          <w:szCs w:val="26"/>
        </w:rPr>
        <w:t xml:space="preserve"> </w:t>
      </w:r>
      <w:r w:rsidR="007400B1">
        <w:rPr>
          <w:rFonts w:ascii="Times New Roman" w:hAnsi="Times New Roman" w:cs="Times New Roman"/>
          <w:sz w:val="26"/>
          <w:szCs w:val="26"/>
        </w:rPr>
        <w:t xml:space="preserve">участки </w:t>
      </w:r>
      <w:r w:rsidRPr="00BB23C5">
        <w:rPr>
          <w:rFonts w:ascii="Times New Roman" w:hAnsi="Times New Roman" w:cs="Times New Roman"/>
          <w:sz w:val="26"/>
          <w:szCs w:val="26"/>
        </w:rPr>
        <w:t xml:space="preserve">находятся в неудовлетворительном состоянии. Выборочные ремонты тепловой изоляции производились, в основном, с использованием </w:t>
      </w:r>
      <w:r w:rsidR="00BF0665">
        <w:rPr>
          <w:rFonts w:ascii="Times New Roman" w:hAnsi="Times New Roman" w:cs="Times New Roman"/>
          <w:sz w:val="26"/>
          <w:szCs w:val="26"/>
        </w:rPr>
        <w:t xml:space="preserve">эффективной теплоизоляции - </w:t>
      </w:r>
      <w:r w:rsidRPr="00BB23C5">
        <w:rPr>
          <w:rFonts w:ascii="Times New Roman" w:hAnsi="Times New Roman" w:cs="Times New Roman"/>
          <w:sz w:val="26"/>
          <w:szCs w:val="26"/>
        </w:rPr>
        <w:t xml:space="preserve">полуцилиндров из </w:t>
      </w:r>
      <w:proofErr w:type="spellStart"/>
      <w:r w:rsidRPr="00BB23C5">
        <w:rPr>
          <w:rFonts w:ascii="Times New Roman" w:hAnsi="Times New Roman" w:cs="Times New Roman"/>
          <w:sz w:val="26"/>
          <w:szCs w:val="26"/>
        </w:rPr>
        <w:t>пенополиуретана</w:t>
      </w:r>
      <w:proofErr w:type="spellEnd"/>
      <w:r w:rsidRPr="00BB23C5">
        <w:rPr>
          <w:rFonts w:ascii="Times New Roman" w:hAnsi="Times New Roman" w:cs="Times New Roman"/>
          <w:sz w:val="26"/>
          <w:szCs w:val="26"/>
        </w:rPr>
        <w:t xml:space="preserve">. </w:t>
      </w:r>
    </w:p>
    <w:p w:rsidR="000131D5" w:rsidRPr="00BB23C5" w:rsidRDefault="000131D5"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Недостаточная надежность теплоснабжения основной части города, поскольку теплотрасса на город при налич</w:t>
      </w:r>
      <w:r w:rsidR="007400B1">
        <w:rPr>
          <w:rFonts w:ascii="Times New Roman" w:hAnsi="Times New Roman" w:cs="Times New Roman"/>
          <w:sz w:val="26"/>
          <w:szCs w:val="26"/>
        </w:rPr>
        <w:t xml:space="preserve">ии 2-х выводов </w:t>
      </w:r>
      <w:r w:rsidRPr="00BB23C5">
        <w:rPr>
          <w:rFonts w:ascii="Times New Roman" w:hAnsi="Times New Roman" w:cs="Times New Roman"/>
          <w:sz w:val="26"/>
          <w:szCs w:val="26"/>
        </w:rPr>
        <w:t xml:space="preserve">не доведена до пункта разветвления основных магистралей (бывшей насосной). Единственная </w:t>
      </w:r>
      <w:proofErr w:type="spellStart"/>
      <w:r w:rsidRPr="00BB23C5">
        <w:rPr>
          <w:rFonts w:ascii="Times New Roman" w:hAnsi="Times New Roman" w:cs="Times New Roman"/>
          <w:sz w:val="26"/>
          <w:szCs w:val="26"/>
        </w:rPr>
        <w:t>тепломагистраль</w:t>
      </w:r>
      <w:proofErr w:type="spellEnd"/>
      <w:r w:rsidRPr="00BB23C5">
        <w:rPr>
          <w:rFonts w:ascii="Times New Roman" w:hAnsi="Times New Roman" w:cs="Times New Roman"/>
          <w:sz w:val="26"/>
          <w:szCs w:val="26"/>
        </w:rPr>
        <w:t>, идущая по ул. Адмирала Виноградова, имеет недостаточную пропускную способность</w:t>
      </w:r>
      <w:r w:rsidR="007C7F8C">
        <w:rPr>
          <w:rFonts w:ascii="Times New Roman" w:hAnsi="Times New Roman" w:cs="Times New Roman"/>
          <w:sz w:val="26"/>
          <w:szCs w:val="26"/>
        </w:rPr>
        <w:t xml:space="preserve"> из-за </w:t>
      </w:r>
      <w:r w:rsidRPr="00BB23C5">
        <w:rPr>
          <w:rFonts w:ascii="Times New Roman" w:hAnsi="Times New Roman" w:cs="Times New Roman"/>
          <w:sz w:val="26"/>
          <w:szCs w:val="26"/>
        </w:rPr>
        <w:t>переход</w:t>
      </w:r>
      <w:r w:rsidR="007C7F8C">
        <w:rPr>
          <w:rFonts w:ascii="Times New Roman" w:hAnsi="Times New Roman" w:cs="Times New Roman"/>
          <w:sz w:val="26"/>
          <w:szCs w:val="26"/>
        </w:rPr>
        <w:t>ов</w:t>
      </w:r>
      <w:r w:rsidRPr="00BB23C5">
        <w:rPr>
          <w:rFonts w:ascii="Times New Roman" w:hAnsi="Times New Roman" w:cs="Times New Roman"/>
          <w:sz w:val="26"/>
          <w:szCs w:val="26"/>
        </w:rPr>
        <w:t xml:space="preserve"> на меньшие диаметры</w:t>
      </w:r>
      <w:r w:rsidR="009576DE" w:rsidRPr="00BB23C5">
        <w:rPr>
          <w:rFonts w:ascii="Times New Roman" w:hAnsi="Times New Roman" w:cs="Times New Roman"/>
          <w:sz w:val="26"/>
          <w:szCs w:val="26"/>
        </w:rPr>
        <w:t>, что увеличив</w:t>
      </w:r>
      <w:r w:rsidR="007400B1">
        <w:rPr>
          <w:rFonts w:ascii="Times New Roman" w:hAnsi="Times New Roman" w:cs="Times New Roman"/>
          <w:sz w:val="26"/>
          <w:szCs w:val="26"/>
        </w:rPr>
        <w:t xml:space="preserve">ает потери давления, уменьшает располагаемый </w:t>
      </w:r>
      <w:r w:rsidR="009576DE" w:rsidRPr="00BB23C5">
        <w:rPr>
          <w:rFonts w:ascii="Times New Roman" w:hAnsi="Times New Roman" w:cs="Times New Roman"/>
          <w:sz w:val="26"/>
          <w:szCs w:val="26"/>
        </w:rPr>
        <w:t>напор</w:t>
      </w:r>
      <w:r w:rsidRPr="00BB23C5">
        <w:rPr>
          <w:rFonts w:ascii="Times New Roman" w:hAnsi="Times New Roman" w:cs="Times New Roman"/>
          <w:sz w:val="26"/>
          <w:szCs w:val="26"/>
        </w:rPr>
        <w:t xml:space="preserve"> и </w:t>
      </w:r>
      <w:r w:rsidR="00D64EB6" w:rsidRPr="00BB23C5">
        <w:rPr>
          <w:rFonts w:ascii="Times New Roman" w:hAnsi="Times New Roman" w:cs="Times New Roman"/>
          <w:sz w:val="26"/>
          <w:szCs w:val="26"/>
        </w:rPr>
        <w:t>создает проблемы при</w:t>
      </w:r>
      <w:r w:rsidRPr="00BB23C5">
        <w:rPr>
          <w:rFonts w:ascii="Times New Roman" w:hAnsi="Times New Roman" w:cs="Times New Roman"/>
          <w:sz w:val="26"/>
          <w:szCs w:val="26"/>
        </w:rPr>
        <w:t xml:space="preserve"> подключ</w:t>
      </w:r>
      <w:r w:rsidR="00D64EB6" w:rsidRPr="00BB23C5">
        <w:rPr>
          <w:rFonts w:ascii="Times New Roman" w:hAnsi="Times New Roman" w:cs="Times New Roman"/>
          <w:sz w:val="26"/>
          <w:szCs w:val="26"/>
        </w:rPr>
        <w:t>ении</w:t>
      </w:r>
      <w:r w:rsidRPr="00BB23C5">
        <w:rPr>
          <w:rFonts w:ascii="Times New Roman" w:hAnsi="Times New Roman" w:cs="Times New Roman"/>
          <w:sz w:val="26"/>
          <w:szCs w:val="26"/>
        </w:rPr>
        <w:t xml:space="preserve"> дополнительных </w:t>
      </w:r>
      <w:r w:rsidR="009576DE" w:rsidRPr="00BB23C5">
        <w:rPr>
          <w:rFonts w:ascii="Times New Roman" w:hAnsi="Times New Roman" w:cs="Times New Roman"/>
          <w:sz w:val="26"/>
          <w:szCs w:val="26"/>
        </w:rPr>
        <w:t xml:space="preserve">концевых </w:t>
      </w:r>
      <w:r w:rsidRPr="00BB23C5">
        <w:rPr>
          <w:rFonts w:ascii="Times New Roman" w:hAnsi="Times New Roman" w:cs="Times New Roman"/>
          <w:sz w:val="26"/>
          <w:szCs w:val="26"/>
        </w:rPr>
        <w:t xml:space="preserve">потребителей, например, </w:t>
      </w:r>
      <w:r w:rsidR="009576DE" w:rsidRPr="00BB23C5">
        <w:rPr>
          <w:rFonts w:ascii="Times New Roman" w:hAnsi="Times New Roman" w:cs="Times New Roman"/>
          <w:sz w:val="26"/>
          <w:szCs w:val="26"/>
        </w:rPr>
        <w:t xml:space="preserve">в районе </w:t>
      </w:r>
      <w:r w:rsidRPr="00BB23C5">
        <w:rPr>
          <w:rFonts w:ascii="Times New Roman" w:hAnsi="Times New Roman" w:cs="Times New Roman"/>
          <w:sz w:val="26"/>
          <w:szCs w:val="26"/>
        </w:rPr>
        <w:t>железнодорожн</w:t>
      </w:r>
      <w:r w:rsidR="00D64EB6" w:rsidRPr="00BB23C5">
        <w:rPr>
          <w:rFonts w:ascii="Times New Roman" w:hAnsi="Times New Roman" w:cs="Times New Roman"/>
          <w:sz w:val="26"/>
          <w:szCs w:val="26"/>
        </w:rPr>
        <w:t>о</w:t>
      </w:r>
      <w:r w:rsidR="009576DE" w:rsidRPr="00BB23C5">
        <w:rPr>
          <w:rFonts w:ascii="Times New Roman" w:hAnsi="Times New Roman" w:cs="Times New Roman"/>
          <w:sz w:val="26"/>
          <w:szCs w:val="26"/>
        </w:rPr>
        <w:t>го вокзала</w:t>
      </w:r>
      <w:r w:rsidRPr="00BB23C5">
        <w:rPr>
          <w:rFonts w:ascii="Times New Roman" w:hAnsi="Times New Roman" w:cs="Times New Roman"/>
          <w:sz w:val="26"/>
          <w:szCs w:val="26"/>
        </w:rPr>
        <w:t>.</w:t>
      </w:r>
    </w:p>
    <w:p w:rsidR="000131D5" w:rsidRPr="00BB23C5" w:rsidRDefault="000131D5"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Отсутствие закольцовывающих участков теплосетей между радиальными </w:t>
      </w:r>
      <w:proofErr w:type="spellStart"/>
      <w:r w:rsidRPr="00BB23C5">
        <w:rPr>
          <w:rFonts w:ascii="Times New Roman" w:hAnsi="Times New Roman" w:cs="Times New Roman"/>
          <w:sz w:val="26"/>
          <w:szCs w:val="26"/>
        </w:rPr>
        <w:t>тепломагистралями</w:t>
      </w:r>
      <w:proofErr w:type="spellEnd"/>
      <w:r w:rsidRPr="00BB23C5">
        <w:rPr>
          <w:rFonts w:ascii="Times New Roman" w:hAnsi="Times New Roman" w:cs="Times New Roman"/>
          <w:sz w:val="26"/>
          <w:szCs w:val="26"/>
        </w:rPr>
        <w:t xml:space="preserve">: </w:t>
      </w:r>
      <w:proofErr w:type="spellStart"/>
      <w:r w:rsidRPr="00BB23C5">
        <w:rPr>
          <w:rFonts w:ascii="Times New Roman" w:hAnsi="Times New Roman" w:cs="Times New Roman"/>
          <w:sz w:val="26"/>
          <w:szCs w:val="26"/>
        </w:rPr>
        <w:t>тепломагистраль</w:t>
      </w:r>
      <w:proofErr w:type="spellEnd"/>
      <w:r w:rsidRPr="00BB23C5">
        <w:rPr>
          <w:rFonts w:ascii="Times New Roman" w:hAnsi="Times New Roman" w:cs="Times New Roman"/>
          <w:sz w:val="26"/>
          <w:szCs w:val="26"/>
        </w:rPr>
        <w:t xml:space="preserve"> по ул. 50 лет Советской власти не закольцована с </w:t>
      </w:r>
      <w:proofErr w:type="spellStart"/>
      <w:r w:rsidRPr="00BB23C5">
        <w:rPr>
          <w:rFonts w:ascii="Times New Roman" w:hAnsi="Times New Roman" w:cs="Times New Roman"/>
          <w:sz w:val="26"/>
          <w:szCs w:val="26"/>
        </w:rPr>
        <w:t>тепломагистралью</w:t>
      </w:r>
      <w:proofErr w:type="spellEnd"/>
      <w:r w:rsidRPr="00BB23C5">
        <w:rPr>
          <w:rFonts w:ascii="Times New Roman" w:hAnsi="Times New Roman" w:cs="Times New Roman"/>
          <w:sz w:val="26"/>
          <w:szCs w:val="26"/>
        </w:rPr>
        <w:t xml:space="preserve"> по ул. Больничный городок, </w:t>
      </w:r>
      <w:proofErr w:type="spellStart"/>
      <w:r w:rsidRPr="00BB23C5">
        <w:rPr>
          <w:rFonts w:ascii="Times New Roman" w:hAnsi="Times New Roman" w:cs="Times New Roman"/>
          <w:sz w:val="26"/>
          <w:szCs w:val="26"/>
        </w:rPr>
        <w:t>тепломагистраль</w:t>
      </w:r>
      <w:proofErr w:type="spellEnd"/>
      <w:r w:rsidRPr="00BB23C5">
        <w:rPr>
          <w:rFonts w:ascii="Times New Roman" w:hAnsi="Times New Roman" w:cs="Times New Roman"/>
          <w:sz w:val="26"/>
          <w:szCs w:val="26"/>
        </w:rPr>
        <w:t xml:space="preserve"> по ул. Ломоносова не продолжена </w:t>
      </w:r>
      <w:r w:rsidR="00AA2EAB">
        <w:rPr>
          <w:rFonts w:ascii="Times New Roman" w:hAnsi="Times New Roman" w:cs="Times New Roman"/>
          <w:sz w:val="26"/>
          <w:szCs w:val="26"/>
        </w:rPr>
        <w:t xml:space="preserve">до центра города </w:t>
      </w:r>
      <w:r w:rsidRPr="00BB23C5">
        <w:rPr>
          <w:rFonts w:ascii="Times New Roman" w:hAnsi="Times New Roman" w:cs="Times New Roman"/>
          <w:sz w:val="26"/>
          <w:szCs w:val="26"/>
        </w:rPr>
        <w:t xml:space="preserve">и не закольцована с </w:t>
      </w:r>
      <w:proofErr w:type="spellStart"/>
      <w:r w:rsidRPr="00BB23C5">
        <w:rPr>
          <w:rFonts w:ascii="Times New Roman" w:hAnsi="Times New Roman" w:cs="Times New Roman"/>
          <w:sz w:val="26"/>
          <w:szCs w:val="26"/>
        </w:rPr>
        <w:t>тепломагистралью</w:t>
      </w:r>
      <w:proofErr w:type="spellEnd"/>
      <w:r w:rsidRPr="00BB23C5">
        <w:rPr>
          <w:rFonts w:ascii="Times New Roman" w:hAnsi="Times New Roman" w:cs="Times New Roman"/>
          <w:sz w:val="26"/>
          <w:szCs w:val="26"/>
        </w:rPr>
        <w:t xml:space="preserve"> по ул. Адмирала Виноградова.</w:t>
      </w:r>
    </w:p>
    <w:p w:rsidR="000131D5" w:rsidRPr="001637FD" w:rsidRDefault="000131D5" w:rsidP="00C43A0F">
      <w:pPr>
        <w:pStyle w:val="ConsPlusNormal"/>
        <w:widowControl/>
        <w:numPr>
          <w:ilvl w:val="0"/>
          <w:numId w:val="4"/>
        </w:numPr>
        <w:tabs>
          <w:tab w:val="left" w:pos="0"/>
          <w:tab w:val="left" w:pos="851"/>
        </w:tabs>
        <w:ind w:left="0" w:firstLine="567"/>
        <w:jc w:val="both"/>
        <w:rPr>
          <w:rFonts w:ascii="Times New Roman" w:hAnsi="Times New Roman" w:cs="Times New Roman"/>
          <w:sz w:val="24"/>
          <w:szCs w:val="24"/>
        </w:rPr>
      </w:pPr>
      <w:r w:rsidRPr="00BB23C5">
        <w:rPr>
          <w:rFonts w:ascii="Times New Roman" w:hAnsi="Times New Roman" w:cs="Times New Roman"/>
          <w:sz w:val="26"/>
          <w:szCs w:val="26"/>
        </w:rPr>
        <w:t>Не</w:t>
      </w:r>
      <w:r w:rsidR="00472839" w:rsidRPr="00BB23C5">
        <w:rPr>
          <w:rFonts w:ascii="Times New Roman" w:hAnsi="Times New Roman" w:cs="Times New Roman"/>
          <w:sz w:val="26"/>
          <w:szCs w:val="26"/>
        </w:rPr>
        <w:t xml:space="preserve">достаточно </w:t>
      </w:r>
      <w:r w:rsidRPr="00BB23C5">
        <w:rPr>
          <w:rFonts w:ascii="Times New Roman" w:hAnsi="Times New Roman" w:cs="Times New Roman"/>
          <w:sz w:val="26"/>
          <w:szCs w:val="26"/>
        </w:rPr>
        <w:t>ведется работа по развитию тепловых сетей и подключению к ним потребителей</w:t>
      </w:r>
      <w:r w:rsidR="00AA2EAB">
        <w:rPr>
          <w:rFonts w:ascii="Times New Roman" w:hAnsi="Times New Roman" w:cs="Times New Roman"/>
          <w:sz w:val="26"/>
          <w:szCs w:val="26"/>
        </w:rPr>
        <w:t xml:space="preserve"> котельных</w:t>
      </w:r>
      <w:r w:rsidR="007C7F8C">
        <w:rPr>
          <w:rFonts w:ascii="Times New Roman" w:hAnsi="Times New Roman" w:cs="Times New Roman"/>
          <w:sz w:val="26"/>
          <w:szCs w:val="26"/>
        </w:rPr>
        <w:t>, в том числе и от котельной ОАО «РЖД»</w:t>
      </w:r>
      <w:r w:rsidRPr="00BB23C5">
        <w:rPr>
          <w:rFonts w:ascii="Times New Roman" w:hAnsi="Times New Roman" w:cs="Times New Roman"/>
          <w:sz w:val="26"/>
          <w:szCs w:val="26"/>
        </w:rPr>
        <w:t xml:space="preserve">, </w:t>
      </w:r>
      <w:r w:rsidR="00A82F0A" w:rsidRPr="00BB23C5">
        <w:rPr>
          <w:rFonts w:ascii="Times New Roman" w:hAnsi="Times New Roman" w:cs="Times New Roman"/>
          <w:bCs/>
          <w:sz w:val="26"/>
          <w:szCs w:val="26"/>
        </w:rPr>
        <w:t>ч</w:t>
      </w:r>
      <w:r w:rsidRPr="00BB23C5">
        <w:rPr>
          <w:rFonts w:ascii="Times New Roman" w:hAnsi="Times New Roman" w:cs="Times New Roman"/>
          <w:bCs/>
          <w:sz w:val="26"/>
          <w:szCs w:val="26"/>
        </w:rPr>
        <w:t xml:space="preserve">то </w:t>
      </w:r>
      <w:r w:rsidR="00AA2EAB">
        <w:rPr>
          <w:rFonts w:ascii="Times New Roman" w:hAnsi="Times New Roman" w:cs="Times New Roman"/>
          <w:bCs/>
          <w:sz w:val="26"/>
          <w:szCs w:val="26"/>
        </w:rPr>
        <w:t>позволило бы сократить затраты</w:t>
      </w:r>
      <w:r w:rsidRPr="00BB23C5">
        <w:rPr>
          <w:rFonts w:ascii="Times New Roman" w:hAnsi="Times New Roman" w:cs="Times New Roman"/>
          <w:bCs/>
          <w:sz w:val="26"/>
          <w:szCs w:val="26"/>
        </w:rPr>
        <w:t xml:space="preserve"> на </w:t>
      </w:r>
      <w:r w:rsidR="00AA2EAB">
        <w:rPr>
          <w:rFonts w:ascii="Times New Roman" w:hAnsi="Times New Roman" w:cs="Times New Roman"/>
          <w:bCs/>
          <w:sz w:val="26"/>
          <w:szCs w:val="26"/>
        </w:rPr>
        <w:t xml:space="preserve">их </w:t>
      </w:r>
      <w:r w:rsidRPr="00BB23C5">
        <w:rPr>
          <w:rFonts w:ascii="Times New Roman" w:hAnsi="Times New Roman" w:cs="Times New Roman"/>
          <w:bCs/>
          <w:sz w:val="26"/>
          <w:szCs w:val="26"/>
        </w:rPr>
        <w:t>теплоснабжение.</w:t>
      </w:r>
      <w:r w:rsidR="00EF41E8">
        <w:rPr>
          <w:rFonts w:ascii="Times New Roman" w:hAnsi="Times New Roman" w:cs="Times New Roman"/>
          <w:bCs/>
          <w:sz w:val="26"/>
          <w:szCs w:val="26"/>
        </w:rPr>
        <w:t xml:space="preserve"> Препятствуют развитию сетей недостаточные располагаемые напоры на концевых участках. </w:t>
      </w:r>
    </w:p>
    <w:p w:rsidR="00C0626B" w:rsidRPr="0078220D" w:rsidRDefault="001637FD" w:rsidP="00B5761A">
      <w:pPr>
        <w:pStyle w:val="ConsPlusNormal"/>
        <w:widowControl/>
        <w:numPr>
          <w:ilvl w:val="0"/>
          <w:numId w:val="4"/>
        </w:numPr>
        <w:tabs>
          <w:tab w:val="left" w:pos="0"/>
          <w:tab w:val="left" w:pos="851"/>
        </w:tabs>
        <w:ind w:left="0" w:firstLine="567"/>
        <w:jc w:val="both"/>
        <w:rPr>
          <w:rFonts w:ascii="Times New Roman" w:hAnsi="Times New Roman" w:cs="Times New Roman"/>
          <w:sz w:val="24"/>
          <w:szCs w:val="24"/>
        </w:rPr>
      </w:pPr>
      <w:r w:rsidRPr="0078220D">
        <w:rPr>
          <w:rFonts w:ascii="Times New Roman" w:hAnsi="Times New Roman" w:cs="Times New Roman"/>
          <w:bCs/>
          <w:sz w:val="26"/>
          <w:szCs w:val="26"/>
        </w:rPr>
        <w:t>В городе ведется работа по установке потребителями приборов учета тепловой энергии. Всего установлено 611 узел учета, в том числе в многоквартирных жилых домах (МКД) 141 узлов, в частных жилых домах 197 узел учета, у юридических лиц 273 узла. Не установ</w:t>
      </w:r>
      <w:r w:rsidR="00BB1FFD">
        <w:rPr>
          <w:rFonts w:ascii="Times New Roman" w:hAnsi="Times New Roman" w:cs="Times New Roman"/>
          <w:bCs/>
          <w:sz w:val="26"/>
          <w:szCs w:val="26"/>
        </w:rPr>
        <w:t>или</w:t>
      </w:r>
      <w:r w:rsidRPr="0078220D">
        <w:rPr>
          <w:rFonts w:ascii="Times New Roman" w:hAnsi="Times New Roman" w:cs="Times New Roman"/>
          <w:bCs/>
          <w:sz w:val="26"/>
          <w:szCs w:val="26"/>
        </w:rPr>
        <w:t xml:space="preserve"> прибор</w:t>
      </w:r>
      <w:r w:rsidR="00BB1FFD">
        <w:rPr>
          <w:rFonts w:ascii="Times New Roman" w:hAnsi="Times New Roman" w:cs="Times New Roman"/>
          <w:bCs/>
          <w:sz w:val="26"/>
          <w:szCs w:val="26"/>
        </w:rPr>
        <w:t>ы</w:t>
      </w:r>
      <w:r w:rsidRPr="0078220D">
        <w:rPr>
          <w:rFonts w:ascii="Times New Roman" w:hAnsi="Times New Roman" w:cs="Times New Roman"/>
          <w:bCs/>
          <w:sz w:val="26"/>
          <w:szCs w:val="26"/>
        </w:rPr>
        <w:t xml:space="preserve"> учета </w:t>
      </w:r>
      <w:r w:rsidR="00BB1FFD">
        <w:rPr>
          <w:rFonts w:ascii="Times New Roman" w:hAnsi="Times New Roman" w:cs="Times New Roman"/>
          <w:bCs/>
          <w:sz w:val="26"/>
          <w:szCs w:val="26"/>
        </w:rPr>
        <w:t>34 юридических лица</w:t>
      </w:r>
      <w:r w:rsidRPr="0078220D">
        <w:rPr>
          <w:rFonts w:ascii="Times New Roman" w:hAnsi="Times New Roman" w:cs="Times New Roman"/>
          <w:bCs/>
          <w:sz w:val="26"/>
          <w:szCs w:val="26"/>
        </w:rPr>
        <w:t>. Доля отпуска тепловой энергии по приборам учета составляет 60%.</w:t>
      </w:r>
    </w:p>
    <w:p w:rsidR="00C0626B" w:rsidRDefault="00C0626B" w:rsidP="00B5761A">
      <w:pPr>
        <w:pStyle w:val="ConsPlusNormal"/>
        <w:widowControl/>
        <w:tabs>
          <w:tab w:val="left" w:pos="851"/>
        </w:tabs>
        <w:jc w:val="both"/>
        <w:rPr>
          <w:rFonts w:ascii="Times New Roman" w:hAnsi="Times New Roman" w:cs="Times New Roman"/>
          <w:sz w:val="24"/>
          <w:szCs w:val="24"/>
        </w:rPr>
      </w:pPr>
    </w:p>
    <w:p w:rsidR="00CA52ED" w:rsidRDefault="00CA52ED" w:rsidP="00C0626B">
      <w:pPr>
        <w:pStyle w:val="ConsPlusNormal"/>
        <w:widowControl/>
        <w:tabs>
          <w:tab w:val="left" w:pos="0"/>
        </w:tabs>
        <w:spacing w:before="120" w:after="120"/>
        <w:ind w:firstLine="0"/>
        <w:jc w:val="center"/>
        <w:rPr>
          <w:rFonts w:ascii="Times New Roman" w:hAnsi="Times New Roman" w:cs="Times New Roman"/>
          <w:b/>
          <w:sz w:val="28"/>
          <w:szCs w:val="28"/>
        </w:rPr>
      </w:pPr>
      <w:r w:rsidRPr="00443EC6">
        <w:rPr>
          <w:rFonts w:ascii="Times New Roman" w:hAnsi="Times New Roman" w:cs="Times New Roman"/>
          <w:b/>
          <w:sz w:val="28"/>
          <w:szCs w:val="28"/>
        </w:rPr>
        <w:lastRenderedPageBreak/>
        <w:t>2 Перспективное</w:t>
      </w:r>
      <w:r w:rsidRPr="006E1BAC">
        <w:rPr>
          <w:rFonts w:ascii="Times New Roman" w:hAnsi="Times New Roman" w:cs="Times New Roman"/>
          <w:b/>
          <w:sz w:val="28"/>
          <w:szCs w:val="28"/>
        </w:rPr>
        <w:t xml:space="preserve"> потребление тепловой энергии на цели теплоснабжения</w:t>
      </w:r>
    </w:p>
    <w:p w:rsidR="00CA52ED" w:rsidRPr="00CC6B02" w:rsidRDefault="00CA52ED">
      <w:pPr>
        <w:pStyle w:val="ConsPlusNormal"/>
        <w:widowControl/>
        <w:tabs>
          <w:tab w:val="left" w:pos="0"/>
        </w:tabs>
        <w:spacing w:before="120" w:after="120"/>
        <w:ind w:firstLine="0"/>
        <w:jc w:val="both"/>
        <w:rPr>
          <w:rFonts w:ascii="Times New Roman" w:hAnsi="Times New Roman" w:cs="Times New Roman"/>
          <w:sz w:val="26"/>
          <w:szCs w:val="26"/>
        </w:rPr>
      </w:pPr>
      <w:r w:rsidRPr="00CC6B02">
        <w:rPr>
          <w:rFonts w:ascii="Times New Roman" w:hAnsi="Times New Roman" w:cs="Times New Roman"/>
          <w:b/>
          <w:sz w:val="26"/>
          <w:szCs w:val="26"/>
        </w:rPr>
        <w:t>2.1 Структура тепловых нагрузок в рамках зон действия источников тепловой энергии</w:t>
      </w:r>
    </w:p>
    <w:p w:rsidR="00177D53" w:rsidRPr="00827F4D" w:rsidRDefault="00D42C3A" w:rsidP="00DE006D">
      <w:pPr>
        <w:pStyle w:val="ConsPlusNormal"/>
        <w:widowControl/>
        <w:tabs>
          <w:tab w:val="left" w:pos="0"/>
        </w:tabs>
        <w:ind w:firstLine="426"/>
        <w:jc w:val="both"/>
        <w:rPr>
          <w:rFonts w:ascii="Times New Roman" w:hAnsi="Times New Roman" w:cs="Times New Roman"/>
          <w:sz w:val="26"/>
          <w:szCs w:val="26"/>
        </w:rPr>
      </w:pPr>
      <w:r w:rsidRPr="00827F4D">
        <w:rPr>
          <w:rFonts w:ascii="Times New Roman" w:hAnsi="Times New Roman" w:cs="Times New Roman"/>
          <w:sz w:val="26"/>
          <w:szCs w:val="26"/>
        </w:rPr>
        <w:t xml:space="preserve">В </w:t>
      </w:r>
      <w:r w:rsidR="00CF4414" w:rsidRPr="00827F4D">
        <w:rPr>
          <w:rFonts w:ascii="Times New Roman" w:hAnsi="Times New Roman" w:cs="Times New Roman"/>
          <w:sz w:val="26"/>
          <w:szCs w:val="26"/>
        </w:rPr>
        <w:t>период, предшествующий актуализации схемы теплоснабжения,</w:t>
      </w:r>
      <w:r w:rsidRPr="00827F4D">
        <w:rPr>
          <w:rFonts w:ascii="Times New Roman" w:hAnsi="Times New Roman" w:cs="Times New Roman"/>
          <w:sz w:val="26"/>
          <w:szCs w:val="26"/>
        </w:rPr>
        <w:t xml:space="preserve"> </w:t>
      </w:r>
      <w:r w:rsidR="00177D53" w:rsidRPr="00827F4D">
        <w:rPr>
          <w:rFonts w:ascii="Times New Roman" w:hAnsi="Times New Roman" w:cs="Times New Roman"/>
          <w:sz w:val="26"/>
          <w:szCs w:val="26"/>
        </w:rPr>
        <w:t>произошли следующие изменения в составе</w:t>
      </w:r>
      <w:r w:rsidR="00DA5A4B" w:rsidRPr="00827F4D">
        <w:rPr>
          <w:rFonts w:ascii="Times New Roman" w:hAnsi="Times New Roman" w:cs="Times New Roman"/>
          <w:sz w:val="26"/>
          <w:szCs w:val="26"/>
        </w:rPr>
        <w:t xml:space="preserve"> </w:t>
      </w:r>
      <w:r w:rsidR="00177D53" w:rsidRPr="00827F4D">
        <w:rPr>
          <w:rFonts w:ascii="Times New Roman" w:hAnsi="Times New Roman" w:cs="Times New Roman"/>
          <w:sz w:val="26"/>
          <w:szCs w:val="26"/>
        </w:rPr>
        <w:t>теплоисточников и подключенных к ним потребителей:</w:t>
      </w:r>
    </w:p>
    <w:p w:rsidR="003960E1" w:rsidRPr="00827F4D" w:rsidRDefault="007752B3" w:rsidP="00326EFB">
      <w:pPr>
        <w:pStyle w:val="ConsPlusNormal"/>
        <w:widowControl/>
        <w:numPr>
          <w:ilvl w:val="0"/>
          <w:numId w:val="21"/>
        </w:numPr>
        <w:tabs>
          <w:tab w:val="left" w:pos="0"/>
        </w:tabs>
        <w:ind w:left="426"/>
        <w:jc w:val="both"/>
        <w:rPr>
          <w:rFonts w:ascii="Times New Roman" w:hAnsi="Times New Roman" w:cs="Times New Roman"/>
          <w:sz w:val="26"/>
          <w:szCs w:val="26"/>
        </w:rPr>
      </w:pPr>
      <w:r w:rsidRPr="00827F4D">
        <w:rPr>
          <w:rFonts w:ascii="Times New Roman" w:hAnsi="Times New Roman" w:cs="Times New Roman"/>
          <w:sz w:val="26"/>
          <w:szCs w:val="26"/>
        </w:rPr>
        <w:t>Котельн</w:t>
      </w:r>
      <w:r w:rsidR="007C6D91" w:rsidRPr="00827F4D">
        <w:rPr>
          <w:rFonts w:ascii="Times New Roman" w:hAnsi="Times New Roman" w:cs="Times New Roman"/>
          <w:sz w:val="26"/>
          <w:szCs w:val="26"/>
        </w:rPr>
        <w:t>ая</w:t>
      </w:r>
      <w:r w:rsidRPr="00827F4D">
        <w:rPr>
          <w:rFonts w:ascii="Times New Roman" w:hAnsi="Times New Roman" w:cs="Times New Roman"/>
          <w:sz w:val="26"/>
          <w:szCs w:val="26"/>
        </w:rPr>
        <w:t xml:space="preserve"> №3 </w:t>
      </w:r>
      <w:r w:rsidR="007C6D91" w:rsidRPr="00827F4D">
        <w:rPr>
          <w:rFonts w:ascii="Times New Roman" w:hAnsi="Times New Roman" w:cs="Times New Roman"/>
          <w:sz w:val="26"/>
          <w:szCs w:val="26"/>
        </w:rPr>
        <w:t>(у</w:t>
      </w:r>
      <w:r w:rsidR="00827F4D">
        <w:rPr>
          <w:rFonts w:ascii="Times New Roman" w:hAnsi="Times New Roman" w:cs="Times New Roman"/>
          <w:sz w:val="26"/>
          <w:szCs w:val="26"/>
        </w:rPr>
        <w:t>л.</w:t>
      </w:r>
      <w:r w:rsidR="00EF41E8">
        <w:rPr>
          <w:rFonts w:ascii="Times New Roman" w:hAnsi="Times New Roman" w:cs="Times New Roman"/>
          <w:sz w:val="26"/>
          <w:szCs w:val="26"/>
        </w:rPr>
        <w:t xml:space="preserve"> </w:t>
      </w:r>
      <w:r w:rsidR="007C6D91" w:rsidRPr="00827F4D">
        <w:rPr>
          <w:rFonts w:ascii="Times New Roman" w:hAnsi="Times New Roman" w:cs="Times New Roman"/>
          <w:sz w:val="26"/>
          <w:szCs w:val="26"/>
        </w:rPr>
        <w:t xml:space="preserve">Трудовая, 84) </w:t>
      </w:r>
      <w:r w:rsidRPr="00827F4D">
        <w:rPr>
          <w:rFonts w:ascii="Times New Roman" w:hAnsi="Times New Roman" w:cs="Times New Roman"/>
          <w:sz w:val="26"/>
          <w:szCs w:val="26"/>
        </w:rPr>
        <w:t xml:space="preserve">и </w:t>
      </w:r>
      <w:r w:rsidR="007C6D91" w:rsidRPr="00827F4D">
        <w:rPr>
          <w:rFonts w:ascii="Times New Roman" w:hAnsi="Times New Roman" w:cs="Times New Roman"/>
          <w:sz w:val="26"/>
          <w:szCs w:val="26"/>
        </w:rPr>
        <w:t xml:space="preserve">котельная </w:t>
      </w:r>
      <w:r w:rsidRPr="00827F4D">
        <w:rPr>
          <w:rFonts w:ascii="Times New Roman" w:hAnsi="Times New Roman" w:cs="Times New Roman"/>
          <w:sz w:val="26"/>
          <w:szCs w:val="26"/>
        </w:rPr>
        <w:t>№11</w:t>
      </w:r>
      <w:r w:rsidR="007C6D91" w:rsidRPr="00827F4D">
        <w:rPr>
          <w:rFonts w:ascii="Times New Roman" w:hAnsi="Times New Roman" w:cs="Times New Roman"/>
          <w:sz w:val="26"/>
          <w:szCs w:val="26"/>
        </w:rPr>
        <w:t xml:space="preserve"> (ул.</w:t>
      </w:r>
      <w:r w:rsidR="00827F4D">
        <w:rPr>
          <w:rFonts w:ascii="Times New Roman" w:hAnsi="Times New Roman" w:cs="Times New Roman"/>
          <w:sz w:val="26"/>
          <w:szCs w:val="26"/>
        </w:rPr>
        <w:t xml:space="preserve"> </w:t>
      </w:r>
      <w:r w:rsidR="007C6D91" w:rsidRPr="00827F4D">
        <w:rPr>
          <w:rFonts w:ascii="Times New Roman" w:hAnsi="Times New Roman" w:cs="Times New Roman"/>
          <w:sz w:val="26"/>
          <w:szCs w:val="26"/>
        </w:rPr>
        <w:t>Привокзальная, 16а)</w:t>
      </w:r>
      <w:r w:rsidRPr="00827F4D">
        <w:rPr>
          <w:rFonts w:ascii="Times New Roman" w:hAnsi="Times New Roman" w:cs="Times New Roman"/>
          <w:sz w:val="26"/>
          <w:szCs w:val="26"/>
        </w:rPr>
        <w:t xml:space="preserve"> переведены на электрокотлы</w:t>
      </w:r>
      <w:r w:rsidR="007C6D91" w:rsidRPr="00827F4D">
        <w:rPr>
          <w:rFonts w:ascii="Times New Roman" w:hAnsi="Times New Roman" w:cs="Times New Roman"/>
          <w:sz w:val="26"/>
          <w:szCs w:val="26"/>
        </w:rPr>
        <w:t xml:space="preserve">. При этом угольная котельная №3, расположенная по ул. Александра Смирнова, выведена из эксплуатации. Новая </w:t>
      </w:r>
      <w:proofErr w:type="spellStart"/>
      <w:r w:rsidR="007C6D91" w:rsidRPr="00827F4D">
        <w:rPr>
          <w:rFonts w:ascii="Times New Roman" w:hAnsi="Times New Roman" w:cs="Times New Roman"/>
          <w:sz w:val="26"/>
          <w:szCs w:val="26"/>
        </w:rPr>
        <w:t>электрокотельная</w:t>
      </w:r>
      <w:proofErr w:type="spellEnd"/>
      <w:r w:rsidR="007C6D91" w:rsidRPr="00827F4D">
        <w:rPr>
          <w:rFonts w:ascii="Times New Roman" w:hAnsi="Times New Roman" w:cs="Times New Roman"/>
          <w:sz w:val="26"/>
          <w:szCs w:val="26"/>
        </w:rPr>
        <w:t xml:space="preserve"> установлена непосредственно у зданий детсада №11, что позволило сократить протяженность тепловых сетей на 115 м</w:t>
      </w:r>
      <w:r w:rsidR="00381198">
        <w:rPr>
          <w:rFonts w:ascii="Times New Roman" w:hAnsi="Times New Roman" w:cs="Times New Roman"/>
          <w:sz w:val="26"/>
          <w:szCs w:val="26"/>
        </w:rPr>
        <w:t xml:space="preserve"> и тепловые потери на 35 Гкал/год</w:t>
      </w:r>
      <w:r w:rsidR="007C6D91" w:rsidRPr="00827F4D">
        <w:rPr>
          <w:rFonts w:ascii="Times New Roman" w:hAnsi="Times New Roman" w:cs="Times New Roman"/>
          <w:sz w:val="26"/>
          <w:szCs w:val="26"/>
        </w:rPr>
        <w:t xml:space="preserve">. </w:t>
      </w:r>
    </w:p>
    <w:p w:rsidR="00177D53" w:rsidRPr="00827F4D" w:rsidRDefault="00177D53" w:rsidP="00326EFB">
      <w:pPr>
        <w:pStyle w:val="ConsPlusNormal"/>
        <w:widowControl/>
        <w:numPr>
          <w:ilvl w:val="0"/>
          <w:numId w:val="21"/>
        </w:numPr>
        <w:tabs>
          <w:tab w:val="left" w:pos="0"/>
        </w:tabs>
        <w:ind w:left="426"/>
        <w:jc w:val="both"/>
        <w:rPr>
          <w:rFonts w:ascii="Times New Roman" w:hAnsi="Times New Roman" w:cs="Times New Roman"/>
          <w:sz w:val="26"/>
          <w:szCs w:val="26"/>
        </w:rPr>
      </w:pPr>
      <w:r w:rsidRPr="00827F4D">
        <w:rPr>
          <w:rFonts w:ascii="Times New Roman" w:hAnsi="Times New Roman" w:cs="Times New Roman"/>
          <w:sz w:val="26"/>
          <w:szCs w:val="26"/>
        </w:rPr>
        <w:t xml:space="preserve">К тепловым сетям </w:t>
      </w:r>
      <w:r w:rsidR="00DA5A4B" w:rsidRPr="00827F4D">
        <w:rPr>
          <w:rFonts w:ascii="Times New Roman" w:hAnsi="Times New Roman" w:cs="Times New Roman"/>
          <w:sz w:val="26"/>
          <w:szCs w:val="26"/>
        </w:rPr>
        <w:t xml:space="preserve">Шарьинской ТЭЦ </w:t>
      </w:r>
      <w:r w:rsidR="007C6D91" w:rsidRPr="00827F4D">
        <w:rPr>
          <w:rFonts w:ascii="Times New Roman" w:hAnsi="Times New Roman" w:cs="Times New Roman"/>
          <w:sz w:val="26"/>
          <w:szCs w:val="26"/>
        </w:rPr>
        <w:t xml:space="preserve">в 2021 г. </w:t>
      </w:r>
      <w:r w:rsidR="00DA5A4B" w:rsidRPr="00827F4D">
        <w:rPr>
          <w:rFonts w:ascii="Times New Roman" w:hAnsi="Times New Roman" w:cs="Times New Roman"/>
          <w:sz w:val="26"/>
          <w:szCs w:val="26"/>
        </w:rPr>
        <w:t>был</w:t>
      </w:r>
      <w:r w:rsidR="007C6D91" w:rsidRPr="00827F4D">
        <w:rPr>
          <w:rFonts w:ascii="Times New Roman" w:hAnsi="Times New Roman" w:cs="Times New Roman"/>
          <w:sz w:val="26"/>
          <w:szCs w:val="26"/>
        </w:rPr>
        <w:t xml:space="preserve"> подключен</w:t>
      </w:r>
      <w:r w:rsidR="00DA5A4B" w:rsidRPr="00827F4D">
        <w:rPr>
          <w:rFonts w:ascii="Times New Roman" w:hAnsi="Times New Roman" w:cs="Times New Roman"/>
          <w:sz w:val="26"/>
          <w:szCs w:val="26"/>
        </w:rPr>
        <w:t xml:space="preserve"> </w:t>
      </w:r>
      <w:r w:rsidR="007C6D91" w:rsidRPr="00827F4D">
        <w:rPr>
          <w:rFonts w:ascii="Times New Roman" w:hAnsi="Times New Roman" w:cs="Times New Roman"/>
          <w:sz w:val="26"/>
          <w:szCs w:val="26"/>
        </w:rPr>
        <w:t xml:space="preserve">1 </w:t>
      </w:r>
      <w:r w:rsidR="00A60F8B" w:rsidRPr="00827F4D">
        <w:rPr>
          <w:rFonts w:ascii="Times New Roman" w:hAnsi="Times New Roman" w:cs="Times New Roman"/>
          <w:sz w:val="26"/>
          <w:szCs w:val="26"/>
        </w:rPr>
        <w:t>потребител</w:t>
      </w:r>
      <w:r w:rsidR="007C6D91" w:rsidRPr="00827F4D">
        <w:rPr>
          <w:rFonts w:ascii="Times New Roman" w:hAnsi="Times New Roman" w:cs="Times New Roman"/>
          <w:sz w:val="26"/>
          <w:szCs w:val="26"/>
        </w:rPr>
        <w:t>ь</w:t>
      </w:r>
      <w:r w:rsidR="00A60F8B" w:rsidRPr="00827F4D">
        <w:rPr>
          <w:rFonts w:ascii="Times New Roman" w:hAnsi="Times New Roman" w:cs="Times New Roman"/>
          <w:sz w:val="26"/>
          <w:szCs w:val="26"/>
        </w:rPr>
        <w:t xml:space="preserve"> </w:t>
      </w:r>
      <w:r w:rsidR="007C6D91" w:rsidRPr="00827F4D">
        <w:rPr>
          <w:rFonts w:ascii="Times New Roman" w:hAnsi="Times New Roman" w:cs="Times New Roman"/>
          <w:sz w:val="26"/>
          <w:szCs w:val="26"/>
        </w:rPr>
        <w:t xml:space="preserve">с </w:t>
      </w:r>
      <w:r w:rsidR="00A10A07" w:rsidRPr="00827F4D">
        <w:rPr>
          <w:rFonts w:ascii="Times New Roman" w:hAnsi="Times New Roman" w:cs="Times New Roman"/>
          <w:sz w:val="26"/>
          <w:szCs w:val="26"/>
        </w:rPr>
        <w:t>тепловой нагрузкой 0,</w:t>
      </w:r>
      <w:r w:rsidR="00A60F8B" w:rsidRPr="00827F4D">
        <w:rPr>
          <w:rFonts w:ascii="Times New Roman" w:hAnsi="Times New Roman" w:cs="Times New Roman"/>
          <w:sz w:val="26"/>
          <w:szCs w:val="26"/>
        </w:rPr>
        <w:t>0</w:t>
      </w:r>
      <w:r w:rsidR="00827F4D" w:rsidRPr="00827F4D">
        <w:rPr>
          <w:rFonts w:ascii="Times New Roman" w:hAnsi="Times New Roman" w:cs="Times New Roman"/>
          <w:sz w:val="26"/>
          <w:szCs w:val="26"/>
        </w:rPr>
        <w:t>09584</w:t>
      </w:r>
      <w:r w:rsidRPr="00827F4D">
        <w:rPr>
          <w:rFonts w:ascii="Times New Roman" w:hAnsi="Times New Roman" w:cs="Times New Roman"/>
          <w:sz w:val="26"/>
          <w:szCs w:val="26"/>
        </w:rPr>
        <w:t xml:space="preserve"> Гкал/ч</w:t>
      </w:r>
      <w:r w:rsidR="004B5405" w:rsidRPr="00827F4D">
        <w:rPr>
          <w:rFonts w:ascii="Times New Roman" w:hAnsi="Times New Roman" w:cs="Times New Roman"/>
          <w:sz w:val="26"/>
          <w:szCs w:val="26"/>
        </w:rPr>
        <w:t>.</w:t>
      </w:r>
      <w:r w:rsidR="00A10A07" w:rsidRPr="00827F4D">
        <w:rPr>
          <w:rFonts w:ascii="Times New Roman" w:hAnsi="Times New Roman" w:cs="Times New Roman"/>
          <w:sz w:val="26"/>
          <w:szCs w:val="26"/>
        </w:rPr>
        <w:t xml:space="preserve"> </w:t>
      </w:r>
      <w:r w:rsidR="00A10A07" w:rsidRPr="00827F4D">
        <w:rPr>
          <w:rFonts w:ascii="Times New Roman" w:hAnsi="Times New Roman" w:cs="Times New Roman"/>
          <w:color w:val="000000"/>
          <w:spacing w:val="-2"/>
          <w:sz w:val="26"/>
          <w:szCs w:val="26"/>
        </w:rPr>
        <w:t xml:space="preserve">В тоже время от тепловых сетей отключено </w:t>
      </w:r>
      <w:r w:rsidR="00827F4D" w:rsidRPr="00827F4D">
        <w:rPr>
          <w:rFonts w:ascii="Times New Roman" w:hAnsi="Times New Roman" w:cs="Times New Roman"/>
          <w:color w:val="000000"/>
          <w:spacing w:val="-2"/>
          <w:sz w:val="26"/>
          <w:szCs w:val="26"/>
        </w:rPr>
        <w:t>3</w:t>
      </w:r>
      <w:r w:rsidR="00A10A07" w:rsidRPr="00827F4D">
        <w:rPr>
          <w:rFonts w:ascii="Times New Roman" w:hAnsi="Times New Roman" w:cs="Times New Roman"/>
          <w:color w:val="000000"/>
          <w:spacing w:val="-2"/>
          <w:sz w:val="26"/>
          <w:szCs w:val="26"/>
        </w:rPr>
        <w:t xml:space="preserve"> </w:t>
      </w:r>
      <w:r w:rsidR="004B5405" w:rsidRPr="00827F4D">
        <w:rPr>
          <w:rFonts w:ascii="Times New Roman" w:hAnsi="Times New Roman" w:cs="Times New Roman"/>
          <w:color w:val="000000"/>
          <w:spacing w:val="-2"/>
          <w:sz w:val="26"/>
          <w:szCs w:val="26"/>
        </w:rPr>
        <w:t>потребител</w:t>
      </w:r>
      <w:r w:rsidR="00827F4D" w:rsidRPr="00827F4D">
        <w:rPr>
          <w:rFonts w:ascii="Times New Roman" w:hAnsi="Times New Roman" w:cs="Times New Roman"/>
          <w:color w:val="000000"/>
          <w:spacing w:val="-2"/>
          <w:sz w:val="26"/>
          <w:szCs w:val="26"/>
        </w:rPr>
        <w:t>я</w:t>
      </w:r>
      <w:r w:rsidR="004B5405" w:rsidRPr="00827F4D">
        <w:rPr>
          <w:rFonts w:ascii="Times New Roman" w:hAnsi="Times New Roman" w:cs="Times New Roman"/>
          <w:color w:val="000000"/>
          <w:spacing w:val="-2"/>
          <w:sz w:val="26"/>
          <w:szCs w:val="26"/>
        </w:rPr>
        <w:t xml:space="preserve"> </w:t>
      </w:r>
      <w:r w:rsidR="00A10A07" w:rsidRPr="00827F4D">
        <w:rPr>
          <w:rFonts w:ascii="Times New Roman" w:hAnsi="Times New Roman" w:cs="Times New Roman"/>
          <w:color w:val="000000"/>
          <w:spacing w:val="-2"/>
          <w:sz w:val="26"/>
          <w:szCs w:val="26"/>
        </w:rPr>
        <w:t>с общей тепловой нагрузкой 0,</w:t>
      </w:r>
      <w:r w:rsidR="00827F4D" w:rsidRPr="00827F4D">
        <w:rPr>
          <w:rFonts w:ascii="Times New Roman" w:hAnsi="Times New Roman" w:cs="Times New Roman"/>
          <w:color w:val="000000"/>
          <w:spacing w:val="-2"/>
          <w:sz w:val="26"/>
          <w:szCs w:val="26"/>
        </w:rPr>
        <w:t>1296</w:t>
      </w:r>
      <w:r w:rsidR="00A10A07" w:rsidRPr="00827F4D">
        <w:rPr>
          <w:rFonts w:ascii="Times New Roman" w:hAnsi="Times New Roman" w:cs="Times New Roman"/>
          <w:color w:val="000000"/>
          <w:spacing w:val="-2"/>
          <w:sz w:val="26"/>
          <w:szCs w:val="26"/>
        </w:rPr>
        <w:t xml:space="preserve"> Гкал/ч.</w:t>
      </w:r>
    </w:p>
    <w:p w:rsidR="00891C56" w:rsidRDefault="00CA52ED" w:rsidP="00526440">
      <w:pPr>
        <w:pStyle w:val="ConsPlusNormal"/>
        <w:widowControl/>
        <w:tabs>
          <w:tab w:val="left" w:pos="0"/>
        </w:tabs>
        <w:jc w:val="both"/>
        <w:rPr>
          <w:rFonts w:ascii="Times New Roman" w:hAnsi="Times New Roman" w:cs="Times New Roman"/>
          <w:sz w:val="26"/>
          <w:szCs w:val="26"/>
        </w:rPr>
      </w:pPr>
      <w:r w:rsidRPr="00CC6B02">
        <w:rPr>
          <w:rFonts w:ascii="Times New Roman" w:hAnsi="Times New Roman" w:cs="Times New Roman"/>
          <w:sz w:val="26"/>
          <w:szCs w:val="26"/>
        </w:rPr>
        <w:t xml:space="preserve">Структура тепловых нагрузок </w:t>
      </w:r>
      <w:r w:rsidR="009A4A1A" w:rsidRPr="00CC6B02">
        <w:rPr>
          <w:rFonts w:ascii="Times New Roman" w:hAnsi="Times New Roman" w:cs="Times New Roman"/>
          <w:sz w:val="26"/>
          <w:szCs w:val="26"/>
        </w:rPr>
        <w:t xml:space="preserve">жилых и общественных зданий города </w:t>
      </w:r>
      <w:r w:rsidRPr="00CC6B02">
        <w:rPr>
          <w:rFonts w:ascii="Times New Roman" w:hAnsi="Times New Roman" w:cs="Times New Roman"/>
          <w:sz w:val="26"/>
          <w:szCs w:val="26"/>
        </w:rPr>
        <w:t>в зонах действия источников теплово</w:t>
      </w:r>
      <w:r w:rsidR="001539A0" w:rsidRPr="00CC6B02">
        <w:rPr>
          <w:rFonts w:ascii="Times New Roman" w:hAnsi="Times New Roman" w:cs="Times New Roman"/>
          <w:sz w:val="26"/>
          <w:szCs w:val="26"/>
        </w:rPr>
        <w:t xml:space="preserve">й энергии </w:t>
      </w:r>
      <w:r w:rsidR="00FB3134" w:rsidRPr="00CC6B02">
        <w:rPr>
          <w:rFonts w:ascii="Times New Roman" w:hAnsi="Times New Roman" w:cs="Times New Roman"/>
          <w:sz w:val="26"/>
          <w:szCs w:val="26"/>
        </w:rPr>
        <w:t>после перераспределения тепловых потребителей</w:t>
      </w:r>
      <w:r w:rsidR="0068292C" w:rsidRPr="00CC6B02">
        <w:rPr>
          <w:rFonts w:ascii="Times New Roman" w:hAnsi="Times New Roman" w:cs="Times New Roman"/>
          <w:sz w:val="26"/>
          <w:szCs w:val="26"/>
        </w:rPr>
        <w:t xml:space="preserve"> </w:t>
      </w:r>
      <w:r w:rsidR="001539A0" w:rsidRPr="00CC6B02">
        <w:rPr>
          <w:rFonts w:ascii="Times New Roman" w:hAnsi="Times New Roman" w:cs="Times New Roman"/>
          <w:sz w:val="26"/>
          <w:szCs w:val="26"/>
        </w:rPr>
        <w:t xml:space="preserve">приведена в таблице </w:t>
      </w:r>
      <w:r w:rsidRPr="00CC6B02">
        <w:rPr>
          <w:rFonts w:ascii="Times New Roman" w:hAnsi="Times New Roman" w:cs="Times New Roman"/>
          <w:sz w:val="26"/>
          <w:szCs w:val="26"/>
        </w:rPr>
        <w:t>2.1.1.</w:t>
      </w:r>
    </w:p>
    <w:p w:rsidR="00CC6B02" w:rsidRPr="00CC6B02" w:rsidRDefault="00F006D3" w:rsidP="00F006D3">
      <w:pPr>
        <w:pStyle w:val="ConsPlusNormal"/>
        <w:widowControl/>
        <w:tabs>
          <w:tab w:val="left" w:pos="0"/>
        </w:tabs>
        <w:spacing w:before="120" w:after="120"/>
        <w:ind w:firstLine="0"/>
        <w:jc w:val="center"/>
        <w:rPr>
          <w:rFonts w:ascii="Times New Roman" w:hAnsi="Times New Roman" w:cs="Times New Roman"/>
          <w:sz w:val="26"/>
          <w:szCs w:val="26"/>
        </w:rPr>
      </w:pPr>
      <w:r w:rsidRPr="00CC6B02">
        <w:rPr>
          <w:rFonts w:ascii="Times New Roman" w:hAnsi="Times New Roman" w:cs="Times New Roman"/>
          <w:sz w:val="26"/>
          <w:szCs w:val="26"/>
        </w:rPr>
        <w:t>Таблица 2.1.1</w:t>
      </w:r>
      <w:r w:rsidR="00654682">
        <w:rPr>
          <w:rFonts w:ascii="Times New Roman" w:hAnsi="Times New Roman" w:cs="Times New Roman"/>
          <w:sz w:val="26"/>
          <w:szCs w:val="26"/>
        </w:rPr>
        <w:t>. Структура тепловых нагруз</w:t>
      </w:r>
      <w:r w:rsidR="006F5063">
        <w:rPr>
          <w:rFonts w:ascii="Times New Roman" w:hAnsi="Times New Roman" w:cs="Times New Roman"/>
          <w:sz w:val="26"/>
          <w:szCs w:val="26"/>
        </w:rPr>
        <w:t>ок</w:t>
      </w:r>
      <w:r w:rsidR="00CC6B02" w:rsidRPr="00CC6B02">
        <w:rPr>
          <w:rFonts w:ascii="Times New Roman" w:hAnsi="Times New Roman" w:cs="Times New Roman"/>
          <w:sz w:val="26"/>
          <w:szCs w:val="26"/>
        </w:rPr>
        <w:t xml:space="preserve"> в зонах действия источников тепловой энергии</w:t>
      </w:r>
      <w:r w:rsidR="006F0000">
        <w:rPr>
          <w:rFonts w:ascii="Times New Roman" w:hAnsi="Times New Roman" w:cs="Times New Roman"/>
          <w:sz w:val="26"/>
          <w:szCs w:val="26"/>
        </w:rPr>
        <w:t xml:space="preserve"> на 20</w:t>
      </w:r>
      <w:r w:rsidR="00C64BE4">
        <w:rPr>
          <w:rFonts w:ascii="Times New Roman" w:hAnsi="Times New Roman" w:cs="Times New Roman"/>
          <w:sz w:val="26"/>
          <w:szCs w:val="26"/>
        </w:rPr>
        <w:t>2</w:t>
      </w:r>
      <w:r>
        <w:rPr>
          <w:rFonts w:ascii="Times New Roman" w:hAnsi="Times New Roman" w:cs="Times New Roman"/>
          <w:sz w:val="26"/>
          <w:szCs w:val="26"/>
        </w:rPr>
        <w:t>1</w:t>
      </w:r>
      <w:r w:rsidR="006F0000">
        <w:rPr>
          <w:rFonts w:ascii="Times New Roman" w:hAnsi="Times New Roman" w:cs="Times New Roman"/>
          <w:sz w:val="26"/>
          <w:szCs w:val="26"/>
        </w:rPr>
        <w:t xml:space="preserve"> год</w:t>
      </w:r>
      <w:r w:rsidR="00CC6B02" w:rsidRPr="00CC6B02">
        <w:rPr>
          <w:rFonts w:ascii="Times New Roman" w:hAnsi="Times New Roman" w:cs="Times New Roman"/>
          <w:sz w:val="26"/>
          <w:szCs w:val="26"/>
        </w:rPr>
        <w:t>, Гкал/ч</w:t>
      </w:r>
    </w:p>
    <w:tbl>
      <w:tblPr>
        <w:tblW w:w="0" w:type="auto"/>
        <w:tblInd w:w="170" w:type="dxa"/>
        <w:tblLayout w:type="fixed"/>
        <w:tblCellMar>
          <w:left w:w="28" w:type="dxa"/>
          <w:right w:w="28" w:type="dxa"/>
        </w:tblCellMar>
        <w:tblLook w:val="0000" w:firstRow="0" w:lastRow="0" w:firstColumn="0" w:lastColumn="0" w:noHBand="0" w:noVBand="0"/>
      </w:tblPr>
      <w:tblGrid>
        <w:gridCol w:w="709"/>
        <w:gridCol w:w="3969"/>
        <w:gridCol w:w="1276"/>
        <w:gridCol w:w="1417"/>
        <w:gridCol w:w="84"/>
        <w:gridCol w:w="1024"/>
        <w:gridCol w:w="26"/>
        <w:gridCol w:w="1418"/>
      </w:tblGrid>
      <w:tr w:rsidR="00CA52ED" w:rsidRPr="00566A44" w:rsidTr="006F5063">
        <w:trPr>
          <w:trHeight w:val="2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 п/п</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Наименование теплоснабжающей организации, источника тепловой энергии</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Всего</w:t>
            </w:r>
          </w:p>
        </w:tc>
        <w:tc>
          <w:tcPr>
            <w:tcW w:w="396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В том числе</w:t>
            </w:r>
          </w:p>
        </w:tc>
      </w:tr>
      <w:tr w:rsidR="00D054E5" w:rsidRPr="00566A44" w:rsidTr="006F5063">
        <w:trPr>
          <w:trHeight w:val="20"/>
        </w:trPr>
        <w:tc>
          <w:tcPr>
            <w:tcW w:w="709" w:type="dxa"/>
            <w:vMerge/>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jc w:val="center"/>
              <w:rPr>
                <w:szCs w:val="24"/>
              </w:rPr>
            </w:pPr>
          </w:p>
        </w:tc>
        <w:tc>
          <w:tcPr>
            <w:tcW w:w="3969" w:type="dxa"/>
            <w:vMerge/>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jc w:val="center"/>
              <w:rPr>
                <w:szCs w:val="24"/>
              </w:rPr>
            </w:pPr>
          </w:p>
        </w:tc>
        <w:tc>
          <w:tcPr>
            <w:tcW w:w="1276" w:type="dxa"/>
            <w:vMerge/>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jc w:val="center"/>
              <w:rPr>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Отопление</w:t>
            </w:r>
            <w:r w:rsidR="00CF4414">
              <w:rPr>
                <w:rFonts w:ascii="Times New Roman" w:hAnsi="Times New Roman" w:cs="Times New Roman"/>
                <w:sz w:val="24"/>
                <w:szCs w:val="24"/>
              </w:rPr>
              <w:t xml:space="preserve"> и вентиляция</w:t>
            </w:r>
          </w:p>
        </w:tc>
        <w:tc>
          <w:tcPr>
            <w:tcW w:w="1134" w:type="dxa"/>
            <w:gridSpan w:val="3"/>
            <w:tcBorders>
              <w:top w:val="single" w:sz="4" w:space="0" w:color="auto"/>
              <w:left w:val="single" w:sz="4" w:space="0" w:color="000000"/>
              <w:bottom w:val="single" w:sz="4" w:space="0" w:color="000000"/>
            </w:tcBorders>
            <w:shd w:val="clear" w:color="auto" w:fill="auto"/>
            <w:vAlign w:val="center"/>
          </w:tcPr>
          <w:p w:rsidR="00D054E5" w:rsidRPr="00566A44" w:rsidRDefault="00CF4414"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ГВС</w:t>
            </w:r>
          </w:p>
        </w:tc>
        <w:tc>
          <w:tcPr>
            <w:tcW w:w="1418" w:type="dxa"/>
            <w:tcBorders>
              <w:top w:val="single" w:sz="4" w:space="0" w:color="auto"/>
              <w:left w:val="single" w:sz="4" w:space="0" w:color="000000"/>
              <w:bottom w:val="single" w:sz="4" w:space="0" w:color="000000"/>
              <w:right w:val="single" w:sz="4" w:space="0" w:color="000000"/>
            </w:tcBorders>
            <w:shd w:val="clear" w:color="auto" w:fill="auto"/>
            <w:vAlign w:val="center"/>
          </w:tcPr>
          <w:p w:rsidR="00D054E5" w:rsidRPr="00566A44" w:rsidRDefault="00CF4414" w:rsidP="00DE006D">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Технология</w:t>
            </w:r>
          </w:p>
        </w:tc>
      </w:tr>
      <w:tr w:rsidR="00DA3392"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DA3392" w:rsidRPr="00566A44" w:rsidRDefault="00DA3392" w:rsidP="00DE006D">
            <w:pPr>
              <w:pStyle w:val="ConsPlusNormal"/>
              <w:widowControl/>
              <w:tabs>
                <w:tab w:val="left" w:pos="0"/>
              </w:tabs>
              <w:ind w:firstLine="0"/>
              <w:jc w:val="center"/>
              <w:rPr>
                <w:rFonts w:ascii="Times New Roman" w:hAnsi="Times New Roman" w:cs="Times New Roman"/>
                <w:b/>
                <w:bCs/>
                <w:sz w:val="24"/>
                <w:szCs w:val="24"/>
              </w:rPr>
            </w:pPr>
            <w:r w:rsidRPr="00566A44">
              <w:rPr>
                <w:rFonts w:ascii="Times New Roman" w:hAnsi="Times New Roman" w:cs="Times New Roman"/>
                <w:sz w:val="24"/>
                <w:szCs w:val="24"/>
              </w:rPr>
              <w:t>1</w:t>
            </w:r>
          </w:p>
        </w:tc>
        <w:tc>
          <w:tcPr>
            <w:tcW w:w="9214"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DA3392" w:rsidRPr="00FB3134" w:rsidRDefault="00DA3392" w:rsidP="00DE006D">
            <w:pPr>
              <w:pStyle w:val="ConsPlusNormal"/>
              <w:widowControl/>
              <w:tabs>
                <w:tab w:val="left" w:pos="0"/>
              </w:tabs>
              <w:snapToGrid w:val="0"/>
              <w:ind w:firstLine="0"/>
              <w:rPr>
                <w:rFonts w:ascii="Times New Roman" w:hAnsi="Times New Roman" w:cs="Times New Roman"/>
                <w:sz w:val="24"/>
                <w:szCs w:val="24"/>
              </w:rPr>
            </w:pPr>
            <w:r w:rsidRPr="00FB3134">
              <w:rPr>
                <w:rFonts w:ascii="Times New Roman" w:hAnsi="Times New Roman" w:cs="Times New Roman"/>
                <w:b/>
                <w:bCs/>
                <w:sz w:val="24"/>
                <w:szCs w:val="24"/>
              </w:rPr>
              <w:t>МУП «</w:t>
            </w:r>
            <w:r w:rsidR="004B5405" w:rsidRPr="004B5405">
              <w:rPr>
                <w:rFonts w:ascii="Times New Roman" w:hAnsi="Times New Roman" w:cs="Times New Roman"/>
                <w:b/>
                <w:bCs/>
                <w:color w:val="000000"/>
                <w:sz w:val="24"/>
                <w:szCs w:val="24"/>
              </w:rPr>
              <w:t>Шарьинская ТЭЦ</w:t>
            </w:r>
            <w:r w:rsidRPr="00FB3134">
              <w:rPr>
                <w:rFonts w:ascii="Times New Roman" w:hAnsi="Times New Roman" w:cs="Times New Roman"/>
                <w:b/>
                <w:bCs/>
                <w:sz w:val="24"/>
                <w:szCs w:val="24"/>
              </w:rPr>
              <w:t>»</w:t>
            </w:r>
            <w:r w:rsidR="004B5405">
              <w:rPr>
                <w:rFonts w:ascii="Times New Roman" w:hAnsi="Times New Roman" w:cs="Times New Roman"/>
                <w:b/>
                <w:bCs/>
                <w:sz w:val="24"/>
                <w:szCs w:val="24"/>
              </w:rPr>
              <w:t>, котельные</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1.1</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sz w:val="24"/>
                <w:szCs w:val="24"/>
              </w:rPr>
            </w:pPr>
            <w:r w:rsidRPr="00506F91">
              <w:rPr>
                <w:rFonts w:ascii="Times New Roman" w:hAnsi="Times New Roman" w:cs="Times New Roman"/>
                <w:color w:val="000000"/>
                <w:sz w:val="24"/>
                <w:szCs w:val="24"/>
              </w:rPr>
              <w:t>Котельная №2</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suppressAutoHyphens w:val="0"/>
              <w:jc w:val="center"/>
              <w:rPr>
                <w:rFonts w:eastAsia="Times New Roman"/>
                <w:color w:val="000000"/>
                <w:szCs w:val="24"/>
                <w:lang w:eastAsia="ru-RU"/>
              </w:rPr>
            </w:pPr>
            <w:r w:rsidRPr="00A3123F">
              <w:rPr>
                <w:color w:val="000000"/>
                <w:szCs w:val="24"/>
              </w:rPr>
              <w:t>0,0775</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suppressAutoHyphens w:val="0"/>
              <w:jc w:val="center"/>
              <w:rPr>
                <w:rFonts w:eastAsia="Times New Roman"/>
                <w:color w:val="000000"/>
                <w:szCs w:val="24"/>
                <w:lang w:eastAsia="ru-RU"/>
              </w:rPr>
            </w:pPr>
            <w:r w:rsidRPr="00A3123F">
              <w:rPr>
                <w:color w:val="000000"/>
                <w:szCs w:val="24"/>
              </w:rPr>
              <w:t>0,0775</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1.2</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sz w:val="24"/>
                <w:szCs w:val="24"/>
              </w:rPr>
            </w:pPr>
            <w:r w:rsidRPr="00506F91">
              <w:rPr>
                <w:rFonts w:ascii="Times New Roman" w:hAnsi="Times New Roman" w:cs="Times New Roman"/>
                <w:color w:val="000000"/>
                <w:sz w:val="24"/>
                <w:szCs w:val="24"/>
              </w:rPr>
              <w:t>Котельная №3</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0,0394</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0,0394</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1.3</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№4</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0,0829</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0,0829</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1.4</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№6</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0,2611</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0,2611</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1.5</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№7</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0,1385</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0,1385</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1.6</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№9</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0,2275</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0,2275</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1.7</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№10</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0,3790</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0,3790</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1.8</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№11</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0,0487</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0,0487</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1.9</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№12</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0,1130</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0,1130</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1.10</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№13</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0,0932</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0,0932</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1.11</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№14</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0,1688</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0,1688</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1.12</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№15</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0,3080</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0,3080</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1.13</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№16</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0,5923</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0,5923</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1.14</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№17</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0,0806</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0,0806</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1.15</w:t>
            </w: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№20</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0,0510</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color w:val="000000"/>
                <w:szCs w:val="24"/>
              </w:rPr>
            </w:pPr>
            <w:r w:rsidRPr="00A3123F">
              <w:rPr>
                <w:color w:val="000000"/>
                <w:szCs w:val="24"/>
              </w:rPr>
              <w:t>0,0510</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color w:val="000000"/>
                <w:szCs w:val="24"/>
              </w:rPr>
            </w:pPr>
            <w:r w:rsidRPr="00506F91">
              <w:rPr>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rPr>
                <w:b/>
                <w:bCs/>
                <w:color w:val="000000"/>
                <w:szCs w:val="24"/>
              </w:rPr>
            </w:pPr>
            <w:r w:rsidRPr="00506F91">
              <w:rPr>
                <w:b/>
                <w:bCs/>
                <w:color w:val="000000"/>
                <w:szCs w:val="24"/>
              </w:rPr>
              <w:t>Итого</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b/>
                <w:bCs/>
                <w:color w:val="000000"/>
                <w:szCs w:val="24"/>
              </w:rPr>
            </w:pPr>
            <w:r w:rsidRPr="00A3123F">
              <w:rPr>
                <w:b/>
                <w:bCs/>
                <w:color w:val="000000"/>
                <w:szCs w:val="24"/>
              </w:rPr>
              <w:t>2,6616</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b/>
                <w:bCs/>
                <w:color w:val="000000"/>
                <w:szCs w:val="24"/>
              </w:rPr>
            </w:pPr>
            <w:r w:rsidRPr="00A3123F">
              <w:rPr>
                <w:b/>
                <w:bCs/>
                <w:color w:val="000000"/>
                <w:szCs w:val="24"/>
              </w:rPr>
              <w:t>2,6616</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b/>
                <w:bCs/>
                <w:color w:val="000000"/>
                <w:szCs w:val="24"/>
              </w:rPr>
            </w:pPr>
            <w:r w:rsidRPr="00506F91">
              <w:rPr>
                <w:b/>
                <w:bCs/>
                <w:color w:val="000000"/>
                <w:szCs w:val="24"/>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506F91" w:rsidRDefault="00A3123F" w:rsidP="00A3123F">
            <w:pPr>
              <w:jc w:val="center"/>
              <w:rPr>
                <w:b/>
                <w:bCs/>
                <w:color w:val="000000"/>
                <w:szCs w:val="24"/>
              </w:rPr>
            </w:pPr>
            <w:r w:rsidRPr="00506F91">
              <w:rPr>
                <w:b/>
                <w:bCs/>
                <w:color w:val="000000"/>
                <w:szCs w:val="24"/>
              </w:rPr>
              <w:t>0</w:t>
            </w:r>
          </w:p>
        </w:tc>
      </w:tr>
      <w:tr w:rsidR="00A3123F" w:rsidRPr="00566A44" w:rsidTr="006F5063">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pStyle w:val="ConsPlusNormal"/>
              <w:widowControl/>
              <w:tabs>
                <w:tab w:val="left" w:pos="0"/>
              </w:tabs>
              <w:ind w:firstLine="0"/>
              <w:jc w:val="center"/>
              <w:rPr>
                <w:rFonts w:ascii="Times New Roman" w:hAnsi="Times New Roman" w:cs="Times New Roman"/>
                <w:color w:val="000000"/>
                <w:sz w:val="24"/>
                <w:szCs w:val="24"/>
              </w:rPr>
            </w:pPr>
          </w:p>
        </w:tc>
        <w:tc>
          <w:tcPr>
            <w:tcW w:w="3969" w:type="dxa"/>
            <w:tcBorders>
              <w:top w:val="single" w:sz="4" w:space="0" w:color="000000"/>
              <w:left w:val="single" w:sz="4" w:space="0" w:color="000000"/>
              <w:bottom w:val="single" w:sz="4" w:space="0" w:color="000000"/>
            </w:tcBorders>
            <w:shd w:val="clear" w:color="auto" w:fill="auto"/>
            <w:vAlign w:val="center"/>
          </w:tcPr>
          <w:p w:rsidR="00A3123F" w:rsidRPr="00506F91" w:rsidRDefault="00A3123F" w:rsidP="00A3123F">
            <w:pPr>
              <w:jc w:val="center"/>
              <w:rPr>
                <w:bCs/>
                <w:color w:val="000000"/>
                <w:szCs w:val="24"/>
              </w:rPr>
            </w:pPr>
            <w:r w:rsidRPr="00506F91">
              <w:rPr>
                <w:bCs/>
                <w:color w:val="000000"/>
                <w:szCs w:val="24"/>
              </w:rPr>
              <w:t>МУП «Шарьинская ТЭЦ», станция</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Pr="00EA3E46" w:rsidRDefault="00A3123F" w:rsidP="00A3123F">
            <w:pPr>
              <w:jc w:val="center"/>
              <w:rPr>
                <w:b/>
                <w:bCs/>
                <w:color w:val="000000"/>
                <w:szCs w:val="24"/>
                <w:highlight w:val="yellow"/>
              </w:rPr>
            </w:pPr>
            <w:r w:rsidRPr="00827F4D">
              <w:rPr>
                <w:rFonts w:eastAsia="Times New Roman"/>
                <w:b/>
                <w:bCs/>
                <w:color w:val="000000"/>
                <w:szCs w:val="24"/>
                <w:lang w:eastAsia="ru-RU"/>
              </w:rPr>
              <w:t>101,198</w:t>
            </w:r>
          </w:p>
        </w:tc>
        <w:tc>
          <w:tcPr>
            <w:tcW w:w="1417" w:type="dxa"/>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suppressAutoHyphens w:val="0"/>
              <w:jc w:val="center"/>
              <w:rPr>
                <w:rFonts w:eastAsia="Times New Roman"/>
                <w:b/>
                <w:bCs/>
                <w:color w:val="000000"/>
                <w:szCs w:val="24"/>
                <w:lang w:eastAsia="ru-RU"/>
              </w:rPr>
            </w:pPr>
            <w:r w:rsidRPr="00A3123F">
              <w:rPr>
                <w:b/>
                <w:bCs/>
                <w:color w:val="000000"/>
                <w:szCs w:val="24"/>
              </w:rPr>
              <w:t>76,963</w:t>
            </w:r>
          </w:p>
        </w:tc>
        <w:tc>
          <w:tcPr>
            <w:tcW w:w="1134" w:type="dxa"/>
            <w:gridSpan w:val="3"/>
            <w:tcBorders>
              <w:top w:val="single" w:sz="4" w:space="0" w:color="000000"/>
              <w:left w:val="single" w:sz="4" w:space="0" w:color="000000"/>
              <w:bottom w:val="single" w:sz="4" w:space="0" w:color="000000"/>
            </w:tcBorders>
            <w:shd w:val="clear" w:color="auto" w:fill="auto"/>
            <w:vAlign w:val="center"/>
          </w:tcPr>
          <w:p w:rsidR="00A3123F" w:rsidRPr="00A3123F" w:rsidRDefault="00A3123F" w:rsidP="00A3123F">
            <w:pPr>
              <w:jc w:val="center"/>
              <w:rPr>
                <w:b/>
                <w:bCs/>
                <w:color w:val="000000"/>
                <w:szCs w:val="24"/>
              </w:rPr>
            </w:pPr>
            <w:r w:rsidRPr="00A3123F">
              <w:rPr>
                <w:b/>
                <w:bCs/>
                <w:color w:val="000000"/>
                <w:szCs w:val="24"/>
              </w:rPr>
              <w:t>24,235</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Pr="00A3123F" w:rsidRDefault="00A3123F" w:rsidP="00A3123F">
            <w:pPr>
              <w:jc w:val="center"/>
              <w:rPr>
                <w:b/>
                <w:bCs/>
                <w:color w:val="000000"/>
                <w:szCs w:val="24"/>
              </w:rPr>
            </w:pPr>
            <w:r w:rsidRPr="00A3123F">
              <w:rPr>
                <w:b/>
                <w:bCs/>
                <w:color w:val="000000"/>
                <w:szCs w:val="24"/>
              </w:rPr>
              <w:t>0</w:t>
            </w:r>
          </w:p>
        </w:tc>
      </w:tr>
      <w:tr w:rsidR="00A60F8B" w:rsidRPr="00566A44" w:rsidTr="006F5063">
        <w:tblPrEx>
          <w:tblCellMar>
            <w:left w:w="108" w:type="dxa"/>
            <w:right w:w="108" w:type="dxa"/>
          </w:tblCellMar>
        </w:tblPrEx>
        <w:tc>
          <w:tcPr>
            <w:tcW w:w="709" w:type="dxa"/>
            <w:tcBorders>
              <w:top w:val="single" w:sz="4" w:space="0" w:color="000000"/>
              <w:left w:val="single" w:sz="4" w:space="0" w:color="000000"/>
              <w:bottom w:val="single" w:sz="4" w:space="0" w:color="000000"/>
            </w:tcBorders>
            <w:shd w:val="clear" w:color="auto" w:fill="auto"/>
          </w:tcPr>
          <w:p w:rsidR="00A60F8B" w:rsidRPr="00566A44" w:rsidRDefault="00A60F8B" w:rsidP="004B5405">
            <w:pPr>
              <w:pStyle w:val="ConsPlusNormal"/>
              <w:widowControl/>
              <w:tabs>
                <w:tab w:val="left" w:pos="0"/>
              </w:tabs>
              <w:ind w:firstLine="0"/>
              <w:jc w:val="center"/>
              <w:rPr>
                <w:rFonts w:ascii="Times New Roman" w:hAnsi="Times New Roman" w:cs="Times New Roman"/>
                <w:b/>
                <w:bCs/>
                <w:sz w:val="24"/>
                <w:szCs w:val="24"/>
              </w:rPr>
            </w:pPr>
            <w:r w:rsidRPr="00566A44">
              <w:rPr>
                <w:rFonts w:ascii="Times New Roman" w:hAnsi="Times New Roman" w:cs="Times New Roman"/>
                <w:sz w:val="24"/>
                <w:szCs w:val="24"/>
              </w:rPr>
              <w:t>2</w:t>
            </w:r>
          </w:p>
        </w:tc>
        <w:tc>
          <w:tcPr>
            <w:tcW w:w="9214" w:type="dxa"/>
            <w:gridSpan w:val="7"/>
            <w:tcBorders>
              <w:top w:val="single" w:sz="4" w:space="0" w:color="000000"/>
              <w:left w:val="single" w:sz="4" w:space="0" w:color="000000"/>
              <w:bottom w:val="single" w:sz="4" w:space="0" w:color="000000"/>
              <w:right w:val="single" w:sz="4" w:space="0" w:color="000000"/>
            </w:tcBorders>
            <w:shd w:val="clear" w:color="auto" w:fill="auto"/>
          </w:tcPr>
          <w:p w:rsidR="00A60F8B" w:rsidRPr="00F431BD" w:rsidRDefault="00A60F8B" w:rsidP="004B5405">
            <w:pPr>
              <w:pStyle w:val="ConsPlusNormal"/>
              <w:widowControl/>
              <w:tabs>
                <w:tab w:val="left" w:pos="0"/>
              </w:tabs>
              <w:snapToGrid w:val="0"/>
              <w:ind w:firstLine="0"/>
              <w:rPr>
                <w:rFonts w:ascii="Times New Roman" w:hAnsi="Times New Roman" w:cs="Times New Roman"/>
                <w:b/>
                <w:sz w:val="24"/>
                <w:szCs w:val="24"/>
              </w:rPr>
            </w:pPr>
            <w:r w:rsidRPr="00F431BD">
              <w:rPr>
                <w:rFonts w:ascii="Times New Roman" w:hAnsi="Times New Roman" w:cs="Times New Roman"/>
                <w:b/>
                <w:bCs/>
                <w:sz w:val="24"/>
                <w:szCs w:val="24"/>
              </w:rPr>
              <w:t xml:space="preserve">ОАО «Российские железные дороги» </w:t>
            </w:r>
          </w:p>
        </w:tc>
      </w:tr>
      <w:tr w:rsidR="00C64BE4" w:rsidRPr="00566A44" w:rsidTr="006F5063">
        <w:tblPrEx>
          <w:tblCellMar>
            <w:left w:w="108" w:type="dxa"/>
            <w:right w:w="108" w:type="dxa"/>
          </w:tblCellMar>
        </w:tblPrEx>
        <w:trPr>
          <w:trHeight w:val="284"/>
        </w:trPr>
        <w:tc>
          <w:tcPr>
            <w:tcW w:w="709" w:type="dxa"/>
            <w:tcBorders>
              <w:top w:val="single" w:sz="4" w:space="0" w:color="000000"/>
              <w:left w:val="single" w:sz="4" w:space="0" w:color="000000"/>
              <w:bottom w:val="single" w:sz="4" w:space="0" w:color="000000"/>
            </w:tcBorders>
            <w:shd w:val="clear" w:color="auto" w:fill="auto"/>
          </w:tcPr>
          <w:p w:rsidR="00C64BE4" w:rsidRPr="00566A44" w:rsidRDefault="00C64BE4" w:rsidP="004B5405">
            <w:pPr>
              <w:pStyle w:val="ConsPlusNormal"/>
              <w:widowControl/>
              <w:tabs>
                <w:tab w:val="left" w:pos="0"/>
              </w:tabs>
              <w:ind w:firstLine="0"/>
              <w:jc w:val="center"/>
              <w:rPr>
                <w:rFonts w:ascii="Times New Roman" w:hAnsi="Times New Roman" w:cs="Times New Roman"/>
                <w:color w:val="000000"/>
                <w:sz w:val="24"/>
                <w:szCs w:val="24"/>
              </w:rPr>
            </w:pPr>
            <w:r w:rsidRPr="00566A44">
              <w:rPr>
                <w:rFonts w:ascii="Times New Roman" w:hAnsi="Times New Roman" w:cs="Times New Roman"/>
                <w:sz w:val="24"/>
                <w:szCs w:val="24"/>
              </w:rPr>
              <w:t>2.</w:t>
            </w:r>
            <w:r>
              <w:rPr>
                <w:rFonts w:ascii="Times New Roman" w:hAnsi="Times New Roman" w:cs="Times New Roman"/>
                <w:sz w:val="24"/>
                <w:szCs w:val="24"/>
              </w:rPr>
              <w:t>1</w:t>
            </w:r>
          </w:p>
        </w:tc>
        <w:tc>
          <w:tcPr>
            <w:tcW w:w="3969" w:type="dxa"/>
            <w:tcBorders>
              <w:top w:val="single" w:sz="4" w:space="0" w:color="000000"/>
              <w:left w:val="single" w:sz="4" w:space="0" w:color="000000"/>
              <w:bottom w:val="single" w:sz="4" w:space="0" w:color="000000"/>
            </w:tcBorders>
            <w:shd w:val="clear" w:color="auto" w:fill="auto"/>
            <w:vAlign w:val="bottom"/>
          </w:tcPr>
          <w:p w:rsidR="00C64BE4" w:rsidRDefault="00C64BE4" w:rsidP="00C64BE4">
            <w:pPr>
              <w:rPr>
                <w:color w:val="000000"/>
                <w:szCs w:val="24"/>
              </w:rPr>
            </w:pPr>
            <w:r>
              <w:rPr>
                <w:color w:val="000000"/>
              </w:rPr>
              <w:t>Котельная локомотивного депо</w:t>
            </w:r>
          </w:p>
        </w:tc>
        <w:tc>
          <w:tcPr>
            <w:tcW w:w="1276" w:type="dxa"/>
            <w:tcBorders>
              <w:top w:val="single" w:sz="4" w:space="0" w:color="000000"/>
              <w:left w:val="single" w:sz="4" w:space="0" w:color="000000"/>
              <w:bottom w:val="single" w:sz="4" w:space="0" w:color="000000"/>
            </w:tcBorders>
            <w:shd w:val="clear" w:color="auto" w:fill="auto"/>
            <w:vAlign w:val="bottom"/>
          </w:tcPr>
          <w:p w:rsidR="00C64BE4" w:rsidRDefault="00C64BE4" w:rsidP="00C64BE4">
            <w:pPr>
              <w:jc w:val="right"/>
              <w:rPr>
                <w:color w:val="000000"/>
                <w:sz w:val="22"/>
              </w:rPr>
            </w:pPr>
          </w:p>
        </w:tc>
        <w:tc>
          <w:tcPr>
            <w:tcW w:w="1501" w:type="dxa"/>
            <w:gridSpan w:val="2"/>
            <w:tcBorders>
              <w:top w:val="single" w:sz="4" w:space="0" w:color="000000"/>
              <w:left w:val="single" w:sz="4" w:space="0" w:color="000000"/>
              <w:bottom w:val="single" w:sz="4" w:space="0" w:color="000000"/>
            </w:tcBorders>
            <w:shd w:val="clear" w:color="auto" w:fill="auto"/>
            <w:vAlign w:val="bottom"/>
          </w:tcPr>
          <w:p w:rsidR="00C64BE4" w:rsidRDefault="00C64BE4" w:rsidP="00C64BE4">
            <w:pPr>
              <w:jc w:val="right"/>
              <w:rPr>
                <w:color w:val="000000"/>
                <w:sz w:val="22"/>
              </w:rPr>
            </w:pPr>
          </w:p>
        </w:tc>
        <w:tc>
          <w:tcPr>
            <w:tcW w:w="1024" w:type="dxa"/>
            <w:tcBorders>
              <w:top w:val="single" w:sz="4" w:space="0" w:color="000000"/>
              <w:left w:val="single" w:sz="4" w:space="0" w:color="000000"/>
              <w:bottom w:val="single" w:sz="4" w:space="0" w:color="000000"/>
            </w:tcBorders>
            <w:shd w:val="clear" w:color="auto" w:fill="auto"/>
            <w:vAlign w:val="bottom"/>
          </w:tcPr>
          <w:p w:rsidR="00C64BE4" w:rsidRDefault="00C64BE4" w:rsidP="00C64BE4">
            <w:pPr>
              <w:jc w:val="right"/>
              <w:rPr>
                <w:color w:val="000000"/>
                <w:sz w:val="22"/>
              </w:rPr>
            </w:pPr>
          </w:p>
        </w:tc>
        <w:tc>
          <w:tcPr>
            <w:tcW w:w="1444"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C64BE4" w:rsidRDefault="00C64BE4" w:rsidP="00C64BE4">
            <w:pPr>
              <w:jc w:val="right"/>
              <w:rPr>
                <w:color w:val="000000"/>
                <w:sz w:val="22"/>
              </w:rPr>
            </w:pPr>
          </w:p>
        </w:tc>
      </w:tr>
      <w:tr w:rsidR="00A3123F" w:rsidRPr="00566A44" w:rsidTr="006F5063">
        <w:tblPrEx>
          <w:tblCellMar>
            <w:left w:w="108" w:type="dxa"/>
            <w:right w:w="108" w:type="dxa"/>
          </w:tblCellMar>
        </w:tblPrEx>
        <w:trPr>
          <w:trHeight w:val="284"/>
        </w:trPr>
        <w:tc>
          <w:tcPr>
            <w:tcW w:w="709" w:type="dxa"/>
            <w:tcBorders>
              <w:top w:val="single" w:sz="4" w:space="0" w:color="000000"/>
              <w:left w:val="single" w:sz="4" w:space="0" w:color="000000"/>
              <w:bottom w:val="single" w:sz="4" w:space="0" w:color="000000"/>
            </w:tcBorders>
            <w:shd w:val="clear" w:color="auto" w:fill="auto"/>
          </w:tcPr>
          <w:p w:rsidR="00A3123F" w:rsidRPr="00566A44" w:rsidRDefault="00A3123F" w:rsidP="00A3123F">
            <w:pPr>
              <w:pStyle w:val="ConsPlusNormal"/>
              <w:widowControl/>
              <w:tabs>
                <w:tab w:val="left" w:pos="0"/>
              </w:tabs>
              <w:ind w:firstLine="0"/>
              <w:jc w:val="center"/>
              <w:rPr>
                <w:rFonts w:ascii="Times New Roman" w:hAnsi="Times New Roman" w:cs="Times New Roman"/>
                <w:sz w:val="24"/>
                <w:szCs w:val="24"/>
              </w:rPr>
            </w:pPr>
          </w:p>
        </w:tc>
        <w:tc>
          <w:tcPr>
            <w:tcW w:w="3969" w:type="dxa"/>
            <w:tcBorders>
              <w:top w:val="single" w:sz="4" w:space="0" w:color="000000"/>
              <w:left w:val="single" w:sz="4" w:space="0" w:color="000000"/>
              <w:bottom w:val="single" w:sz="4" w:space="0" w:color="000000"/>
            </w:tcBorders>
            <w:shd w:val="clear" w:color="auto" w:fill="auto"/>
            <w:vAlign w:val="bottom"/>
          </w:tcPr>
          <w:p w:rsidR="00A3123F" w:rsidRDefault="00A3123F" w:rsidP="00A3123F">
            <w:pPr>
              <w:jc w:val="right"/>
              <w:rPr>
                <w:color w:val="000000"/>
              </w:rPr>
            </w:pPr>
            <w:r>
              <w:rPr>
                <w:color w:val="000000"/>
              </w:rPr>
              <w:t>Объекты города</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Default="00A3123F" w:rsidP="00A3123F">
            <w:pPr>
              <w:suppressAutoHyphens w:val="0"/>
              <w:jc w:val="center"/>
              <w:rPr>
                <w:rFonts w:eastAsia="Times New Roman"/>
                <w:color w:val="000000"/>
                <w:szCs w:val="24"/>
                <w:lang w:eastAsia="ru-RU"/>
              </w:rPr>
            </w:pPr>
            <w:r>
              <w:rPr>
                <w:color w:val="000000"/>
              </w:rPr>
              <w:t>2,498</w:t>
            </w:r>
          </w:p>
        </w:tc>
        <w:tc>
          <w:tcPr>
            <w:tcW w:w="1501" w:type="dxa"/>
            <w:gridSpan w:val="2"/>
            <w:tcBorders>
              <w:top w:val="single" w:sz="4" w:space="0" w:color="000000"/>
              <w:left w:val="single" w:sz="4" w:space="0" w:color="000000"/>
              <w:bottom w:val="single" w:sz="4" w:space="0" w:color="000000"/>
            </w:tcBorders>
            <w:shd w:val="clear" w:color="auto" w:fill="auto"/>
            <w:vAlign w:val="center"/>
          </w:tcPr>
          <w:p w:rsidR="00A3123F" w:rsidRDefault="00A3123F" w:rsidP="00A3123F">
            <w:pPr>
              <w:suppressAutoHyphens w:val="0"/>
              <w:jc w:val="center"/>
              <w:rPr>
                <w:rFonts w:eastAsia="Times New Roman"/>
                <w:color w:val="000000"/>
                <w:szCs w:val="24"/>
                <w:lang w:eastAsia="ru-RU"/>
              </w:rPr>
            </w:pPr>
            <w:r>
              <w:rPr>
                <w:color w:val="000000"/>
              </w:rPr>
              <w:t>1,872</w:t>
            </w:r>
          </w:p>
        </w:tc>
        <w:tc>
          <w:tcPr>
            <w:tcW w:w="1024" w:type="dxa"/>
            <w:tcBorders>
              <w:top w:val="single" w:sz="4" w:space="0" w:color="000000"/>
              <w:left w:val="single" w:sz="4" w:space="0" w:color="000000"/>
              <w:bottom w:val="single" w:sz="4" w:space="0" w:color="000000"/>
            </w:tcBorders>
            <w:shd w:val="clear" w:color="auto" w:fill="auto"/>
            <w:vAlign w:val="center"/>
          </w:tcPr>
          <w:p w:rsidR="00A3123F" w:rsidRDefault="00A3123F" w:rsidP="00A3123F">
            <w:pPr>
              <w:jc w:val="center"/>
              <w:rPr>
                <w:color w:val="000000"/>
              </w:rPr>
            </w:pPr>
            <w:r>
              <w:rPr>
                <w:color w:val="000000"/>
              </w:rPr>
              <w:t>0,626</w:t>
            </w:r>
          </w:p>
        </w:tc>
        <w:tc>
          <w:tcPr>
            <w:tcW w:w="144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Default="00A3123F" w:rsidP="00A3123F">
            <w:pPr>
              <w:jc w:val="center"/>
              <w:rPr>
                <w:color w:val="000000"/>
              </w:rPr>
            </w:pPr>
            <w:r>
              <w:rPr>
                <w:color w:val="000000"/>
              </w:rPr>
              <w:t>0</w:t>
            </w:r>
          </w:p>
        </w:tc>
      </w:tr>
      <w:tr w:rsidR="00A3123F" w:rsidRPr="00566A44" w:rsidTr="000E65CC">
        <w:tblPrEx>
          <w:tblCellMar>
            <w:left w:w="108" w:type="dxa"/>
            <w:right w:w="108" w:type="dxa"/>
          </w:tblCellMar>
        </w:tblPrEx>
        <w:trPr>
          <w:trHeight w:val="284"/>
        </w:trPr>
        <w:tc>
          <w:tcPr>
            <w:tcW w:w="709" w:type="dxa"/>
            <w:tcBorders>
              <w:top w:val="single" w:sz="4" w:space="0" w:color="000000"/>
              <w:left w:val="single" w:sz="4" w:space="0" w:color="000000"/>
              <w:bottom w:val="single" w:sz="4" w:space="0" w:color="000000"/>
            </w:tcBorders>
            <w:shd w:val="clear" w:color="auto" w:fill="auto"/>
          </w:tcPr>
          <w:p w:rsidR="00A3123F" w:rsidRPr="00566A44" w:rsidRDefault="00A3123F" w:rsidP="00A3123F">
            <w:pPr>
              <w:pStyle w:val="ConsPlusNormal"/>
              <w:widowControl/>
              <w:tabs>
                <w:tab w:val="left" w:pos="0"/>
              </w:tabs>
              <w:ind w:firstLine="0"/>
              <w:jc w:val="center"/>
              <w:rPr>
                <w:rFonts w:ascii="Times New Roman" w:hAnsi="Times New Roman" w:cs="Times New Roman"/>
                <w:sz w:val="24"/>
                <w:szCs w:val="24"/>
              </w:rPr>
            </w:pPr>
          </w:p>
        </w:tc>
        <w:tc>
          <w:tcPr>
            <w:tcW w:w="3969" w:type="dxa"/>
            <w:tcBorders>
              <w:top w:val="single" w:sz="4" w:space="0" w:color="000000"/>
              <w:left w:val="single" w:sz="4" w:space="0" w:color="000000"/>
              <w:bottom w:val="single" w:sz="4" w:space="0" w:color="000000"/>
            </w:tcBorders>
            <w:shd w:val="clear" w:color="auto" w:fill="auto"/>
            <w:vAlign w:val="bottom"/>
          </w:tcPr>
          <w:p w:rsidR="00A3123F" w:rsidRDefault="00A3123F" w:rsidP="00A3123F">
            <w:pPr>
              <w:jc w:val="right"/>
              <w:rPr>
                <w:color w:val="000000"/>
              </w:rPr>
            </w:pPr>
            <w:r w:rsidRPr="001A0478">
              <w:rPr>
                <w:bCs/>
                <w:color w:val="000000"/>
                <w:spacing w:val="-5"/>
                <w:sz w:val="22"/>
              </w:rPr>
              <w:t>Объекты ОАО «РЖД»</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Default="00A3123F" w:rsidP="00A3123F">
            <w:pPr>
              <w:jc w:val="center"/>
              <w:rPr>
                <w:color w:val="000000"/>
              </w:rPr>
            </w:pPr>
            <w:r>
              <w:rPr>
                <w:color w:val="000000"/>
              </w:rPr>
              <w:t>6,190</w:t>
            </w:r>
          </w:p>
        </w:tc>
        <w:tc>
          <w:tcPr>
            <w:tcW w:w="1501" w:type="dxa"/>
            <w:gridSpan w:val="2"/>
            <w:tcBorders>
              <w:top w:val="single" w:sz="4" w:space="0" w:color="000000"/>
              <w:left w:val="single" w:sz="4" w:space="0" w:color="000000"/>
              <w:bottom w:val="single" w:sz="4" w:space="0" w:color="000000"/>
            </w:tcBorders>
            <w:shd w:val="clear" w:color="auto" w:fill="auto"/>
            <w:vAlign w:val="center"/>
          </w:tcPr>
          <w:p w:rsidR="00A3123F" w:rsidRDefault="00A3123F" w:rsidP="00A3123F">
            <w:pPr>
              <w:jc w:val="center"/>
              <w:rPr>
                <w:color w:val="000000"/>
                <w:sz w:val="22"/>
              </w:rPr>
            </w:pPr>
            <w:r>
              <w:rPr>
                <w:color w:val="000000"/>
                <w:sz w:val="22"/>
              </w:rPr>
              <w:t>2,128</w:t>
            </w:r>
          </w:p>
        </w:tc>
        <w:tc>
          <w:tcPr>
            <w:tcW w:w="1024" w:type="dxa"/>
            <w:tcBorders>
              <w:top w:val="single" w:sz="4" w:space="0" w:color="000000"/>
              <w:left w:val="single" w:sz="4" w:space="0" w:color="000000"/>
              <w:bottom w:val="single" w:sz="4" w:space="0" w:color="000000"/>
            </w:tcBorders>
            <w:shd w:val="clear" w:color="auto" w:fill="auto"/>
            <w:vAlign w:val="center"/>
          </w:tcPr>
          <w:p w:rsidR="00A3123F" w:rsidRDefault="00A3123F" w:rsidP="00A3123F">
            <w:pPr>
              <w:jc w:val="center"/>
              <w:rPr>
                <w:color w:val="000000"/>
                <w:sz w:val="22"/>
              </w:rPr>
            </w:pPr>
            <w:r>
              <w:rPr>
                <w:color w:val="000000"/>
                <w:sz w:val="22"/>
              </w:rPr>
              <w:t>2,502</w:t>
            </w:r>
          </w:p>
        </w:tc>
        <w:tc>
          <w:tcPr>
            <w:tcW w:w="144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Default="00A3123F" w:rsidP="00A3123F">
            <w:pPr>
              <w:jc w:val="center"/>
              <w:rPr>
                <w:color w:val="000000"/>
                <w:szCs w:val="24"/>
              </w:rPr>
            </w:pPr>
            <w:r>
              <w:rPr>
                <w:color w:val="000000"/>
              </w:rPr>
              <w:t>1,560</w:t>
            </w:r>
          </w:p>
        </w:tc>
      </w:tr>
      <w:tr w:rsidR="00A3123F" w:rsidRPr="00566A44" w:rsidTr="006F5063">
        <w:tblPrEx>
          <w:tblCellMar>
            <w:left w:w="108" w:type="dxa"/>
            <w:right w:w="108" w:type="dxa"/>
          </w:tblCellMar>
        </w:tblPrEx>
        <w:trPr>
          <w:trHeight w:val="284"/>
        </w:trPr>
        <w:tc>
          <w:tcPr>
            <w:tcW w:w="709" w:type="dxa"/>
            <w:tcBorders>
              <w:top w:val="single" w:sz="4" w:space="0" w:color="000000"/>
              <w:left w:val="single" w:sz="4" w:space="0" w:color="000000"/>
              <w:bottom w:val="single" w:sz="4" w:space="0" w:color="000000"/>
            </w:tcBorders>
            <w:shd w:val="clear" w:color="auto" w:fill="auto"/>
          </w:tcPr>
          <w:p w:rsidR="00A3123F" w:rsidRPr="00566A44" w:rsidRDefault="00A3123F" w:rsidP="00A3123F">
            <w:pPr>
              <w:pStyle w:val="ConsPlusNormal"/>
              <w:widowControl/>
              <w:tabs>
                <w:tab w:val="left" w:pos="0"/>
              </w:tabs>
              <w:ind w:firstLine="0"/>
              <w:jc w:val="center"/>
              <w:rPr>
                <w:rFonts w:ascii="Times New Roman" w:hAnsi="Times New Roman" w:cs="Times New Roman"/>
                <w:sz w:val="24"/>
                <w:szCs w:val="24"/>
              </w:rPr>
            </w:pPr>
          </w:p>
        </w:tc>
        <w:tc>
          <w:tcPr>
            <w:tcW w:w="3969" w:type="dxa"/>
            <w:tcBorders>
              <w:top w:val="single" w:sz="4" w:space="0" w:color="000000"/>
              <w:left w:val="single" w:sz="4" w:space="0" w:color="000000"/>
              <w:bottom w:val="single" w:sz="4" w:space="0" w:color="000000"/>
            </w:tcBorders>
            <w:shd w:val="clear" w:color="auto" w:fill="auto"/>
            <w:vAlign w:val="bottom"/>
          </w:tcPr>
          <w:p w:rsidR="00A3123F" w:rsidRDefault="00A3123F" w:rsidP="00A3123F">
            <w:pPr>
              <w:jc w:val="right"/>
              <w:rPr>
                <w:b/>
                <w:bCs/>
                <w:color w:val="000000"/>
                <w:szCs w:val="24"/>
              </w:rPr>
            </w:pPr>
            <w:r>
              <w:rPr>
                <w:b/>
                <w:bCs/>
                <w:color w:val="000000"/>
              </w:rPr>
              <w:t>Итого</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Default="00A3123F" w:rsidP="00A3123F">
            <w:pPr>
              <w:jc w:val="center"/>
              <w:rPr>
                <w:b/>
                <w:bCs/>
                <w:color w:val="000000"/>
              </w:rPr>
            </w:pPr>
            <w:r>
              <w:rPr>
                <w:b/>
                <w:bCs/>
                <w:color w:val="000000"/>
              </w:rPr>
              <w:t>8,688</w:t>
            </w:r>
          </w:p>
        </w:tc>
        <w:tc>
          <w:tcPr>
            <w:tcW w:w="1501" w:type="dxa"/>
            <w:gridSpan w:val="2"/>
            <w:tcBorders>
              <w:top w:val="single" w:sz="4" w:space="0" w:color="000000"/>
              <w:left w:val="single" w:sz="4" w:space="0" w:color="000000"/>
              <w:bottom w:val="single" w:sz="4" w:space="0" w:color="000000"/>
            </w:tcBorders>
            <w:shd w:val="clear" w:color="auto" w:fill="auto"/>
            <w:vAlign w:val="center"/>
          </w:tcPr>
          <w:p w:rsidR="00A3123F" w:rsidRDefault="00A3123F" w:rsidP="00A3123F">
            <w:pPr>
              <w:jc w:val="center"/>
              <w:rPr>
                <w:b/>
                <w:bCs/>
                <w:color w:val="000000"/>
              </w:rPr>
            </w:pPr>
            <w:r>
              <w:rPr>
                <w:b/>
                <w:bCs/>
                <w:noProof/>
                <w:color w:val="000000"/>
              </w:rPr>
              <w:t>3,9683</w:t>
            </w:r>
          </w:p>
        </w:tc>
        <w:tc>
          <w:tcPr>
            <w:tcW w:w="1024" w:type="dxa"/>
            <w:tcBorders>
              <w:top w:val="single" w:sz="4" w:space="0" w:color="000000"/>
              <w:left w:val="single" w:sz="4" w:space="0" w:color="000000"/>
              <w:bottom w:val="single" w:sz="4" w:space="0" w:color="000000"/>
            </w:tcBorders>
            <w:shd w:val="clear" w:color="auto" w:fill="auto"/>
            <w:vAlign w:val="center"/>
          </w:tcPr>
          <w:p w:rsidR="00A3123F" w:rsidRDefault="00A3123F" w:rsidP="00A3123F">
            <w:pPr>
              <w:jc w:val="center"/>
              <w:rPr>
                <w:b/>
                <w:bCs/>
                <w:color w:val="000000"/>
              </w:rPr>
            </w:pPr>
            <w:r>
              <w:rPr>
                <w:b/>
                <w:bCs/>
                <w:noProof/>
                <w:color w:val="000000"/>
              </w:rPr>
              <w:t>1,56784</w:t>
            </w:r>
          </w:p>
        </w:tc>
        <w:tc>
          <w:tcPr>
            <w:tcW w:w="144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Default="00A3123F" w:rsidP="00A3123F">
            <w:pPr>
              <w:jc w:val="center"/>
              <w:rPr>
                <w:b/>
                <w:bCs/>
                <w:color w:val="000000"/>
              </w:rPr>
            </w:pPr>
            <w:r>
              <w:rPr>
                <w:b/>
                <w:bCs/>
                <w:color w:val="000000"/>
              </w:rPr>
              <w:t>1,56</w:t>
            </w:r>
          </w:p>
        </w:tc>
      </w:tr>
      <w:tr w:rsidR="00A3123F" w:rsidRPr="00566A44" w:rsidTr="006F5063">
        <w:tblPrEx>
          <w:tblCellMar>
            <w:left w:w="108" w:type="dxa"/>
            <w:right w:w="108" w:type="dxa"/>
          </w:tblCellMar>
        </w:tblPrEx>
        <w:trPr>
          <w:trHeight w:val="284"/>
        </w:trPr>
        <w:tc>
          <w:tcPr>
            <w:tcW w:w="709" w:type="dxa"/>
            <w:tcBorders>
              <w:top w:val="single" w:sz="4" w:space="0" w:color="000000"/>
              <w:left w:val="single" w:sz="4" w:space="0" w:color="000000"/>
              <w:bottom w:val="single" w:sz="4" w:space="0" w:color="000000"/>
            </w:tcBorders>
            <w:shd w:val="clear" w:color="auto" w:fill="auto"/>
          </w:tcPr>
          <w:p w:rsidR="00A3123F" w:rsidRPr="00566A44" w:rsidRDefault="00A3123F" w:rsidP="00A3123F">
            <w:pPr>
              <w:pStyle w:val="ConsPlusNormal"/>
              <w:widowControl/>
              <w:tabs>
                <w:tab w:val="left" w:pos="0"/>
              </w:tabs>
              <w:snapToGrid w:val="0"/>
              <w:ind w:firstLine="0"/>
              <w:jc w:val="both"/>
              <w:rPr>
                <w:rFonts w:ascii="Times New Roman" w:hAnsi="Times New Roman" w:cs="Times New Roman"/>
                <w:sz w:val="24"/>
                <w:szCs w:val="24"/>
              </w:rPr>
            </w:pPr>
          </w:p>
        </w:tc>
        <w:tc>
          <w:tcPr>
            <w:tcW w:w="3969" w:type="dxa"/>
            <w:tcBorders>
              <w:top w:val="single" w:sz="4" w:space="0" w:color="000000"/>
              <w:left w:val="single" w:sz="4" w:space="0" w:color="000000"/>
              <w:bottom w:val="single" w:sz="4" w:space="0" w:color="000000"/>
            </w:tcBorders>
            <w:shd w:val="clear" w:color="auto" w:fill="auto"/>
            <w:vAlign w:val="bottom"/>
          </w:tcPr>
          <w:p w:rsidR="00A3123F" w:rsidRDefault="00A3123F" w:rsidP="00A3123F">
            <w:pPr>
              <w:jc w:val="right"/>
              <w:rPr>
                <w:b/>
                <w:bCs/>
                <w:color w:val="000000"/>
                <w:szCs w:val="24"/>
              </w:rPr>
            </w:pPr>
            <w:r>
              <w:rPr>
                <w:b/>
                <w:bCs/>
                <w:color w:val="000000"/>
              </w:rPr>
              <w:t>Всего по городу</w:t>
            </w:r>
          </w:p>
        </w:tc>
        <w:tc>
          <w:tcPr>
            <w:tcW w:w="1276" w:type="dxa"/>
            <w:tcBorders>
              <w:top w:val="single" w:sz="4" w:space="0" w:color="000000"/>
              <w:left w:val="single" w:sz="4" w:space="0" w:color="000000"/>
              <w:bottom w:val="single" w:sz="4" w:space="0" w:color="000000"/>
            </w:tcBorders>
            <w:shd w:val="clear" w:color="auto" w:fill="auto"/>
            <w:vAlign w:val="center"/>
          </w:tcPr>
          <w:p w:rsidR="00A3123F" w:rsidRDefault="00A3123F" w:rsidP="00A3123F">
            <w:pPr>
              <w:jc w:val="center"/>
              <w:rPr>
                <w:b/>
                <w:bCs/>
                <w:color w:val="000000"/>
                <w:szCs w:val="24"/>
              </w:rPr>
            </w:pPr>
            <w:r>
              <w:rPr>
                <w:b/>
                <w:bCs/>
                <w:color w:val="000000"/>
                <w:szCs w:val="24"/>
              </w:rPr>
              <w:t>112,548</w:t>
            </w:r>
          </w:p>
        </w:tc>
        <w:tc>
          <w:tcPr>
            <w:tcW w:w="1501" w:type="dxa"/>
            <w:gridSpan w:val="2"/>
            <w:tcBorders>
              <w:top w:val="single" w:sz="4" w:space="0" w:color="000000"/>
              <w:left w:val="single" w:sz="4" w:space="0" w:color="000000"/>
              <w:bottom w:val="single" w:sz="4" w:space="0" w:color="000000"/>
            </w:tcBorders>
            <w:shd w:val="clear" w:color="auto" w:fill="auto"/>
            <w:vAlign w:val="center"/>
          </w:tcPr>
          <w:p w:rsidR="00A3123F" w:rsidRDefault="00A3123F" w:rsidP="00A3123F">
            <w:pPr>
              <w:suppressAutoHyphens w:val="0"/>
              <w:jc w:val="center"/>
              <w:rPr>
                <w:rFonts w:eastAsia="Times New Roman"/>
                <w:b/>
                <w:bCs/>
                <w:color w:val="000000"/>
                <w:sz w:val="22"/>
                <w:lang w:eastAsia="ru-RU"/>
              </w:rPr>
            </w:pPr>
            <w:r>
              <w:rPr>
                <w:b/>
                <w:bCs/>
                <w:color w:val="000000"/>
                <w:sz w:val="22"/>
              </w:rPr>
              <w:t>83,625</w:t>
            </w:r>
          </w:p>
        </w:tc>
        <w:tc>
          <w:tcPr>
            <w:tcW w:w="1024" w:type="dxa"/>
            <w:tcBorders>
              <w:top w:val="single" w:sz="4" w:space="0" w:color="000000"/>
              <w:left w:val="single" w:sz="4" w:space="0" w:color="000000"/>
              <w:bottom w:val="single" w:sz="4" w:space="0" w:color="000000"/>
            </w:tcBorders>
            <w:shd w:val="clear" w:color="auto" w:fill="auto"/>
            <w:vAlign w:val="center"/>
          </w:tcPr>
          <w:p w:rsidR="00A3123F" w:rsidRDefault="00A3123F" w:rsidP="00A3123F">
            <w:pPr>
              <w:jc w:val="center"/>
              <w:rPr>
                <w:b/>
                <w:bCs/>
                <w:color w:val="000000"/>
                <w:sz w:val="22"/>
              </w:rPr>
            </w:pPr>
            <w:r>
              <w:rPr>
                <w:b/>
                <w:bCs/>
                <w:color w:val="000000"/>
                <w:sz w:val="22"/>
              </w:rPr>
              <w:t>27,363</w:t>
            </w:r>
          </w:p>
        </w:tc>
        <w:tc>
          <w:tcPr>
            <w:tcW w:w="144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3123F" w:rsidRDefault="00A3123F" w:rsidP="00A3123F">
            <w:pPr>
              <w:jc w:val="center"/>
              <w:rPr>
                <w:b/>
                <w:bCs/>
                <w:color w:val="000000"/>
                <w:sz w:val="22"/>
              </w:rPr>
            </w:pPr>
            <w:r>
              <w:rPr>
                <w:b/>
                <w:bCs/>
                <w:color w:val="000000"/>
                <w:sz w:val="22"/>
              </w:rPr>
              <w:t>1,560</w:t>
            </w:r>
          </w:p>
        </w:tc>
      </w:tr>
    </w:tbl>
    <w:p w:rsidR="00381198" w:rsidRDefault="00381198">
      <w:pPr>
        <w:pStyle w:val="ConsPlusNormal"/>
        <w:widowControl/>
        <w:tabs>
          <w:tab w:val="left" w:pos="0"/>
        </w:tabs>
        <w:spacing w:before="120" w:after="120"/>
        <w:ind w:firstLine="0"/>
        <w:jc w:val="both"/>
        <w:rPr>
          <w:rFonts w:ascii="Times New Roman" w:hAnsi="Times New Roman" w:cs="Times New Roman"/>
          <w:b/>
          <w:sz w:val="26"/>
          <w:szCs w:val="26"/>
        </w:rPr>
      </w:pPr>
    </w:p>
    <w:p w:rsidR="00381198" w:rsidRDefault="00381198">
      <w:pPr>
        <w:pStyle w:val="ConsPlusNormal"/>
        <w:widowControl/>
        <w:tabs>
          <w:tab w:val="left" w:pos="0"/>
        </w:tabs>
        <w:spacing w:before="120" w:after="120"/>
        <w:ind w:firstLine="0"/>
        <w:jc w:val="both"/>
        <w:rPr>
          <w:rFonts w:ascii="Times New Roman" w:hAnsi="Times New Roman" w:cs="Times New Roman"/>
          <w:b/>
          <w:sz w:val="26"/>
          <w:szCs w:val="26"/>
        </w:rPr>
      </w:pPr>
    </w:p>
    <w:p w:rsidR="00381198" w:rsidRDefault="00381198">
      <w:pPr>
        <w:pStyle w:val="ConsPlusNormal"/>
        <w:widowControl/>
        <w:tabs>
          <w:tab w:val="left" w:pos="0"/>
        </w:tabs>
        <w:spacing w:before="120" w:after="120"/>
        <w:ind w:firstLine="0"/>
        <w:jc w:val="both"/>
        <w:rPr>
          <w:rFonts w:ascii="Times New Roman" w:hAnsi="Times New Roman" w:cs="Times New Roman"/>
          <w:b/>
          <w:sz w:val="26"/>
          <w:szCs w:val="26"/>
        </w:rPr>
      </w:pPr>
    </w:p>
    <w:p w:rsidR="00EF41E8" w:rsidRDefault="00EF41E8">
      <w:pPr>
        <w:pStyle w:val="ConsPlusNormal"/>
        <w:widowControl/>
        <w:tabs>
          <w:tab w:val="left" w:pos="0"/>
        </w:tabs>
        <w:spacing w:before="120" w:after="120"/>
        <w:ind w:firstLine="0"/>
        <w:jc w:val="both"/>
        <w:rPr>
          <w:rFonts w:ascii="Times New Roman" w:hAnsi="Times New Roman" w:cs="Times New Roman"/>
          <w:b/>
          <w:sz w:val="26"/>
          <w:szCs w:val="26"/>
        </w:rPr>
      </w:pPr>
    </w:p>
    <w:p w:rsidR="00CA52ED" w:rsidRPr="00CC6B02" w:rsidRDefault="00CA52ED">
      <w:pPr>
        <w:pStyle w:val="ConsPlusNormal"/>
        <w:widowControl/>
        <w:tabs>
          <w:tab w:val="left" w:pos="0"/>
        </w:tabs>
        <w:spacing w:before="120" w:after="120"/>
        <w:ind w:firstLine="0"/>
        <w:jc w:val="both"/>
        <w:rPr>
          <w:rFonts w:ascii="Times New Roman" w:hAnsi="Times New Roman" w:cs="Times New Roman"/>
          <w:sz w:val="26"/>
          <w:szCs w:val="26"/>
        </w:rPr>
      </w:pPr>
      <w:r w:rsidRPr="0095411E">
        <w:rPr>
          <w:rFonts w:ascii="Times New Roman" w:hAnsi="Times New Roman" w:cs="Times New Roman"/>
          <w:b/>
          <w:sz w:val="26"/>
          <w:szCs w:val="26"/>
        </w:rPr>
        <w:lastRenderedPageBreak/>
        <w:t>2.2 Перспективные</w:t>
      </w:r>
      <w:r w:rsidRPr="00CC6B02">
        <w:rPr>
          <w:rFonts w:ascii="Times New Roman" w:hAnsi="Times New Roman" w:cs="Times New Roman"/>
          <w:b/>
          <w:sz w:val="26"/>
          <w:szCs w:val="26"/>
        </w:rPr>
        <w:t xml:space="preserve"> тепловые нагрузки по градостроительному плану</w:t>
      </w:r>
    </w:p>
    <w:p w:rsidR="00AA5462" w:rsidRPr="00473821" w:rsidRDefault="00473821" w:rsidP="00703A07">
      <w:pPr>
        <w:spacing w:before="120"/>
        <w:ind w:firstLine="567"/>
        <w:jc w:val="both"/>
        <w:rPr>
          <w:sz w:val="26"/>
          <w:szCs w:val="26"/>
        </w:rPr>
      </w:pPr>
      <w:r w:rsidRPr="00F919CC">
        <w:rPr>
          <w:sz w:val="26"/>
          <w:szCs w:val="26"/>
        </w:rPr>
        <w:t xml:space="preserve">Перечень объектов ГО г. Шарья, введенных в эксплуатацию в 2020 году, приведен в таблице </w:t>
      </w:r>
      <w:r w:rsidR="00703A07">
        <w:rPr>
          <w:sz w:val="26"/>
          <w:szCs w:val="26"/>
        </w:rPr>
        <w:t>1.4.</w:t>
      </w:r>
      <w:r w:rsidRPr="00F919CC">
        <w:rPr>
          <w:sz w:val="26"/>
          <w:szCs w:val="26"/>
        </w:rPr>
        <w:t xml:space="preserve">1. </w:t>
      </w:r>
      <w:r w:rsidRPr="00473821">
        <w:rPr>
          <w:sz w:val="26"/>
          <w:szCs w:val="26"/>
        </w:rPr>
        <w:t>Сведения о подключении выше указанных объектов нового строительства к системам теплоснабжения отсутствуют. Вероятно, собственники этих объектов оборудовали индивидуальные источники теплоснабжения.</w:t>
      </w:r>
    </w:p>
    <w:p w:rsidR="00B91F7B" w:rsidRPr="001B5662" w:rsidRDefault="00AA5462" w:rsidP="00473821">
      <w:pPr>
        <w:ind w:firstLine="567"/>
        <w:jc w:val="both"/>
        <w:rPr>
          <w:sz w:val="26"/>
          <w:szCs w:val="26"/>
        </w:rPr>
      </w:pPr>
      <w:r>
        <w:rPr>
          <w:sz w:val="26"/>
          <w:szCs w:val="26"/>
        </w:rPr>
        <w:t>В соответствии с градостроительным планом</w:t>
      </w:r>
      <w:r w:rsidR="00B91F7B" w:rsidRPr="001B5662">
        <w:rPr>
          <w:sz w:val="26"/>
          <w:szCs w:val="26"/>
        </w:rPr>
        <w:t xml:space="preserve"> в период до 202</w:t>
      </w:r>
      <w:r w:rsidR="00B91F7B">
        <w:rPr>
          <w:sz w:val="26"/>
          <w:szCs w:val="26"/>
        </w:rPr>
        <w:t>7</w:t>
      </w:r>
      <w:r w:rsidR="00B91F7B" w:rsidRPr="001B5662">
        <w:rPr>
          <w:sz w:val="26"/>
          <w:szCs w:val="26"/>
        </w:rPr>
        <w:t xml:space="preserve"> года планируется возвести </w:t>
      </w:r>
      <w:r w:rsidR="00B91F7B">
        <w:rPr>
          <w:sz w:val="26"/>
          <w:szCs w:val="26"/>
        </w:rPr>
        <w:t xml:space="preserve">68 </w:t>
      </w:r>
      <w:r w:rsidR="00B91F7B" w:rsidRPr="001B5662">
        <w:rPr>
          <w:sz w:val="26"/>
          <w:szCs w:val="26"/>
        </w:rPr>
        <w:t>тыс. м</w:t>
      </w:r>
      <w:r w:rsidR="00B91F7B" w:rsidRPr="001B5662">
        <w:rPr>
          <w:sz w:val="26"/>
          <w:szCs w:val="26"/>
          <w:vertAlign w:val="superscript"/>
        </w:rPr>
        <w:t>2</w:t>
      </w:r>
      <w:r w:rsidR="00B91F7B" w:rsidRPr="001B5662">
        <w:rPr>
          <w:sz w:val="26"/>
          <w:szCs w:val="26"/>
        </w:rPr>
        <w:t xml:space="preserve"> жилых и общественных зданий, системы отопления</w:t>
      </w:r>
      <w:r w:rsidR="00B91F7B">
        <w:rPr>
          <w:sz w:val="26"/>
          <w:szCs w:val="26"/>
        </w:rPr>
        <w:t xml:space="preserve"> и</w:t>
      </w:r>
      <w:r w:rsidR="00B91F7B" w:rsidRPr="001B5662">
        <w:rPr>
          <w:sz w:val="26"/>
          <w:szCs w:val="26"/>
        </w:rPr>
        <w:t xml:space="preserve"> вентиляции которых имеют </w:t>
      </w:r>
      <w:r w:rsidR="00B91F7B">
        <w:rPr>
          <w:sz w:val="26"/>
          <w:szCs w:val="26"/>
        </w:rPr>
        <w:t xml:space="preserve">суммарную </w:t>
      </w:r>
      <w:r w:rsidR="00B91F7B" w:rsidRPr="001B5662">
        <w:rPr>
          <w:sz w:val="26"/>
          <w:szCs w:val="26"/>
        </w:rPr>
        <w:t>расчетн</w:t>
      </w:r>
      <w:r w:rsidR="00B91F7B">
        <w:rPr>
          <w:sz w:val="26"/>
          <w:szCs w:val="26"/>
        </w:rPr>
        <w:t>ую</w:t>
      </w:r>
      <w:r w:rsidR="00B91F7B" w:rsidRPr="001B5662">
        <w:rPr>
          <w:sz w:val="26"/>
          <w:szCs w:val="26"/>
        </w:rPr>
        <w:t xml:space="preserve"> теплов</w:t>
      </w:r>
      <w:r w:rsidR="00B91F7B">
        <w:rPr>
          <w:sz w:val="26"/>
          <w:szCs w:val="26"/>
        </w:rPr>
        <w:t>ую</w:t>
      </w:r>
      <w:r w:rsidR="00B91F7B" w:rsidRPr="001B5662">
        <w:rPr>
          <w:sz w:val="26"/>
          <w:szCs w:val="26"/>
        </w:rPr>
        <w:t xml:space="preserve"> нагрузк</w:t>
      </w:r>
      <w:r w:rsidR="00B91F7B">
        <w:rPr>
          <w:sz w:val="26"/>
          <w:szCs w:val="26"/>
        </w:rPr>
        <w:t>у</w:t>
      </w:r>
      <w:r w:rsidR="00B91F7B" w:rsidRPr="001B5662">
        <w:rPr>
          <w:sz w:val="26"/>
          <w:szCs w:val="26"/>
        </w:rPr>
        <w:t xml:space="preserve"> </w:t>
      </w:r>
      <w:r w:rsidR="00CC4205">
        <w:rPr>
          <w:b/>
          <w:bCs/>
          <w:sz w:val="26"/>
          <w:szCs w:val="26"/>
        </w:rPr>
        <w:t>6,345</w:t>
      </w:r>
      <w:r w:rsidR="00B91F7B" w:rsidRPr="001B5662">
        <w:rPr>
          <w:sz w:val="26"/>
          <w:szCs w:val="26"/>
        </w:rPr>
        <w:t xml:space="preserve"> Гкал/ч</w:t>
      </w:r>
      <w:r w:rsidR="00CC4205">
        <w:rPr>
          <w:sz w:val="26"/>
          <w:szCs w:val="26"/>
        </w:rPr>
        <w:t xml:space="preserve"> (см. таблицу 2.2.2.).</w:t>
      </w:r>
      <w:r w:rsidR="00B91F7B" w:rsidRPr="001B5662">
        <w:rPr>
          <w:sz w:val="26"/>
          <w:szCs w:val="26"/>
        </w:rPr>
        <w:t xml:space="preserve">  В дальнейшем, по оценкам специалистов и руководителей города темп строительства многоквартирных жилых и общественных зданий прогнозируется в объеме 7500 м</w:t>
      </w:r>
      <w:r w:rsidR="00B91F7B" w:rsidRPr="001B5662">
        <w:rPr>
          <w:sz w:val="26"/>
          <w:szCs w:val="26"/>
          <w:vertAlign w:val="superscript"/>
        </w:rPr>
        <w:t>2</w:t>
      </w:r>
      <w:r w:rsidR="00B91F7B" w:rsidRPr="001B5662">
        <w:rPr>
          <w:sz w:val="26"/>
          <w:szCs w:val="26"/>
        </w:rPr>
        <w:t>/год</w:t>
      </w:r>
      <w:r w:rsidR="00B91F7B">
        <w:rPr>
          <w:sz w:val="26"/>
          <w:szCs w:val="26"/>
        </w:rPr>
        <w:t>, в том числе многоквартирных домов –3500 м</w:t>
      </w:r>
      <w:r w:rsidR="00B91F7B" w:rsidRPr="00FB53AF">
        <w:rPr>
          <w:sz w:val="26"/>
          <w:szCs w:val="26"/>
          <w:vertAlign w:val="superscript"/>
        </w:rPr>
        <w:t>2</w:t>
      </w:r>
      <w:r w:rsidR="00B91F7B">
        <w:rPr>
          <w:sz w:val="26"/>
          <w:szCs w:val="26"/>
        </w:rPr>
        <w:t>/год</w:t>
      </w:r>
      <w:r w:rsidR="00B91F7B" w:rsidRPr="001B5662">
        <w:rPr>
          <w:sz w:val="26"/>
          <w:szCs w:val="26"/>
        </w:rPr>
        <w:t xml:space="preserve">.  </w:t>
      </w:r>
    </w:p>
    <w:p w:rsidR="00B91F7B" w:rsidRPr="001B5662" w:rsidRDefault="00B91F7B" w:rsidP="00B91F7B">
      <w:pPr>
        <w:ind w:firstLine="567"/>
        <w:jc w:val="both"/>
        <w:rPr>
          <w:sz w:val="26"/>
          <w:szCs w:val="26"/>
        </w:rPr>
      </w:pPr>
      <w:r w:rsidRPr="001B5662">
        <w:rPr>
          <w:sz w:val="26"/>
          <w:szCs w:val="26"/>
        </w:rPr>
        <w:t xml:space="preserve">При отсутствии газификации города подключение объектов нового строительства целесообразно производить на существующие тепловые сети </w:t>
      </w:r>
      <w:r>
        <w:rPr>
          <w:sz w:val="26"/>
          <w:szCs w:val="26"/>
        </w:rPr>
        <w:t>МУП «</w:t>
      </w:r>
      <w:r w:rsidRPr="001B5662">
        <w:rPr>
          <w:sz w:val="26"/>
          <w:szCs w:val="26"/>
        </w:rPr>
        <w:t>Шарьинск</w:t>
      </w:r>
      <w:r>
        <w:rPr>
          <w:sz w:val="26"/>
          <w:szCs w:val="26"/>
        </w:rPr>
        <w:t>ая</w:t>
      </w:r>
      <w:r w:rsidRPr="001B5662">
        <w:rPr>
          <w:sz w:val="26"/>
          <w:szCs w:val="26"/>
        </w:rPr>
        <w:t xml:space="preserve"> ТЭЦ</w:t>
      </w:r>
      <w:r>
        <w:rPr>
          <w:sz w:val="26"/>
          <w:szCs w:val="26"/>
        </w:rPr>
        <w:t>»</w:t>
      </w:r>
      <w:r w:rsidRPr="001B5662">
        <w:rPr>
          <w:sz w:val="26"/>
          <w:szCs w:val="26"/>
        </w:rPr>
        <w:t>. С приходом в город природного газа целесообразнее будет строительство автономных котельных на удаленные группы зданий и отдельные микрорайоны</w:t>
      </w:r>
      <w:r>
        <w:rPr>
          <w:sz w:val="26"/>
          <w:szCs w:val="26"/>
        </w:rPr>
        <w:t xml:space="preserve">, </w:t>
      </w:r>
      <w:r w:rsidRPr="00B01879">
        <w:rPr>
          <w:sz w:val="26"/>
          <w:szCs w:val="26"/>
        </w:rPr>
        <w:t xml:space="preserve">где строительство </w:t>
      </w:r>
      <w:r w:rsidR="00AA5462">
        <w:rPr>
          <w:sz w:val="26"/>
          <w:szCs w:val="26"/>
        </w:rPr>
        <w:t xml:space="preserve">тепловых сетей </w:t>
      </w:r>
      <w:r w:rsidRPr="00B01879">
        <w:rPr>
          <w:sz w:val="26"/>
          <w:szCs w:val="26"/>
        </w:rPr>
        <w:t>от Шарьинской ТЭЦ невозмо</w:t>
      </w:r>
      <w:r>
        <w:rPr>
          <w:sz w:val="26"/>
          <w:szCs w:val="26"/>
        </w:rPr>
        <w:t xml:space="preserve">жно без значительных финансовых </w:t>
      </w:r>
      <w:r w:rsidRPr="00B01879">
        <w:rPr>
          <w:sz w:val="26"/>
          <w:szCs w:val="26"/>
        </w:rPr>
        <w:t>вложений</w:t>
      </w:r>
      <w:r>
        <w:rPr>
          <w:sz w:val="26"/>
          <w:szCs w:val="26"/>
        </w:rPr>
        <w:t>.</w:t>
      </w:r>
      <w:r w:rsidRPr="00B01879">
        <w:rPr>
          <w:sz w:val="26"/>
          <w:szCs w:val="26"/>
        </w:rPr>
        <w:t xml:space="preserve"> </w:t>
      </w:r>
      <w:r w:rsidRPr="001B5662">
        <w:rPr>
          <w:sz w:val="26"/>
          <w:szCs w:val="26"/>
        </w:rPr>
        <w:t>При этом в каждом конкретном случае следует выполнять технико-экономический расчет и сравнение вариантов организации теплоснабжения.</w:t>
      </w:r>
      <w:r w:rsidRPr="00B01879">
        <w:rPr>
          <w:color w:val="FF0000"/>
          <w:sz w:val="26"/>
          <w:szCs w:val="26"/>
        </w:rPr>
        <w:t xml:space="preserve"> </w:t>
      </w:r>
    </w:p>
    <w:p w:rsidR="00B91F7B" w:rsidRPr="001B5662"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В соответствии с градостроительным планом в последующие периоды предусматриваются также следующие зоны застройки 3-5 этажными жилыми домами: </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районе улицы Орджоникидзе (кварталы 1 и 2);</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 Адмирала Виноградова, Квартал Коммуны;</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r w:rsidRPr="00B91F7B">
        <w:rPr>
          <w:rFonts w:ascii="Times New Roman" w:hAnsi="Times New Roman" w:cs="Times New Roman"/>
          <w:sz w:val="26"/>
          <w:szCs w:val="26"/>
        </w:rPr>
        <w:t xml:space="preserve">50 лет </w:t>
      </w:r>
      <w:r w:rsidR="00EE74AF">
        <w:rPr>
          <w:rFonts w:ascii="Times New Roman" w:hAnsi="Times New Roman" w:cs="Times New Roman"/>
          <w:sz w:val="26"/>
          <w:szCs w:val="26"/>
        </w:rPr>
        <w:t xml:space="preserve">Советской </w:t>
      </w:r>
      <w:r w:rsidRPr="00B91F7B">
        <w:rPr>
          <w:rFonts w:ascii="Times New Roman" w:hAnsi="Times New Roman" w:cs="Times New Roman"/>
          <w:sz w:val="26"/>
          <w:szCs w:val="26"/>
        </w:rPr>
        <w:t>власти</w:t>
      </w:r>
      <w:r>
        <w:rPr>
          <w:rFonts w:ascii="Times New Roman" w:hAnsi="Times New Roman" w:cs="Times New Roman"/>
          <w:sz w:val="26"/>
          <w:szCs w:val="26"/>
        </w:rPr>
        <w:t xml:space="preserve">, </w:t>
      </w:r>
      <w:r w:rsidRPr="00B91F7B">
        <w:rPr>
          <w:rFonts w:ascii="Times New Roman" w:hAnsi="Times New Roman" w:cs="Times New Roman"/>
          <w:sz w:val="26"/>
          <w:szCs w:val="26"/>
        </w:rPr>
        <w:t>Юбилейная</w:t>
      </w:r>
      <w:r>
        <w:rPr>
          <w:rFonts w:ascii="Times New Roman" w:hAnsi="Times New Roman" w:cs="Times New Roman"/>
          <w:sz w:val="26"/>
          <w:szCs w:val="26"/>
        </w:rPr>
        <w:t>;</w:t>
      </w:r>
    </w:p>
    <w:p w:rsidR="00B91F7B" w:rsidRPr="001B5662"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proofErr w:type="spellStart"/>
      <w:r w:rsidRPr="001B5662">
        <w:rPr>
          <w:rFonts w:ascii="Times New Roman" w:hAnsi="Times New Roman" w:cs="Times New Roman"/>
          <w:sz w:val="26"/>
          <w:szCs w:val="26"/>
        </w:rPr>
        <w:t>Толбухина</w:t>
      </w:r>
      <w:proofErr w:type="spellEnd"/>
      <w:r w:rsidRPr="001B5662">
        <w:rPr>
          <w:rFonts w:ascii="Times New Roman" w:hAnsi="Times New Roman" w:cs="Times New Roman"/>
          <w:sz w:val="26"/>
          <w:szCs w:val="26"/>
        </w:rPr>
        <w:t>, Кутузова, Солнечной</w:t>
      </w:r>
      <w:r w:rsidR="00F919CC">
        <w:rPr>
          <w:rFonts w:ascii="Times New Roman" w:hAnsi="Times New Roman" w:cs="Times New Roman"/>
          <w:sz w:val="26"/>
          <w:szCs w:val="26"/>
        </w:rPr>
        <w:t>,</w:t>
      </w:r>
      <w:r w:rsidR="00F919CC" w:rsidRPr="00F919CC">
        <w:rPr>
          <w:rFonts w:ascii="Times New Roman" w:hAnsi="Times New Roman" w:cs="Times New Roman"/>
          <w:sz w:val="26"/>
          <w:szCs w:val="26"/>
        </w:rPr>
        <w:t xml:space="preserve"> </w:t>
      </w:r>
      <w:r w:rsidR="00F919CC" w:rsidRPr="001B5662">
        <w:rPr>
          <w:rFonts w:ascii="Times New Roman" w:hAnsi="Times New Roman" w:cs="Times New Roman"/>
          <w:sz w:val="26"/>
          <w:szCs w:val="26"/>
        </w:rPr>
        <w:t>Ломоносова, Ленина</w:t>
      </w:r>
      <w:r w:rsidRPr="001B5662">
        <w:rPr>
          <w:rFonts w:ascii="Times New Roman" w:hAnsi="Times New Roman" w:cs="Times New Roman"/>
          <w:sz w:val="26"/>
          <w:szCs w:val="26"/>
        </w:rPr>
        <w:t>;</w:t>
      </w:r>
    </w:p>
    <w:p w:rsidR="00B91F7B" w:rsidRPr="001B5662"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улицы Базовой;</w:t>
      </w:r>
    </w:p>
    <w:p w:rsidR="00B91F7B" w:rsidRDefault="00F712BC"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пгт</w:t>
      </w:r>
      <w:r w:rsidR="00B91F7B" w:rsidRPr="001B5662">
        <w:rPr>
          <w:rFonts w:ascii="Times New Roman" w:hAnsi="Times New Roman" w:cs="Times New Roman"/>
          <w:sz w:val="26"/>
          <w:szCs w:val="26"/>
        </w:rPr>
        <w:t xml:space="preserve"> Ветлужский в районе улиц Первомайская и Тургенева, Садовая и Победы.</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xml:space="preserve">Застройка индивидуальными жилыми домами планируется </w:t>
      </w:r>
      <w:r w:rsidRPr="001B5662">
        <w:rPr>
          <w:rFonts w:ascii="Times New Roman" w:hAnsi="Times New Roman" w:cs="Times New Roman"/>
          <w:sz w:val="26"/>
          <w:szCs w:val="26"/>
        </w:rPr>
        <w:t xml:space="preserve">в районе ул. </w:t>
      </w:r>
      <w:r>
        <w:rPr>
          <w:rFonts w:ascii="Times New Roman" w:hAnsi="Times New Roman" w:cs="Times New Roman"/>
          <w:sz w:val="26"/>
          <w:szCs w:val="26"/>
        </w:rPr>
        <w:t xml:space="preserve">Парашютная, </w:t>
      </w:r>
      <w:r w:rsidRPr="00954C80">
        <w:rPr>
          <w:rFonts w:ascii="Times New Roman" w:hAnsi="Times New Roman" w:cs="Times New Roman"/>
          <w:sz w:val="26"/>
          <w:szCs w:val="26"/>
        </w:rPr>
        <w:t>Островского</w:t>
      </w:r>
      <w:r>
        <w:rPr>
          <w:rFonts w:ascii="Times New Roman" w:hAnsi="Times New Roman" w:cs="Times New Roman"/>
          <w:sz w:val="26"/>
          <w:szCs w:val="26"/>
        </w:rPr>
        <w:t>,</w:t>
      </w:r>
      <w:r w:rsidRPr="00954C80">
        <w:rPr>
          <w:rFonts w:ascii="Times New Roman" w:hAnsi="Times New Roman" w:cs="Times New Roman"/>
          <w:sz w:val="26"/>
          <w:szCs w:val="26"/>
        </w:rPr>
        <w:t xml:space="preserve"> Пилотов, Тихая, Гагарина</w:t>
      </w:r>
      <w:r>
        <w:t>.</w:t>
      </w:r>
      <w:r w:rsidRPr="001B5662">
        <w:rPr>
          <w:rFonts w:ascii="Times New Roman" w:hAnsi="Times New Roman" w:cs="Times New Roman"/>
          <w:sz w:val="26"/>
          <w:szCs w:val="26"/>
        </w:rPr>
        <w:t xml:space="preserve"> </w:t>
      </w:r>
      <w:r>
        <w:rPr>
          <w:rFonts w:ascii="Times New Roman" w:hAnsi="Times New Roman" w:cs="Times New Roman"/>
          <w:sz w:val="26"/>
          <w:szCs w:val="26"/>
        </w:rPr>
        <w:t>(северо-восточная часть города).</w:t>
      </w:r>
    </w:p>
    <w:p w:rsidR="00AA5462" w:rsidRPr="00AA5462" w:rsidRDefault="00AA5462" w:rsidP="00B91F7B">
      <w:pPr>
        <w:pStyle w:val="ConsPlusNormal"/>
        <w:widowControl/>
        <w:tabs>
          <w:tab w:val="left" w:pos="2622"/>
        </w:tabs>
        <w:ind w:firstLine="567"/>
        <w:jc w:val="both"/>
        <w:rPr>
          <w:rFonts w:ascii="Times New Roman" w:hAnsi="Times New Roman" w:cs="Times New Roman"/>
          <w:sz w:val="26"/>
          <w:szCs w:val="26"/>
        </w:rPr>
      </w:pPr>
      <w:r w:rsidRPr="00AA5462">
        <w:rPr>
          <w:rFonts w:ascii="Times New Roman" w:hAnsi="Times New Roman" w:cs="Times New Roman"/>
          <w:sz w:val="26"/>
          <w:szCs w:val="26"/>
        </w:rPr>
        <w:t>Перечень зданий, планируемых к строительству в 202</w:t>
      </w:r>
      <w:r w:rsidR="001E57B4">
        <w:rPr>
          <w:rFonts w:ascii="Times New Roman" w:hAnsi="Times New Roman" w:cs="Times New Roman"/>
          <w:sz w:val="26"/>
          <w:szCs w:val="26"/>
        </w:rPr>
        <w:t>2</w:t>
      </w:r>
      <w:r w:rsidRPr="00AA5462">
        <w:rPr>
          <w:rFonts w:ascii="Times New Roman" w:hAnsi="Times New Roman" w:cs="Times New Roman"/>
          <w:sz w:val="26"/>
          <w:szCs w:val="26"/>
        </w:rPr>
        <w:t>-2027 годах в городском округе город Шарья</w:t>
      </w:r>
      <w:r>
        <w:rPr>
          <w:rFonts w:ascii="Times New Roman" w:hAnsi="Times New Roman" w:cs="Times New Roman"/>
          <w:sz w:val="26"/>
          <w:szCs w:val="26"/>
        </w:rPr>
        <w:t>,</w:t>
      </w:r>
      <w:r w:rsidRPr="00AA5462">
        <w:rPr>
          <w:rFonts w:ascii="Times New Roman" w:hAnsi="Times New Roman" w:cs="Times New Roman"/>
          <w:sz w:val="26"/>
          <w:szCs w:val="26"/>
        </w:rPr>
        <w:t xml:space="preserve"> приведен</w:t>
      </w:r>
      <w:r>
        <w:rPr>
          <w:rFonts w:ascii="Times New Roman" w:hAnsi="Times New Roman" w:cs="Times New Roman"/>
          <w:sz w:val="26"/>
          <w:szCs w:val="26"/>
        </w:rPr>
        <w:t xml:space="preserve"> </w:t>
      </w:r>
      <w:r w:rsidRPr="00AA5462">
        <w:rPr>
          <w:rFonts w:ascii="Times New Roman" w:hAnsi="Times New Roman" w:cs="Times New Roman"/>
          <w:sz w:val="26"/>
          <w:szCs w:val="26"/>
        </w:rPr>
        <w:t>в таблице 2.2.</w:t>
      </w:r>
      <w:r w:rsidR="00473821">
        <w:rPr>
          <w:rFonts w:ascii="Times New Roman" w:hAnsi="Times New Roman" w:cs="Times New Roman"/>
          <w:sz w:val="26"/>
          <w:szCs w:val="26"/>
        </w:rPr>
        <w:t>2</w:t>
      </w:r>
      <w:r w:rsidRPr="00AA5462">
        <w:rPr>
          <w:rFonts w:ascii="Times New Roman" w:hAnsi="Times New Roman" w:cs="Times New Roman"/>
          <w:sz w:val="26"/>
          <w:szCs w:val="26"/>
        </w:rPr>
        <w:t>.</w:t>
      </w:r>
      <w:r w:rsidR="001E57B4">
        <w:rPr>
          <w:rFonts w:ascii="Times New Roman" w:hAnsi="Times New Roman" w:cs="Times New Roman"/>
          <w:sz w:val="26"/>
          <w:szCs w:val="26"/>
        </w:rPr>
        <w:t xml:space="preserve"> Перечень объектов, на которые выдано разрешение на строительство, приведен в таблице 2.2.3.</w:t>
      </w:r>
    </w:p>
    <w:p w:rsidR="0097658F" w:rsidRDefault="00B91F7B" w:rsidP="00F919CC">
      <w:pPr>
        <w:ind w:firstLine="567"/>
        <w:rPr>
          <w:sz w:val="26"/>
          <w:szCs w:val="26"/>
        </w:rPr>
      </w:pPr>
      <w:r>
        <w:rPr>
          <w:sz w:val="26"/>
          <w:szCs w:val="26"/>
        </w:rPr>
        <w:t>Значения перспективных тепловых нагрузок приведены в таблице 2.2.</w:t>
      </w:r>
      <w:r w:rsidR="001E57B4">
        <w:rPr>
          <w:sz w:val="26"/>
          <w:szCs w:val="26"/>
        </w:rPr>
        <w:t>4</w:t>
      </w:r>
      <w:r>
        <w:rPr>
          <w:sz w:val="26"/>
          <w:szCs w:val="26"/>
        </w:rPr>
        <w:t>.</w:t>
      </w:r>
    </w:p>
    <w:p w:rsidR="001E57B4" w:rsidRDefault="001E57B4" w:rsidP="00F919CC">
      <w:pPr>
        <w:ind w:firstLine="567"/>
        <w:rPr>
          <w:sz w:val="26"/>
          <w:szCs w:val="26"/>
        </w:rPr>
      </w:pPr>
    </w:p>
    <w:p w:rsidR="001E57B4" w:rsidRDefault="001E57B4" w:rsidP="002E2FB4">
      <w:pPr>
        <w:spacing w:after="120"/>
        <w:jc w:val="center"/>
        <w:rPr>
          <w:sz w:val="26"/>
          <w:szCs w:val="26"/>
        </w:rPr>
      </w:pPr>
      <w:r>
        <w:rPr>
          <w:sz w:val="26"/>
          <w:szCs w:val="26"/>
        </w:rPr>
        <w:t>Таблица 2.2.</w:t>
      </w:r>
      <w:r w:rsidR="00CC4205">
        <w:rPr>
          <w:sz w:val="26"/>
          <w:szCs w:val="26"/>
        </w:rPr>
        <w:t>1</w:t>
      </w:r>
      <w:r>
        <w:rPr>
          <w:sz w:val="26"/>
          <w:szCs w:val="26"/>
        </w:rPr>
        <w:t>. Перечень объектов, имеющих разрешение на строительство в 2023 году.</w:t>
      </w:r>
    </w:p>
    <w:tbl>
      <w:tblPr>
        <w:tblStyle w:val="af7"/>
        <w:tblW w:w="0" w:type="auto"/>
        <w:tblLook w:val="04A0" w:firstRow="1" w:lastRow="0" w:firstColumn="1" w:lastColumn="0" w:noHBand="0" w:noVBand="1"/>
      </w:tblPr>
      <w:tblGrid>
        <w:gridCol w:w="567"/>
        <w:gridCol w:w="5353"/>
        <w:gridCol w:w="3969"/>
      </w:tblGrid>
      <w:tr w:rsidR="001E57B4" w:rsidTr="002E2FB4">
        <w:tc>
          <w:tcPr>
            <w:tcW w:w="567" w:type="dxa"/>
            <w:vAlign w:val="center"/>
          </w:tcPr>
          <w:p w:rsidR="001E57B4" w:rsidRDefault="001E57B4" w:rsidP="001E57B4">
            <w:pPr>
              <w:jc w:val="center"/>
              <w:rPr>
                <w:sz w:val="26"/>
                <w:szCs w:val="26"/>
              </w:rPr>
            </w:pPr>
            <w:r>
              <w:rPr>
                <w:sz w:val="26"/>
                <w:szCs w:val="26"/>
              </w:rPr>
              <w:t>. № п/п</w:t>
            </w:r>
          </w:p>
        </w:tc>
        <w:tc>
          <w:tcPr>
            <w:tcW w:w="5353" w:type="dxa"/>
            <w:vAlign w:val="center"/>
          </w:tcPr>
          <w:p w:rsidR="001E57B4" w:rsidRDefault="001E57B4" w:rsidP="001E57B4">
            <w:pPr>
              <w:jc w:val="center"/>
              <w:rPr>
                <w:sz w:val="26"/>
                <w:szCs w:val="26"/>
              </w:rPr>
            </w:pPr>
            <w:r>
              <w:rPr>
                <w:sz w:val="26"/>
                <w:szCs w:val="26"/>
              </w:rPr>
              <w:t xml:space="preserve">Наименование объекта </w:t>
            </w:r>
            <w:r w:rsidRPr="001E57B4">
              <w:rPr>
                <w:sz w:val="26"/>
                <w:szCs w:val="26"/>
                <w:lang w:eastAsia="en-US"/>
              </w:rPr>
              <w:t>и его местонахождение</w:t>
            </w:r>
          </w:p>
        </w:tc>
        <w:tc>
          <w:tcPr>
            <w:tcW w:w="3969" w:type="dxa"/>
            <w:vAlign w:val="center"/>
          </w:tcPr>
          <w:p w:rsidR="001E57B4" w:rsidRDefault="001E57B4" w:rsidP="001E57B4">
            <w:pPr>
              <w:jc w:val="center"/>
              <w:rPr>
                <w:sz w:val="26"/>
                <w:szCs w:val="26"/>
              </w:rPr>
            </w:pPr>
            <w:r>
              <w:rPr>
                <w:sz w:val="26"/>
                <w:szCs w:val="26"/>
              </w:rPr>
              <w:t>Расчетная тепловая нагрузка, Гкал/ч</w:t>
            </w:r>
          </w:p>
        </w:tc>
      </w:tr>
      <w:tr w:rsidR="001E57B4" w:rsidTr="002E2FB4">
        <w:tc>
          <w:tcPr>
            <w:tcW w:w="567" w:type="dxa"/>
          </w:tcPr>
          <w:p w:rsidR="001E57B4" w:rsidRDefault="001E57B4" w:rsidP="001E57B4">
            <w:pPr>
              <w:rPr>
                <w:sz w:val="26"/>
                <w:szCs w:val="26"/>
              </w:rPr>
            </w:pPr>
            <w:r>
              <w:rPr>
                <w:sz w:val="26"/>
                <w:szCs w:val="26"/>
              </w:rPr>
              <w:t>1</w:t>
            </w:r>
          </w:p>
        </w:tc>
        <w:tc>
          <w:tcPr>
            <w:tcW w:w="5353" w:type="dxa"/>
            <w:vAlign w:val="center"/>
          </w:tcPr>
          <w:p w:rsidR="001E57B4" w:rsidRPr="00661417" w:rsidRDefault="001E57B4" w:rsidP="001E57B4">
            <w:pPr>
              <w:rPr>
                <w:lang w:eastAsia="en-US"/>
              </w:rPr>
            </w:pPr>
            <w:r>
              <w:rPr>
                <w:lang w:eastAsia="en-US"/>
              </w:rPr>
              <w:t xml:space="preserve">Автосервис г. Шарья, ул. Октябрьская, д.70  </w:t>
            </w:r>
          </w:p>
        </w:tc>
        <w:tc>
          <w:tcPr>
            <w:tcW w:w="3969" w:type="dxa"/>
            <w:vAlign w:val="center"/>
          </w:tcPr>
          <w:p w:rsidR="001E57B4" w:rsidRPr="00661417" w:rsidRDefault="001E57B4" w:rsidP="001E57B4">
            <w:pPr>
              <w:suppressAutoHyphens w:val="0"/>
              <w:contextualSpacing/>
              <w:jc w:val="center"/>
              <w:rPr>
                <w:lang w:eastAsia="en-US"/>
              </w:rPr>
            </w:pPr>
            <w:r>
              <w:rPr>
                <w:lang w:eastAsia="en-US"/>
              </w:rPr>
              <w:t>0,358</w:t>
            </w:r>
          </w:p>
        </w:tc>
      </w:tr>
      <w:tr w:rsidR="001E57B4" w:rsidTr="002E2FB4">
        <w:tc>
          <w:tcPr>
            <w:tcW w:w="567" w:type="dxa"/>
          </w:tcPr>
          <w:p w:rsidR="001E57B4" w:rsidRDefault="001E57B4" w:rsidP="001E57B4">
            <w:pPr>
              <w:rPr>
                <w:sz w:val="26"/>
                <w:szCs w:val="26"/>
              </w:rPr>
            </w:pPr>
            <w:r>
              <w:rPr>
                <w:sz w:val="26"/>
                <w:szCs w:val="26"/>
              </w:rPr>
              <w:t>2</w:t>
            </w:r>
          </w:p>
        </w:tc>
        <w:tc>
          <w:tcPr>
            <w:tcW w:w="5353" w:type="dxa"/>
            <w:vAlign w:val="center"/>
          </w:tcPr>
          <w:p w:rsidR="001E57B4" w:rsidRDefault="001E57B4" w:rsidP="001E57B4">
            <w:pPr>
              <w:rPr>
                <w:lang w:eastAsia="en-US"/>
              </w:rPr>
            </w:pPr>
            <w:r>
              <w:rPr>
                <w:lang w:eastAsia="en-US"/>
              </w:rPr>
              <w:t>Склад г. Шарья, ул. Авиационная, 105а</w:t>
            </w:r>
          </w:p>
        </w:tc>
        <w:tc>
          <w:tcPr>
            <w:tcW w:w="3969" w:type="dxa"/>
            <w:vAlign w:val="center"/>
          </w:tcPr>
          <w:p w:rsidR="001E57B4" w:rsidRDefault="001E57B4" w:rsidP="001E57B4">
            <w:pPr>
              <w:suppressAutoHyphens w:val="0"/>
              <w:contextualSpacing/>
              <w:jc w:val="center"/>
              <w:rPr>
                <w:lang w:eastAsia="en-US"/>
              </w:rPr>
            </w:pPr>
            <w:r>
              <w:rPr>
                <w:lang w:eastAsia="en-US"/>
              </w:rPr>
              <w:t>0,024</w:t>
            </w:r>
          </w:p>
        </w:tc>
      </w:tr>
      <w:tr w:rsidR="001E57B4" w:rsidTr="002E2FB4">
        <w:tc>
          <w:tcPr>
            <w:tcW w:w="567" w:type="dxa"/>
          </w:tcPr>
          <w:p w:rsidR="001E57B4" w:rsidRDefault="001E57B4" w:rsidP="001E57B4">
            <w:pPr>
              <w:rPr>
                <w:sz w:val="26"/>
                <w:szCs w:val="26"/>
              </w:rPr>
            </w:pPr>
            <w:r>
              <w:rPr>
                <w:sz w:val="26"/>
                <w:szCs w:val="26"/>
              </w:rPr>
              <w:t>3</w:t>
            </w:r>
          </w:p>
        </w:tc>
        <w:tc>
          <w:tcPr>
            <w:tcW w:w="5353" w:type="dxa"/>
            <w:vAlign w:val="center"/>
          </w:tcPr>
          <w:p w:rsidR="001E57B4" w:rsidRDefault="001E57B4" w:rsidP="001E57B4">
            <w:pPr>
              <w:rPr>
                <w:lang w:eastAsia="en-US"/>
              </w:rPr>
            </w:pPr>
            <w:r>
              <w:rPr>
                <w:lang w:eastAsia="en-US"/>
              </w:rPr>
              <w:t>Магазин, г. Шарья, ул. П. Морозова, д.32</w:t>
            </w:r>
          </w:p>
        </w:tc>
        <w:tc>
          <w:tcPr>
            <w:tcW w:w="3969" w:type="dxa"/>
            <w:vAlign w:val="center"/>
          </w:tcPr>
          <w:p w:rsidR="001E57B4" w:rsidRDefault="001E57B4" w:rsidP="001E57B4">
            <w:pPr>
              <w:suppressAutoHyphens w:val="0"/>
              <w:contextualSpacing/>
              <w:jc w:val="center"/>
              <w:rPr>
                <w:lang w:eastAsia="en-US"/>
              </w:rPr>
            </w:pPr>
            <w:r>
              <w:rPr>
                <w:lang w:eastAsia="en-US"/>
              </w:rPr>
              <w:t>0,546</w:t>
            </w:r>
          </w:p>
        </w:tc>
      </w:tr>
      <w:tr w:rsidR="001E57B4" w:rsidTr="002E2FB4">
        <w:tc>
          <w:tcPr>
            <w:tcW w:w="567" w:type="dxa"/>
          </w:tcPr>
          <w:p w:rsidR="001E57B4" w:rsidRDefault="001E57B4" w:rsidP="001E57B4">
            <w:pPr>
              <w:rPr>
                <w:sz w:val="26"/>
                <w:szCs w:val="26"/>
              </w:rPr>
            </w:pPr>
            <w:r>
              <w:rPr>
                <w:sz w:val="26"/>
                <w:szCs w:val="26"/>
              </w:rPr>
              <w:t>4</w:t>
            </w:r>
          </w:p>
        </w:tc>
        <w:tc>
          <w:tcPr>
            <w:tcW w:w="5353" w:type="dxa"/>
            <w:vAlign w:val="center"/>
          </w:tcPr>
          <w:p w:rsidR="001E57B4" w:rsidRDefault="001E57B4" w:rsidP="001E57B4">
            <w:pPr>
              <w:rPr>
                <w:lang w:eastAsia="en-US"/>
              </w:rPr>
            </w:pPr>
            <w:r>
              <w:rPr>
                <w:lang w:eastAsia="en-US"/>
              </w:rPr>
              <w:t>Магазин г. Шарья, ул. Октябрьская, д 32</w:t>
            </w:r>
          </w:p>
        </w:tc>
        <w:tc>
          <w:tcPr>
            <w:tcW w:w="3969" w:type="dxa"/>
            <w:vAlign w:val="center"/>
          </w:tcPr>
          <w:p w:rsidR="001E57B4" w:rsidRDefault="001E57B4" w:rsidP="001E57B4">
            <w:pPr>
              <w:suppressAutoHyphens w:val="0"/>
              <w:contextualSpacing/>
              <w:jc w:val="center"/>
              <w:rPr>
                <w:lang w:eastAsia="en-US"/>
              </w:rPr>
            </w:pPr>
            <w:r>
              <w:rPr>
                <w:lang w:eastAsia="en-US"/>
              </w:rPr>
              <w:t>0,0350</w:t>
            </w:r>
          </w:p>
        </w:tc>
      </w:tr>
      <w:tr w:rsidR="001E57B4" w:rsidTr="002E2FB4">
        <w:tc>
          <w:tcPr>
            <w:tcW w:w="567" w:type="dxa"/>
          </w:tcPr>
          <w:p w:rsidR="001E57B4" w:rsidRDefault="001E57B4" w:rsidP="001E57B4">
            <w:pPr>
              <w:rPr>
                <w:sz w:val="26"/>
                <w:szCs w:val="26"/>
              </w:rPr>
            </w:pPr>
          </w:p>
        </w:tc>
        <w:tc>
          <w:tcPr>
            <w:tcW w:w="5353" w:type="dxa"/>
            <w:vAlign w:val="center"/>
          </w:tcPr>
          <w:p w:rsidR="001E57B4" w:rsidRPr="001E57B4" w:rsidRDefault="001E57B4" w:rsidP="001E57B4">
            <w:pPr>
              <w:rPr>
                <w:b/>
                <w:lang w:eastAsia="en-US"/>
              </w:rPr>
            </w:pPr>
            <w:r w:rsidRPr="001E57B4">
              <w:rPr>
                <w:b/>
                <w:lang w:eastAsia="en-US"/>
              </w:rPr>
              <w:t>Итого</w:t>
            </w:r>
          </w:p>
        </w:tc>
        <w:tc>
          <w:tcPr>
            <w:tcW w:w="3969" w:type="dxa"/>
            <w:vAlign w:val="center"/>
          </w:tcPr>
          <w:p w:rsidR="001E57B4" w:rsidRPr="001E57B4" w:rsidRDefault="001E57B4" w:rsidP="001E57B4">
            <w:pPr>
              <w:suppressAutoHyphens w:val="0"/>
              <w:contextualSpacing/>
              <w:jc w:val="center"/>
              <w:rPr>
                <w:b/>
                <w:lang w:eastAsia="en-US"/>
              </w:rPr>
            </w:pPr>
            <w:r w:rsidRPr="001E57B4">
              <w:rPr>
                <w:b/>
                <w:lang w:eastAsia="en-US"/>
              </w:rPr>
              <w:fldChar w:fldCharType="begin"/>
            </w:r>
            <w:r w:rsidRPr="001E57B4">
              <w:rPr>
                <w:b/>
                <w:lang w:eastAsia="en-US"/>
              </w:rPr>
              <w:instrText xml:space="preserve"> =SUM(ABOVE) </w:instrText>
            </w:r>
            <w:r w:rsidRPr="001E57B4">
              <w:rPr>
                <w:b/>
                <w:lang w:eastAsia="en-US"/>
              </w:rPr>
              <w:fldChar w:fldCharType="separate"/>
            </w:r>
            <w:r w:rsidRPr="001E57B4">
              <w:rPr>
                <w:b/>
                <w:noProof/>
                <w:lang w:eastAsia="en-US"/>
              </w:rPr>
              <w:t>0,963</w:t>
            </w:r>
            <w:r w:rsidRPr="001E57B4">
              <w:rPr>
                <w:b/>
                <w:lang w:eastAsia="en-US"/>
              </w:rPr>
              <w:fldChar w:fldCharType="end"/>
            </w:r>
          </w:p>
        </w:tc>
      </w:tr>
    </w:tbl>
    <w:p w:rsidR="002E2FB4" w:rsidRDefault="002E2FB4"/>
    <w:p w:rsidR="00FF6802" w:rsidRDefault="00FF6802"/>
    <w:p w:rsidR="00FF6802" w:rsidRDefault="00FF6802"/>
    <w:p w:rsidR="00FF6802" w:rsidRDefault="00FF6802"/>
    <w:p w:rsidR="00FF6802" w:rsidRDefault="00FF6802"/>
    <w:p w:rsidR="00CC4205" w:rsidRDefault="00CC4205"/>
    <w:p w:rsidR="00CC4205" w:rsidRDefault="00CC4205"/>
    <w:p w:rsidR="002E2FB4" w:rsidRDefault="002E2FB4" w:rsidP="002E2FB4">
      <w:pPr>
        <w:spacing w:after="120"/>
        <w:jc w:val="center"/>
      </w:pPr>
      <w:r w:rsidRPr="00CC6B02">
        <w:rPr>
          <w:sz w:val="26"/>
          <w:szCs w:val="26"/>
        </w:rPr>
        <w:lastRenderedPageBreak/>
        <w:t>Таблица 2.2.</w:t>
      </w:r>
      <w:r w:rsidR="00CC4205">
        <w:rPr>
          <w:sz w:val="26"/>
          <w:szCs w:val="26"/>
        </w:rPr>
        <w:t>2</w:t>
      </w:r>
      <w:r>
        <w:rPr>
          <w:sz w:val="26"/>
          <w:szCs w:val="26"/>
        </w:rPr>
        <w:t xml:space="preserve">. </w:t>
      </w:r>
      <w:r w:rsidRPr="0030575D">
        <w:rPr>
          <w:sz w:val="26"/>
          <w:szCs w:val="26"/>
        </w:rPr>
        <w:t>Перечень зданий, планируемых к строительству в 20</w:t>
      </w:r>
      <w:r>
        <w:rPr>
          <w:sz w:val="26"/>
          <w:szCs w:val="26"/>
        </w:rPr>
        <w:t>22</w:t>
      </w:r>
      <w:r w:rsidRPr="0030575D">
        <w:rPr>
          <w:sz w:val="26"/>
          <w:szCs w:val="26"/>
        </w:rPr>
        <w:t>-202</w:t>
      </w:r>
      <w:r>
        <w:rPr>
          <w:sz w:val="26"/>
          <w:szCs w:val="26"/>
        </w:rPr>
        <w:t>7</w:t>
      </w:r>
      <w:r w:rsidRPr="0030575D">
        <w:rPr>
          <w:sz w:val="26"/>
          <w:szCs w:val="26"/>
        </w:rPr>
        <w:t xml:space="preserve"> годах в городском округе город Шарья</w:t>
      </w:r>
    </w:p>
    <w:tbl>
      <w:tblPr>
        <w:tblW w:w="10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7"/>
        <w:gridCol w:w="3400"/>
        <w:gridCol w:w="1145"/>
        <w:gridCol w:w="1137"/>
        <w:gridCol w:w="1096"/>
        <w:gridCol w:w="987"/>
        <w:gridCol w:w="987"/>
        <w:gridCol w:w="989"/>
        <w:gridCol w:w="14"/>
      </w:tblGrid>
      <w:tr w:rsidR="002E2FB4" w:rsidRPr="001F1171" w:rsidTr="002E2FB4">
        <w:trPr>
          <w:jc w:val="center"/>
        </w:trPr>
        <w:tc>
          <w:tcPr>
            <w:tcW w:w="228" w:type="pct"/>
            <w:vMerge w:val="restart"/>
            <w:shd w:val="clear" w:color="auto" w:fill="auto"/>
          </w:tcPr>
          <w:p w:rsidR="002E2FB4" w:rsidRPr="001F1171" w:rsidRDefault="002E2FB4" w:rsidP="000E65CC">
            <w:pPr>
              <w:jc w:val="center"/>
            </w:pPr>
            <w:r>
              <w:t>№ п/п</w:t>
            </w:r>
          </w:p>
        </w:tc>
        <w:tc>
          <w:tcPr>
            <w:tcW w:w="1663" w:type="pct"/>
            <w:vMerge w:val="restart"/>
            <w:shd w:val="clear" w:color="auto" w:fill="auto"/>
          </w:tcPr>
          <w:p w:rsidR="002E2FB4" w:rsidRPr="001F1171" w:rsidRDefault="002E2FB4" w:rsidP="000E65CC">
            <w:pPr>
              <w:jc w:val="center"/>
            </w:pPr>
            <w:r w:rsidRPr="001F1171">
              <w:t>Объект и его местонахождения</w:t>
            </w:r>
          </w:p>
        </w:tc>
        <w:tc>
          <w:tcPr>
            <w:tcW w:w="3109" w:type="pct"/>
            <w:gridSpan w:val="7"/>
            <w:shd w:val="clear" w:color="auto" w:fill="auto"/>
          </w:tcPr>
          <w:p w:rsidR="002E2FB4" w:rsidRPr="001F1171" w:rsidRDefault="002E2FB4" w:rsidP="000E65CC">
            <w:pPr>
              <w:jc w:val="center"/>
            </w:pPr>
            <w:r w:rsidRPr="001F1171">
              <w:t>Площадь ожидаемого строительства, тыс. м</w:t>
            </w:r>
            <w:r w:rsidRPr="001F1171">
              <w:rPr>
                <w:vertAlign w:val="superscript"/>
              </w:rPr>
              <w:t>2</w:t>
            </w:r>
          </w:p>
        </w:tc>
      </w:tr>
      <w:tr w:rsidR="002E2FB4" w:rsidRPr="001F1171" w:rsidTr="002E2FB4">
        <w:trPr>
          <w:gridAfter w:val="1"/>
          <w:wAfter w:w="6" w:type="pct"/>
          <w:jc w:val="center"/>
        </w:trPr>
        <w:tc>
          <w:tcPr>
            <w:tcW w:w="228" w:type="pct"/>
            <w:vMerge/>
            <w:shd w:val="clear" w:color="auto" w:fill="auto"/>
          </w:tcPr>
          <w:p w:rsidR="002E2FB4" w:rsidRPr="001F1171" w:rsidRDefault="002E2FB4" w:rsidP="000E65CC">
            <w:pPr>
              <w:jc w:val="center"/>
            </w:pPr>
          </w:p>
        </w:tc>
        <w:tc>
          <w:tcPr>
            <w:tcW w:w="1663" w:type="pct"/>
            <w:vMerge/>
            <w:shd w:val="clear" w:color="auto" w:fill="auto"/>
          </w:tcPr>
          <w:p w:rsidR="002E2FB4" w:rsidRPr="001F1171" w:rsidRDefault="002E2FB4" w:rsidP="000E65CC">
            <w:pPr>
              <w:jc w:val="center"/>
            </w:pPr>
          </w:p>
        </w:tc>
        <w:tc>
          <w:tcPr>
            <w:tcW w:w="560" w:type="pct"/>
            <w:shd w:val="clear" w:color="auto" w:fill="auto"/>
          </w:tcPr>
          <w:p w:rsidR="002E2FB4" w:rsidRPr="001F1171" w:rsidRDefault="002E2FB4" w:rsidP="000E65CC">
            <w:pPr>
              <w:jc w:val="center"/>
            </w:pPr>
            <w:r w:rsidRPr="001F1171">
              <w:t>2022</w:t>
            </w:r>
          </w:p>
        </w:tc>
        <w:tc>
          <w:tcPr>
            <w:tcW w:w="556" w:type="pct"/>
            <w:shd w:val="clear" w:color="auto" w:fill="auto"/>
          </w:tcPr>
          <w:p w:rsidR="002E2FB4" w:rsidRPr="001F1171" w:rsidRDefault="002E2FB4" w:rsidP="000E65CC">
            <w:pPr>
              <w:jc w:val="center"/>
            </w:pPr>
            <w:r w:rsidRPr="001F1171">
              <w:t>2023</w:t>
            </w:r>
          </w:p>
        </w:tc>
        <w:tc>
          <w:tcPr>
            <w:tcW w:w="536" w:type="pct"/>
            <w:shd w:val="clear" w:color="auto" w:fill="auto"/>
          </w:tcPr>
          <w:p w:rsidR="002E2FB4" w:rsidRPr="001F1171" w:rsidRDefault="002E2FB4" w:rsidP="000E65CC">
            <w:pPr>
              <w:jc w:val="center"/>
            </w:pPr>
            <w:r w:rsidRPr="001F1171">
              <w:t>2024</w:t>
            </w:r>
          </w:p>
        </w:tc>
        <w:tc>
          <w:tcPr>
            <w:tcW w:w="483" w:type="pct"/>
            <w:shd w:val="clear" w:color="auto" w:fill="auto"/>
          </w:tcPr>
          <w:p w:rsidR="002E2FB4" w:rsidRPr="001F1171" w:rsidRDefault="002E2FB4" w:rsidP="000E65CC">
            <w:pPr>
              <w:jc w:val="center"/>
            </w:pPr>
            <w:r w:rsidRPr="001F1171">
              <w:t>2025</w:t>
            </w:r>
          </w:p>
        </w:tc>
        <w:tc>
          <w:tcPr>
            <w:tcW w:w="483" w:type="pct"/>
            <w:shd w:val="clear" w:color="auto" w:fill="auto"/>
          </w:tcPr>
          <w:p w:rsidR="002E2FB4" w:rsidRPr="001F1171" w:rsidRDefault="002E2FB4" w:rsidP="000E65CC">
            <w:pPr>
              <w:jc w:val="center"/>
            </w:pPr>
            <w:r w:rsidRPr="001F1171">
              <w:t>2026</w:t>
            </w:r>
          </w:p>
        </w:tc>
        <w:tc>
          <w:tcPr>
            <w:tcW w:w="484" w:type="pct"/>
            <w:shd w:val="clear" w:color="auto" w:fill="auto"/>
          </w:tcPr>
          <w:p w:rsidR="002E2FB4" w:rsidRPr="001F1171" w:rsidRDefault="002E2FB4" w:rsidP="000E65CC">
            <w:pPr>
              <w:jc w:val="center"/>
            </w:pPr>
            <w:r w:rsidRPr="001F1171">
              <w:t>2027</w:t>
            </w: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rsidRPr="001F1171">
              <w:t>1</w:t>
            </w:r>
          </w:p>
        </w:tc>
        <w:tc>
          <w:tcPr>
            <w:tcW w:w="1663" w:type="pct"/>
            <w:shd w:val="clear" w:color="auto" w:fill="auto"/>
          </w:tcPr>
          <w:p w:rsidR="002E2FB4" w:rsidRPr="001F1171" w:rsidRDefault="002E2FB4" w:rsidP="000E65CC">
            <w:pPr>
              <w:jc w:val="center"/>
            </w:pPr>
            <w:r w:rsidRPr="001F1171">
              <w:t>2</w:t>
            </w:r>
          </w:p>
        </w:tc>
        <w:tc>
          <w:tcPr>
            <w:tcW w:w="560" w:type="pct"/>
            <w:shd w:val="clear" w:color="auto" w:fill="auto"/>
          </w:tcPr>
          <w:p w:rsidR="002E2FB4" w:rsidRPr="001F1171" w:rsidRDefault="002E2FB4" w:rsidP="000E65CC">
            <w:pPr>
              <w:jc w:val="center"/>
            </w:pPr>
            <w:r w:rsidRPr="001F1171">
              <w:t>6</w:t>
            </w:r>
          </w:p>
        </w:tc>
        <w:tc>
          <w:tcPr>
            <w:tcW w:w="556" w:type="pct"/>
            <w:shd w:val="clear" w:color="auto" w:fill="auto"/>
          </w:tcPr>
          <w:p w:rsidR="002E2FB4" w:rsidRPr="001F1171" w:rsidRDefault="002E2FB4" w:rsidP="000E65CC">
            <w:pPr>
              <w:jc w:val="center"/>
            </w:pPr>
            <w:r w:rsidRPr="001F1171">
              <w:t>7</w:t>
            </w:r>
          </w:p>
        </w:tc>
        <w:tc>
          <w:tcPr>
            <w:tcW w:w="536" w:type="pct"/>
            <w:shd w:val="clear" w:color="auto" w:fill="auto"/>
          </w:tcPr>
          <w:p w:rsidR="002E2FB4" w:rsidRPr="001F1171" w:rsidRDefault="002E2FB4" w:rsidP="000E65CC">
            <w:pPr>
              <w:jc w:val="center"/>
            </w:pPr>
            <w:r>
              <w:t>8</w:t>
            </w:r>
          </w:p>
        </w:tc>
        <w:tc>
          <w:tcPr>
            <w:tcW w:w="483" w:type="pct"/>
            <w:shd w:val="clear" w:color="auto" w:fill="auto"/>
          </w:tcPr>
          <w:p w:rsidR="002E2FB4" w:rsidRPr="001F1171" w:rsidRDefault="002E2FB4" w:rsidP="000E65CC">
            <w:pPr>
              <w:jc w:val="center"/>
            </w:pPr>
            <w:r>
              <w:t>9</w:t>
            </w:r>
          </w:p>
        </w:tc>
        <w:tc>
          <w:tcPr>
            <w:tcW w:w="483" w:type="pct"/>
            <w:shd w:val="clear" w:color="auto" w:fill="auto"/>
          </w:tcPr>
          <w:p w:rsidR="002E2FB4" w:rsidRPr="001F1171" w:rsidRDefault="002E2FB4" w:rsidP="000E65CC">
            <w:pPr>
              <w:jc w:val="center"/>
            </w:pPr>
            <w:r>
              <w:t>10</w:t>
            </w:r>
          </w:p>
        </w:tc>
        <w:tc>
          <w:tcPr>
            <w:tcW w:w="484" w:type="pct"/>
            <w:shd w:val="clear" w:color="auto" w:fill="auto"/>
          </w:tcPr>
          <w:p w:rsidR="002E2FB4" w:rsidRPr="001F1171" w:rsidRDefault="002E2FB4" w:rsidP="000E65CC">
            <w:pPr>
              <w:jc w:val="center"/>
            </w:pPr>
            <w:r>
              <w:t>11</w:t>
            </w: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rsidRPr="001F1171">
              <w:t>1</w:t>
            </w:r>
          </w:p>
        </w:tc>
        <w:tc>
          <w:tcPr>
            <w:tcW w:w="1663" w:type="pct"/>
            <w:shd w:val="clear" w:color="auto" w:fill="auto"/>
          </w:tcPr>
          <w:p w:rsidR="002E2FB4" w:rsidRPr="001F1171" w:rsidRDefault="002E2FB4" w:rsidP="000E65CC">
            <w:pPr>
              <w:autoSpaceDE w:val="0"/>
              <w:snapToGrid w:val="0"/>
            </w:pPr>
            <w:r w:rsidRPr="001F1171">
              <w:t>Физкультурно-оздоровит</w:t>
            </w:r>
            <w:r>
              <w:t>ельный</w:t>
            </w:r>
            <w:r w:rsidRPr="001F1171">
              <w:t xml:space="preserve"> комплекс. г. Шарья, ул. Кв</w:t>
            </w:r>
            <w:r>
              <w:t>артал</w:t>
            </w:r>
            <w:r w:rsidRPr="001F1171">
              <w:t xml:space="preserve"> Коммуны, 15-а</w:t>
            </w:r>
          </w:p>
        </w:tc>
        <w:tc>
          <w:tcPr>
            <w:tcW w:w="560" w:type="pct"/>
            <w:shd w:val="clear" w:color="auto" w:fill="auto"/>
            <w:vAlign w:val="center"/>
          </w:tcPr>
          <w:p w:rsidR="002E2FB4" w:rsidRPr="00AE2336" w:rsidRDefault="002E2FB4" w:rsidP="000E65CC">
            <w:pPr>
              <w:widowControl w:val="0"/>
              <w:pBdr>
                <w:bottom w:val="single" w:sz="4" w:space="1" w:color="000000"/>
              </w:pBdr>
              <w:snapToGrid w:val="0"/>
              <w:jc w:val="center"/>
              <w:rPr>
                <w:rFonts w:eastAsia="Andale Sans UI"/>
                <w:kern w:val="1"/>
                <w:sz w:val="22"/>
              </w:rPr>
            </w:pPr>
            <w:r>
              <w:rPr>
                <w:rFonts w:eastAsia="Andale Sans UI"/>
                <w:kern w:val="1"/>
                <w:sz w:val="22"/>
              </w:rPr>
              <w:t>1,90613</w:t>
            </w:r>
          </w:p>
          <w:p w:rsidR="002E2FB4" w:rsidRPr="001F1171" w:rsidRDefault="002E2FB4" w:rsidP="000E65CC">
            <w:pPr>
              <w:autoSpaceDE w:val="0"/>
              <w:snapToGrid w:val="0"/>
              <w:jc w:val="center"/>
            </w:pPr>
            <w:r>
              <w:rPr>
                <w:rFonts w:eastAsia="Andale Sans UI"/>
                <w:kern w:val="1"/>
                <w:sz w:val="22"/>
              </w:rPr>
              <w:t>0,607</w:t>
            </w:r>
          </w:p>
        </w:tc>
        <w:tc>
          <w:tcPr>
            <w:tcW w:w="556" w:type="pct"/>
            <w:shd w:val="clear" w:color="auto" w:fill="auto"/>
          </w:tcPr>
          <w:p w:rsidR="002E2FB4" w:rsidRPr="001F1171" w:rsidRDefault="002E2FB4" w:rsidP="000E65CC">
            <w:pPr>
              <w:autoSpaceDE w:val="0"/>
              <w:snapToGrid w:val="0"/>
              <w:jc w:val="center"/>
              <w:rPr>
                <w:color w:val="FF0000"/>
              </w:rPr>
            </w:pPr>
          </w:p>
        </w:tc>
        <w:tc>
          <w:tcPr>
            <w:tcW w:w="536" w:type="pct"/>
            <w:shd w:val="clear" w:color="auto" w:fill="auto"/>
          </w:tcPr>
          <w:p w:rsidR="002E2FB4" w:rsidRPr="001F1171" w:rsidRDefault="002E2FB4" w:rsidP="000E65CC">
            <w:pPr>
              <w:autoSpaceDE w:val="0"/>
              <w:snapToGrid w:val="0"/>
              <w:jc w:val="center"/>
              <w:rPr>
                <w:color w:val="FF0000"/>
              </w:rPr>
            </w:pPr>
          </w:p>
        </w:tc>
        <w:tc>
          <w:tcPr>
            <w:tcW w:w="483" w:type="pct"/>
            <w:shd w:val="clear" w:color="auto" w:fill="auto"/>
          </w:tcPr>
          <w:p w:rsidR="002E2FB4" w:rsidRPr="001F1171" w:rsidRDefault="002E2FB4" w:rsidP="000E65CC">
            <w:pPr>
              <w:autoSpaceDE w:val="0"/>
              <w:snapToGrid w:val="0"/>
              <w:jc w:val="center"/>
              <w:rPr>
                <w:color w:val="FF0000"/>
              </w:rPr>
            </w:pPr>
          </w:p>
        </w:tc>
        <w:tc>
          <w:tcPr>
            <w:tcW w:w="483" w:type="pct"/>
            <w:shd w:val="clear" w:color="auto" w:fill="auto"/>
          </w:tcPr>
          <w:p w:rsidR="002E2FB4" w:rsidRPr="001F1171" w:rsidRDefault="002E2FB4" w:rsidP="000E65CC">
            <w:pPr>
              <w:autoSpaceDE w:val="0"/>
              <w:snapToGrid w:val="0"/>
              <w:jc w:val="center"/>
              <w:rPr>
                <w:color w:val="FF0000"/>
              </w:rPr>
            </w:pPr>
          </w:p>
        </w:tc>
        <w:tc>
          <w:tcPr>
            <w:tcW w:w="484" w:type="pct"/>
            <w:shd w:val="clear" w:color="auto" w:fill="auto"/>
          </w:tcPr>
          <w:p w:rsidR="002E2FB4" w:rsidRPr="001F1171" w:rsidRDefault="002E2FB4" w:rsidP="000E65CC">
            <w:pPr>
              <w:autoSpaceDE w:val="0"/>
              <w:snapToGrid w:val="0"/>
              <w:jc w:val="center"/>
              <w:rPr>
                <w:color w:val="FF0000"/>
              </w:rPr>
            </w:pP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rsidRPr="001F1171">
              <w:t>2</w:t>
            </w:r>
          </w:p>
        </w:tc>
        <w:tc>
          <w:tcPr>
            <w:tcW w:w="1663" w:type="pct"/>
            <w:shd w:val="clear" w:color="auto" w:fill="auto"/>
          </w:tcPr>
          <w:p w:rsidR="002E2FB4" w:rsidRPr="001F1171" w:rsidRDefault="002E2FB4" w:rsidP="000E65CC">
            <w:pPr>
              <w:autoSpaceDE w:val="0"/>
              <w:snapToGrid w:val="0"/>
            </w:pPr>
            <w:r w:rsidRPr="001F1171">
              <w:t>Физкультурно-оздоровит</w:t>
            </w:r>
            <w:r>
              <w:t>ельный</w:t>
            </w:r>
            <w:r w:rsidRPr="001F1171">
              <w:t xml:space="preserve"> комплекс. г. Шарья, </w:t>
            </w:r>
            <w:proofErr w:type="spellStart"/>
            <w:r w:rsidRPr="001F1171">
              <w:t>п</w:t>
            </w:r>
            <w:r>
              <w:t>р</w:t>
            </w:r>
            <w:r w:rsidRPr="001F1171">
              <w:t>-</w:t>
            </w:r>
            <w:r w:rsidR="00F76771">
              <w:t>з</w:t>
            </w:r>
            <w:r w:rsidRPr="001F1171">
              <w:t>д</w:t>
            </w:r>
            <w:proofErr w:type="spellEnd"/>
            <w:r w:rsidRPr="001F1171">
              <w:t xml:space="preserve"> Базовый, 3</w:t>
            </w:r>
          </w:p>
        </w:tc>
        <w:tc>
          <w:tcPr>
            <w:tcW w:w="560" w:type="pct"/>
            <w:shd w:val="clear" w:color="auto" w:fill="auto"/>
            <w:vAlign w:val="center"/>
          </w:tcPr>
          <w:p w:rsidR="002E2FB4" w:rsidRPr="00AE2336" w:rsidRDefault="002E2FB4" w:rsidP="000E65CC">
            <w:pPr>
              <w:widowControl w:val="0"/>
              <w:pBdr>
                <w:bottom w:val="single" w:sz="4" w:space="1" w:color="000000"/>
              </w:pBdr>
              <w:snapToGrid w:val="0"/>
              <w:jc w:val="center"/>
              <w:rPr>
                <w:rFonts w:eastAsia="Andale Sans UI"/>
                <w:kern w:val="1"/>
                <w:sz w:val="22"/>
              </w:rPr>
            </w:pPr>
            <w:r>
              <w:rPr>
                <w:rFonts w:eastAsia="Andale Sans UI"/>
                <w:kern w:val="1"/>
                <w:sz w:val="22"/>
              </w:rPr>
              <w:t>3,69992</w:t>
            </w:r>
          </w:p>
          <w:p w:rsidR="002E2FB4" w:rsidRPr="001F1171" w:rsidRDefault="002E2FB4" w:rsidP="000E65CC">
            <w:pPr>
              <w:autoSpaceDE w:val="0"/>
              <w:snapToGrid w:val="0"/>
              <w:jc w:val="center"/>
            </w:pPr>
            <w:r>
              <w:rPr>
                <w:rFonts w:eastAsia="Andale Sans UI"/>
                <w:kern w:val="1"/>
                <w:sz w:val="22"/>
              </w:rPr>
              <w:t>0,74</w:t>
            </w:r>
          </w:p>
        </w:tc>
        <w:tc>
          <w:tcPr>
            <w:tcW w:w="556" w:type="pct"/>
            <w:shd w:val="clear" w:color="auto" w:fill="auto"/>
          </w:tcPr>
          <w:p w:rsidR="002E2FB4" w:rsidRPr="001F1171" w:rsidRDefault="002E2FB4" w:rsidP="000E65CC">
            <w:pPr>
              <w:autoSpaceDE w:val="0"/>
              <w:snapToGrid w:val="0"/>
              <w:jc w:val="center"/>
              <w:rPr>
                <w:color w:val="FF0000"/>
              </w:rPr>
            </w:pPr>
          </w:p>
        </w:tc>
        <w:tc>
          <w:tcPr>
            <w:tcW w:w="536" w:type="pct"/>
            <w:shd w:val="clear" w:color="auto" w:fill="auto"/>
          </w:tcPr>
          <w:p w:rsidR="002E2FB4" w:rsidRPr="001F1171" w:rsidRDefault="002E2FB4" w:rsidP="000E65CC">
            <w:pPr>
              <w:autoSpaceDE w:val="0"/>
              <w:snapToGrid w:val="0"/>
              <w:jc w:val="center"/>
              <w:rPr>
                <w:color w:val="FF0000"/>
              </w:rPr>
            </w:pPr>
          </w:p>
        </w:tc>
        <w:tc>
          <w:tcPr>
            <w:tcW w:w="483" w:type="pct"/>
            <w:shd w:val="clear" w:color="auto" w:fill="auto"/>
          </w:tcPr>
          <w:p w:rsidR="002E2FB4" w:rsidRPr="001F1171" w:rsidRDefault="002E2FB4" w:rsidP="000E65CC">
            <w:pPr>
              <w:autoSpaceDE w:val="0"/>
              <w:snapToGrid w:val="0"/>
              <w:jc w:val="center"/>
              <w:rPr>
                <w:color w:val="FF0000"/>
              </w:rPr>
            </w:pPr>
          </w:p>
        </w:tc>
        <w:tc>
          <w:tcPr>
            <w:tcW w:w="483" w:type="pct"/>
            <w:shd w:val="clear" w:color="auto" w:fill="auto"/>
          </w:tcPr>
          <w:p w:rsidR="002E2FB4" w:rsidRPr="001F1171" w:rsidRDefault="002E2FB4" w:rsidP="000E65CC">
            <w:pPr>
              <w:autoSpaceDE w:val="0"/>
              <w:snapToGrid w:val="0"/>
              <w:jc w:val="center"/>
              <w:rPr>
                <w:color w:val="FF0000"/>
              </w:rPr>
            </w:pPr>
          </w:p>
        </w:tc>
        <w:tc>
          <w:tcPr>
            <w:tcW w:w="484" w:type="pct"/>
            <w:shd w:val="clear" w:color="auto" w:fill="auto"/>
          </w:tcPr>
          <w:p w:rsidR="002E2FB4" w:rsidRPr="001F1171" w:rsidRDefault="002E2FB4" w:rsidP="000E65CC">
            <w:pPr>
              <w:autoSpaceDE w:val="0"/>
              <w:snapToGrid w:val="0"/>
              <w:jc w:val="center"/>
              <w:rPr>
                <w:color w:val="FF0000"/>
              </w:rPr>
            </w:pP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rsidRPr="001F1171">
              <w:t>3</w:t>
            </w:r>
          </w:p>
        </w:tc>
        <w:tc>
          <w:tcPr>
            <w:tcW w:w="1663" w:type="pct"/>
            <w:shd w:val="clear" w:color="auto" w:fill="auto"/>
            <w:vAlign w:val="center"/>
          </w:tcPr>
          <w:p w:rsidR="002E2FB4" w:rsidRPr="001F1171" w:rsidRDefault="002E2FB4" w:rsidP="000E65CC">
            <w:r>
              <w:t>Многоквартирный жилой дом</w:t>
            </w:r>
            <w:r w:rsidRPr="001F1171">
              <w:t xml:space="preserve"> г. Шарья, ул. 2-ой Микрорайон, д. 35</w:t>
            </w:r>
          </w:p>
        </w:tc>
        <w:tc>
          <w:tcPr>
            <w:tcW w:w="560" w:type="pct"/>
            <w:shd w:val="clear" w:color="auto" w:fill="auto"/>
            <w:vAlign w:val="center"/>
          </w:tcPr>
          <w:p w:rsidR="002E2FB4" w:rsidRPr="001F1171" w:rsidRDefault="002E2FB4" w:rsidP="000E65CC">
            <w:pPr>
              <w:autoSpaceDE w:val="0"/>
              <w:snapToGrid w:val="0"/>
              <w:jc w:val="center"/>
            </w:pPr>
          </w:p>
        </w:tc>
        <w:tc>
          <w:tcPr>
            <w:tcW w:w="556" w:type="pct"/>
            <w:shd w:val="clear" w:color="auto" w:fill="auto"/>
          </w:tcPr>
          <w:p w:rsidR="002E2FB4" w:rsidRPr="001F1171" w:rsidRDefault="002E2FB4" w:rsidP="000E65CC">
            <w:pPr>
              <w:widowControl w:val="0"/>
              <w:pBdr>
                <w:bottom w:val="single" w:sz="4" w:space="1" w:color="000000"/>
              </w:pBdr>
              <w:snapToGrid w:val="0"/>
              <w:jc w:val="center"/>
              <w:rPr>
                <w:rFonts w:eastAsia="Andale Sans UI"/>
                <w:kern w:val="1"/>
                <w:lang w:val="en-US"/>
              </w:rPr>
            </w:pPr>
            <w:r w:rsidRPr="001F1171">
              <w:rPr>
                <w:rFonts w:eastAsia="Andale Sans UI"/>
                <w:kern w:val="1"/>
                <w:lang w:val="en-US"/>
              </w:rPr>
              <w:t>3,0</w:t>
            </w:r>
          </w:p>
          <w:p w:rsidR="002E2FB4" w:rsidRPr="009805A4" w:rsidRDefault="002E2FB4" w:rsidP="000E65CC">
            <w:pPr>
              <w:autoSpaceDE w:val="0"/>
              <w:snapToGrid w:val="0"/>
              <w:jc w:val="center"/>
            </w:pPr>
            <w:r w:rsidRPr="001F1171">
              <w:rPr>
                <w:rFonts w:eastAsia="Andale Sans UI"/>
                <w:kern w:val="1"/>
                <w:lang w:val="en-US"/>
              </w:rPr>
              <w:t>0,</w:t>
            </w:r>
            <w:r>
              <w:rPr>
                <w:rFonts w:eastAsia="Andale Sans UI"/>
                <w:kern w:val="1"/>
              </w:rPr>
              <w:t>18</w:t>
            </w:r>
          </w:p>
        </w:tc>
        <w:tc>
          <w:tcPr>
            <w:tcW w:w="536" w:type="pct"/>
            <w:shd w:val="clear" w:color="auto" w:fill="auto"/>
          </w:tcPr>
          <w:p w:rsidR="002E2FB4" w:rsidRPr="001F1171" w:rsidRDefault="002E2FB4" w:rsidP="000E65CC">
            <w:pPr>
              <w:autoSpaceDE w:val="0"/>
              <w:snapToGrid w:val="0"/>
              <w:jc w:val="center"/>
            </w:pPr>
          </w:p>
        </w:tc>
        <w:tc>
          <w:tcPr>
            <w:tcW w:w="483" w:type="pct"/>
            <w:shd w:val="clear" w:color="auto" w:fill="auto"/>
          </w:tcPr>
          <w:p w:rsidR="002E2FB4" w:rsidRPr="001F1171" w:rsidRDefault="002E2FB4" w:rsidP="000E65CC">
            <w:pPr>
              <w:autoSpaceDE w:val="0"/>
              <w:snapToGrid w:val="0"/>
              <w:jc w:val="center"/>
            </w:pPr>
          </w:p>
        </w:tc>
        <w:tc>
          <w:tcPr>
            <w:tcW w:w="483" w:type="pct"/>
            <w:shd w:val="clear" w:color="auto" w:fill="auto"/>
          </w:tcPr>
          <w:p w:rsidR="002E2FB4" w:rsidRPr="001F1171" w:rsidRDefault="002E2FB4" w:rsidP="000E65CC">
            <w:pPr>
              <w:autoSpaceDE w:val="0"/>
              <w:snapToGrid w:val="0"/>
              <w:jc w:val="center"/>
            </w:pPr>
          </w:p>
        </w:tc>
        <w:tc>
          <w:tcPr>
            <w:tcW w:w="484" w:type="pct"/>
            <w:shd w:val="clear" w:color="auto" w:fill="auto"/>
          </w:tcPr>
          <w:p w:rsidR="002E2FB4" w:rsidRPr="001F1171" w:rsidRDefault="002E2FB4" w:rsidP="000E65CC">
            <w:pPr>
              <w:autoSpaceDE w:val="0"/>
              <w:snapToGrid w:val="0"/>
              <w:jc w:val="center"/>
            </w:pP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rsidRPr="001F1171">
              <w:t>4</w:t>
            </w:r>
          </w:p>
        </w:tc>
        <w:tc>
          <w:tcPr>
            <w:tcW w:w="1663" w:type="pct"/>
            <w:shd w:val="clear" w:color="auto" w:fill="auto"/>
            <w:vAlign w:val="center"/>
          </w:tcPr>
          <w:p w:rsidR="002E2FB4" w:rsidRPr="001F1171" w:rsidRDefault="002E2FB4" w:rsidP="000E65CC">
            <w:r w:rsidRPr="001F1171">
              <w:t>Многоквартирные жилые дома, г. Шарья, ул. О. Степановой, д. 65, 67, 68, 69, 70</w:t>
            </w:r>
          </w:p>
        </w:tc>
        <w:tc>
          <w:tcPr>
            <w:tcW w:w="560" w:type="pct"/>
            <w:shd w:val="clear" w:color="auto" w:fill="auto"/>
            <w:vAlign w:val="center"/>
          </w:tcPr>
          <w:p w:rsidR="002E2FB4" w:rsidRPr="001F1171" w:rsidRDefault="002E2FB4" w:rsidP="000E65CC">
            <w:pPr>
              <w:autoSpaceDE w:val="0"/>
              <w:snapToGrid w:val="0"/>
              <w:jc w:val="center"/>
            </w:pPr>
          </w:p>
        </w:tc>
        <w:tc>
          <w:tcPr>
            <w:tcW w:w="556" w:type="pct"/>
            <w:shd w:val="clear" w:color="auto" w:fill="auto"/>
          </w:tcPr>
          <w:p w:rsidR="002E2FB4" w:rsidRPr="001F1171" w:rsidRDefault="002E2FB4" w:rsidP="000E65CC">
            <w:pPr>
              <w:autoSpaceDE w:val="0"/>
              <w:snapToGrid w:val="0"/>
              <w:jc w:val="center"/>
            </w:pPr>
          </w:p>
        </w:tc>
        <w:tc>
          <w:tcPr>
            <w:tcW w:w="536" w:type="pct"/>
            <w:shd w:val="clear" w:color="auto" w:fill="auto"/>
          </w:tcPr>
          <w:p w:rsidR="002E2FB4" w:rsidRPr="001F1171" w:rsidRDefault="002E2FB4" w:rsidP="000E65CC">
            <w:pPr>
              <w:autoSpaceDE w:val="0"/>
              <w:snapToGrid w:val="0"/>
              <w:jc w:val="center"/>
              <w:rPr>
                <w:u w:val="single"/>
              </w:rPr>
            </w:pPr>
            <w:r w:rsidRPr="001F1171">
              <w:rPr>
                <w:u w:val="single"/>
              </w:rPr>
              <w:t>10,0</w:t>
            </w:r>
          </w:p>
          <w:p w:rsidR="002E2FB4" w:rsidRPr="001F1171" w:rsidRDefault="002E2FB4" w:rsidP="000E65CC">
            <w:pPr>
              <w:autoSpaceDE w:val="0"/>
              <w:snapToGrid w:val="0"/>
              <w:jc w:val="center"/>
            </w:pPr>
            <w:r w:rsidRPr="001F1171">
              <w:t>0,</w:t>
            </w:r>
            <w:r>
              <w:t>6</w:t>
            </w:r>
          </w:p>
        </w:tc>
        <w:tc>
          <w:tcPr>
            <w:tcW w:w="483" w:type="pct"/>
            <w:shd w:val="clear" w:color="auto" w:fill="auto"/>
          </w:tcPr>
          <w:p w:rsidR="002E2FB4" w:rsidRPr="001F1171" w:rsidRDefault="002E2FB4" w:rsidP="000E65CC">
            <w:pPr>
              <w:autoSpaceDE w:val="0"/>
              <w:snapToGrid w:val="0"/>
              <w:jc w:val="center"/>
            </w:pPr>
          </w:p>
        </w:tc>
        <w:tc>
          <w:tcPr>
            <w:tcW w:w="483" w:type="pct"/>
            <w:shd w:val="clear" w:color="auto" w:fill="auto"/>
          </w:tcPr>
          <w:p w:rsidR="002E2FB4" w:rsidRPr="001F1171" w:rsidRDefault="002E2FB4" w:rsidP="000E65CC">
            <w:pPr>
              <w:autoSpaceDE w:val="0"/>
              <w:snapToGrid w:val="0"/>
              <w:jc w:val="center"/>
            </w:pPr>
          </w:p>
        </w:tc>
        <w:tc>
          <w:tcPr>
            <w:tcW w:w="484" w:type="pct"/>
            <w:shd w:val="clear" w:color="auto" w:fill="auto"/>
          </w:tcPr>
          <w:p w:rsidR="002E2FB4" w:rsidRPr="001F1171" w:rsidRDefault="002E2FB4" w:rsidP="000E65CC">
            <w:pPr>
              <w:autoSpaceDE w:val="0"/>
              <w:snapToGrid w:val="0"/>
              <w:jc w:val="center"/>
            </w:pP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rsidRPr="001F1171">
              <w:t>5</w:t>
            </w:r>
          </w:p>
        </w:tc>
        <w:tc>
          <w:tcPr>
            <w:tcW w:w="1663" w:type="pct"/>
            <w:shd w:val="clear" w:color="auto" w:fill="auto"/>
            <w:vAlign w:val="center"/>
          </w:tcPr>
          <w:p w:rsidR="002E2FB4" w:rsidRPr="001F1171" w:rsidRDefault="002E2FB4" w:rsidP="000E65CC">
            <w:r w:rsidRPr="001F1171">
              <w:t>Школа</w:t>
            </w:r>
            <w:r>
              <w:t xml:space="preserve"> №1</w:t>
            </w:r>
            <w:r w:rsidRPr="001F1171">
              <w:t xml:space="preserve"> г. Шарья, ул. Юбилейная, 10</w:t>
            </w:r>
          </w:p>
        </w:tc>
        <w:tc>
          <w:tcPr>
            <w:tcW w:w="560" w:type="pct"/>
            <w:shd w:val="clear" w:color="auto" w:fill="auto"/>
            <w:vAlign w:val="center"/>
          </w:tcPr>
          <w:p w:rsidR="002E2FB4" w:rsidRPr="00AE2336" w:rsidRDefault="002E2FB4" w:rsidP="000E65CC">
            <w:pPr>
              <w:widowControl w:val="0"/>
              <w:pBdr>
                <w:bottom w:val="single" w:sz="4" w:space="1" w:color="000000"/>
              </w:pBdr>
              <w:snapToGrid w:val="0"/>
              <w:jc w:val="center"/>
              <w:rPr>
                <w:rFonts w:eastAsia="Andale Sans UI"/>
                <w:kern w:val="1"/>
                <w:sz w:val="22"/>
              </w:rPr>
            </w:pPr>
            <w:r>
              <w:rPr>
                <w:rFonts w:eastAsia="Andale Sans UI"/>
                <w:kern w:val="1"/>
                <w:sz w:val="22"/>
              </w:rPr>
              <w:t>21,47265</w:t>
            </w:r>
          </w:p>
          <w:p w:rsidR="002E2FB4" w:rsidRPr="001F1171" w:rsidRDefault="002E2FB4" w:rsidP="000E65CC">
            <w:pPr>
              <w:autoSpaceDE w:val="0"/>
              <w:snapToGrid w:val="0"/>
              <w:jc w:val="center"/>
            </w:pPr>
            <w:r>
              <w:rPr>
                <w:rFonts w:eastAsia="Andale Sans UI"/>
                <w:kern w:val="1"/>
                <w:sz w:val="22"/>
              </w:rPr>
              <w:t>1,499</w:t>
            </w:r>
          </w:p>
        </w:tc>
        <w:tc>
          <w:tcPr>
            <w:tcW w:w="556" w:type="pct"/>
            <w:shd w:val="clear" w:color="auto" w:fill="auto"/>
          </w:tcPr>
          <w:p w:rsidR="002E2FB4" w:rsidRPr="001F1171" w:rsidRDefault="002E2FB4" w:rsidP="000E65CC">
            <w:pPr>
              <w:autoSpaceDE w:val="0"/>
              <w:snapToGrid w:val="0"/>
              <w:jc w:val="center"/>
            </w:pPr>
          </w:p>
        </w:tc>
        <w:tc>
          <w:tcPr>
            <w:tcW w:w="536" w:type="pct"/>
            <w:shd w:val="clear" w:color="auto" w:fill="auto"/>
          </w:tcPr>
          <w:p w:rsidR="002E2FB4" w:rsidRPr="001F1171" w:rsidRDefault="002E2FB4" w:rsidP="000E65CC">
            <w:pPr>
              <w:autoSpaceDE w:val="0"/>
              <w:snapToGrid w:val="0"/>
              <w:jc w:val="center"/>
            </w:pPr>
          </w:p>
        </w:tc>
        <w:tc>
          <w:tcPr>
            <w:tcW w:w="483" w:type="pct"/>
            <w:shd w:val="clear" w:color="auto" w:fill="auto"/>
          </w:tcPr>
          <w:p w:rsidR="002E2FB4" w:rsidRPr="001F1171" w:rsidRDefault="002E2FB4" w:rsidP="000E65CC">
            <w:pPr>
              <w:autoSpaceDE w:val="0"/>
              <w:snapToGrid w:val="0"/>
              <w:jc w:val="center"/>
            </w:pPr>
          </w:p>
        </w:tc>
        <w:tc>
          <w:tcPr>
            <w:tcW w:w="483" w:type="pct"/>
            <w:shd w:val="clear" w:color="auto" w:fill="auto"/>
          </w:tcPr>
          <w:p w:rsidR="002E2FB4" w:rsidRPr="001F1171" w:rsidRDefault="002E2FB4" w:rsidP="000E65CC">
            <w:pPr>
              <w:autoSpaceDE w:val="0"/>
              <w:snapToGrid w:val="0"/>
              <w:jc w:val="center"/>
            </w:pPr>
          </w:p>
        </w:tc>
        <w:tc>
          <w:tcPr>
            <w:tcW w:w="484" w:type="pct"/>
            <w:shd w:val="clear" w:color="auto" w:fill="auto"/>
          </w:tcPr>
          <w:p w:rsidR="002E2FB4" w:rsidRPr="001F1171" w:rsidRDefault="002E2FB4" w:rsidP="000E65CC">
            <w:pPr>
              <w:autoSpaceDE w:val="0"/>
              <w:snapToGrid w:val="0"/>
              <w:jc w:val="center"/>
            </w:pP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rsidRPr="001F1171">
              <w:t>6</w:t>
            </w:r>
          </w:p>
        </w:tc>
        <w:tc>
          <w:tcPr>
            <w:tcW w:w="1663" w:type="pct"/>
            <w:shd w:val="clear" w:color="auto" w:fill="auto"/>
            <w:vAlign w:val="center"/>
          </w:tcPr>
          <w:p w:rsidR="002E2FB4" w:rsidRPr="001F1171" w:rsidRDefault="002E2FB4" w:rsidP="000E65CC">
            <w:r w:rsidRPr="001F1171">
              <w:t>Многоквартирный жилой дом, г. Шарья, ул. Адм</w:t>
            </w:r>
            <w:r>
              <w:t>ирала</w:t>
            </w:r>
            <w:r w:rsidRPr="001F1171">
              <w:t xml:space="preserve"> Виноградова, д. 5</w:t>
            </w:r>
          </w:p>
        </w:tc>
        <w:tc>
          <w:tcPr>
            <w:tcW w:w="560" w:type="pct"/>
            <w:shd w:val="clear" w:color="auto" w:fill="auto"/>
            <w:vAlign w:val="center"/>
          </w:tcPr>
          <w:p w:rsidR="002E2FB4" w:rsidRPr="001F1171" w:rsidRDefault="002E2FB4" w:rsidP="000E65CC">
            <w:pPr>
              <w:autoSpaceDE w:val="0"/>
              <w:snapToGrid w:val="0"/>
              <w:jc w:val="center"/>
            </w:pPr>
          </w:p>
        </w:tc>
        <w:tc>
          <w:tcPr>
            <w:tcW w:w="556" w:type="pct"/>
            <w:shd w:val="clear" w:color="auto" w:fill="auto"/>
          </w:tcPr>
          <w:p w:rsidR="002E2FB4" w:rsidRPr="001F1171" w:rsidRDefault="002E2FB4" w:rsidP="000E65CC">
            <w:pPr>
              <w:widowControl w:val="0"/>
              <w:pBdr>
                <w:bottom w:val="single" w:sz="4" w:space="1" w:color="000000"/>
              </w:pBdr>
              <w:snapToGrid w:val="0"/>
              <w:jc w:val="center"/>
              <w:rPr>
                <w:rFonts w:eastAsia="Andale Sans UI"/>
                <w:kern w:val="1"/>
                <w:lang w:val="en-US"/>
              </w:rPr>
            </w:pPr>
            <w:r w:rsidRPr="001F1171">
              <w:rPr>
                <w:rFonts w:eastAsia="Andale Sans UI"/>
                <w:kern w:val="1"/>
                <w:lang w:val="en-US"/>
              </w:rPr>
              <w:t>2,4</w:t>
            </w:r>
          </w:p>
          <w:p w:rsidR="002E2FB4" w:rsidRPr="009805A4" w:rsidRDefault="002E2FB4" w:rsidP="000E65CC">
            <w:pPr>
              <w:autoSpaceDE w:val="0"/>
              <w:snapToGrid w:val="0"/>
              <w:jc w:val="center"/>
            </w:pPr>
            <w:r w:rsidRPr="001F1171">
              <w:rPr>
                <w:rFonts w:eastAsia="Andale Sans UI"/>
                <w:kern w:val="1"/>
                <w:lang w:val="en-US"/>
              </w:rPr>
              <w:t>0,</w:t>
            </w:r>
            <w:r>
              <w:rPr>
                <w:rFonts w:eastAsia="Andale Sans UI"/>
                <w:kern w:val="1"/>
              </w:rPr>
              <w:t>144</w:t>
            </w:r>
          </w:p>
        </w:tc>
        <w:tc>
          <w:tcPr>
            <w:tcW w:w="536" w:type="pct"/>
            <w:shd w:val="clear" w:color="auto" w:fill="auto"/>
          </w:tcPr>
          <w:p w:rsidR="002E2FB4" w:rsidRPr="001F1171" w:rsidRDefault="002E2FB4" w:rsidP="000E65CC">
            <w:pPr>
              <w:autoSpaceDE w:val="0"/>
              <w:snapToGrid w:val="0"/>
              <w:jc w:val="center"/>
            </w:pPr>
          </w:p>
        </w:tc>
        <w:tc>
          <w:tcPr>
            <w:tcW w:w="483" w:type="pct"/>
            <w:shd w:val="clear" w:color="auto" w:fill="auto"/>
          </w:tcPr>
          <w:p w:rsidR="002E2FB4" w:rsidRPr="001F1171" w:rsidRDefault="002E2FB4" w:rsidP="000E65CC">
            <w:pPr>
              <w:autoSpaceDE w:val="0"/>
              <w:snapToGrid w:val="0"/>
              <w:jc w:val="center"/>
            </w:pPr>
          </w:p>
        </w:tc>
        <w:tc>
          <w:tcPr>
            <w:tcW w:w="483" w:type="pct"/>
            <w:shd w:val="clear" w:color="auto" w:fill="auto"/>
          </w:tcPr>
          <w:p w:rsidR="002E2FB4" w:rsidRPr="001F1171" w:rsidRDefault="002E2FB4" w:rsidP="000E65CC">
            <w:pPr>
              <w:autoSpaceDE w:val="0"/>
              <w:snapToGrid w:val="0"/>
              <w:jc w:val="center"/>
            </w:pPr>
          </w:p>
        </w:tc>
        <w:tc>
          <w:tcPr>
            <w:tcW w:w="484" w:type="pct"/>
            <w:shd w:val="clear" w:color="auto" w:fill="auto"/>
          </w:tcPr>
          <w:p w:rsidR="002E2FB4" w:rsidRPr="001F1171" w:rsidRDefault="002E2FB4" w:rsidP="000E65CC">
            <w:pPr>
              <w:autoSpaceDE w:val="0"/>
              <w:snapToGrid w:val="0"/>
              <w:jc w:val="center"/>
            </w:pP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rsidRPr="001F1171">
              <w:t>7</w:t>
            </w:r>
          </w:p>
        </w:tc>
        <w:tc>
          <w:tcPr>
            <w:tcW w:w="1663" w:type="pct"/>
            <w:tcBorders>
              <w:bottom w:val="single" w:sz="4" w:space="0" w:color="auto"/>
            </w:tcBorders>
            <w:shd w:val="clear" w:color="auto" w:fill="auto"/>
          </w:tcPr>
          <w:p w:rsidR="002E2FB4" w:rsidRPr="001F1171" w:rsidRDefault="002E2FB4" w:rsidP="000E65CC">
            <w:pPr>
              <w:autoSpaceDE w:val="0"/>
              <w:snapToGrid w:val="0"/>
            </w:pPr>
            <w:r w:rsidRPr="001F1171">
              <w:t>Торговый комплекс, г. Шарья, ул. Орджоникидзе, д. 68</w:t>
            </w:r>
          </w:p>
        </w:tc>
        <w:tc>
          <w:tcPr>
            <w:tcW w:w="560" w:type="pct"/>
            <w:tcBorders>
              <w:bottom w:val="single" w:sz="4" w:space="0" w:color="auto"/>
            </w:tcBorders>
            <w:shd w:val="clear" w:color="auto" w:fill="auto"/>
          </w:tcPr>
          <w:p w:rsidR="002E2FB4" w:rsidRPr="001F1171" w:rsidRDefault="002E2FB4" w:rsidP="000E65CC">
            <w:pPr>
              <w:jc w:val="center"/>
            </w:pPr>
          </w:p>
        </w:tc>
        <w:tc>
          <w:tcPr>
            <w:tcW w:w="556" w:type="pct"/>
            <w:tcBorders>
              <w:bottom w:val="single" w:sz="4" w:space="0" w:color="auto"/>
            </w:tcBorders>
            <w:shd w:val="clear" w:color="auto" w:fill="auto"/>
          </w:tcPr>
          <w:p w:rsidR="002E2FB4" w:rsidRPr="001F1171" w:rsidRDefault="002E2FB4" w:rsidP="000E65CC">
            <w:pPr>
              <w:jc w:val="center"/>
            </w:pPr>
          </w:p>
        </w:tc>
        <w:tc>
          <w:tcPr>
            <w:tcW w:w="536" w:type="pct"/>
            <w:tcBorders>
              <w:bottom w:val="single" w:sz="4" w:space="0" w:color="auto"/>
            </w:tcBorders>
            <w:shd w:val="clear" w:color="auto" w:fill="auto"/>
          </w:tcPr>
          <w:p w:rsidR="002E2FB4" w:rsidRPr="001F1171" w:rsidRDefault="002E2FB4" w:rsidP="000E65CC">
            <w:pPr>
              <w:pBdr>
                <w:bottom w:val="single" w:sz="4" w:space="1" w:color="000000"/>
              </w:pBdr>
              <w:autoSpaceDE w:val="0"/>
              <w:snapToGrid w:val="0"/>
              <w:jc w:val="center"/>
            </w:pPr>
            <w:r w:rsidRPr="001F1171">
              <w:t>6,3</w:t>
            </w:r>
          </w:p>
          <w:p w:rsidR="002E2FB4" w:rsidRPr="001F1171" w:rsidRDefault="002E2FB4" w:rsidP="000E65CC">
            <w:pPr>
              <w:jc w:val="center"/>
            </w:pPr>
            <w:r w:rsidRPr="001F1171">
              <w:t>0,756</w:t>
            </w:r>
          </w:p>
        </w:tc>
        <w:tc>
          <w:tcPr>
            <w:tcW w:w="483" w:type="pct"/>
            <w:tcBorders>
              <w:bottom w:val="single" w:sz="4" w:space="0" w:color="auto"/>
            </w:tcBorders>
            <w:shd w:val="clear" w:color="auto" w:fill="auto"/>
          </w:tcPr>
          <w:p w:rsidR="002E2FB4" w:rsidRPr="001F1171" w:rsidRDefault="002E2FB4" w:rsidP="000E65CC">
            <w:pPr>
              <w:jc w:val="center"/>
            </w:pPr>
          </w:p>
        </w:tc>
        <w:tc>
          <w:tcPr>
            <w:tcW w:w="483" w:type="pct"/>
            <w:tcBorders>
              <w:bottom w:val="single" w:sz="4" w:space="0" w:color="auto"/>
            </w:tcBorders>
            <w:shd w:val="clear" w:color="auto" w:fill="auto"/>
          </w:tcPr>
          <w:p w:rsidR="002E2FB4" w:rsidRPr="001F1171" w:rsidRDefault="002E2FB4" w:rsidP="000E65CC">
            <w:pPr>
              <w:jc w:val="center"/>
            </w:pPr>
          </w:p>
        </w:tc>
        <w:tc>
          <w:tcPr>
            <w:tcW w:w="484" w:type="pct"/>
            <w:tcBorders>
              <w:bottom w:val="single" w:sz="4" w:space="0" w:color="auto"/>
            </w:tcBorders>
            <w:shd w:val="clear" w:color="auto" w:fill="auto"/>
          </w:tcPr>
          <w:p w:rsidR="002E2FB4" w:rsidRPr="001F1171" w:rsidRDefault="002E2FB4" w:rsidP="000E65CC">
            <w:pPr>
              <w:jc w:val="center"/>
            </w:pPr>
          </w:p>
        </w:tc>
      </w:tr>
      <w:tr w:rsidR="002E2FB4" w:rsidRPr="001F1171" w:rsidTr="002E2FB4">
        <w:trPr>
          <w:gridAfter w:val="1"/>
          <w:wAfter w:w="6" w:type="pct"/>
          <w:jc w:val="center"/>
        </w:trPr>
        <w:tc>
          <w:tcPr>
            <w:tcW w:w="228" w:type="pct"/>
            <w:tcBorders>
              <w:right w:val="single" w:sz="4" w:space="0" w:color="auto"/>
            </w:tcBorders>
            <w:shd w:val="clear" w:color="auto" w:fill="auto"/>
          </w:tcPr>
          <w:p w:rsidR="002E2FB4" w:rsidRPr="001F1171" w:rsidRDefault="002E2FB4" w:rsidP="000E65CC">
            <w:pPr>
              <w:jc w:val="center"/>
            </w:pPr>
            <w:r>
              <w:t>8</w:t>
            </w:r>
          </w:p>
        </w:tc>
        <w:tc>
          <w:tcPr>
            <w:tcW w:w="1663"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pPr>
            <w:r w:rsidRPr="00790E1E">
              <w:rPr>
                <w:lang w:eastAsia="en-US"/>
              </w:rPr>
              <w:t>Детский сад на 220 мест, г. Шарья, ул. Карла Маркса, 54</w:t>
            </w:r>
          </w:p>
        </w:tc>
        <w:tc>
          <w:tcPr>
            <w:tcW w:w="560"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jc w:val="center"/>
            </w:pPr>
          </w:p>
        </w:tc>
        <w:tc>
          <w:tcPr>
            <w:tcW w:w="556"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pBdr>
                <w:bottom w:val="single" w:sz="4" w:space="1" w:color="000000"/>
              </w:pBdr>
              <w:autoSpaceDE w:val="0"/>
              <w:snapToGrid w:val="0"/>
              <w:jc w:val="center"/>
            </w:pPr>
            <w:r w:rsidRPr="001F1171">
              <w:t>2,7</w:t>
            </w:r>
          </w:p>
          <w:p w:rsidR="002E2FB4" w:rsidRPr="001F1171" w:rsidRDefault="002E2FB4" w:rsidP="000E65CC">
            <w:pPr>
              <w:autoSpaceDE w:val="0"/>
              <w:snapToGrid w:val="0"/>
              <w:jc w:val="center"/>
            </w:pPr>
            <w:r w:rsidRPr="001F1171">
              <w:t>0,</w:t>
            </w:r>
            <w:r>
              <w:t>162</w:t>
            </w:r>
          </w:p>
        </w:tc>
        <w:tc>
          <w:tcPr>
            <w:tcW w:w="536"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c>
          <w:tcPr>
            <w:tcW w:w="484"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r>
      <w:tr w:rsidR="002E2FB4" w:rsidRPr="001F1171" w:rsidTr="002E2FB4">
        <w:trPr>
          <w:gridAfter w:val="1"/>
          <w:wAfter w:w="6" w:type="pct"/>
          <w:jc w:val="center"/>
        </w:trPr>
        <w:tc>
          <w:tcPr>
            <w:tcW w:w="228" w:type="pct"/>
            <w:tcBorders>
              <w:right w:val="single" w:sz="4" w:space="0" w:color="auto"/>
            </w:tcBorders>
            <w:shd w:val="clear" w:color="auto" w:fill="auto"/>
          </w:tcPr>
          <w:p w:rsidR="002E2FB4" w:rsidRPr="001F1171" w:rsidRDefault="002E2FB4" w:rsidP="000E65CC">
            <w:pPr>
              <w:jc w:val="center"/>
            </w:pPr>
            <w:r>
              <w:t>9</w:t>
            </w:r>
          </w:p>
        </w:tc>
        <w:tc>
          <w:tcPr>
            <w:tcW w:w="1663"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pPr>
            <w:r>
              <w:t xml:space="preserve">МКД </w:t>
            </w:r>
            <w:r w:rsidRPr="001F1171">
              <w:t>(126 квартир) г. Шарья, ул. Орджоникидзе, квартал № 1</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2E2FB4" w:rsidRPr="001F1171" w:rsidRDefault="002E2FB4" w:rsidP="000E65CC">
            <w:pPr>
              <w:autoSpaceDE w:val="0"/>
              <w:snapToGrid w:val="0"/>
              <w:jc w:val="center"/>
            </w:pPr>
          </w:p>
        </w:tc>
        <w:tc>
          <w:tcPr>
            <w:tcW w:w="556"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c>
          <w:tcPr>
            <w:tcW w:w="536"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2E2FB4" w:rsidRPr="001F1171" w:rsidRDefault="002E2FB4" w:rsidP="000E65CC">
            <w:pPr>
              <w:pBdr>
                <w:bottom w:val="single" w:sz="4" w:space="1" w:color="000000"/>
              </w:pBdr>
              <w:autoSpaceDE w:val="0"/>
              <w:snapToGrid w:val="0"/>
              <w:jc w:val="center"/>
            </w:pPr>
            <w:r w:rsidRPr="001F1171">
              <w:t>4,88</w:t>
            </w:r>
          </w:p>
          <w:p w:rsidR="002E2FB4" w:rsidRPr="001F1171" w:rsidRDefault="002E2FB4" w:rsidP="000E65CC">
            <w:pPr>
              <w:autoSpaceDE w:val="0"/>
              <w:snapToGrid w:val="0"/>
              <w:jc w:val="center"/>
            </w:pPr>
            <w:r w:rsidRPr="001F1171">
              <w:t>0,</w:t>
            </w:r>
            <w:r>
              <w:t>293</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2E2FB4" w:rsidRPr="001F1171" w:rsidRDefault="002E2FB4" w:rsidP="000E65CC">
            <w:pPr>
              <w:pBdr>
                <w:bottom w:val="single" w:sz="4" w:space="1" w:color="000000"/>
              </w:pBdr>
              <w:autoSpaceDE w:val="0"/>
              <w:snapToGrid w:val="0"/>
              <w:jc w:val="center"/>
            </w:pPr>
            <w:r w:rsidRPr="001F1171">
              <w:t>4,89</w:t>
            </w:r>
          </w:p>
          <w:p w:rsidR="002E2FB4" w:rsidRPr="001F1171" w:rsidRDefault="002E2FB4" w:rsidP="000E65CC">
            <w:pPr>
              <w:autoSpaceDE w:val="0"/>
              <w:snapToGrid w:val="0"/>
              <w:jc w:val="center"/>
            </w:pPr>
            <w:r w:rsidRPr="001F1171">
              <w:t>0,</w:t>
            </w:r>
            <w:r>
              <w:t>293</w:t>
            </w:r>
          </w:p>
        </w:tc>
      </w:tr>
      <w:tr w:rsidR="002E2FB4" w:rsidRPr="001F1171" w:rsidTr="002E2FB4">
        <w:trPr>
          <w:gridAfter w:val="1"/>
          <w:wAfter w:w="6" w:type="pct"/>
          <w:jc w:val="center"/>
        </w:trPr>
        <w:tc>
          <w:tcPr>
            <w:tcW w:w="228" w:type="pct"/>
            <w:tcBorders>
              <w:right w:val="single" w:sz="4" w:space="0" w:color="auto"/>
            </w:tcBorders>
            <w:shd w:val="clear" w:color="auto" w:fill="auto"/>
          </w:tcPr>
          <w:p w:rsidR="002E2FB4" w:rsidRPr="001F1171" w:rsidRDefault="002E2FB4" w:rsidP="000E65CC">
            <w:pPr>
              <w:jc w:val="center"/>
            </w:pPr>
            <w:r>
              <w:t>10</w:t>
            </w:r>
          </w:p>
        </w:tc>
        <w:tc>
          <w:tcPr>
            <w:tcW w:w="1663"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pPr>
            <w:r>
              <w:t xml:space="preserve">МКД </w:t>
            </w:r>
            <w:r w:rsidRPr="001F1171">
              <w:t xml:space="preserve">(180 квартир) г. Шарья, ул. Орджоникидзе, квартал № 2 </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2E2FB4" w:rsidRPr="001F1171" w:rsidRDefault="002E2FB4" w:rsidP="000E65CC">
            <w:pPr>
              <w:autoSpaceDE w:val="0"/>
              <w:snapToGrid w:val="0"/>
              <w:jc w:val="center"/>
            </w:pPr>
          </w:p>
        </w:tc>
        <w:tc>
          <w:tcPr>
            <w:tcW w:w="556"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c>
          <w:tcPr>
            <w:tcW w:w="536"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2E2FB4" w:rsidRPr="001F1171" w:rsidRDefault="002E2FB4" w:rsidP="000E65CC">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2E2FB4" w:rsidRPr="001F1171" w:rsidRDefault="002E2FB4" w:rsidP="000E65CC">
            <w:pPr>
              <w:pBdr>
                <w:bottom w:val="single" w:sz="4" w:space="1" w:color="000000"/>
              </w:pBdr>
              <w:autoSpaceDE w:val="0"/>
              <w:snapToGrid w:val="0"/>
              <w:jc w:val="center"/>
            </w:pPr>
            <w:r w:rsidRPr="001F1171">
              <w:t>6,48</w:t>
            </w:r>
          </w:p>
          <w:p w:rsidR="002E2FB4" w:rsidRPr="001F1171" w:rsidRDefault="002E2FB4" w:rsidP="000E65CC">
            <w:pPr>
              <w:autoSpaceDE w:val="0"/>
              <w:snapToGrid w:val="0"/>
              <w:jc w:val="center"/>
            </w:pPr>
            <w:r w:rsidRPr="001F1171">
              <w:t>0,</w:t>
            </w:r>
            <w:r>
              <w:t>389</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2E2FB4" w:rsidRPr="001F1171" w:rsidRDefault="002E2FB4" w:rsidP="000E65CC">
            <w:pPr>
              <w:pBdr>
                <w:bottom w:val="single" w:sz="4" w:space="1" w:color="000000"/>
              </w:pBdr>
              <w:autoSpaceDE w:val="0"/>
              <w:snapToGrid w:val="0"/>
              <w:jc w:val="center"/>
            </w:pPr>
            <w:r w:rsidRPr="001F1171">
              <w:t>6,48</w:t>
            </w:r>
          </w:p>
          <w:p w:rsidR="002E2FB4" w:rsidRPr="001F1171" w:rsidRDefault="002E2FB4" w:rsidP="000E65CC">
            <w:pPr>
              <w:autoSpaceDE w:val="0"/>
              <w:snapToGrid w:val="0"/>
              <w:jc w:val="center"/>
            </w:pPr>
            <w:r w:rsidRPr="001F1171">
              <w:t>0,</w:t>
            </w:r>
            <w:r>
              <w:t>389</w:t>
            </w: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t>11</w:t>
            </w:r>
          </w:p>
        </w:tc>
        <w:tc>
          <w:tcPr>
            <w:tcW w:w="1663" w:type="pct"/>
            <w:tcBorders>
              <w:top w:val="single" w:sz="4" w:space="0" w:color="auto"/>
            </w:tcBorders>
            <w:shd w:val="clear" w:color="auto" w:fill="auto"/>
          </w:tcPr>
          <w:p w:rsidR="002E2FB4" w:rsidRPr="001F1171" w:rsidRDefault="002E2FB4" w:rsidP="000E65CC">
            <w:pPr>
              <w:autoSpaceDE w:val="0"/>
            </w:pPr>
            <w:r w:rsidRPr="001F1171">
              <w:t>Многоквартирный жилой дом г. Шарья, ул. Вокзальная, д. 70 «а»</w:t>
            </w:r>
          </w:p>
        </w:tc>
        <w:tc>
          <w:tcPr>
            <w:tcW w:w="560" w:type="pct"/>
            <w:tcBorders>
              <w:top w:val="single" w:sz="4" w:space="0" w:color="auto"/>
            </w:tcBorders>
            <w:shd w:val="clear" w:color="auto" w:fill="auto"/>
            <w:vAlign w:val="center"/>
          </w:tcPr>
          <w:p w:rsidR="002E2FB4" w:rsidRPr="00237CF6" w:rsidRDefault="002E2FB4" w:rsidP="000E65CC">
            <w:pPr>
              <w:autoSpaceDE w:val="0"/>
              <w:snapToGrid w:val="0"/>
              <w:jc w:val="center"/>
              <w:rPr>
                <w:szCs w:val="24"/>
                <w:u w:val="single"/>
              </w:rPr>
            </w:pPr>
            <w:r w:rsidRPr="00237CF6">
              <w:rPr>
                <w:szCs w:val="24"/>
                <w:u w:val="single"/>
              </w:rPr>
              <w:t>7,0</w:t>
            </w:r>
          </w:p>
          <w:p w:rsidR="002E2FB4" w:rsidRPr="00237CF6" w:rsidRDefault="002E2FB4" w:rsidP="000E65CC">
            <w:pPr>
              <w:autoSpaceDE w:val="0"/>
              <w:snapToGrid w:val="0"/>
              <w:jc w:val="center"/>
              <w:rPr>
                <w:szCs w:val="24"/>
              </w:rPr>
            </w:pPr>
            <w:r w:rsidRPr="00237CF6">
              <w:rPr>
                <w:color w:val="000000"/>
                <w:szCs w:val="24"/>
              </w:rPr>
              <w:t>0,16</w:t>
            </w:r>
            <w:r>
              <w:rPr>
                <w:color w:val="000000"/>
                <w:szCs w:val="24"/>
              </w:rPr>
              <w:t>7</w:t>
            </w:r>
          </w:p>
        </w:tc>
        <w:tc>
          <w:tcPr>
            <w:tcW w:w="556" w:type="pct"/>
            <w:tcBorders>
              <w:top w:val="single" w:sz="4" w:space="0" w:color="auto"/>
            </w:tcBorders>
            <w:shd w:val="clear" w:color="auto" w:fill="auto"/>
          </w:tcPr>
          <w:p w:rsidR="002E2FB4" w:rsidRPr="001F1171" w:rsidRDefault="002E2FB4" w:rsidP="000E65CC">
            <w:pPr>
              <w:autoSpaceDE w:val="0"/>
              <w:snapToGrid w:val="0"/>
              <w:jc w:val="center"/>
            </w:pPr>
          </w:p>
        </w:tc>
        <w:tc>
          <w:tcPr>
            <w:tcW w:w="536" w:type="pct"/>
            <w:tcBorders>
              <w:top w:val="single" w:sz="4" w:space="0" w:color="auto"/>
            </w:tcBorders>
            <w:shd w:val="clear" w:color="auto" w:fill="auto"/>
          </w:tcPr>
          <w:p w:rsidR="002E2FB4" w:rsidRPr="001F1171" w:rsidRDefault="002E2FB4" w:rsidP="000E65CC">
            <w:pPr>
              <w:autoSpaceDE w:val="0"/>
              <w:snapToGrid w:val="0"/>
              <w:jc w:val="center"/>
            </w:pPr>
          </w:p>
        </w:tc>
        <w:tc>
          <w:tcPr>
            <w:tcW w:w="483" w:type="pct"/>
            <w:tcBorders>
              <w:top w:val="single" w:sz="4" w:space="0" w:color="auto"/>
            </w:tcBorders>
            <w:shd w:val="clear" w:color="auto" w:fill="auto"/>
          </w:tcPr>
          <w:p w:rsidR="002E2FB4" w:rsidRPr="001F1171" w:rsidRDefault="002E2FB4" w:rsidP="000E65CC">
            <w:pPr>
              <w:autoSpaceDE w:val="0"/>
              <w:snapToGrid w:val="0"/>
              <w:jc w:val="center"/>
            </w:pPr>
          </w:p>
        </w:tc>
        <w:tc>
          <w:tcPr>
            <w:tcW w:w="483" w:type="pct"/>
            <w:tcBorders>
              <w:top w:val="single" w:sz="4" w:space="0" w:color="auto"/>
            </w:tcBorders>
            <w:shd w:val="clear" w:color="auto" w:fill="auto"/>
          </w:tcPr>
          <w:p w:rsidR="002E2FB4" w:rsidRPr="001F1171" w:rsidRDefault="002E2FB4" w:rsidP="000E65CC">
            <w:pPr>
              <w:autoSpaceDE w:val="0"/>
              <w:snapToGrid w:val="0"/>
              <w:jc w:val="center"/>
            </w:pPr>
          </w:p>
        </w:tc>
        <w:tc>
          <w:tcPr>
            <w:tcW w:w="484" w:type="pct"/>
            <w:tcBorders>
              <w:top w:val="single" w:sz="4" w:space="0" w:color="auto"/>
            </w:tcBorders>
            <w:shd w:val="clear" w:color="auto" w:fill="auto"/>
          </w:tcPr>
          <w:p w:rsidR="002E2FB4" w:rsidRPr="001F1171" w:rsidRDefault="002E2FB4" w:rsidP="000E65CC">
            <w:pPr>
              <w:autoSpaceDE w:val="0"/>
              <w:snapToGrid w:val="0"/>
              <w:jc w:val="center"/>
            </w:pPr>
          </w:p>
        </w:tc>
      </w:tr>
      <w:tr w:rsidR="002E2FB4" w:rsidRPr="001F1171" w:rsidTr="002E2FB4">
        <w:trPr>
          <w:gridAfter w:val="1"/>
          <w:wAfter w:w="6" w:type="pct"/>
          <w:jc w:val="center"/>
        </w:trPr>
        <w:tc>
          <w:tcPr>
            <w:tcW w:w="228" w:type="pct"/>
            <w:shd w:val="clear" w:color="auto" w:fill="auto"/>
          </w:tcPr>
          <w:p w:rsidR="002E2FB4" w:rsidRPr="001F1171" w:rsidRDefault="002E2FB4" w:rsidP="000E65CC">
            <w:pPr>
              <w:jc w:val="center"/>
            </w:pPr>
            <w:r>
              <w:t>12</w:t>
            </w:r>
          </w:p>
        </w:tc>
        <w:tc>
          <w:tcPr>
            <w:tcW w:w="1663" w:type="pct"/>
            <w:shd w:val="clear" w:color="auto" w:fill="auto"/>
          </w:tcPr>
          <w:p w:rsidR="002E2FB4" w:rsidRPr="001F1171" w:rsidRDefault="002E2FB4" w:rsidP="000E65CC">
            <w:pPr>
              <w:autoSpaceDE w:val="0"/>
            </w:pPr>
            <w:r w:rsidRPr="001F1171">
              <w:t>Многоквартирный жилой дом г. Шарья, ул. Квартал Коммуны, д. 3</w:t>
            </w:r>
          </w:p>
        </w:tc>
        <w:tc>
          <w:tcPr>
            <w:tcW w:w="560" w:type="pct"/>
            <w:shd w:val="clear" w:color="auto" w:fill="auto"/>
            <w:vAlign w:val="center"/>
          </w:tcPr>
          <w:p w:rsidR="002E2FB4" w:rsidRPr="00237CF6" w:rsidRDefault="002E2FB4" w:rsidP="000E65CC">
            <w:pPr>
              <w:autoSpaceDE w:val="0"/>
              <w:snapToGrid w:val="0"/>
              <w:jc w:val="center"/>
              <w:rPr>
                <w:szCs w:val="24"/>
                <w:u w:val="single"/>
              </w:rPr>
            </w:pPr>
            <w:r w:rsidRPr="00237CF6">
              <w:rPr>
                <w:szCs w:val="24"/>
                <w:u w:val="single"/>
              </w:rPr>
              <w:t>5,0</w:t>
            </w:r>
          </w:p>
          <w:p w:rsidR="002E2FB4" w:rsidRPr="00237CF6" w:rsidRDefault="002E2FB4" w:rsidP="000E65CC">
            <w:pPr>
              <w:autoSpaceDE w:val="0"/>
              <w:snapToGrid w:val="0"/>
              <w:jc w:val="center"/>
              <w:rPr>
                <w:szCs w:val="24"/>
              </w:rPr>
            </w:pPr>
            <w:r w:rsidRPr="00237CF6">
              <w:rPr>
                <w:color w:val="000000"/>
                <w:szCs w:val="24"/>
              </w:rPr>
              <w:t>0,12</w:t>
            </w:r>
            <w:r>
              <w:rPr>
                <w:color w:val="000000"/>
                <w:szCs w:val="24"/>
              </w:rPr>
              <w:t>6</w:t>
            </w:r>
          </w:p>
        </w:tc>
        <w:tc>
          <w:tcPr>
            <w:tcW w:w="556" w:type="pct"/>
            <w:shd w:val="clear" w:color="auto" w:fill="auto"/>
          </w:tcPr>
          <w:p w:rsidR="002E2FB4" w:rsidRPr="001F1171" w:rsidRDefault="002E2FB4" w:rsidP="000E65CC">
            <w:pPr>
              <w:autoSpaceDE w:val="0"/>
              <w:snapToGrid w:val="0"/>
              <w:jc w:val="center"/>
            </w:pPr>
          </w:p>
        </w:tc>
        <w:tc>
          <w:tcPr>
            <w:tcW w:w="536" w:type="pct"/>
            <w:shd w:val="clear" w:color="auto" w:fill="auto"/>
          </w:tcPr>
          <w:p w:rsidR="002E2FB4" w:rsidRPr="001F1171" w:rsidRDefault="002E2FB4" w:rsidP="000E65CC">
            <w:pPr>
              <w:autoSpaceDE w:val="0"/>
              <w:snapToGrid w:val="0"/>
              <w:jc w:val="center"/>
            </w:pPr>
          </w:p>
        </w:tc>
        <w:tc>
          <w:tcPr>
            <w:tcW w:w="483" w:type="pct"/>
            <w:shd w:val="clear" w:color="auto" w:fill="auto"/>
          </w:tcPr>
          <w:p w:rsidR="002E2FB4" w:rsidRPr="001F1171" w:rsidRDefault="002E2FB4" w:rsidP="000E65CC">
            <w:pPr>
              <w:autoSpaceDE w:val="0"/>
              <w:snapToGrid w:val="0"/>
              <w:jc w:val="center"/>
            </w:pPr>
          </w:p>
        </w:tc>
        <w:tc>
          <w:tcPr>
            <w:tcW w:w="483" w:type="pct"/>
            <w:shd w:val="clear" w:color="auto" w:fill="auto"/>
          </w:tcPr>
          <w:p w:rsidR="002E2FB4" w:rsidRPr="001F1171" w:rsidRDefault="002E2FB4" w:rsidP="000E65CC">
            <w:pPr>
              <w:autoSpaceDE w:val="0"/>
              <w:snapToGrid w:val="0"/>
              <w:jc w:val="center"/>
            </w:pPr>
          </w:p>
        </w:tc>
        <w:tc>
          <w:tcPr>
            <w:tcW w:w="484" w:type="pct"/>
            <w:shd w:val="clear" w:color="auto" w:fill="auto"/>
          </w:tcPr>
          <w:p w:rsidR="002E2FB4" w:rsidRPr="001F1171" w:rsidRDefault="002E2FB4" w:rsidP="000E65CC">
            <w:pPr>
              <w:autoSpaceDE w:val="0"/>
              <w:snapToGrid w:val="0"/>
              <w:jc w:val="center"/>
            </w:pPr>
          </w:p>
        </w:tc>
      </w:tr>
      <w:tr w:rsidR="002E2FB4" w:rsidRPr="001F1171" w:rsidTr="002E2FB4">
        <w:trPr>
          <w:gridAfter w:val="1"/>
          <w:wAfter w:w="6" w:type="pct"/>
          <w:jc w:val="center"/>
        </w:trPr>
        <w:tc>
          <w:tcPr>
            <w:tcW w:w="228" w:type="pct"/>
            <w:shd w:val="clear" w:color="auto" w:fill="auto"/>
          </w:tcPr>
          <w:p w:rsidR="002E2FB4" w:rsidRDefault="002E2FB4" w:rsidP="002E2FB4">
            <w:pPr>
              <w:jc w:val="center"/>
            </w:pPr>
          </w:p>
        </w:tc>
        <w:tc>
          <w:tcPr>
            <w:tcW w:w="1663" w:type="pct"/>
            <w:shd w:val="clear" w:color="auto" w:fill="auto"/>
          </w:tcPr>
          <w:p w:rsidR="002E2FB4" w:rsidRPr="001F1171" w:rsidRDefault="002E2FB4" w:rsidP="002E2FB4">
            <w:pPr>
              <w:autoSpaceDE w:val="0"/>
            </w:pPr>
            <w:r>
              <w:t xml:space="preserve">Итого: </w:t>
            </w:r>
          </w:p>
        </w:tc>
        <w:tc>
          <w:tcPr>
            <w:tcW w:w="560" w:type="pct"/>
            <w:shd w:val="clear" w:color="auto" w:fill="auto"/>
            <w:vAlign w:val="center"/>
          </w:tcPr>
          <w:p w:rsidR="002E2FB4" w:rsidRDefault="002E2FB4" w:rsidP="002E2FB4">
            <w:pPr>
              <w:jc w:val="center"/>
              <w:rPr>
                <w:b/>
                <w:bCs/>
                <w:color w:val="000000"/>
                <w:szCs w:val="24"/>
              </w:rPr>
            </w:pPr>
            <w:r>
              <w:rPr>
                <w:b/>
                <w:bCs/>
                <w:color w:val="000000"/>
              </w:rPr>
              <w:t>3,139</w:t>
            </w:r>
          </w:p>
        </w:tc>
        <w:tc>
          <w:tcPr>
            <w:tcW w:w="556" w:type="pct"/>
            <w:shd w:val="clear" w:color="auto" w:fill="auto"/>
            <w:vAlign w:val="center"/>
          </w:tcPr>
          <w:p w:rsidR="002E2FB4" w:rsidRDefault="002E2FB4" w:rsidP="002E2FB4">
            <w:pPr>
              <w:jc w:val="center"/>
              <w:rPr>
                <w:b/>
                <w:bCs/>
                <w:color w:val="000000"/>
                <w:szCs w:val="24"/>
              </w:rPr>
            </w:pPr>
            <w:r>
              <w:rPr>
                <w:b/>
                <w:bCs/>
                <w:color w:val="000000"/>
              </w:rPr>
              <w:t>0,486</w:t>
            </w:r>
          </w:p>
        </w:tc>
        <w:tc>
          <w:tcPr>
            <w:tcW w:w="536" w:type="pct"/>
            <w:shd w:val="clear" w:color="auto" w:fill="auto"/>
            <w:vAlign w:val="center"/>
          </w:tcPr>
          <w:p w:rsidR="002E2FB4" w:rsidRDefault="002E2FB4" w:rsidP="002E2FB4">
            <w:pPr>
              <w:jc w:val="center"/>
              <w:rPr>
                <w:b/>
                <w:bCs/>
                <w:color w:val="000000"/>
                <w:szCs w:val="24"/>
              </w:rPr>
            </w:pPr>
            <w:r>
              <w:rPr>
                <w:b/>
                <w:bCs/>
                <w:color w:val="000000"/>
              </w:rPr>
              <w:t>1,356</w:t>
            </w:r>
          </w:p>
        </w:tc>
        <w:tc>
          <w:tcPr>
            <w:tcW w:w="483" w:type="pct"/>
            <w:shd w:val="clear" w:color="auto" w:fill="auto"/>
            <w:vAlign w:val="center"/>
          </w:tcPr>
          <w:p w:rsidR="002E2FB4" w:rsidRDefault="002E2FB4" w:rsidP="002E2FB4">
            <w:pPr>
              <w:jc w:val="center"/>
              <w:rPr>
                <w:b/>
                <w:bCs/>
                <w:color w:val="000000"/>
                <w:szCs w:val="24"/>
              </w:rPr>
            </w:pPr>
            <w:r>
              <w:rPr>
                <w:b/>
                <w:bCs/>
                <w:color w:val="000000"/>
              </w:rPr>
              <w:t>0</w:t>
            </w:r>
          </w:p>
        </w:tc>
        <w:tc>
          <w:tcPr>
            <w:tcW w:w="483" w:type="pct"/>
            <w:shd w:val="clear" w:color="auto" w:fill="auto"/>
            <w:vAlign w:val="center"/>
          </w:tcPr>
          <w:p w:rsidR="002E2FB4" w:rsidRDefault="002E2FB4" w:rsidP="002E2FB4">
            <w:pPr>
              <w:jc w:val="center"/>
              <w:rPr>
                <w:b/>
                <w:bCs/>
                <w:color w:val="000000"/>
                <w:szCs w:val="24"/>
              </w:rPr>
            </w:pPr>
            <w:r>
              <w:rPr>
                <w:b/>
                <w:bCs/>
                <w:color w:val="000000"/>
              </w:rPr>
              <w:t>0,682</w:t>
            </w:r>
          </w:p>
        </w:tc>
        <w:tc>
          <w:tcPr>
            <w:tcW w:w="484" w:type="pct"/>
            <w:shd w:val="clear" w:color="auto" w:fill="auto"/>
            <w:vAlign w:val="center"/>
          </w:tcPr>
          <w:p w:rsidR="002E2FB4" w:rsidRDefault="002E2FB4" w:rsidP="002E2FB4">
            <w:pPr>
              <w:jc w:val="center"/>
              <w:rPr>
                <w:b/>
                <w:bCs/>
                <w:color w:val="000000"/>
                <w:szCs w:val="24"/>
              </w:rPr>
            </w:pPr>
            <w:r>
              <w:rPr>
                <w:b/>
                <w:bCs/>
                <w:color w:val="000000"/>
              </w:rPr>
              <w:t>0,682</w:t>
            </w:r>
          </w:p>
        </w:tc>
      </w:tr>
    </w:tbl>
    <w:p w:rsidR="002E2FB4" w:rsidRDefault="002E2FB4"/>
    <w:p w:rsidR="002E2FB4" w:rsidRDefault="002E2FB4"/>
    <w:p w:rsidR="002E2FB4" w:rsidRDefault="002E2FB4"/>
    <w:p w:rsidR="001E57B4" w:rsidRDefault="001E57B4" w:rsidP="001E57B4">
      <w:pPr>
        <w:rPr>
          <w:sz w:val="26"/>
          <w:szCs w:val="26"/>
        </w:rPr>
        <w:sectPr w:rsidR="001E57B4" w:rsidSect="000F0100">
          <w:pgSz w:w="11906" w:h="16838"/>
          <w:pgMar w:top="851" w:right="567" w:bottom="851" w:left="1134" w:header="567" w:footer="403" w:gutter="0"/>
          <w:cols w:space="720"/>
          <w:docGrid w:linePitch="360"/>
        </w:sectPr>
      </w:pPr>
    </w:p>
    <w:p w:rsidR="00B91F7B" w:rsidRDefault="00B91F7B" w:rsidP="00B91F7B">
      <w:pPr>
        <w:spacing w:after="120"/>
        <w:jc w:val="center"/>
        <w:rPr>
          <w:bCs/>
          <w:sz w:val="26"/>
          <w:szCs w:val="26"/>
        </w:rPr>
      </w:pPr>
      <w:r w:rsidRPr="00B80A76">
        <w:rPr>
          <w:sz w:val="26"/>
          <w:szCs w:val="26"/>
        </w:rPr>
        <w:lastRenderedPageBreak/>
        <w:t>Таблица 2.2.</w:t>
      </w:r>
      <w:r w:rsidR="0095411E" w:rsidRPr="00B80A76">
        <w:rPr>
          <w:sz w:val="26"/>
          <w:szCs w:val="26"/>
        </w:rPr>
        <w:t>3</w:t>
      </w:r>
      <w:r w:rsidRPr="00B80A76">
        <w:rPr>
          <w:sz w:val="26"/>
          <w:szCs w:val="26"/>
        </w:rPr>
        <w:t>. Перспективные т</w:t>
      </w:r>
      <w:r>
        <w:rPr>
          <w:sz w:val="26"/>
          <w:szCs w:val="26"/>
        </w:rPr>
        <w:t>епловые нагрузки в системах теплоснабжения городского округа город Шарья</w:t>
      </w:r>
    </w:p>
    <w:tbl>
      <w:tblPr>
        <w:tblW w:w="15730" w:type="dxa"/>
        <w:tblInd w:w="28" w:type="dxa"/>
        <w:tblCellMar>
          <w:left w:w="28" w:type="dxa"/>
          <w:right w:w="28" w:type="dxa"/>
        </w:tblCellMar>
        <w:tblLook w:val="04A0" w:firstRow="1" w:lastRow="0" w:firstColumn="1" w:lastColumn="0" w:noHBand="0" w:noVBand="1"/>
      </w:tblPr>
      <w:tblGrid>
        <w:gridCol w:w="2972"/>
        <w:gridCol w:w="822"/>
        <w:gridCol w:w="822"/>
        <w:gridCol w:w="839"/>
        <w:gridCol w:w="851"/>
        <w:gridCol w:w="850"/>
        <w:gridCol w:w="887"/>
        <w:gridCol w:w="851"/>
        <w:gridCol w:w="850"/>
        <w:gridCol w:w="851"/>
        <w:gridCol w:w="850"/>
        <w:gridCol w:w="851"/>
        <w:gridCol w:w="850"/>
        <w:gridCol w:w="851"/>
        <w:gridCol w:w="850"/>
        <w:gridCol w:w="883"/>
      </w:tblGrid>
      <w:tr w:rsidR="00B91F7B" w:rsidRPr="00D44BAF" w:rsidTr="00786A76">
        <w:trPr>
          <w:trHeight w:val="20"/>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Показатели</w:t>
            </w:r>
          </w:p>
        </w:tc>
        <w:tc>
          <w:tcPr>
            <w:tcW w:w="822"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Pr>
                <w:rFonts w:eastAsia="Times New Roman"/>
                <w:color w:val="000000"/>
                <w:sz w:val="22"/>
                <w:lang w:eastAsia="ru-RU"/>
              </w:rPr>
              <w:t>2013г.</w:t>
            </w:r>
          </w:p>
        </w:tc>
        <w:tc>
          <w:tcPr>
            <w:tcW w:w="822"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2014г.</w:t>
            </w:r>
          </w:p>
        </w:tc>
        <w:tc>
          <w:tcPr>
            <w:tcW w:w="839"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2015г.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2016г.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2017г.</w:t>
            </w:r>
          </w:p>
        </w:tc>
        <w:tc>
          <w:tcPr>
            <w:tcW w:w="887"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2018г.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2019г.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2020г.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2021г.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2022г.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2023г.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2024г.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2025г.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2026г.</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2027г.</w:t>
            </w:r>
          </w:p>
        </w:tc>
      </w:tr>
      <w:tr w:rsidR="00B91F7B" w:rsidRPr="00D44BAF" w:rsidTr="00786A76">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rsidR="00B91F7B" w:rsidRDefault="00B91F7B" w:rsidP="00786A76">
            <w:pPr>
              <w:suppressAutoHyphens w:val="0"/>
              <w:jc w:val="center"/>
              <w:rPr>
                <w:rFonts w:eastAsia="Times New Roman"/>
                <w:b/>
                <w:bCs/>
                <w:color w:val="000000"/>
                <w:sz w:val="22"/>
                <w:lang w:eastAsia="ru-RU"/>
              </w:rPr>
            </w:pPr>
            <w:r>
              <w:rPr>
                <w:b/>
                <w:bCs/>
                <w:color w:val="000000"/>
                <w:sz w:val="22"/>
              </w:rPr>
              <w:t>Муниципальные котельные</w:t>
            </w:r>
          </w:p>
        </w:tc>
        <w:tc>
          <w:tcPr>
            <w:tcW w:w="822"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22"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39"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87"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c>
          <w:tcPr>
            <w:tcW w:w="883" w:type="dxa"/>
            <w:tcBorders>
              <w:top w:val="nil"/>
              <w:left w:val="nil"/>
              <w:bottom w:val="single" w:sz="4" w:space="0" w:color="auto"/>
              <w:right w:val="single" w:sz="4" w:space="0" w:color="auto"/>
            </w:tcBorders>
            <w:shd w:val="clear" w:color="auto" w:fill="auto"/>
            <w:vAlign w:val="center"/>
          </w:tcPr>
          <w:p w:rsidR="00B91F7B" w:rsidRDefault="00B91F7B" w:rsidP="00786A76">
            <w:pPr>
              <w:jc w:val="center"/>
              <w:rPr>
                <w:color w:val="000000"/>
                <w:sz w:val="22"/>
              </w:rPr>
            </w:pPr>
            <w:r>
              <w:rPr>
                <w:color w:val="000000"/>
                <w:sz w:val="22"/>
              </w:rPr>
              <w:t> </w:t>
            </w:r>
          </w:p>
        </w:tc>
      </w:tr>
      <w:tr w:rsidR="00E3796F" w:rsidRPr="00D44BAF" w:rsidTr="00381198">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E3796F" w:rsidRDefault="00E3796F" w:rsidP="00E3796F">
            <w:pPr>
              <w:rPr>
                <w:color w:val="000000"/>
                <w:sz w:val="22"/>
              </w:rPr>
            </w:pPr>
            <w:r>
              <w:rPr>
                <w:color w:val="000000"/>
                <w:sz w:val="22"/>
              </w:rPr>
              <w:t>увеличение тепловой нагрузки на отопление, Гкал/ч</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suppressAutoHyphens w:val="0"/>
              <w:jc w:val="center"/>
              <w:rPr>
                <w:rFonts w:eastAsia="Times New Roman"/>
                <w:color w:val="000000"/>
                <w:sz w:val="22"/>
                <w:lang w:eastAsia="ru-RU"/>
              </w:rPr>
            </w:pPr>
            <w:r>
              <w:rPr>
                <w:color w:val="000000"/>
                <w:sz w:val="22"/>
              </w:rPr>
              <w:t>0</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-0,434</w:t>
            </w:r>
          </w:p>
        </w:tc>
        <w:tc>
          <w:tcPr>
            <w:tcW w:w="839"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-0,162</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-0,11</w:t>
            </w:r>
          </w:p>
        </w:tc>
        <w:tc>
          <w:tcPr>
            <w:tcW w:w="887"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-0,078</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-0,185</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-0,3126</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-0,039</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18,1744</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83"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r>
      <w:tr w:rsidR="00E3796F" w:rsidRPr="00D44BAF" w:rsidTr="00801A26">
        <w:trPr>
          <w:trHeight w:val="2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E3796F" w:rsidRDefault="00E3796F" w:rsidP="00E3796F">
            <w:pPr>
              <w:rPr>
                <w:color w:val="000000"/>
                <w:sz w:val="22"/>
              </w:rPr>
            </w:pPr>
            <w:r>
              <w:rPr>
                <w:color w:val="000000"/>
                <w:sz w:val="22"/>
              </w:rPr>
              <w:t>Расчетные тепловые нагрузки на отопление, Гкал/ч</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3,983</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3,549</w:t>
            </w:r>
          </w:p>
        </w:tc>
        <w:tc>
          <w:tcPr>
            <w:tcW w:w="839"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3,387</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3,387</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3,277</w:t>
            </w:r>
          </w:p>
        </w:tc>
        <w:tc>
          <w:tcPr>
            <w:tcW w:w="887"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3,199</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3,014</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2,701</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2,662</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2,662</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2,662</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20,837</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20,837</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20,837</w:t>
            </w:r>
          </w:p>
        </w:tc>
        <w:tc>
          <w:tcPr>
            <w:tcW w:w="883"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20,837</w:t>
            </w:r>
          </w:p>
        </w:tc>
      </w:tr>
      <w:tr w:rsidR="00E3796F" w:rsidRPr="00D44BAF" w:rsidTr="00801A26">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E3796F" w:rsidRDefault="00E3796F" w:rsidP="00E3796F">
            <w:pPr>
              <w:rPr>
                <w:color w:val="000000"/>
                <w:sz w:val="22"/>
              </w:rPr>
            </w:pPr>
            <w:r>
              <w:rPr>
                <w:color w:val="000000"/>
                <w:sz w:val="22"/>
              </w:rPr>
              <w:t>увеличение тепловой нагрузки на ГВС, Гкал/ч</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39"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-0,525</w:t>
            </w:r>
          </w:p>
        </w:tc>
        <w:tc>
          <w:tcPr>
            <w:tcW w:w="887"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83"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r>
      <w:tr w:rsidR="00E3796F" w:rsidRPr="00D44BAF" w:rsidTr="00801A26">
        <w:trPr>
          <w:trHeight w:val="2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E3796F" w:rsidRDefault="00E3796F" w:rsidP="00E3796F">
            <w:pPr>
              <w:rPr>
                <w:color w:val="000000"/>
                <w:sz w:val="22"/>
              </w:rPr>
            </w:pPr>
            <w:r>
              <w:rPr>
                <w:color w:val="000000"/>
                <w:sz w:val="22"/>
              </w:rPr>
              <w:t>Расчетные тепловые нагрузки на ГВС, Гкал/ч</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0,525</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0,525</w:t>
            </w:r>
          </w:p>
        </w:tc>
        <w:tc>
          <w:tcPr>
            <w:tcW w:w="839"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0,525</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0,525</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87"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rFonts w:ascii="Calibri" w:hAnsi="Calibri" w:cs="Calibri"/>
                <w:color w:val="000000"/>
                <w:sz w:val="22"/>
              </w:rPr>
            </w:pPr>
            <w:r>
              <w:rPr>
                <w:rFonts w:ascii="Calibri" w:hAnsi="Calibri" w:cs="Calibri"/>
                <w:color w:val="000000"/>
                <w:sz w:val="22"/>
              </w:rPr>
              <w:t>0,6263</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rFonts w:ascii="Calibri" w:hAnsi="Calibri" w:cs="Calibri"/>
                <w:color w:val="000000"/>
                <w:sz w:val="22"/>
              </w:rPr>
            </w:pPr>
            <w:r>
              <w:rPr>
                <w:rFonts w:ascii="Calibri" w:hAnsi="Calibri" w:cs="Calibri"/>
                <w:color w:val="000000"/>
                <w:sz w:val="22"/>
              </w:rPr>
              <w:t>0,6263</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rFonts w:ascii="Calibri" w:hAnsi="Calibri" w:cs="Calibri"/>
                <w:color w:val="000000"/>
                <w:sz w:val="22"/>
              </w:rPr>
            </w:pPr>
            <w:r>
              <w:rPr>
                <w:rFonts w:ascii="Calibri" w:hAnsi="Calibri" w:cs="Calibri"/>
                <w:color w:val="000000"/>
                <w:sz w:val="22"/>
              </w:rPr>
              <w:t>0,6263</w:t>
            </w:r>
          </w:p>
        </w:tc>
        <w:tc>
          <w:tcPr>
            <w:tcW w:w="883"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rFonts w:ascii="Calibri" w:hAnsi="Calibri" w:cs="Calibri"/>
                <w:color w:val="000000"/>
                <w:sz w:val="22"/>
              </w:rPr>
            </w:pPr>
            <w:r>
              <w:rPr>
                <w:rFonts w:ascii="Calibri" w:hAnsi="Calibri" w:cs="Calibri"/>
                <w:color w:val="000000"/>
                <w:sz w:val="22"/>
              </w:rPr>
              <w:t>0,6263</w:t>
            </w:r>
          </w:p>
        </w:tc>
      </w:tr>
      <w:tr w:rsidR="00E3796F" w:rsidRPr="00D44BAF" w:rsidTr="00801A26">
        <w:trPr>
          <w:trHeight w:val="2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E3796F" w:rsidRDefault="00E3796F" w:rsidP="00E3796F">
            <w:pPr>
              <w:rPr>
                <w:color w:val="000000"/>
                <w:sz w:val="22"/>
              </w:rPr>
            </w:pPr>
            <w:r>
              <w:rPr>
                <w:color w:val="000000"/>
                <w:sz w:val="22"/>
              </w:rPr>
              <w:t>Расчетные тепловые нагрузки на муниципальные котельные, Гкал/ч</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4,508</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4,074</w:t>
            </w:r>
          </w:p>
        </w:tc>
        <w:tc>
          <w:tcPr>
            <w:tcW w:w="839"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3,912</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3,912</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3,277</w:t>
            </w:r>
          </w:p>
        </w:tc>
        <w:tc>
          <w:tcPr>
            <w:tcW w:w="887"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3,199</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3,014</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2,701</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2,662</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2,662</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2,662</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21,463</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21,463</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21,463</w:t>
            </w:r>
          </w:p>
        </w:tc>
        <w:tc>
          <w:tcPr>
            <w:tcW w:w="883"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21,463</w:t>
            </w:r>
          </w:p>
        </w:tc>
      </w:tr>
      <w:tr w:rsidR="00E3796F" w:rsidRPr="00D44BAF" w:rsidTr="00801A26">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rsidR="00E3796F" w:rsidRDefault="00E3796F" w:rsidP="00E3796F">
            <w:pPr>
              <w:rPr>
                <w:b/>
                <w:bCs/>
                <w:color w:val="000000"/>
                <w:sz w:val="22"/>
              </w:rPr>
            </w:pPr>
            <w:r>
              <w:rPr>
                <w:b/>
                <w:bCs/>
                <w:color w:val="000000"/>
                <w:sz w:val="22"/>
              </w:rPr>
              <w:t>Шарьинская ТЭЦ</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39"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87"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83"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r>
      <w:tr w:rsidR="00E3796F" w:rsidRPr="00D44BAF" w:rsidTr="00801A26">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E3796F" w:rsidRDefault="00E3796F" w:rsidP="00E3796F">
            <w:pPr>
              <w:rPr>
                <w:color w:val="000000"/>
                <w:sz w:val="22"/>
              </w:rPr>
            </w:pPr>
            <w:r>
              <w:rPr>
                <w:color w:val="000000"/>
                <w:sz w:val="22"/>
              </w:rPr>
              <w:t>увеличение тепловой нагрузки на отопление, Гкал/ч</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22"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39"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0,761</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-0,15</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0,323</w:t>
            </w:r>
          </w:p>
        </w:tc>
        <w:tc>
          <w:tcPr>
            <w:tcW w:w="887"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-0,962</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-0,365</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6,710</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0,211</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0,367</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3,854</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-18,174</w:t>
            </w:r>
          </w:p>
        </w:tc>
        <w:tc>
          <w:tcPr>
            <w:tcW w:w="851"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0,600</w:t>
            </w:r>
          </w:p>
        </w:tc>
        <w:tc>
          <w:tcPr>
            <w:tcW w:w="850"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0,682</w:t>
            </w:r>
          </w:p>
        </w:tc>
        <w:tc>
          <w:tcPr>
            <w:tcW w:w="883" w:type="dxa"/>
            <w:tcBorders>
              <w:top w:val="nil"/>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0,682</w:t>
            </w:r>
          </w:p>
        </w:tc>
      </w:tr>
      <w:tr w:rsidR="00E3796F" w:rsidRPr="00D44BAF" w:rsidTr="00801A26">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3796F" w:rsidRDefault="00E3796F" w:rsidP="00E3796F">
            <w:pPr>
              <w:rPr>
                <w:color w:val="000000"/>
                <w:sz w:val="22"/>
              </w:rPr>
            </w:pPr>
            <w:r>
              <w:rPr>
                <w:color w:val="000000"/>
                <w:sz w:val="22"/>
              </w:rPr>
              <w:t>Расчетные тепловые нагрузки на отопление,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70,435</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70,435</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71,196</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71,046</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71,369</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70,407</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70,042</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76,752</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76,963</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77,330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81,184</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63,009</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63,609</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64,291</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64,973</w:t>
            </w:r>
          </w:p>
        </w:tc>
      </w:tr>
      <w:tr w:rsidR="00E3796F" w:rsidRPr="00D44BAF" w:rsidTr="00801A26">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E3796F" w:rsidRDefault="00E3796F" w:rsidP="00E3796F">
            <w:pPr>
              <w:rPr>
                <w:color w:val="000000"/>
                <w:sz w:val="22"/>
              </w:rPr>
            </w:pPr>
            <w:r>
              <w:rPr>
                <w:color w:val="000000"/>
                <w:sz w:val="22"/>
              </w:rPr>
              <w:t>увеличение тепловой нагрузки на ГВС,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0,651</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-1,1686</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-0,347</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-3,850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0,714</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-5,620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0,088</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0,088</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0,088</w:t>
            </w:r>
          </w:p>
        </w:tc>
      </w:tr>
      <w:tr w:rsidR="00E3796F" w:rsidRPr="00D44BAF" w:rsidTr="00801A26">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E3796F" w:rsidRDefault="00E3796F" w:rsidP="00E3796F">
            <w:pPr>
              <w:rPr>
                <w:color w:val="000000"/>
                <w:sz w:val="22"/>
              </w:rPr>
            </w:pPr>
            <w:r>
              <w:rPr>
                <w:color w:val="000000"/>
                <w:sz w:val="22"/>
              </w:rPr>
              <w:t>Расчетные тепловые нагрузки на ГВС,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28,95</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28,95</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28,95</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29,601</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29,601</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28,432</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28,085</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24,235</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24,235</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24,235</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24,949</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19,329</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19,417</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19,504</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19,592</w:t>
            </w:r>
          </w:p>
        </w:tc>
      </w:tr>
      <w:tr w:rsidR="00E3796F" w:rsidRPr="00D44BAF" w:rsidTr="00801A26">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E3796F" w:rsidRDefault="00E3796F" w:rsidP="00E3796F">
            <w:pPr>
              <w:rPr>
                <w:color w:val="000000"/>
                <w:sz w:val="22"/>
              </w:rPr>
            </w:pPr>
            <w:r>
              <w:rPr>
                <w:color w:val="000000"/>
                <w:sz w:val="22"/>
              </w:rPr>
              <w:t>Расчетные тепловые нагрузки на ТЭЦ,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99,385</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99,385</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100,146</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100,647</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100,97</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98,839</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98,127</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100,987</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101,198</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101,565</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106,133</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82,339</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83,026</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83,796</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84,565</w:t>
            </w:r>
          </w:p>
        </w:tc>
      </w:tr>
      <w:tr w:rsidR="00E3796F" w:rsidRPr="00D44BAF" w:rsidTr="00D9338E">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E3796F" w:rsidRDefault="00E3796F" w:rsidP="00E3796F">
            <w:pPr>
              <w:rPr>
                <w:b/>
                <w:bCs/>
                <w:color w:val="000000"/>
                <w:sz w:val="22"/>
              </w:rPr>
            </w:pPr>
            <w:r>
              <w:rPr>
                <w:b/>
                <w:bCs/>
                <w:color w:val="000000"/>
                <w:sz w:val="22"/>
              </w:rPr>
              <w:t>ОАО "РЖД"</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b/>
                <w:bCs/>
                <w:color w:val="000000"/>
                <w:sz w:val="22"/>
              </w:rPr>
            </w:pPr>
            <w:r>
              <w:rPr>
                <w:b/>
                <w:bCs/>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r>
      <w:tr w:rsidR="00E3796F" w:rsidRPr="00D44BAF" w:rsidTr="00801A26">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E3796F" w:rsidRDefault="00E3796F" w:rsidP="00E3796F">
            <w:pPr>
              <w:rPr>
                <w:color w:val="000000"/>
                <w:sz w:val="22"/>
              </w:rPr>
            </w:pPr>
            <w:r>
              <w:rPr>
                <w:color w:val="000000"/>
                <w:sz w:val="22"/>
              </w:rPr>
              <w:t>увеличение тепловой нагрузки на отопление,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-0,0276</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-0,2831</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-0,5354</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0,004</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-1,872</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r>
      <w:tr w:rsidR="00E3796F" w:rsidRPr="00D44BAF" w:rsidTr="00801A26">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E3796F" w:rsidRDefault="00E3796F" w:rsidP="00E3796F">
            <w:pPr>
              <w:rPr>
                <w:color w:val="000000"/>
                <w:sz w:val="22"/>
              </w:rPr>
            </w:pPr>
            <w:r>
              <w:rPr>
                <w:color w:val="000000"/>
                <w:sz w:val="22"/>
              </w:rPr>
              <w:t>Расчетные тепловые нагрузки на отопление,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2,7142</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2,7142</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2,7142</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2,7142</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2,6866</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2,4035</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2,4035</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1,868</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1,872</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1,872</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r>
      <w:tr w:rsidR="00E3796F" w:rsidRPr="00D44BAF" w:rsidTr="00801A26">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E3796F" w:rsidRDefault="00E3796F" w:rsidP="00E3796F">
            <w:pPr>
              <w:rPr>
                <w:color w:val="000000"/>
                <w:sz w:val="22"/>
              </w:rPr>
            </w:pPr>
            <w:r>
              <w:rPr>
                <w:color w:val="000000"/>
                <w:sz w:val="22"/>
              </w:rPr>
              <w:t>увеличение тепловой нагрузки на ГВС,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r>
      <w:tr w:rsidR="00E3796F" w:rsidRPr="00D44BAF" w:rsidTr="00381198">
        <w:trPr>
          <w:trHeight w:val="227"/>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E3796F" w:rsidRDefault="00E3796F" w:rsidP="00E3796F">
            <w:pPr>
              <w:rPr>
                <w:color w:val="000000"/>
                <w:sz w:val="22"/>
              </w:rPr>
            </w:pPr>
            <w:r>
              <w:rPr>
                <w:color w:val="000000"/>
                <w:sz w:val="22"/>
              </w:rPr>
              <w:t>Расчетные тепловые нагрузки на ГВС,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right"/>
              <w:rPr>
                <w:color w:val="000000"/>
                <w:sz w:val="22"/>
              </w:rPr>
            </w:pPr>
            <w:r>
              <w:rPr>
                <w:color w:val="000000"/>
                <w:sz w:val="22"/>
              </w:rPr>
              <w:t>0,6263</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0,6263</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r>
      <w:tr w:rsidR="00E3796F" w:rsidRPr="00D44BAF" w:rsidTr="0087294E">
        <w:trPr>
          <w:trHeight w:val="786"/>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E3796F" w:rsidRDefault="00E3796F" w:rsidP="00E3796F">
            <w:pPr>
              <w:rPr>
                <w:color w:val="000000"/>
                <w:sz w:val="22"/>
              </w:rPr>
            </w:pPr>
            <w:r>
              <w:rPr>
                <w:color w:val="000000"/>
                <w:sz w:val="22"/>
              </w:rPr>
              <w:t>Расчетные тепловые нагрузки на котельные ОАО "РЖД",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3,3405</w:t>
            </w:r>
          </w:p>
        </w:tc>
        <w:tc>
          <w:tcPr>
            <w:tcW w:w="822"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3,3405</w:t>
            </w:r>
          </w:p>
        </w:tc>
        <w:tc>
          <w:tcPr>
            <w:tcW w:w="839"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3,3405</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3,3405</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3,31293</w:t>
            </w:r>
          </w:p>
        </w:tc>
        <w:tc>
          <w:tcPr>
            <w:tcW w:w="887"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3,0298</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3,0298</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2,4944</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2,4984</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2,4984</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E3796F" w:rsidRDefault="00E3796F" w:rsidP="00E3796F">
            <w:pPr>
              <w:jc w:val="center"/>
              <w:rPr>
                <w:color w:val="000000"/>
                <w:sz w:val="22"/>
              </w:rPr>
            </w:pPr>
            <w:r>
              <w:rPr>
                <w:color w:val="000000"/>
                <w:sz w:val="22"/>
              </w:rPr>
              <w:t> </w:t>
            </w:r>
          </w:p>
        </w:tc>
      </w:tr>
    </w:tbl>
    <w:p w:rsidR="00B3774F" w:rsidRDefault="00B3774F" w:rsidP="00AC2757">
      <w:pPr>
        <w:pStyle w:val="ConsPlusNormal"/>
        <w:widowControl/>
        <w:tabs>
          <w:tab w:val="left" w:pos="2622"/>
        </w:tabs>
        <w:ind w:firstLine="567"/>
        <w:jc w:val="both"/>
        <w:rPr>
          <w:rFonts w:ascii="Times New Roman" w:hAnsi="Times New Roman" w:cs="Times New Roman"/>
          <w:sz w:val="26"/>
          <w:szCs w:val="26"/>
        </w:rPr>
        <w:sectPr w:rsidR="00B3774F" w:rsidSect="00B3774F">
          <w:pgSz w:w="16838" w:h="11906" w:orient="landscape"/>
          <w:pgMar w:top="851" w:right="567" w:bottom="851" w:left="567" w:header="567" w:footer="403" w:gutter="0"/>
          <w:cols w:space="720"/>
          <w:docGrid w:linePitch="360"/>
        </w:sectPr>
      </w:pPr>
    </w:p>
    <w:p w:rsidR="00CA52ED" w:rsidRPr="001B5662" w:rsidRDefault="00CA52ED" w:rsidP="00381198">
      <w:pPr>
        <w:tabs>
          <w:tab w:val="left" w:pos="0"/>
        </w:tabs>
        <w:spacing w:after="120"/>
        <w:ind w:left="-34" w:right="-85" w:firstLine="318"/>
        <w:rPr>
          <w:sz w:val="26"/>
          <w:szCs w:val="26"/>
        </w:rPr>
      </w:pPr>
      <w:r w:rsidRPr="001B5662">
        <w:rPr>
          <w:b/>
          <w:bCs/>
          <w:sz w:val="26"/>
          <w:szCs w:val="26"/>
        </w:rPr>
        <w:lastRenderedPageBreak/>
        <w:t>2.3 Перспективное годовое потребление тепловой энергии</w:t>
      </w:r>
    </w:p>
    <w:p w:rsidR="00CA52ED" w:rsidRPr="001B5662" w:rsidRDefault="00CA52ED" w:rsidP="00443EC6">
      <w:pPr>
        <w:jc w:val="both"/>
        <w:rPr>
          <w:sz w:val="26"/>
          <w:szCs w:val="26"/>
        </w:rPr>
      </w:pPr>
      <w:r w:rsidRPr="001B5662">
        <w:rPr>
          <w:sz w:val="26"/>
          <w:szCs w:val="26"/>
        </w:rPr>
        <w:t xml:space="preserve">     Существующее потребление </w:t>
      </w:r>
      <w:r w:rsidR="00366F1F">
        <w:rPr>
          <w:sz w:val="26"/>
          <w:szCs w:val="26"/>
        </w:rPr>
        <w:t xml:space="preserve">(реализация) </w:t>
      </w:r>
      <w:r w:rsidR="006E30B9" w:rsidRPr="001B5662">
        <w:rPr>
          <w:sz w:val="26"/>
          <w:szCs w:val="26"/>
        </w:rPr>
        <w:t>теплов</w:t>
      </w:r>
      <w:r w:rsidR="00366F1F">
        <w:rPr>
          <w:sz w:val="26"/>
          <w:szCs w:val="26"/>
        </w:rPr>
        <w:t>ой энергии в базовом</w:t>
      </w:r>
      <w:r w:rsidR="006E30B9" w:rsidRPr="001B5662">
        <w:rPr>
          <w:sz w:val="26"/>
          <w:szCs w:val="26"/>
        </w:rPr>
        <w:t xml:space="preserve"> 20</w:t>
      </w:r>
      <w:r w:rsidR="0095411E">
        <w:rPr>
          <w:sz w:val="26"/>
          <w:szCs w:val="26"/>
        </w:rPr>
        <w:t>2</w:t>
      </w:r>
      <w:r w:rsidR="00613EDE">
        <w:rPr>
          <w:sz w:val="26"/>
          <w:szCs w:val="26"/>
        </w:rPr>
        <w:t>1</w:t>
      </w:r>
      <w:r w:rsidR="00C9276D" w:rsidRPr="001B5662">
        <w:rPr>
          <w:sz w:val="26"/>
          <w:szCs w:val="26"/>
        </w:rPr>
        <w:t xml:space="preserve"> году </w:t>
      </w:r>
      <w:r w:rsidR="00443EC6">
        <w:rPr>
          <w:sz w:val="26"/>
          <w:szCs w:val="26"/>
        </w:rPr>
        <w:t xml:space="preserve">в городском округе </w:t>
      </w:r>
      <w:r w:rsidR="00C9276D" w:rsidRPr="001B5662">
        <w:rPr>
          <w:sz w:val="26"/>
          <w:szCs w:val="26"/>
        </w:rPr>
        <w:t xml:space="preserve">приведено в таблице </w:t>
      </w:r>
      <w:r w:rsidRPr="001B5662">
        <w:rPr>
          <w:sz w:val="26"/>
          <w:szCs w:val="26"/>
        </w:rPr>
        <w:t xml:space="preserve">1.11.1 и составляет </w:t>
      </w:r>
      <w:r w:rsidR="00786A76" w:rsidRPr="00786A76">
        <w:rPr>
          <w:rFonts w:eastAsia="Times New Roman"/>
          <w:color w:val="000000"/>
          <w:sz w:val="26"/>
          <w:szCs w:val="26"/>
          <w:lang w:eastAsia="ru-RU"/>
        </w:rPr>
        <w:t>16</w:t>
      </w:r>
      <w:r w:rsidR="00613EDE">
        <w:rPr>
          <w:rFonts w:eastAsia="Times New Roman"/>
          <w:color w:val="000000"/>
          <w:sz w:val="26"/>
          <w:szCs w:val="26"/>
          <w:lang w:eastAsia="ru-RU"/>
        </w:rPr>
        <w:t xml:space="preserve">1665 </w:t>
      </w:r>
      <w:r w:rsidRPr="001B5662">
        <w:rPr>
          <w:sz w:val="26"/>
          <w:szCs w:val="26"/>
        </w:rPr>
        <w:t>Гкал/год. Перспективные тепловые нагрузки на период 201</w:t>
      </w:r>
      <w:r w:rsidR="00786A76">
        <w:rPr>
          <w:sz w:val="26"/>
          <w:szCs w:val="26"/>
        </w:rPr>
        <w:t>3</w:t>
      </w:r>
      <w:r w:rsidRPr="001B5662">
        <w:rPr>
          <w:sz w:val="26"/>
          <w:szCs w:val="26"/>
        </w:rPr>
        <w:t xml:space="preserve"> — </w:t>
      </w:r>
      <w:r w:rsidR="00B314ED" w:rsidRPr="001B5662">
        <w:rPr>
          <w:sz w:val="26"/>
          <w:szCs w:val="26"/>
        </w:rPr>
        <w:t>202</w:t>
      </w:r>
      <w:r w:rsidR="00786A76">
        <w:rPr>
          <w:sz w:val="26"/>
          <w:szCs w:val="26"/>
        </w:rPr>
        <w:t>7</w:t>
      </w:r>
      <w:r w:rsidR="001A61C6" w:rsidRPr="001B5662">
        <w:rPr>
          <w:sz w:val="26"/>
          <w:szCs w:val="26"/>
        </w:rPr>
        <w:t xml:space="preserve"> годы приведены в таблице </w:t>
      </w:r>
      <w:r w:rsidRPr="001B5662">
        <w:rPr>
          <w:sz w:val="26"/>
          <w:szCs w:val="26"/>
        </w:rPr>
        <w:t>2</w:t>
      </w:r>
      <w:r w:rsidR="00786A76">
        <w:rPr>
          <w:sz w:val="26"/>
          <w:szCs w:val="26"/>
        </w:rPr>
        <w:t>.2.2</w:t>
      </w:r>
      <w:r w:rsidRPr="001B5662">
        <w:rPr>
          <w:sz w:val="26"/>
          <w:szCs w:val="26"/>
        </w:rPr>
        <w:t>. Дополнительное потребление тепловой энергии может быть рассчитано по формуле:</w:t>
      </w:r>
    </w:p>
    <w:p w:rsidR="00CA52ED" w:rsidRPr="001B5662" w:rsidRDefault="00CA52ED" w:rsidP="0095411E">
      <w:pPr>
        <w:spacing w:before="120" w:after="120"/>
        <w:jc w:val="right"/>
        <w:rPr>
          <w:sz w:val="26"/>
          <w:szCs w:val="26"/>
        </w:rPr>
      </w:pPr>
      <w:r w:rsidRPr="001B5662">
        <w:rPr>
          <w:sz w:val="26"/>
          <w:szCs w:val="26"/>
        </w:rPr>
        <w:t xml:space="preserve">ΔQ = </w:t>
      </w:r>
      <w:proofErr w:type="spellStart"/>
      <w:r w:rsidR="0018323D" w:rsidRPr="001B5662">
        <w:rPr>
          <w:sz w:val="26"/>
          <w:szCs w:val="26"/>
        </w:rPr>
        <w:t>Δ</w:t>
      </w:r>
      <w:r w:rsidRPr="001B5662">
        <w:rPr>
          <w:sz w:val="26"/>
          <w:szCs w:val="26"/>
        </w:rPr>
        <w:t>Q</w:t>
      </w:r>
      <w:r w:rsidRPr="001B5662">
        <w:rPr>
          <w:sz w:val="26"/>
          <w:szCs w:val="26"/>
          <w:vertAlign w:val="subscript"/>
        </w:rPr>
        <w:t>о</w:t>
      </w:r>
      <w:proofErr w:type="spellEnd"/>
      <w:r w:rsidRPr="001B5662">
        <w:rPr>
          <w:sz w:val="26"/>
          <w:szCs w:val="26"/>
          <w:vertAlign w:val="subscript"/>
        </w:rPr>
        <w:t xml:space="preserve"> </w:t>
      </w:r>
      <w:proofErr w:type="gramStart"/>
      <w:r w:rsidRPr="001B5662">
        <w:rPr>
          <w:sz w:val="26"/>
          <w:szCs w:val="26"/>
          <w:vertAlign w:val="subscript"/>
        </w:rPr>
        <w:t>от.</w:t>
      </w:r>
      <w:r w:rsidRPr="001B5662">
        <w:rPr>
          <w:sz w:val="26"/>
          <w:szCs w:val="26"/>
        </w:rPr>
        <w:t>*</w:t>
      </w:r>
      <w:proofErr w:type="spellStart"/>
      <w:proofErr w:type="gramEnd"/>
      <w:r w:rsidRPr="001B5662">
        <w:rPr>
          <w:sz w:val="26"/>
          <w:szCs w:val="26"/>
        </w:rPr>
        <w:t>n</w:t>
      </w:r>
      <w:r w:rsidRPr="001B5662">
        <w:rPr>
          <w:sz w:val="26"/>
          <w:szCs w:val="26"/>
          <w:vertAlign w:val="subscript"/>
        </w:rPr>
        <w:t>от</w:t>
      </w:r>
      <w:proofErr w:type="spellEnd"/>
      <w:r w:rsidRPr="001B5662">
        <w:rPr>
          <w:sz w:val="26"/>
          <w:szCs w:val="26"/>
          <w:vertAlign w:val="subscript"/>
        </w:rPr>
        <w:t>.</w:t>
      </w:r>
      <w:r w:rsidRPr="001B5662">
        <w:rPr>
          <w:sz w:val="26"/>
          <w:szCs w:val="26"/>
        </w:rPr>
        <w:t>*(</w:t>
      </w:r>
      <w:proofErr w:type="spellStart"/>
      <w:r w:rsidRPr="001B5662">
        <w:rPr>
          <w:sz w:val="26"/>
          <w:szCs w:val="26"/>
        </w:rPr>
        <w:t>t</w:t>
      </w:r>
      <w:r w:rsidRPr="001B5662">
        <w:rPr>
          <w:sz w:val="26"/>
          <w:szCs w:val="26"/>
          <w:vertAlign w:val="subscript"/>
        </w:rPr>
        <w:t>вн</w:t>
      </w:r>
      <w:proofErr w:type="spellEnd"/>
      <w:r w:rsidRPr="001B5662">
        <w:rPr>
          <w:sz w:val="26"/>
          <w:szCs w:val="26"/>
          <w:vertAlign w:val="subscript"/>
        </w:rPr>
        <w:t>.</w:t>
      </w:r>
      <w:r w:rsidRPr="001B5662">
        <w:rPr>
          <w:sz w:val="26"/>
          <w:szCs w:val="26"/>
        </w:rPr>
        <w:t>-</w:t>
      </w:r>
      <w:proofErr w:type="spellStart"/>
      <w:r w:rsidRPr="001B5662">
        <w:rPr>
          <w:sz w:val="26"/>
          <w:szCs w:val="26"/>
        </w:rPr>
        <w:t>t</w:t>
      </w:r>
      <w:r w:rsidRPr="001B5662">
        <w:rPr>
          <w:sz w:val="26"/>
          <w:szCs w:val="26"/>
          <w:vertAlign w:val="subscript"/>
        </w:rPr>
        <w:t>ср.от</w:t>
      </w:r>
      <w:proofErr w:type="spellEnd"/>
      <w:r w:rsidRPr="001B5662">
        <w:rPr>
          <w:sz w:val="26"/>
          <w:szCs w:val="26"/>
          <w:vertAlign w:val="subscript"/>
        </w:rPr>
        <w:t>.</w:t>
      </w:r>
      <w:r w:rsidRPr="001B5662">
        <w:rPr>
          <w:sz w:val="26"/>
          <w:szCs w:val="26"/>
        </w:rPr>
        <w:t>)/(</w:t>
      </w:r>
      <w:proofErr w:type="spellStart"/>
      <w:r w:rsidRPr="001B5662">
        <w:rPr>
          <w:sz w:val="26"/>
          <w:szCs w:val="26"/>
        </w:rPr>
        <w:t>t</w:t>
      </w:r>
      <w:r w:rsidRPr="001B5662">
        <w:rPr>
          <w:sz w:val="26"/>
          <w:szCs w:val="26"/>
          <w:vertAlign w:val="subscript"/>
        </w:rPr>
        <w:t>вн</w:t>
      </w:r>
      <w:proofErr w:type="spellEnd"/>
      <w:r w:rsidRPr="001B5662">
        <w:rPr>
          <w:sz w:val="26"/>
          <w:szCs w:val="26"/>
          <w:vertAlign w:val="subscript"/>
        </w:rPr>
        <w:t>.</w:t>
      </w:r>
      <w:r w:rsidRPr="001B5662">
        <w:rPr>
          <w:sz w:val="26"/>
          <w:szCs w:val="26"/>
        </w:rPr>
        <w:t>-</w:t>
      </w:r>
      <w:proofErr w:type="spellStart"/>
      <w:r w:rsidRPr="001B5662">
        <w:rPr>
          <w:sz w:val="26"/>
          <w:szCs w:val="26"/>
        </w:rPr>
        <w:t>t</w:t>
      </w:r>
      <w:r w:rsidRPr="001B5662">
        <w:rPr>
          <w:sz w:val="26"/>
          <w:szCs w:val="26"/>
          <w:vertAlign w:val="subscript"/>
        </w:rPr>
        <w:t>р</w:t>
      </w:r>
      <w:proofErr w:type="spellEnd"/>
      <w:r w:rsidRPr="001B5662">
        <w:rPr>
          <w:sz w:val="26"/>
          <w:szCs w:val="26"/>
          <w:vertAlign w:val="subscript"/>
        </w:rPr>
        <w:t>.</w:t>
      </w:r>
      <w:r w:rsidRPr="001B5662">
        <w:rPr>
          <w:sz w:val="26"/>
          <w:szCs w:val="26"/>
        </w:rPr>
        <w:t>)+</w:t>
      </w:r>
      <w:r w:rsidR="0018323D" w:rsidRPr="001B5662">
        <w:rPr>
          <w:sz w:val="26"/>
          <w:szCs w:val="26"/>
        </w:rPr>
        <w:t xml:space="preserve"> Δ</w:t>
      </w:r>
      <w:r w:rsidRPr="001B5662">
        <w:rPr>
          <w:sz w:val="26"/>
          <w:szCs w:val="26"/>
        </w:rPr>
        <w:t>Q</w:t>
      </w:r>
      <w:r w:rsidRPr="001B5662">
        <w:rPr>
          <w:sz w:val="26"/>
          <w:szCs w:val="26"/>
          <w:vertAlign w:val="subscript"/>
        </w:rPr>
        <w:t xml:space="preserve"> </w:t>
      </w:r>
      <w:proofErr w:type="spellStart"/>
      <w:r w:rsidRPr="001B5662">
        <w:rPr>
          <w:sz w:val="26"/>
          <w:szCs w:val="26"/>
          <w:vertAlign w:val="subscript"/>
        </w:rPr>
        <w:t>гвс</w:t>
      </w:r>
      <w:proofErr w:type="spellEnd"/>
      <w:r w:rsidRPr="001B5662">
        <w:rPr>
          <w:sz w:val="26"/>
          <w:szCs w:val="26"/>
          <w:vertAlign w:val="subscript"/>
        </w:rPr>
        <w:t xml:space="preserve">           </w:t>
      </w:r>
      <w:r w:rsidRPr="001B5662">
        <w:rPr>
          <w:sz w:val="26"/>
          <w:szCs w:val="26"/>
        </w:rPr>
        <w:t>Гкал/год</w:t>
      </w:r>
      <w:r w:rsidR="001539A0" w:rsidRPr="001B5662">
        <w:rPr>
          <w:sz w:val="26"/>
          <w:szCs w:val="26"/>
        </w:rPr>
        <w:t xml:space="preserve">                                     (</w:t>
      </w:r>
      <w:r w:rsidR="00CC58F2">
        <w:rPr>
          <w:sz w:val="26"/>
          <w:szCs w:val="26"/>
        </w:rPr>
        <w:t>3</w:t>
      </w:r>
      <w:r w:rsidR="001539A0" w:rsidRPr="001B5662">
        <w:rPr>
          <w:sz w:val="26"/>
          <w:szCs w:val="26"/>
        </w:rPr>
        <w:t>)</w:t>
      </w:r>
    </w:p>
    <w:tbl>
      <w:tblPr>
        <w:tblW w:w="10502" w:type="dxa"/>
        <w:tblInd w:w="55" w:type="dxa"/>
        <w:tblLayout w:type="fixed"/>
        <w:tblCellMar>
          <w:left w:w="55" w:type="dxa"/>
          <w:right w:w="55" w:type="dxa"/>
        </w:tblCellMar>
        <w:tblLook w:val="0000" w:firstRow="0" w:lastRow="0" w:firstColumn="0" w:lastColumn="0" w:noHBand="0" w:noVBand="0"/>
      </w:tblPr>
      <w:tblGrid>
        <w:gridCol w:w="1560"/>
        <w:gridCol w:w="8942"/>
      </w:tblGrid>
      <w:tr w:rsidR="00CA52ED" w:rsidRPr="001B5662" w:rsidTr="001B5662">
        <w:trPr>
          <w:trHeight w:val="20"/>
        </w:trPr>
        <w:tc>
          <w:tcPr>
            <w:tcW w:w="1560" w:type="dxa"/>
            <w:shd w:val="clear" w:color="auto" w:fill="auto"/>
          </w:tcPr>
          <w:p w:rsidR="00CA52ED" w:rsidRPr="001B5662" w:rsidRDefault="0018323D" w:rsidP="001B5662">
            <w:pPr>
              <w:jc w:val="right"/>
              <w:rPr>
                <w:sz w:val="26"/>
                <w:szCs w:val="26"/>
              </w:rPr>
            </w:pPr>
            <w:r w:rsidRPr="001B5662">
              <w:rPr>
                <w:sz w:val="26"/>
                <w:szCs w:val="26"/>
              </w:rPr>
              <w:t xml:space="preserve"> </w:t>
            </w:r>
            <w:proofErr w:type="gramStart"/>
            <w:r w:rsidRPr="001B5662">
              <w:rPr>
                <w:sz w:val="26"/>
                <w:szCs w:val="26"/>
              </w:rPr>
              <w:t xml:space="preserve">где </w:t>
            </w:r>
            <w:r w:rsidR="00CA52ED" w:rsidRPr="001B5662">
              <w:rPr>
                <w:sz w:val="26"/>
                <w:szCs w:val="26"/>
              </w:rPr>
              <w:t xml:space="preserve"> </w:t>
            </w:r>
            <w:proofErr w:type="spellStart"/>
            <w:r w:rsidRPr="001B5662">
              <w:rPr>
                <w:sz w:val="26"/>
                <w:szCs w:val="26"/>
              </w:rPr>
              <w:t>Δ</w:t>
            </w:r>
            <w:proofErr w:type="gramEnd"/>
            <w:r w:rsidR="00CA52ED" w:rsidRPr="001B5662">
              <w:rPr>
                <w:sz w:val="26"/>
                <w:szCs w:val="26"/>
              </w:rPr>
              <w:t>Q</w:t>
            </w:r>
            <w:r w:rsidR="00CA52ED" w:rsidRPr="001B5662">
              <w:rPr>
                <w:sz w:val="26"/>
                <w:szCs w:val="26"/>
                <w:vertAlign w:val="subscript"/>
              </w:rPr>
              <w:t>о</w:t>
            </w:r>
            <w:proofErr w:type="spellEnd"/>
            <w:r w:rsidR="00CA52ED" w:rsidRPr="001B5662">
              <w:rPr>
                <w:sz w:val="26"/>
                <w:szCs w:val="26"/>
                <w:vertAlign w:val="subscript"/>
              </w:rPr>
              <w:t xml:space="preserve"> от.</w:t>
            </w:r>
            <w:r w:rsidR="00CA52ED" w:rsidRPr="001B5662">
              <w:rPr>
                <w:sz w:val="26"/>
                <w:szCs w:val="26"/>
              </w:rPr>
              <w:t xml:space="preserve"> -</w:t>
            </w:r>
          </w:p>
        </w:tc>
        <w:tc>
          <w:tcPr>
            <w:tcW w:w="8942" w:type="dxa"/>
            <w:shd w:val="clear" w:color="auto" w:fill="auto"/>
          </w:tcPr>
          <w:p w:rsidR="00CA52ED" w:rsidRPr="001B5662" w:rsidRDefault="0018323D" w:rsidP="001B5662">
            <w:pPr>
              <w:pStyle w:val="af1"/>
              <w:rPr>
                <w:sz w:val="26"/>
                <w:szCs w:val="26"/>
              </w:rPr>
            </w:pPr>
            <w:r w:rsidRPr="001B5662">
              <w:rPr>
                <w:sz w:val="26"/>
                <w:szCs w:val="26"/>
              </w:rPr>
              <w:t xml:space="preserve">изменение </w:t>
            </w:r>
            <w:r w:rsidR="00CA52ED" w:rsidRPr="001B5662">
              <w:rPr>
                <w:sz w:val="26"/>
                <w:szCs w:val="26"/>
              </w:rPr>
              <w:t>расчетн</w:t>
            </w:r>
            <w:r w:rsidRPr="001B5662">
              <w:rPr>
                <w:sz w:val="26"/>
                <w:szCs w:val="26"/>
              </w:rPr>
              <w:t>ой</w:t>
            </w:r>
            <w:r w:rsidR="00CA52ED" w:rsidRPr="001B5662">
              <w:rPr>
                <w:sz w:val="26"/>
                <w:szCs w:val="26"/>
              </w:rPr>
              <w:t xml:space="preserve"> теплов</w:t>
            </w:r>
            <w:r w:rsidRPr="001B5662">
              <w:rPr>
                <w:sz w:val="26"/>
                <w:szCs w:val="26"/>
              </w:rPr>
              <w:t>ой</w:t>
            </w:r>
            <w:r w:rsidR="00CA52ED" w:rsidRPr="001B5662">
              <w:rPr>
                <w:sz w:val="26"/>
                <w:szCs w:val="26"/>
              </w:rPr>
              <w:t xml:space="preserve"> нагрузка на отопление и вентиляцию, Гкал/ч;</w:t>
            </w:r>
          </w:p>
        </w:tc>
      </w:tr>
      <w:tr w:rsidR="00CA52ED" w:rsidRPr="001B5662" w:rsidTr="001B5662">
        <w:trPr>
          <w:trHeight w:val="20"/>
        </w:trPr>
        <w:tc>
          <w:tcPr>
            <w:tcW w:w="1560" w:type="dxa"/>
            <w:shd w:val="clear" w:color="auto" w:fill="auto"/>
          </w:tcPr>
          <w:p w:rsidR="00CA52ED" w:rsidRPr="001B5662" w:rsidRDefault="00CA52ED" w:rsidP="001B5662">
            <w:pPr>
              <w:jc w:val="right"/>
              <w:rPr>
                <w:sz w:val="26"/>
                <w:szCs w:val="26"/>
              </w:rPr>
            </w:pPr>
            <w:proofErr w:type="spellStart"/>
            <w:r w:rsidRPr="001B5662">
              <w:rPr>
                <w:sz w:val="26"/>
                <w:szCs w:val="26"/>
              </w:rPr>
              <w:t>n</w:t>
            </w:r>
            <w:r w:rsidRPr="001B5662">
              <w:rPr>
                <w:sz w:val="26"/>
                <w:szCs w:val="26"/>
                <w:vertAlign w:val="subscript"/>
              </w:rPr>
              <w:t>от</w:t>
            </w:r>
            <w:proofErr w:type="spellEnd"/>
            <w:r w:rsidRPr="001B5662">
              <w:rPr>
                <w:sz w:val="26"/>
                <w:szCs w:val="26"/>
                <w:vertAlign w:val="subscript"/>
              </w:rPr>
              <w:t>.</w:t>
            </w:r>
            <w:r w:rsidRPr="001B5662">
              <w:rPr>
                <w:sz w:val="26"/>
                <w:szCs w:val="26"/>
              </w:rPr>
              <w:t xml:space="preserve"> - </w:t>
            </w:r>
          </w:p>
        </w:tc>
        <w:tc>
          <w:tcPr>
            <w:tcW w:w="8942" w:type="dxa"/>
            <w:shd w:val="clear" w:color="auto" w:fill="auto"/>
          </w:tcPr>
          <w:p w:rsidR="00CA52ED" w:rsidRPr="001B5662" w:rsidRDefault="00CA52ED" w:rsidP="001B5662">
            <w:pPr>
              <w:pStyle w:val="af1"/>
              <w:rPr>
                <w:sz w:val="26"/>
                <w:szCs w:val="26"/>
              </w:rPr>
            </w:pPr>
            <w:r w:rsidRPr="001B5662">
              <w:rPr>
                <w:sz w:val="26"/>
                <w:szCs w:val="26"/>
              </w:rPr>
              <w:t>продолжительность отопительного периода, ч;</w:t>
            </w:r>
          </w:p>
        </w:tc>
      </w:tr>
      <w:tr w:rsidR="00CA52ED" w:rsidRPr="001B5662" w:rsidTr="001B5662">
        <w:trPr>
          <w:trHeight w:val="20"/>
        </w:trPr>
        <w:tc>
          <w:tcPr>
            <w:tcW w:w="1560" w:type="dxa"/>
            <w:shd w:val="clear" w:color="auto" w:fill="auto"/>
          </w:tcPr>
          <w:p w:rsidR="00CA52ED" w:rsidRPr="001B5662" w:rsidRDefault="00CA52ED" w:rsidP="001B5662">
            <w:pPr>
              <w:jc w:val="right"/>
              <w:rPr>
                <w:sz w:val="26"/>
                <w:szCs w:val="26"/>
              </w:rPr>
            </w:pPr>
            <w:proofErr w:type="spellStart"/>
            <w:r w:rsidRPr="001B5662">
              <w:rPr>
                <w:sz w:val="26"/>
                <w:szCs w:val="26"/>
              </w:rPr>
              <w:t>t</w:t>
            </w:r>
            <w:r w:rsidRPr="001B5662">
              <w:rPr>
                <w:sz w:val="26"/>
                <w:szCs w:val="26"/>
                <w:vertAlign w:val="subscript"/>
              </w:rPr>
              <w:t>вн</w:t>
            </w:r>
            <w:proofErr w:type="spellEnd"/>
            <w:r w:rsidRPr="001B5662">
              <w:rPr>
                <w:sz w:val="26"/>
                <w:szCs w:val="26"/>
                <w:vertAlign w:val="subscript"/>
              </w:rPr>
              <w:t>.</w:t>
            </w:r>
            <w:r w:rsidRPr="001B5662">
              <w:rPr>
                <w:sz w:val="26"/>
                <w:szCs w:val="26"/>
              </w:rPr>
              <w:t xml:space="preserve"> - </w:t>
            </w:r>
          </w:p>
        </w:tc>
        <w:tc>
          <w:tcPr>
            <w:tcW w:w="8942" w:type="dxa"/>
            <w:shd w:val="clear" w:color="auto" w:fill="auto"/>
          </w:tcPr>
          <w:p w:rsidR="00CA52ED" w:rsidRPr="001B5662" w:rsidRDefault="00CA52ED" w:rsidP="001B5662">
            <w:pPr>
              <w:pStyle w:val="af1"/>
              <w:rPr>
                <w:sz w:val="26"/>
                <w:szCs w:val="26"/>
              </w:rPr>
            </w:pPr>
            <w:r w:rsidRPr="001B5662">
              <w:rPr>
                <w:sz w:val="26"/>
                <w:szCs w:val="26"/>
              </w:rPr>
              <w:t xml:space="preserve">расчетная средняя температура воздуха в помещениях, </w:t>
            </w:r>
            <w:proofErr w:type="spellStart"/>
            <w:r w:rsidRPr="001B5662">
              <w:rPr>
                <w:sz w:val="26"/>
                <w:szCs w:val="26"/>
                <w:vertAlign w:val="superscript"/>
              </w:rPr>
              <w:t>о</w:t>
            </w:r>
            <w:r w:rsidRPr="001B5662">
              <w:rPr>
                <w:sz w:val="26"/>
                <w:szCs w:val="26"/>
              </w:rPr>
              <w:t>С</w:t>
            </w:r>
            <w:proofErr w:type="spellEnd"/>
            <w:r w:rsidRPr="001B5662">
              <w:rPr>
                <w:sz w:val="26"/>
                <w:szCs w:val="26"/>
              </w:rPr>
              <w:t>;</w:t>
            </w:r>
          </w:p>
        </w:tc>
      </w:tr>
      <w:tr w:rsidR="00CA52ED" w:rsidRPr="001B5662" w:rsidTr="001B5662">
        <w:trPr>
          <w:trHeight w:val="20"/>
        </w:trPr>
        <w:tc>
          <w:tcPr>
            <w:tcW w:w="1560" w:type="dxa"/>
            <w:shd w:val="clear" w:color="auto" w:fill="auto"/>
          </w:tcPr>
          <w:p w:rsidR="00CA52ED" w:rsidRPr="001B5662" w:rsidRDefault="00CA52ED" w:rsidP="001B5662">
            <w:pPr>
              <w:jc w:val="right"/>
              <w:rPr>
                <w:sz w:val="26"/>
                <w:szCs w:val="26"/>
              </w:rPr>
            </w:pPr>
            <w:proofErr w:type="spellStart"/>
            <w:r w:rsidRPr="001B5662">
              <w:rPr>
                <w:sz w:val="26"/>
                <w:szCs w:val="26"/>
              </w:rPr>
              <w:t>t</w:t>
            </w:r>
            <w:r w:rsidRPr="001B5662">
              <w:rPr>
                <w:sz w:val="26"/>
                <w:szCs w:val="26"/>
                <w:vertAlign w:val="subscript"/>
              </w:rPr>
              <w:t>ср.от</w:t>
            </w:r>
            <w:proofErr w:type="spellEnd"/>
            <w:r w:rsidRPr="001B5662">
              <w:rPr>
                <w:sz w:val="26"/>
                <w:szCs w:val="26"/>
                <w:vertAlign w:val="subscript"/>
              </w:rPr>
              <w:t>.</w:t>
            </w:r>
            <w:r w:rsidRPr="001B5662">
              <w:rPr>
                <w:sz w:val="26"/>
                <w:szCs w:val="26"/>
              </w:rPr>
              <w:t xml:space="preserve"> - </w:t>
            </w:r>
          </w:p>
        </w:tc>
        <w:tc>
          <w:tcPr>
            <w:tcW w:w="8942" w:type="dxa"/>
            <w:shd w:val="clear" w:color="auto" w:fill="auto"/>
          </w:tcPr>
          <w:p w:rsidR="00CA52ED" w:rsidRPr="001B5662" w:rsidRDefault="00CA52ED" w:rsidP="001B5662">
            <w:pPr>
              <w:pStyle w:val="af1"/>
              <w:rPr>
                <w:sz w:val="26"/>
                <w:szCs w:val="26"/>
              </w:rPr>
            </w:pPr>
            <w:r w:rsidRPr="001B5662">
              <w:rPr>
                <w:sz w:val="26"/>
                <w:szCs w:val="26"/>
              </w:rPr>
              <w:t xml:space="preserve">средняя температура наружного воздуха за отопительный период, </w:t>
            </w:r>
            <w:proofErr w:type="spellStart"/>
            <w:r w:rsidRPr="001B5662">
              <w:rPr>
                <w:sz w:val="26"/>
                <w:szCs w:val="26"/>
                <w:vertAlign w:val="superscript"/>
              </w:rPr>
              <w:t>о</w:t>
            </w:r>
            <w:r w:rsidRPr="001B5662">
              <w:rPr>
                <w:sz w:val="26"/>
                <w:szCs w:val="26"/>
              </w:rPr>
              <w:t>С</w:t>
            </w:r>
            <w:proofErr w:type="spellEnd"/>
            <w:r w:rsidRPr="001B5662">
              <w:rPr>
                <w:sz w:val="26"/>
                <w:szCs w:val="26"/>
              </w:rPr>
              <w:t>;</w:t>
            </w:r>
          </w:p>
        </w:tc>
      </w:tr>
      <w:tr w:rsidR="00CA52ED" w:rsidRPr="001B5662" w:rsidTr="001B5662">
        <w:trPr>
          <w:trHeight w:val="20"/>
        </w:trPr>
        <w:tc>
          <w:tcPr>
            <w:tcW w:w="1560" w:type="dxa"/>
            <w:shd w:val="clear" w:color="auto" w:fill="auto"/>
          </w:tcPr>
          <w:p w:rsidR="00CA52ED" w:rsidRPr="001B5662" w:rsidRDefault="00CA52ED" w:rsidP="001B5662">
            <w:pPr>
              <w:jc w:val="right"/>
              <w:rPr>
                <w:sz w:val="26"/>
                <w:szCs w:val="26"/>
              </w:rPr>
            </w:pPr>
            <w:proofErr w:type="spellStart"/>
            <w:r w:rsidRPr="001B5662">
              <w:rPr>
                <w:sz w:val="26"/>
                <w:szCs w:val="26"/>
              </w:rPr>
              <w:t>t</w:t>
            </w:r>
            <w:r w:rsidRPr="001B5662">
              <w:rPr>
                <w:sz w:val="26"/>
                <w:szCs w:val="26"/>
                <w:vertAlign w:val="subscript"/>
              </w:rPr>
              <w:t>р</w:t>
            </w:r>
            <w:proofErr w:type="spellEnd"/>
            <w:r w:rsidRPr="001B5662">
              <w:rPr>
                <w:sz w:val="26"/>
                <w:szCs w:val="26"/>
              </w:rPr>
              <w:t xml:space="preserve"> - </w:t>
            </w:r>
          </w:p>
        </w:tc>
        <w:tc>
          <w:tcPr>
            <w:tcW w:w="8942" w:type="dxa"/>
            <w:shd w:val="clear" w:color="auto" w:fill="auto"/>
          </w:tcPr>
          <w:p w:rsidR="00CA52ED" w:rsidRPr="001B5662" w:rsidRDefault="00CA52ED" w:rsidP="00291CF6">
            <w:pPr>
              <w:pStyle w:val="af1"/>
              <w:rPr>
                <w:sz w:val="26"/>
                <w:szCs w:val="26"/>
              </w:rPr>
            </w:pPr>
            <w:r w:rsidRPr="001B5662">
              <w:rPr>
                <w:sz w:val="26"/>
                <w:szCs w:val="26"/>
              </w:rPr>
              <w:t xml:space="preserve">расчетная температура наружного воздуха </w:t>
            </w:r>
            <w:r w:rsidR="00291CF6">
              <w:rPr>
                <w:sz w:val="26"/>
                <w:szCs w:val="26"/>
              </w:rPr>
              <w:t>для проектирования отопления</w:t>
            </w:r>
            <w:r w:rsidRPr="001B5662">
              <w:rPr>
                <w:sz w:val="26"/>
                <w:szCs w:val="26"/>
              </w:rPr>
              <w:t xml:space="preserve">, </w:t>
            </w:r>
            <w:proofErr w:type="spellStart"/>
            <w:r w:rsidRPr="001B5662">
              <w:rPr>
                <w:sz w:val="26"/>
                <w:szCs w:val="26"/>
                <w:vertAlign w:val="superscript"/>
              </w:rPr>
              <w:t>о</w:t>
            </w:r>
            <w:r w:rsidRPr="001B5662">
              <w:rPr>
                <w:sz w:val="26"/>
                <w:szCs w:val="26"/>
              </w:rPr>
              <w:t>С</w:t>
            </w:r>
            <w:proofErr w:type="spellEnd"/>
            <w:r w:rsidRPr="001B5662">
              <w:rPr>
                <w:sz w:val="26"/>
                <w:szCs w:val="26"/>
              </w:rPr>
              <w:t>;</w:t>
            </w:r>
          </w:p>
        </w:tc>
      </w:tr>
      <w:tr w:rsidR="00CA52ED" w:rsidRPr="001B5662" w:rsidTr="001B5662">
        <w:trPr>
          <w:trHeight w:val="20"/>
        </w:trPr>
        <w:tc>
          <w:tcPr>
            <w:tcW w:w="1560" w:type="dxa"/>
            <w:shd w:val="clear" w:color="auto" w:fill="auto"/>
          </w:tcPr>
          <w:p w:rsidR="00CA52ED" w:rsidRPr="001B5662" w:rsidRDefault="0018323D" w:rsidP="001B5662">
            <w:pPr>
              <w:jc w:val="right"/>
              <w:rPr>
                <w:sz w:val="26"/>
                <w:szCs w:val="26"/>
              </w:rPr>
            </w:pPr>
            <w:proofErr w:type="spellStart"/>
            <w:r w:rsidRPr="001B5662">
              <w:rPr>
                <w:sz w:val="26"/>
                <w:szCs w:val="26"/>
              </w:rPr>
              <w:t>Δ</w:t>
            </w:r>
            <w:r w:rsidR="00CA52ED" w:rsidRPr="001B5662">
              <w:rPr>
                <w:sz w:val="26"/>
                <w:szCs w:val="26"/>
              </w:rPr>
              <w:t>Q</w:t>
            </w:r>
            <w:r w:rsidR="00CA52ED" w:rsidRPr="001B5662">
              <w:rPr>
                <w:sz w:val="26"/>
                <w:szCs w:val="26"/>
                <w:vertAlign w:val="subscript"/>
              </w:rPr>
              <w:t>гвс</w:t>
            </w:r>
            <w:proofErr w:type="spellEnd"/>
            <w:r w:rsidR="00CA52ED" w:rsidRPr="001B5662">
              <w:rPr>
                <w:sz w:val="26"/>
                <w:szCs w:val="26"/>
              </w:rPr>
              <w:t xml:space="preserve"> - </w:t>
            </w:r>
          </w:p>
        </w:tc>
        <w:tc>
          <w:tcPr>
            <w:tcW w:w="8942" w:type="dxa"/>
            <w:shd w:val="clear" w:color="auto" w:fill="auto"/>
          </w:tcPr>
          <w:p w:rsidR="00CA52ED" w:rsidRPr="001B5662" w:rsidRDefault="0018323D" w:rsidP="001B5662">
            <w:pPr>
              <w:rPr>
                <w:sz w:val="26"/>
                <w:szCs w:val="26"/>
              </w:rPr>
            </w:pPr>
            <w:r w:rsidRPr="001B5662">
              <w:rPr>
                <w:sz w:val="26"/>
                <w:szCs w:val="26"/>
              </w:rPr>
              <w:t xml:space="preserve">изменение </w:t>
            </w:r>
            <w:r w:rsidR="00CA52ED" w:rsidRPr="001B5662">
              <w:rPr>
                <w:sz w:val="26"/>
                <w:szCs w:val="26"/>
              </w:rPr>
              <w:t>расчетн</w:t>
            </w:r>
            <w:r w:rsidR="003B52BB" w:rsidRPr="001B5662">
              <w:rPr>
                <w:sz w:val="26"/>
                <w:szCs w:val="26"/>
              </w:rPr>
              <w:t>о</w:t>
            </w:r>
            <w:r w:rsidRPr="001B5662">
              <w:rPr>
                <w:sz w:val="26"/>
                <w:szCs w:val="26"/>
              </w:rPr>
              <w:t>го</w:t>
            </w:r>
            <w:r w:rsidR="003B52BB" w:rsidRPr="001B5662">
              <w:rPr>
                <w:sz w:val="26"/>
                <w:szCs w:val="26"/>
              </w:rPr>
              <w:t xml:space="preserve"> потреблени</w:t>
            </w:r>
            <w:r w:rsidRPr="001B5662">
              <w:rPr>
                <w:sz w:val="26"/>
                <w:szCs w:val="26"/>
              </w:rPr>
              <w:t>я</w:t>
            </w:r>
            <w:r w:rsidR="00CA52ED" w:rsidRPr="001B5662">
              <w:rPr>
                <w:sz w:val="26"/>
                <w:szCs w:val="26"/>
              </w:rPr>
              <w:t xml:space="preserve">  теплов</w:t>
            </w:r>
            <w:r w:rsidR="003B52BB" w:rsidRPr="001B5662">
              <w:rPr>
                <w:sz w:val="26"/>
                <w:szCs w:val="26"/>
              </w:rPr>
              <w:t>ой</w:t>
            </w:r>
            <w:r w:rsidR="00CA52ED" w:rsidRPr="001B5662">
              <w:rPr>
                <w:sz w:val="26"/>
                <w:szCs w:val="26"/>
              </w:rPr>
              <w:t xml:space="preserve"> </w:t>
            </w:r>
            <w:r w:rsidR="003B52BB" w:rsidRPr="001B5662">
              <w:rPr>
                <w:sz w:val="26"/>
                <w:szCs w:val="26"/>
              </w:rPr>
              <w:t>энергии</w:t>
            </w:r>
            <w:r w:rsidR="00CA52ED" w:rsidRPr="001B5662">
              <w:rPr>
                <w:sz w:val="26"/>
                <w:szCs w:val="26"/>
              </w:rPr>
              <w:t xml:space="preserve"> на ГВС, Гкал/год;</w:t>
            </w:r>
          </w:p>
        </w:tc>
      </w:tr>
    </w:tbl>
    <w:p w:rsidR="00CA52ED" w:rsidRPr="001B5662" w:rsidRDefault="0018323D" w:rsidP="001B5662">
      <w:pPr>
        <w:rPr>
          <w:sz w:val="26"/>
          <w:szCs w:val="26"/>
        </w:rPr>
      </w:pPr>
      <w:r w:rsidRPr="001B5662">
        <w:rPr>
          <w:sz w:val="26"/>
          <w:szCs w:val="26"/>
        </w:rPr>
        <w:t>Изменение п</w:t>
      </w:r>
      <w:r w:rsidR="00CA52ED" w:rsidRPr="001B5662">
        <w:rPr>
          <w:sz w:val="26"/>
          <w:szCs w:val="26"/>
        </w:rPr>
        <w:t>отреблени</w:t>
      </w:r>
      <w:r w:rsidRPr="001B5662">
        <w:rPr>
          <w:sz w:val="26"/>
          <w:szCs w:val="26"/>
        </w:rPr>
        <w:t>я</w:t>
      </w:r>
      <w:r w:rsidR="00CA52ED" w:rsidRPr="001B5662">
        <w:rPr>
          <w:sz w:val="26"/>
          <w:szCs w:val="26"/>
        </w:rPr>
        <w:t xml:space="preserve"> тепловой энергии на ГВС может быть рассчитано по формуле:</w:t>
      </w:r>
    </w:p>
    <w:p w:rsidR="00CA52ED" w:rsidRPr="001B5662" w:rsidRDefault="0018323D" w:rsidP="0095411E">
      <w:pPr>
        <w:spacing w:before="120" w:after="120"/>
        <w:jc w:val="right"/>
        <w:rPr>
          <w:sz w:val="26"/>
          <w:szCs w:val="26"/>
        </w:rPr>
      </w:pPr>
      <w:proofErr w:type="spellStart"/>
      <w:r w:rsidRPr="001B5662">
        <w:rPr>
          <w:sz w:val="26"/>
          <w:szCs w:val="26"/>
        </w:rPr>
        <w:t>Δ</w:t>
      </w:r>
      <w:r w:rsidR="00CA52ED" w:rsidRPr="001B5662">
        <w:rPr>
          <w:sz w:val="26"/>
          <w:szCs w:val="26"/>
        </w:rPr>
        <w:t>Q</w:t>
      </w:r>
      <w:r w:rsidR="00CA52ED" w:rsidRPr="001B5662">
        <w:rPr>
          <w:sz w:val="26"/>
          <w:szCs w:val="26"/>
          <w:vertAlign w:val="subscript"/>
        </w:rPr>
        <w:t>гвс</w:t>
      </w:r>
      <w:proofErr w:type="spellEnd"/>
      <w:r w:rsidR="00CA52ED" w:rsidRPr="001B5662">
        <w:rPr>
          <w:sz w:val="26"/>
          <w:szCs w:val="26"/>
        </w:rPr>
        <w:t xml:space="preserve"> = </w:t>
      </w:r>
      <w:proofErr w:type="spellStart"/>
      <w:r w:rsidR="00CA52ED" w:rsidRPr="001B5662">
        <w:rPr>
          <w:sz w:val="26"/>
          <w:szCs w:val="26"/>
        </w:rPr>
        <w:t>g</w:t>
      </w:r>
      <w:r w:rsidR="00CA52ED" w:rsidRPr="001B5662">
        <w:rPr>
          <w:sz w:val="26"/>
          <w:szCs w:val="26"/>
          <w:vertAlign w:val="subscript"/>
        </w:rPr>
        <w:t>гв</w:t>
      </w:r>
      <w:proofErr w:type="spellEnd"/>
      <w:r w:rsidR="00CA52ED" w:rsidRPr="001B5662">
        <w:rPr>
          <w:sz w:val="26"/>
          <w:szCs w:val="26"/>
        </w:rPr>
        <w:t>*</w:t>
      </w:r>
      <w:proofErr w:type="spellStart"/>
      <w:r w:rsidRPr="001B5662">
        <w:rPr>
          <w:sz w:val="26"/>
          <w:szCs w:val="26"/>
        </w:rPr>
        <w:t>Δ</w:t>
      </w:r>
      <w:r w:rsidR="00CA52ED" w:rsidRPr="001B5662">
        <w:rPr>
          <w:sz w:val="26"/>
          <w:szCs w:val="26"/>
        </w:rPr>
        <w:t>n</w:t>
      </w:r>
      <w:proofErr w:type="gramStart"/>
      <w:r w:rsidR="00CA52ED" w:rsidRPr="001B5662">
        <w:rPr>
          <w:sz w:val="26"/>
          <w:szCs w:val="26"/>
          <w:vertAlign w:val="subscript"/>
        </w:rPr>
        <w:t>потр</w:t>
      </w:r>
      <w:proofErr w:type="spellEnd"/>
      <w:r w:rsidR="00CA52ED" w:rsidRPr="001B5662">
        <w:rPr>
          <w:sz w:val="26"/>
          <w:szCs w:val="26"/>
          <w:vertAlign w:val="subscript"/>
        </w:rPr>
        <w:t>.</w:t>
      </w:r>
      <w:r w:rsidR="00CA52ED" w:rsidRPr="001B5662">
        <w:rPr>
          <w:sz w:val="26"/>
          <w:szCs w:val="26"/>
        </w:rPr>
        <w:t>*</w:t>
      </w:r>
      <w:proofErr w:type="spellStart"/>
      <w:proofErr w:type="gramEnd"/>
      <w:r w:rsidR="00CA52ED" w:rsidRPr="001B5662">
        <w:rPr>
          <w:sz w:val="26"/>
          <w:szCs w:val="26"/>
        </w:rPr>
        <w:t>n</w:t>
      </w:r>
      <w:r w:rsidR="00CA52ED" w:rsidRPr="001B5662">
        <w:rPr>
          <w:sz w:val="26"/>
          <w:szCs w:val="26"/>
          <w:vertAlign w:val="subscript"/>
        </w:rPr>
        <w:t>гвс</w:t>
      </w:r>
      <w:proofErr w:type="spellEnd"/>
      <w:r w:rsidR="00CA52ED" w:rsidRPr="001B5662">
        <w:rPr>
          <w:sz w:val="26"/>
          <w:szCs w:val="26"/>
          <w:vertAlign w:val="subscript"/>
        </w:rPr>
        <w:t xml:space="preserve"> *</w:t>
      </w:r>
      <w:proofErr w:type="spellStart"/>
      <w:r w:rsidR="00CA52ED" w:rsidRPr="001B5662">
        <w:rPr>
          <w:sz w:val="26"/>
          <w:szCs w:val="26"/>
        </w:rPr>
        <w:t>q</w:t>
      </w:r>
      <w:r w:rsidR="00CA52ED" w:rsidRPr="001B5662">
        <w:rPr>
          <w:sz w:val="26"/>
          <w:szCs w:val="26"/>
          <w:vertAlign w:val="subscript"/>
        </w:rPr>
        <w:t>гв</w:t>
      </w:r>
      <w:proofErr w:type="spellEnd"/>
      <w:r w:rsidR="00CA52ED" w:rsidRPr="001B5662">
        <w:rPr>
          <w:sz w:val="26"/>
          <w:szCs w:val="26"/>
        </w:rPr>
        <w:t>/1000   Гкал/год</w:t>
      </w:r>
      <w:r w:rsidR="001539A0" w:rsidRPr="001B5662">
        <w:rPr>
          <w:sz w:val="26"/>
          <w:szCs w:val="26"/>
        </w:rPr>
        <w:t xml:space="preserve">                                                    (</w:t>
      </w:r>
      <w:r w:rsidR="00CC58F2">
        <w:rPr>
          <w:sz w:val="26"/>
          <w:szCs w:val="26"/>
        </w:rPr>
        <w:t>4</w:t>
      </w:r>
      <w:r w:rsidR="001539A0" w:rsidRPr="001B5662">
        <w:rPr>
          <w:sz w:val="26"/>
          <w:szCs w:val="26"/>
        </w:rPr>
        <w:t>)</w:t>
      </w:r>
    </w:p>
    <w:tbl>
      <w:tblPr>
        <w:tblW w:w="0" w:type="auto"/>
        <w:tblInd w:w="55" w:type="dxa"/>
        <w:tblLayout w:type="fixed"/>
        <w:tblCellMar>
          <w:left w:w="55" w:type="dxa"/>
          <w:right w:w="55" w:type="dxa"/>
        </w:tblCellMar>
        <w:tblLook w:val="0000" w:firstRow="0" w:lastRow="0" w:firstColumn="0" w:lastColumn="0" w:noHBand="0" w:noVBand="0"/>
      </w:tblPr>
      <w:tblGrid>
        <w:gridCol w:w="1276"/>
        <w:gridCol w:w="8903"/>
      </w:tblGrid>
      <w:tr w:rsidR="00CA52ED" w:rsidRPr="001B5662" w:rsidTr="001B5662">
        <w:trPr>
          <w:trHeight w:val="170"/>
        </w:trPr>
        <w:tc>
          <w:tcPr>
            <w:tcW w:w="1276" w:type="dxa"/>
            <w:shd w:val="clear" w:color="auto" w:fill="auto"/>
          </w:tcPr>
          <w:p w:rsidR="00CA52ED" w:rsidRPr="001B5662" w:rsidRDefault="00ED7062" w:rsidP="001B5662">
            <w:pPr>
              <w:jc w:val="right"/>
              <w:rPr>
                <w:sz w:val="26"/>
                <w:szCs w:val="26"/>
              </w:rPr>
            </w:pPr>
            <w:r w:rsidRPr="001B5662">
              <w:rPr>
                <w:sz w:val="26"/>
                <w:szCs w:val="26"/>
              </w:rPr>
              <w:t xml:space="preserve">где     </w:t>
            </w:r>
            <w:r w:rsidR="00CA52ED" w:rsidRPr="001B5662">
              <w:rPr>
                <w:sz w:val="26"/>
                <w:szCs w:val="26"/>
              </w:rPr>
              <w:t xml:space="preserve"> </w:t>
            </w:r>
            <w:proofErr w:type="spellStart"/>
            <w:r w:rsidR="00CA52ED" w:rsidRPr="001B5662">
              <w:rPr>
                <w:sz w:val="26"/>
                <w:szCs w:val="26"/>
              </w:rPr>
              <w:t>g</w:t>
            </w:r>
            <w:r w:rsidR="00CA52ED" w:rsidRPr="001B5662">
              <w:rPr>
                <w:sz w:val="26"/>
                <w:szCs w:val="26"/>
                <w:vertAlign w:val="subscript"/>
              </w:rPr>
              <w:t>гв</w:t>
            </w:r>
            <w:proofErr w:type="spellEnd"/>
            <w:r w:rsidR="00CA52ED" w:rsidRPr="001B5662">
              <w:rPr>
                <w:sz w:val="26"/>
                <w:szCs w:val="26"/>
              </w:rPr>
              <w:t xml:space="preserve"> -</w:t>
            </w:r>
          </w:p>
        </w:tc>
        <w:tc>
          <w:tcPr>
            <w:tcW w:w="8903" w:type="dxa"/>
            <w:shd w:val="clear" w:color="auto" w:fill="auto"/>
          </w:tcPr>
          <w:p w:rsidR="00CA52ED" w:rsidRPr="001B5662" w:rsidRDefault="00CA52ED" w:rsidP="00E2574C">
            <w:pPr>
              <w:pStyle w:val="af1"/>
              <w:rPr>
                <w:sz w:val="26"/>
                <w:szCs w:val="26"/>
              </w:rPr>
            </w:pPr>
            <w:r w:rsidRPr="001B5662">
              <w:rPr>
                <w:sz w:val="26"/>
                <w:szCs w:val="26"/>
              </w:rPr>
              <w:t xml:space="preserve">норма потребления горячей воды на 1 чел. л/сут., </w:t>
            </w:r>
            <w:proofErr w:type="spellStart"/>
            <w:r w:rsidRPr="001B5662">
              <w:rPr>
                <w:sz w:val="26"/>
                <w:szCs w:val="26"/>
              </w:rPr>
              <w:t>g</w:t>
            </w:r>
            <w:r w:rsidRPr="001B5662">
              <w:rPr>
                <w:sz w:val="26"/>
                <w:szCs w:val="26"/>
                <w:vertAlign w:val="subscript"/>
              </w:rPr>
              <w:t>гв</w:t>
            </w:r>
            <w:proofErr w:type="spellEnd"/>
            <w:r w:rsidRPr="001B5662">
              <w:rPr>
                <w:sz w:val="26"/>
                <w:szCs w:val="26"/>
              </w:rPr>
              <w:t xml:space="preserve"> = 10</w:t>
            </w:r>
            <w:r w:rsidR="003B52BB" w:rsidRPr="001B5662">
              <w:rPr>
                <w:sz w:val="26"/>
                <w:szCs w:val="26"/>
              </w:rPr>
              <w:t>0</w:t>
            </w:r>
            <w:r w:rsidRPr="001B5662">
              <w:rPr>
                <w:sz w:val="26"/>
                <w:szCs w:val="26"/>
              </w:rPr>
              <w:t xml:space="preserve"> л/сут.</w:t>
            </w:r>
            <w:r w:rsidR="000D0119" w:rsidRPr="001B5662">
              <w:rPr>
                <w:sz w:val="26"/>
                <w:szCs w:val="26"/>
              </w:rPr>
              <w:t xml:space="preserve"> (СП 30.13330.2012 «Внутренний водопровод и канализация зданий»)</w:t>
            </w:r>
            <w:r w:rsidRPr="001B5662">
              <w:rPr>
                <w:sz w:val="26"/>
                <w:szCs w:val="26"/>
              </w:rPr>
              <w:t>;</w:t>
            </w:r>
          </w:p>
        </w:tc>
      </w:tr>
      <w:tr w:rsidR="00CA52ED" w:rsidRPr="001B5662" w:rsidTr="001B5662">
        <w:trPr>
          <w:trHeight w:val="170"/>
        </w:trPr>
        <w:tc>
          <w:tcPr>
            <w:tcW w:w="1276" w:type="dxa"/>
            <w:shd w:val="clear" w:color="auto" w:fill="auto"/>
          </w:tcPr>
          <w:p w:rsidR="00CA52ED" w:rsidRPr="001B5662" w:rsidRDefault="0018323D" w:rsidP="001B5662">
            <w:pPr>
              <w:jc w:val="right"/>
              <w:rPr>
                <w:sz w:val="26"/>
                <w:szCs w:val="26"/>
              </w:rPr>
            </w:pPr>
            <w:proofErr w:type="spellStart"/>
            <w:r w:rsidRPr="001B5662">
              <w:rPr>
                <w:sz w:val="26"/>
                <w:szCs w:val="26"/>
              </w:rPr>
              <w:t>Δ</w:t>
            </w:r>
            <w:r w:rsidR="00CA52ED" w:rsidRPr="001B5662">
              <w:rPr>
                <w:sz w:val="26"/>
                <w:szCs w:val="26"/>
              </w:rPr>
              <w:t>n</w:t>
            </w:r>
            <w:r w:rsidR="00CA52ED" w:rsidRPr="001B5662">
              <w:rPr>
                <w:sz w:val="26"/>
                <w:szCs w:val="26"/>
                <w:vertAlign w:val="subscript"/>
              </w:rPr>
              <w:t>потр</w:t>
            </w:r>
            <w:proofErr w:type="spellEnd"/>
            <w:r w:rsidR="00CA52ED" w:rsidRPr="001B5662">
              <w:rPr>
                <w:sz w:val="26"/>
                <w:szCs w:val="26"/>
                <w:vertAlign w:val="subscript"/>
              </w:rPr>
              <w:t>.</w:t>
            </w:r>
            <w:r w:rsidR="00CA52ED" w:rsidRPr="001B5662">
              <w:rPr>
                <w:sz w:val="26"/>
                <w:szCs w:val="26"/>
              </w:rPr>
              <w:t xml:space="preserve"> - </w:t>
            </w:r>
          </w:p>
        </w:tc>
        <w:tc>
          <w:tcPr>
            <w:tcW w:w="8903" w:type="dxa"/>
            <w:shd w:val="clear" w:color="auto" w:fill="auto"/>
          </w:tcPr>
          <w:p w:rsidR="00CA52ED" w:rsidRPr="001B5662" w:rsidRDefault="0018323D" w:rsidP="001B5662">
            <w:pPr>
              <w:pStyle w:val="af1"/>
              <w:rPr>
                <w:sz w:val="26"/>
                <w:szCs w:val="26"/>
              </w:rPr>
            </w:pPr>
            <w:r w:rsidRPr="001B5662">
              <w:rPr>
                <w:sz w:val="26"/>
                <w:szCs w:val="26"/>
              </w:rPr>
              <w:t xml:space="preserve">изменение </w:t>
            </w:r>
            <w:r w:rsidR="00CA52ED" w:rsidRPr="001B5662">
              <w:rPr>
                <w:sz w:val="26"/>
                <w:szCs w:val="26"/>
              </w:rPr>
              <w:t>числ</w:t>
            </w:r>
            <w:r w:rsidRPr="001B5662">
              <w:rPr>
                <w:sz w:val="26"/>
                <w:szCs w:val="26"/>
              </w:rPr>
              <w:t>а</w:t>
            </w:r>
            <w:r w:rsidR="00CA52ED" w:rsidRPr="001B5662">
              <w:rPr>
                <w:sz w:val="26"/>
                <w:szCs w:val="26"/>
              </w:rPr>
              <w:t xml:space="preserve"> потребителей (жителей), чел.;</w:t>
            </w:r>
          </w:p>
        </w:tc>
      </w:tr>
      <w:tr w:rsidR="00CA52ED" w:rsidRPr="001B5662" w:rsidTr="001B5662">
        <w:trPr>
          <w:trHeight w:val="170"/>
        </w:trPr>
        <w:tc>
          <w:tcPr>
            <w:tcW w:w="1276" w:type="dxa"/>
            <w:shd w:val="clear" w:color="auto" w:fill="auto"/>
          </w:tcPr>
          <w:p w:rsidR="00CA52ED" w:rsidRPr="001B5662" w:rsidRDefault="00CA52ED" w:rsidP="001B5662">
            <w:pPr>
              <w:jc w:val="right"/>
              <w:rPr>
                <w:sz w:val="26"/>
                <w:szCs w:val="26"/>
              </w:rPr>
            </w:pPr>
            <w:proofErr w:type="spellStart"/>
            <w:r w:rsidRPr="001B5662">
              <w:rPr>
                <w:sz w:val="26"/>
                <w:szCs w:val="26"/>
              </w:rPr>
              <w:t>q</w:t>
            </w:r>
            <w:r w:rsidRPr="001B5662">
              <w:rPr>
                <w:sz w:val="26"/>
                <w:szCs w:val="26"/>
                <w:vertAlign w:val="subscript"/>
              </w:rPr>
              <w:t>гв</w:t>
            </w:r>
            <w:proofErr w:type="spellEnd"/>
            <w:r w:rsidRPr="001B5662">
              <w:rPr>
                <w:sz w:val="26"/>
                <w:szCs w:val="26"/>
              </w:rPr>
              <w:t xml:space="preserve">- </w:t>
            </w:r>
          </w:p>
        </w:tc>
        <w:tc>
          <w:tcPr>
            <w:tcW w:w="8903" w:type="dxa"/>
            <w:shd w:val="clear" w:color="auto" w:fill="auto"/>
          </w:tcPr>
          <w:p w:rsidR="00CA52ED" w:rsidRPr="001B5662" w:rsidRDefault="00CA52ED" w:rsidP="001B5662">
            <w:pPr>
              <w:pStyle w:val="af1"/>
              <w:rPr>
                <w:sz w:val="26"/>
                <w:szCs w:val="26"/>
              </w:rPr>
            </w:pPr>
            <w:r w:rsidRPr="001B5662">
              <w:rPr>
                <w:sz w:val="26"/>
                <w:szCs w:val="26"/>
              </w:rPr>
              <w:t>количество тепловой энергии для нагрева 1 м</w:t>
            </w:r>
            <w:r w:rsidRPr="001B5662">
              <w:rPr>
                <w:sz w:val="26"/>
                <w:szCs w:val="26"/>
                <w:vertAlign w:val="superscript"/>
              </w:rPr>
              <w:t>3</w:t>
            </w:r>
            <w:r w:rsidRPr="001B5662">
              <w:rPr>
                <w:sz w:val="26"/>
                <w:szCs w:val="26"/>
              </w:rPr>
              <w:t xml:space="preserve"> воды, </w:t>
            </w:r>
            <w:proofErr w:type="spellStart"/>
            <w:r w:rsidR="001B5662" w:rsidRPr="001B5662">
              <w:rPr>
                <w:sz w:val="26"/>
                <w:szCs w:val="26"/>
              </w:rPr>
              <w:t>q</w:t>
            </w:r>
            <w:r w:rsidR="001B5662" w:rsidRPr="001B5662">
              <w:rPr>
                <w:sz w:val="26"/>
                <w:szCs w:val="26"/>
                <w:vertAlign w:val="subscript"/>
              </w:rPr>
              <w:t>гв</w:t>
            </w:r>
            <w:proofErr w:type="spellEnd"/>
            <w:r w:rsidR="001B5662" w:rsidRPr="001B5662">
              <w:rPr>
                <w:sz w:val="26"/>
                <w:szCs w:val="26"/>
                <w:vertAlign w:val="subscript"/>
              </w:rPr>
              <w:t xml:space="preserve"> </w:t>
            </w:r>
            <w:r w:rsidR="001B5662" w:rsidRPr="001B5662">
              <w:rPr>
                <w:sz w:val="26"/>
                <w:szCs w:val="26"/>
              </w:rPr>
              <w:t xml:space="preserve">= </w:t>
            </w:r>
            <w:r w:rsidR="001B5662" w:rsidRPr="001B5662">
              <w:rPr>
                <w:rFonts w:eastAsia="Times New Roman"/>
                <w:color w:val="000000"/>
                <w:sz w:val="26"/>
                <w:szCs w:val="26"/>
                <w:lang w:eastAsia="ru-RU"/>
              </w:rPr>
              <w:t>0,0520 Гкал/</w:t>
            </w:r>
            <w:proofErr w:type="spellStart"/>
            <w:r w:rsidR="001B5662" w:rsidRPr="001B5662">
              <w:rPr>
                <w:rFonts w:eastAsia="Times New Roman"/>
                <w:color w:val="000000"/>
                <w:sz w:val="26"/>
                <w:szCs w:val="26"/>
                <w:lang w:eastAsia="ru-RU"/>
              </w:rPr>
              <w:t>куб.м</w:t>
            </w:r>
            <w:proofErr w:type="spellEnd"/>
            <w:r w:rsidR="001B5662" w:rsidRPr="001B5662">
              <w:rPr>
                <w:sz w:val="26"/>
                <w:szCs w:val="26"/>
              </w:rPr>
              <w:t xml:space="preserve"> </w:t>
            </w:r>
            <w:r w:rsidRPr="001B5662">
              <w:rPr>
                <w:sz w:val="26"/>
                <w:szCs w:val="26"/>
              </w:rPr>
              <w:t>;</w:t>
            </w:r>
          </w:p>
        </w:tc>
      </w:tr>
      <w:tr w:rsidR="00CA52ED" w:rsidRPr="001B5662" w:rsidTr="001B5662">
        <w:trPr>
          <w:trHeight w:val="170"/>
        </w:trPr>
        <w:tc>
          <w:tcPr>
            <w:tcW w:w="1276" w:type="dxa"/>
            <w:shd w:val="clear" w:color="auto" w:fill="auto"/>
          </w:tcPr>
          <w:p w:rsidR="00CA52ED" w:rsidRPr="001B5662" w:rsidRDefault="00D9338E" w:rsidP="001B5662">
            <w:pPr>
              <w:jc w:val="right"/>
              <w:rPr>
                <w:sz w:val="26"/>
                <w:szCs w:val="26"/>
              </w:rPr>
            </w:pPr>
            <w:r>
              <w:rPr>
                <w:sz w:val="26"/>
                <w:szCs w:val="26"/>
              </w:rPr>
              <w:t xml:space="preserve">   </w:t>
            </w:r>
            <w:proofErr w:type="spellStart"/>
            <w:r w:rsidR="00CA52ED" w:rsidRPr="001B5662">
              <w:rPr>
                <w:sz w:val="26"/>
                <w:szCs w:val="26"/>
              </w:rPr>
              <w:t>n</w:t>
            </w:r>
            <w:r w:rsidR="00CA52ED" w:rsidRPr="001B5662">
              <w:rPr>
                <w:sz w:val="26"/>
                <w:szCs w:val="26"/>
                <w:vertAlign w:val="subscript"/>
              </w:rPr>
              <w:t>гвс</w:t>
            </w:r>
            <w:proofErr w:type="spellEnd"/>
            <w:r w:rsidR="00CA52ED" w:rsidRPr="001B5662">
              <w:rPr>
                <w:sz w:val="26"/>
                <w:szCs w:val="26"/>
                <w:vertAlign w:val="subscript"/>
              </w:rPr>
              <w:t xml:space="preserve">  </w:t>
            </w:r>
            <w:r w:rsidR="00CA52ED" w:rsidRPr="001B5662">
              <w:rPr>
                <w:sz w:val="26"/>
                <w:szCs w:val="26"/>
              </w:rPr>
              <w:t xml:space="preserve">- </w:t>
            </w:r>
          </w:p>
        </w:tc>
        <w:tc>
          <w:tcPr>
            <w:tcW w:w="8903" w:type="dxa"/>
            <w:shd w:val="clear" w:color="auto" w:fill="auto"/>
          </w:tcPr>
          <w:p w:rsidR="00B4130A" w:rsidRPr="001B5662" w:rsidRDefault="00CA52ED" w:rsidP="00613EDE">
            <w:pPr>
              <w:pStyle w:val="af1"/>
              <w:rPr>
                <w:sz w:val="26"/>
                <w:szCs w:val="26"/>
              </w:rPr>
            </w:pPr>
            <w:r w:rsidRPr="001B5662">
              <w:rPr>
                <w:sz w:val="26"/>
                <w:szCs w:val="26"/>
              </w:rPr>
              <w:t xml:space="preserve">период ГВС, сут./год; принимается </w:t>
            </w:r>
            <w:proofErr w:type="spellStart"/>
            <w:r w:rsidRPr="001B5662">
              <w:rPr>
                <w:sz w:val="26"/>
                <w:szCs w:val="26"/>
              </w:rPr>
              <w:t>n</w:t>
            </w:r>
            <w:r w:rsidRPr="001B5662">
              <w:rPr>
                <w:sz w:val="26"/>
                <w:szCs w:val="26"/>
                <w:vertAlign w:val="subscript"/>
              </w:rPr>
              <w:t>гвс</w:t>
            </w:r>
            <w:proofErr w:type="spellEnd"/>
            <w:r w:rsidRPr="001B5662">
              <w:rPr>
                <w:sz w:val="26"/>
                <w:szCs w:val="26"/>
                <w:vertAlign w:val="subscript"/>
              </w:rPr>
              <w:t xml:space="preserve">  </w:t>
            </w:r>
            <w:r w:rsidRPr="001B5662">
              <w:rPr>
                <w:sz w:val="26"/>
                <w:szCs w:val="26"/>
              </w:rPr>
              <w:t xml:space="preserve">= </w:t>
            </w:r>
            <w:r w:rsidR="001B5662">
              <w:rPr>
                <w:sz w:val="26"/>
                <w:szCs w:val="26"/>
              </w:rPr>
              <w:t>22</w:t>
            </w:r>
            <w:r w:rsidR="00613EDE">
              <w:rPr>
                <w:sz w:val="26"/>
                <w:szCs w:val="26"/>
              </w:rPr>
              <w:t>4</w:t>
            </w:r>
            <w:r w:rsidRPr="001B5662">
              <w:rPr>
                <w:sz w:val="26"/>
                <w:szCs w:val="26"/>
              </w:rPr>
              <w:t xml:space="preserve"> сут./год</w:t>
            </w:r>
          </w:p>
        </w:tc>
      </w:tr>
    </w:tbl>
    <w:p w:rsidR="00CA52ED" w:rsidRPr="001B5662" w:rsidRDefault="00CA52ED" w:rsidP="001B5662">
      <w:pPr>
        <w:jc w:val="both"/>
        <w:rPr>
          <w:sz w:val="26"/>
          <w:szCs w:val="26"/>
        </w:rPr>
      </w:pPr>
      <w:r w:rsidRPr="001B5662">
        <w:rPr>
          <w:sz w:val="26"/>
          <w:szCs w:val="26"/>
        </w:rPr>
        <w:t>Количество жителей может быть определено из нормы площади</w:t>
      </w:r>
      <w:r w:rsidR="00BB46AA" w:rsidRPr="001B5662">
        <w:rPr>
          <w:sz w:val="26"/>
          <w:szCs w:val="26"/>
        </w:rPr>
        <w:t xml:space="preserve"> квартир</w:t>
      </w:r>
      <w:r w:rsidRPr="001B5662">
        <w:rPr>
          <w:sz w:val="26"/>
          <w:szCs w:val="26"/>
        </w:rPr>
        <w:t xml:space="preserve"> на 1 жителя, принимаемой 20</w:t>
      </w:r>
      <w:r w:rsidR="00BB46AA" w:rsidRPr="001B5662">
        <w:rPr>
          <w:sz w:val="26"/>
          <w:szCs w:val="26"/>
        </w:rPr>
        <w:t xml:space="preserve"> </w:t>
      </w:r>
      <w:r w:rsidRPr="001B5662">
        <w:rPr>
          <w:sz w:val="26"/>
          <w:szCs w:val="26"/>
        </w:rPr>
        <w:t>м</w:t>
      </w:r>
      <w:r w:rsidRPr="001B5662">
        <w:rPr>
          <w:sz w:val="26"/>
          <w:szCs w:val="26"/>
          <w:vertAlign w:val="superscript"/>
        </w:rPr>
        <w:t>2</w:t>
      </w:r>
      <w:r w:rsidRPr="001B5662">
        <w:rPr>
          <w:sz w:val="26"/>
          <w:szCs w:val="26"/>
        </w:rPr>
        <w:t>/чел.</w:t>
      </w:r>
    </w:p>
    <w:p w:rsidR="00CA52ED" w:rsidRPr="001B5662" w:rsidRDefault="00CA52ED" w:rsidP="001B5662">
      <w:pPr>
        <w:jc w:val="both"/>
        <w:rPr>
          <w:sz w:val="26"/>
          <w:szCs w:val="26"/>
        </w:rPr>
      </w:pPr>
      <w:r w:rsidRPr="001B5662">
        <w:rPr>
          <w:sz w:val="26"/>
          <w:szCs w:val="26"/>
        </w:rPr>
        <w:t xml:space="preserve">Расчетная тепловая нагрузка на ГВС </w:t>
      </w:r>
      <w:r w:rsidR="00366F1F">
        <w:rPr>
          <w:sz w:val="26"/>
          <w:szCs w:val="26"/>
        </w:rPr>
        <w:t xml:space="preserve">при отсутствии на ЦТП и ИТП баков-аккумуляторов </w:t>
      </w:r>
      <w:r w:rsidRPr="001B5662">
        <w:rPr>
          <w:sz w:val="26"/>
          <w:szCs w:val="26"/>
        </w:rPr>
        <w:t xml:space="preserve">может быть определена по потреблению воды в час наибольшего водопотребления </w:t>
      </w:r>
      <w:proofErr w:type="spellStart"/>
      <w:r w:rsidRPr="001B5662">
        <w:rPr>
          <w:sz w:val="26"/>
          <w:szCs w:val="26"/>
        </w:rPr>
        <w:t>g</w:t>
      </w:r>
      <w:r w:rsidRPr="001B5662">
        <w:rPr>
          <w:sz w:val="26"/>
          <w:szCs w:val="26"/>
          <w:vertAlign w:val="subscript"/>
        </w:rPr>
        <w:t>гв</w:t>
      </w:r>
      <w:proofErr w:type="spellEnd"/>
      <w:r w:rsidRPr="001B5662">
        <w:rPr>
          <w:sz w:val="26"/>
          <w:szCs w:val="26"/>
          <w:vertAlign w:val="subscript"/>
        </w:rPr>
        <w:t xml:space="preserve"> </w:t>
      </w:r>
      <w:r w:rsidRPr="001B5662">
        <w:rPr>
          <w:sz w:val="26"/>
          <w:szCs w:val="26"/>
          <w:vertAlign w:val="subscript"/>
          <w:lang w:val="en-US"/>
        </w:rPr>
        <w:t>max</w:t>
      </w:r>
      <w:r w:rsidRPr="001B5662">
        <w:rPr>
          <w:sz w:val="26"/>
          <w:szCs w:val="26"/>
        </w:rPr>
        <w:t>:</w:t>
      </w:r>
    </w:p>
    <w:p w:rsidR="00CA52ED" w:rsidRPr="001B5662" w:rsidRDefault="00CA52ED" w:rsidP="00F10FDD">
      <w:pPr>
        <w:spacing w:before="120" w:after="120"/>
        <w:jc w:val="right"/>
        <w:rPr>
          <w:sz w:val="26"/>
          <w:szCs w:val="26"/>
        </w:rPr>
      </w:pPr>
      <w:r w:rsidRPr="001B5662">
        <w:rPr>
          <w:sz w:val="26"/>
          <w:szCs w:val="26"/>
        </w:rPr>
        <w:t xml:space="preserve"> </w:t>
      </w:r>
      <w:proofErr w:type="spellStart"/>
      <w:r w:rsidRPr="001B5662">
        <w:rPr>
          <w:sz w:val="26"/>
          <w:szCs w:val="26"/>
        </w:rPr>
        <w:t>Q</w:t>
      </w:r>
      <w:r w:rsidRPr="001B5662">
        <w:rPr>
          <w:sz w:val="26"/>
          <w:szCs w:val="26"/>
          <w:vertAlign w:val="subscript"/>
        </w:rPr>
        <w:t>о</w:t>
      </w:r>
      <w:proofErr w:type="spellEnd"/>
      <w:r w:rsidRPr="001B5662">
        <w:rPr>
          <w:sz w:val="26"/>
          <w:szCs w:val="26"/>
          <w:vertAlign w:val="subscript"/>
        </w:rPr>
        <w:t xml:space="preserve"> </w:t>
      </w:r>
      <w:proofErr w:type="spellStart"/>
      <w:r w:rsidRPr="001B5662">
        <w:rPr>
          <w:sz w:val="26"/>
          <w:szCs w:val="26"/>
          <w:vertAlign w:val="subscript"/>
        </w:rPr>
        <w:t>гвс</w:t>
      </w:r>
      <w:proofErr w:type="spellEnd"/>
      <w:r w:rsidRPr="001B5662">
        <w:rPr>
          <w:sz w:val="26"/>
          <w:szCs w:val="26"/>
        </w:rPr>
        <w:t xml:space="preserve"> = </w:t>
      </w:r>
      <w:proofErr w:type="spellStart"/>
      <w:r w:rsidRPr="001B5662">
        <w:rPr>
          <w:sz w:val="26"/>
          <w:szCs w:val="26"/>
        </w:rPr>
        <w:t>g</w:t>
      </w:r>
      <w:r w:rsidRPr="001B5662">
        <w:rPr>
          <w:sz w:val="26"/>
          <w:szCs w:val="26"/>
          <w:vertAlign w:val="subscript"/>
        </w:rPr>
        <w:t>гв</w:t>
      </w:r>
      <w:proofErr w:type="spellEnd"/>
      <w:r w:rsidRPr="001B5662">
        <w:rPr>
          <w:sz w:val="26"/>
          <w:szCs w:val="26"/>
          <w:vertAlign w:val="subscript"/>
        </w:rPr>
        <w:t xml:space="preserve"> </w:t>
      </w:r>
      <w:r w:rsidRPr="001B5662">
        <w:rPr>
          <w:sz w:val="26"/>
          <w:szCs w:val="26"/>
          <w:vertAlign w:val="subscript"/>
          <w:lang w:val="en-US"/>
        </w:rPr>
        <w:t>max</w:t>
      </w:r>
      <w:r w:rsidRPr="001B5662">
        <w:rPr>
          <w:sz w:val="26"/>
          <w:szCs w:val="26"/>
        </w:rPr>
        <w:t>*</w:t>
      </w:r>
      <w:proofErr w:type="spellStart"/>
      <w:r w:rsidRPr="001B5662">
        <w:rPr>
          <w:sz w:val="26"/>
          <w:szCs w:val="26"/>
        </w:rPr>
        <w:t>n</w:t>
      </w:r>
      <w:proofErr w:type="gramStart"/>
      <w:r w:rsidRPr="001B5662">
        <w:rPr>
          <w:sz w:val="26"/>
          <w:szCs w:val="26"/>
          <w:vertAlign w:val="subscript"/>
        </w:rPr>
        <w:t>потр</w:t>
      </w:r>
      <w:proofErr w:type="spellEnd"/>
      <w:r w:rsidRPr="001B5662">
        <w:rPr>
          <w:sz w:val="26"/>
          <w:szCs w:val="26"/>
          <w:vertAlign w:val="subscript"/>
        </w:rPr>
        <w:t>.</w:t>
      </w:r>
      <w:r w:rsidRPr="001B5662">
        <w:rPr>
          <w:sz w:val="26"/>
          <w:szCs w:val="26"/>
        </w:rPr>
        <w:t>*</w:t>
      </w:r>
      <w:proofErr w:type="spellStart"/>
      <w:proofErr w:type="gramEnd"/>
      <w:r w:rsidRPr="001B5662">
        <w:rPr>
          <w:sz w:val="26"/>
          <w:szCs w:val="26"/>
        </w:rPr>
        <w:t>q</w:t>
      </w:r>
      <w:r w:rsidRPr="001B5662">
        <w:rPr>
          <w:sz w:val="26"/>
          <w:szCs w:val="26"/>
          <w:vertAlign w:val="subscript"/>
        </w:rPr>
        <w:t>гв</w:t>
      </w:r>
      <w:proofErr w:type="spellEnd"/>
      <w:r w:rsidRPr="001B5662">
        <w:rPr>
          <w:sz w:val="26"/>
          <w:szCs w:val="26"/>
        </w:rPr>
        <w:t>/1000   Гкал/ч</w:t>
      </w:r>
      <w:r w:rsidR="001B5662">
        <w:rPr>
          <w:sz w:val="26"/>
          <w:szCs w:val="26"/>
        </w:rPr>
        <w:t xml:space="preserve">                                                           (</w:t>
      </w:r>
      <w:r w:rsidR="00CC58F2">
        <w:rPr>
          <w:sz w:val="26"/>
          <w:szCs w:val="26"/>
        </w:rPr>
        <w:t>5</w:t>
      </w:r>
      <w:r w:rsidR="001B5662">
        <w:rPr>
          <w:sz w:val="26"/>
          <w:szCs w:val="26"/>
        </w:rPr>
        <w:t>)</w:t>
      </w:r>
    </w:p>
    <w:p w:rsidR="00CA52ED" w:rsidRDefault="00E2574C" w:rsidP="001B5662">
      <w:pPr>
        <w:jc w:val="both"/>
        <w:rPr>
          <w:sz w:val="26"/>
          <w:szCs w:val="26"/>
        </w:rPr>
      </w:pPr>
      <w:r>
        <w:rPr>
          <w:sz w:val="26"/>
          <w:szCs w:val="26"/>
        </w:rPr>
        <w:t xml:space="preserve"> принимается </w:t>
      </w:r>
      <w:proofErr w:type="spellStart"/>
      <w:r w:rsidR="00CA52ED" w:rsidRPr="001B5662">
        <w:rPr>
          <w:sz w:val="26"/>
          <w:szCs w:val="26"/>
        </w:rPr>
        <w:t>g</w:t>
      </w:r>
      <w:r w:rsidR="00CA52ED" w:rsidRPr="001B5662">
        <w:rPr>
          <w:sz w:val="26"/>
          <w:szCs w:val="26"/>
          <w:vertAlign w:val="subscript"/>
        </w:rPr>
        <w:t>гв</w:t>
      </w:r>
      <w:proofErr w:type="spellEnd"/>
      <w:r w:rsidR="00CA52ED" w:rsidRPr="001B5662">
        <w:rPr>
          <w:sz w:val="26"/>
          <w:szCs w:val="26"/>
          <w:vertAlign w:val="subscript"/>
        </w:rPr>
        <w:t xml:space="preserve"> </w:t>
      </w:r>
      <w:r w:rsidR="00CA52ED" w:rsidRPr="001B5662">
        <w:rPr>
          <w:sz w:val="26"/>
          <w:szCs w:val="26"/>
          <w:vertAlign w:val="subscript"/>
          <w:lang w:val="en-US"/>
        </w:rPr>
        <w:t>max</w:t>
      </w:r>
      <w:r w:rsidR="00CA52ED" w:rsidRPr="001B5662">
        <w:rPr>
          <w:sz w:val="26"/>
          <w:szCs w:val="26"/>
        </w:rPr>
        <w:t xml:space="preserve"> = 10 л/ч.</w:t>
      </w:r>
    </w:p>
    <w:p w:rsidR="001C4D5A" w:rsidRDefault="001C4D5A" w:rsidP="001B5662">
      <w:pPr>
        <w:jc w:val="both"/>
        <w:rPr>
          <w:sz w:val="26"/>
          <w:szCs w:val="26"/>
        </w:rPr>
      </w:pPr>
      <w:r>
        <w:rPr>
          <w:sz w:val="26"/>
          <w:szCs w:val="26"/>
        </w:rPr>
        <w:t xml:space="preserve">При наличии тепловых нагрузок потребителей, установленных договором теплоснабжения, объем потребления тепловой энергии </w:t>
      </w:r>
      <w:r w:rsidR="00291CF6">
        <w:rPr>
          <w:sz w:val="26"/>
          <w:szCs w:val="26"/>
        </w:rPr>
        <w:t>определяется по формулам:</w:t>
      </w:r>
    </w:p>
    <w:p w:rsidR="00291CF6" w:rsidRPr="00291CF6" w:rsidRDefault="00291CF6" w:rsidP="00291CF6">
      <w:pPr>
        <w:jc w:val="both"/>
        <w:rPr>
          <w:sz w:val="26"/>
          <w:szCs w:val="26"/>
        </w:rPr>
      </w:pPr>
      <w:r>
        <w:rPr>
          <w:sz w:val="26"/>
          <w:szCs w:val="26"/>
        </w:rPr>
        <w:t xml:space="preserve">на отопление                        </w:t>
      </w:r>
      <w:r w:rsidR="00786A76">
        <w:rPr>
          <w:sz w:val="26"/>
          <w:szCs w:val="26"/>
        </w:rPr>
        <w:t xml:space="preserve">   </w:t>
      </w:r>
      <w:proofErr w:type="spellStart"/>
      <w:r w:rsidRPr="001B5662">
        <w:rPr>
          <w:sz w:val="26"/>
          <w:szCs w:val="26"/>
        </w:rPr>
        <w:t>Q</w:t>
      </w:r>
      <w:r w:rsidRPr="00291CF6">
        <w:rPr>
          <w:sz w:val="26"/>
          <w:szCs w:val="26"/>
          <w:vertAlign w:val="subscript"/>
        </w:rPr>
        <w:t>от</w:t>
      </w:r>
      <w:proofErr w:type="spellEnd"/>
      <w:r>
        <w:rPr>
          <w:sz w:val="26"/>
          <w:szCs w:val="26"/>
        </w:rPr>
        <w:t xml:space="preserve"> = </w:t>
      </w:r>
      <w:proofErr w:type="spellStart"/>
      <w:r w:rsidRPr="001B5662">
        <w:rPr>
          <w:sz w:val="26"/>
          <w:szCs w:val="26"/>
        </w:rPr>
        <w:t>Q</w:t>
      </w:r>
      <w:r w:rsidRPr="001B5662">
        <w:rPr>
          <w:sz w:val="26"/>
          <w:szCs w:val="26"/>
          <w:vertAlign w:val="subscript"/>
        </w:rPr>
        <w:t>о</w:t>
      </w:r>
      <w:proofErr w:type="spellEnd"/>
      <w:r w:rsidRPr="001B5662">
        <w:rPr>
          <w:sz w:val="26"/>
          <w:szCs w:val="26"/>
          <w:vertAlign w:val="subscript"/>
        </w:rPr>
        <w:t xml:space="preserve"> </w:t>
      </w:r>
      <w:proofErr w:type="gramStart"/>
      <w:r w:rsidRPr="001B5662">
        <w:rPr>
          <w:sz w:val="26"/>
          <w:szCs w:val="26"/>
          <w:vertAlign w:val="subscript"/>
        </w:rPr>
        <w:t>от.</w:t>
      </w:r>
      <w:r>
        <w:rPr>
          <w:sz w:val="26"/>
          <w:szCs w:val="26"/>
        </w:rPr>
        <w:t>*</w:t>
      </w:r>
      <w:proofErr w:type="gramEnd"/>
      <w:r w:rsidRPr="00291CF6">
        <w:rPr>
          <w:sz w:val="26"/>
          <w:szCs w:val="26"/>
        </w:rPr>
        <w:t xml:space="preserve"> </w:t>
      </w:r>
      <w:proofErr w:type="spellStart"/>
      <w:r w:rsidRPr="001B5662">
        <w:rPr>
          <w:sz w:val="26"/>
          <w:szCs w:val="26"/>
        </w:rPr>
        <w:t>n</w:t>
      </w:r>
      <w:r w:rsidRPr="001B5662">
        <w:rPr>
          <w:sz w:val="26"/>
          <w:szCs w:val="26"/>
          <w:vertAlign w:val="subscript"/>
        </w:rPr>
        <w:t>от</w:t>
      </w:r>
      <w:proofErr w:type="spellEnd"/>
      <w:r w:rsidRPr="001B5662">
        <w:rPr>
          <w:sz w:val="26"/>
          <w:szCs w:val="26"/>
          <w:vertAlign w:val="subscript"/>
        </w:rPr>
        <w:t>.</w:t>
      </w:r>
      <w:r>
        <w:rPr>
          <w:sz w:val="26"/>
          <w:szCs w:val="26"/>
        </w:rPr>
        <w:t>*(</w:t>
      </w:r>
      <w:proofErr w:type="spellStart"/>
      <w:r w:rsidRPr="001B5662">
        <w:rPr>
          <w:sz w:val="26"/>
          <w:szCs w:val="26"/>
        </w:rPr>
        <w:t>t</w:t>
      </w:r>
      <w:r w:rsidRPr="001B5662">
        <w:rPr>
          <w:sz w:val="26"/>
          <w:szCs w:val="26"/>
          <w:vertAlign w:val="subscript"/>
        </w:rPr>
        <w:t>вн</w:t>
      </w:r>
      <w:proofErr w:type="spellEnd"/>
      <w:r>
        <w:rPr>
          <w:sz w:val="26"/>
          <w:szCs w:val="26"/>
          <w:vertAlign w:val="subscript"/>
        </w:rPr>
        <w:t>.</w:t>
      </w:r>
      <w:r>
        <w:rPr>
          <w:sz w:val="26"/>
          <w:szCs w:val="26"/>
        </w:rPr>
        <w:t>-</w:t>
      </w:r>
      <w:r w:rsidRPr="00291CF6">
        <w:rPr>
          <w:sz w:val="26"/>
          <w:szCs w:val="26"/>
        </w:rPr>
        <w:t xml:space="preserve"> </w:t>
      </w:r>
      <w:proofErr w:type="spellStart"/>
      <w:r w:rsidRPr="001B5662">
        <w:rPr>
          <w:sz w:val="26"/>
          <w:szCs w:val="26"/>
        </w:rPr>
        <w:t>t</w:t>
      </w:r>
      <w:r w:rsidRPr="001B5662">
        <w:rPr>
          <w:sz w:val="26"/>
          <w:szCs w:val="26"/>
          <w:vertAlign w:val="subscript"/>
        </w:rPr>
        <w:t>ср.от</w:t>
      </w:r>
      <w:proofErr w:type="spellEnd"/>
      <w:r w:rsidRPr="001B5662">
        <w:rPr>
          <w:sz w:val="26"/>
          <w:szCs w:val="26"/>
          <w:vertAlign w:val="subscript"/>
        </w:rPr>
        <w:t>.</w:t>
      </w:r>
      <w:r>
        <w:rPr>
          <w:sz w:val="26"/>
          <w:szCs w:val="26"/>
        </w:rPr>
        <w:t>)/(</w:t>
      </w:r>
      <w:r w:rsidRPr="00291CF6">
        <w:rPr>
          <w:sz w:val="26"/>
          <w:szCs w:val="26"/>
        </w:rPr>
        <w:t xml:space="preserve"> </w:t>
      </w:r>
      <w:proofErr w:type="spellStart"/>
      <w:r w:rsidRPr="001B5662">
        <w:rPr>
          <w:sz w:val="26"/>
          <w:szCs w:val="26"/>
        </w:rPr>
        <w:t>t</w:t>
      </w:r>
      <w:r w:rsidRPr="001B5662">
        <w:rPr>
          <w:sz w:val="26"/>
          <w:szCs w:val="26"/>
          <w:vertAlign w:val="subscript"/>
        </w:rPr>
        <w:t>вн</w:t>
      </w:r>
      <w:proofErr w:type="spellEnd"/>
      <w:r>
        <w:rPr>
          <w:sz w:val="26"/>
          <w:szCs w:val="26"/>
          <w:vertAlign w:val="subscript"/>
        </w:rPr>
        <w:t>.</w:t>
      </w:r>
      <w:r>
        <w:rPr>
          <w:sz w:val="26"/>
          <w:szCs w:val="26"/>
        </w:rPr>
        <w:t>-</w:t>
      </w:r>
      <w:proofErr w:type="spellStart"/>
      <w:r w:rsidRPr="001B5662">
        <w:rPr>
          <w:sz w:val="26"/>
          <w:szCs w:val="26"/>
        </w:rPr>
        <w:t>t</w:t>
      </w:r>
      <w:r w:rsidRPr="001B5662">
        <w:rPr>
          <w:sz w:val="26"/>
          <w:szCs w:val="26"/>
          <w:vertAlign w:val="subscript"/>
        </w:rPr>
        <w:t>р</w:t>
      </w:r>
      <w:proofErr w:type="spellEnd"/>
      <w:r>
        <w:rPr>
          <w:sz w:val="26"/>
          <w:szCs w:val="26"/>
        </w:rPr>
        <w:t>)                                            (</w:t>
      </w:r>
      <w:r w:rsidR="00CC58F2">
        <w:rPr>
          <w:sz w:val="26"/>
          <w:szCs w:val="26"/>
        </w:rPr>
        <w:t>6</w:t>
      </w:r>
      <w:r>
        <w:rPr>
          <w:sz w:val="26"/>
          <w:szCs w:val="26"/>
        </w:rPr>
        <w:t>)</w:t>
      </w:r>
    </w:p>
    <w:p w:rsidR="001C4D5A" w:rsidRPr="001B5662" w:rsidRDefault="001C4D5A" w:rsidP="001B5662">
      <w:pPr>
        <w:jc w:val="both"/>
        <w:rPr>
          <w:sz w:val="26"/>
          <w:szCs w:val="26"/>
        </w:rPr>
      </w:pPr>
    </w:p>
    <w:p w:rsidR="00291CF6" w:rsidRPr="00291CF6" w:rsidRDefault="00291CF6" w:rsidP="00291CF6">
      <w:pPr>
        <w:rPr>
          <w:sz w:val="26"/>
          <w:szCs w:val="26"/>
        </w:rPr>
      </w:pPr>
      <w:r>
        <w:rPr>
          <w:sz w:val="26"/>
          <w:szCs w:val="26"/>
        </w:rPr>
        <w:t xml:space="preserve">на ГВС                                </w:t>
      </w:r>
      <w:r w:rsidR="00786A76">
        <w:rPr>
          <w:sz w:val="26"/>
          <w:szCs w:val="26"/>
        </w:rPr>
        <w:t xml:space="preserve">  </w:t>
      </w:r>
      <w:r>
        <w:rPr>
          <w:sz w:val="26"/>
          <w:szCs w:val="26"/>
        </w:rPr>
        <w:t xml:space="preserve"> </w:t>
      </w:r>
      <w:proofErr w:type="spellStart"/>
      <w:r w:rsidRPr="001B5662">
        <w:rPr>
          <w:sz w:val="26"/>
          <w:szCs w:val="26"/>
        </w:rPr>
        <w:t>Q</w:t>
      </w:r>
      <w:r w:rsidRPr="001B5662">
        <w:rPr>
          <w:sz w:val="26"/>
          <w:szCs w:val="26"/>
          <w:vertAlign w:val="subscript"/>
        </w:rPr>
        <w:t>гвс</w:t>
      </w:r>
      <w:proofErr w:type="spellEnd"/>
      <w:r w:rsidRPr="001B5662">
        <w:rPr>
          <w:sz w:val="26"/>
          <w:szCs w:val="26"/>
        </w:rPr>
        <w:t xml:space="preserve"> =</w:t>
      </w:r>
      <w:r>
        <w:rPr>
          <w:sz w:val="26"/>
          <w:szCs w:val="26"/>
        </w:rPr>
        <w:t xml:space="preserve"> </w:t>
      </w:r>
      <w:proofErr w:type="spellStart"/>
      <w:r w:rsidRPr="001B5662">
        <w:rPr>
          <w:sz w:val="26"/>
          <w:szCs w:val="26"/>
        </w:rPr>
        <w:t>Q</w:t>
      </w:r>
      <w:r w:rsidRPr="00291CF6">
        <w:rPr>
          <w:sz w:val="26"/>
          <w:szCs w:val="26"/>
          <w:vertAlign w:val="subscript"/>
        </w:rPr>
        <w:t>о</w:t>
      </w:r>
      <w:r w:rsidRPr="001B5662">
        <w:rPr>
          <w:sz w:val="26"/>
          <w:szCs w:val="26"/>
          <w:vertAlign w:val="subscript"/>
        </w:rPr>
        <w:t>гвс</w:t>
      </w:r>
      <w:proofErr w:type="spellEnd"/>
      <w:r>
        <w:rPr>
          <w:sz w:val="26"/>
          <w:szCs w:val="26"/>
        </w:rPr>
        <w:t>*</w:t>
      </w:r>
      <w:r w:rsidRPr="00291CF6">
        <w:rPr>
          <w:sz w:val="26"/>
          <w:szCs w:val="26"/>
        </w:rPr>
        <w:t xml:space="preserve"> </w:t>
      </w:r>
      <w:proofErr w:type="spellStart"/>
      <w:r w:rsidRPr="001B5662">
        <w:rPr>
          <w:sz w:val="26"/>
          <w:szCs w:val="26"/>
        </w:rPr>
        <w:t>n</w:t>
      </w:r>
      <w:r>
        <w:rPr>
          <w:sz w:val="26"/>
          <w:szCs w:val="26"/>
          <w:vertAlign w:val="subscript"/>
        </w:rPr>
        <w:t>ГВС</w:t>
      </w:r>
      <w:proofErr w:type="spellEnd"/>
      <w:r>
        <w:rPr>
          <w:sz w:val="26"/>
          <w:szCs w:val="26"/>
        </w:rPr>
        <w:t>/</w:t>
      </w:r>
      <w:r>
        <w:rPr>
          <w:sz w:val="26"/>
          <w:szCs w:val="26"/>
          <w:lang w:val="en-US"/>
        </w:rPr>
        <w:t>k</w:t>
      </w:r>
      <w:proofErr w:type="spellStart"/>
      <w:r w:rsidRPr="00291CF6">
        <w:rPr>
          <w:sz w:val="26"/>
          <w:szCs w:val="26"/>
          <w:vertAlign w:val="subscript"/>
        </w:rPr>
        <w:t>нер</w:t>
      </w:r>
      <w:proofErr w:type="spellEnd"/>
      <w:r w:rsidRPr="00291CF6">
        <w:rPr>
          <w:sz w:val="26"/>
          <w:szCs w:val="26"/>
          <w:vertAlign w:val="subscript"/>
        </w:rPr>
        <w:t>.</w:t>
      </w:r>
      <w:r>
        <w:rPr>
          <w:sz w:val="26"/>
          <w:szCs w:val="26"/>
        </w:rPr>
        <w:t xml:space="preserve">                                                                    (</w:t>
      </w:r>
      <w:r w:rsidR="00CC58F2">
        <w:rPr>
          <w:sz w:val="26"/>
          <w:szCs w:val="26"/>
        </w:rPr>
        <w:t>7</w:t>
      </w:r>
      <w:r>
        <w:rPr>
          <w:sz w:val="26"/>
          <w:szCs w:val="26"/>
        </w:rPr>
        <w:t xml:space="preserve">)  </w:t>
      </w:r>
    </w:p>
    <w:p w:rsidR="00291CF6" w:rsidRDefault="00291CF6" w:rsidP="001B5662">
      <w:pPr>
        <w:rPr>
          <w:sz w:val="26"/>
          <w:szCs w:val="26"/>
        </w:rPr>
      </w:pPr>
    </w:p>
    <w:p w:rsidR="00291CF6" w:rsidRDefault="00291CF6" w:rsidP="001B5662">
      <w:pPr>
        <w:rPr>
          <w:sz w:val="26"/>
          <w:szCs w:val="26"/>
        </w:rPr>
      </w:pPr>
      <w:r>
        <w:rPr>
          <w:sz w:val="26"/>
          <w:szCs w:val="26"/>
        </w:rPr>
        <w:t>в формулах 10 и 11 принимаются:</w:t>
      </w:r>
    </w:p>
    <w:p w:rsidR="00291CF6" w:rsidRDefault="00D11D2C" w:rsidP="001B5662">
      <w:pPr>
        <w:rPr>
          <w:sz w:val="26"/>
          <w:szCs w:val="26"/>
        </w:rPr>
      </w:pPr>
      <w:r>
        <w:rPr>
          <w:sz w:val="26"/>
          <w:szCs w:val="26"/>
        </w:rPr>
        <w:t xml:space="preserve">- </w:t>
      </w:r>
      <w:r w:rsidR="00291CF6">
        <w:rPr>
          <w:sz w:val="26"/>
          <w:szCs w:val="26"/>
        </w:rPr>
        <w:t>продолжительность отопительного периода и периода ГВС по среднему фактическому значению 22</w:t>
      </w:r>
      <w:r w:rsidR="00613EDE">
        <w:rPr>
          <w:sz w:val="26"/>
          <w:szCs w:val="26"/>
        </w:rPr>
        <w:t>4</w:t>
      </w:r>
      <w:r w:rsidR="00291CF6">
        <w:rPr>
          <w:sz w:val="26"/>
          <w:szCs w:val="26"/>
        </w:rPr>
        <w:t xml:space="preserve"> сут</w:t>
      </w:r>
      <w:proofErr w:type="gramStart"/>
      <w:r w:rsidR="00291CF6">
        <w:rPr>
          <w:sz w:val="26"/>
          <w:szCs w:val="26"/>
        </w:rPr>
        <w:t>.</w:t>
      </w:r>
      <w:proofErr w:type="gramEnd"/>
      <w:r w:rsidR="00291CF6">
        <w:rPr>
          <w:sz w:val="26"/>
          <w:szCs w:val="26"/>
        </w:rPr>
        <w:t xml:space="preserve"> или 5</w:t>
      </w:r>
      <w:r w:rsidR="00613EDE">
        <w:rPr>
          <w:sz w:val="26"/>
          <w:szCs w:val="26"/>
        </w:rPr>
        <w:t>376</w:t>
      </w:r>
      <w:r w:rsidR="00291CF6">
        <w:rPr>
          <w:sz w:val="26"/>
          <w:szCs w:val="26"/>
        </w:rPr>
        <w:t xml:space="preserve"> ч;</w:t>
      </w:r>
    </w:p>
    <w:p w:rsidR="00291CF6" w:rsidRDefault="00D11D2C" w:rsidP="001B5662">
      <w:pPr>
        <w:rPr>
          <w:sz w:val="26"/>
          <w:szCs w:val="26"/>
        </w:rPr>
      </w:pPr>
      <w:r>
        <w:rPr>
          <w:sz w:val="26"/>
          <w:szCs w:val="26"/>
        </w:rPr>
        <w:t xml:space="preserve">- </w:t>
      </w:r>
      <w:r w:rsidR="00291CF6">
        <w:rPr>
          <w:sz w:val="26"/>
          <w:szCs w:val="26"/>
        </w:rPr>
        <w:t xml:space="preserve">среднее значение температуры в </w:t>
      </w:r>
      <w:r>
        <w:rPr>
          <w:sz w:val="26"/>
          <w:szCs w:val="26"/>
        </w:rPr>
        <w:t xml:space="preserve">жилых </w:t>
      </w:r>
      <w:r w:rsidR="00291CF6">
        <w:rPr>
          <w:sz w:val="26"/>
          <w:szCs w:val="26"/>
        </w:rPr>
        <w:t>помещениях</w:t>
      </w:r>
      <w:r w:rsidR="00613EDE">
        <w:rPr>
          <w:sz w:val="26"/>
          <w:szCs w:val="26"/>
        </w:rPr>
        <w:t>, школах, детсадах</w:t>
      </w:r>
      <w:r>
        <w:rPr>
          <w:sz w:val="26"/>
          <w:szCs w:val="26"/>
        </w:rPr>
        <w:t xml:space="preserve"> </w:t>
      </w:r>
      <w:proofErr w:type="spellStart"/>
      <w:r w:rsidR="00291CF6" w:rsidRPr="001B5662">
        <w:rPr>
          <w:sz w:val="26"/>
          <w:szCs w:val="26"/>
        </w:rPr>
        <w:t>t</w:t>
      </w:r>
      <w:r w:rsidR="00291CF6" w:rsidRPr="001B5662">
        <w:rPr>
          <w:sz w:val="26"/>
          <w:szCs w:val="26"/>
          <w:vertAlign w:val="subscript"/>
        </w:rPr>
        <w:t>вн</w:t>
      </w:r>
      <w:proofErr w:type="spellEnd"/>
      <w:r w:rsidR="00291CF6">
        <w:rPr>
          <w:sz w:val="26"/>
          <w:szCs w:val="26"/>
          <w:vertAlign w:val="subscript"/>
        </w:rPr>
        <w:t>.</w:t>
      </w:r>
      <w:r w:rsidR="00291CF6">
        <w:rPr>
          <w:sz w:val="26"/>
          <w:szCs w:val="26"/>
        </w:rPr>
        <w:t xml:space="preserve"> </w:t>
      </w:r>
      <w:r>
        <w:rPr>
          <w:sz w:val="26"/>
          <w:szCs w:val="26"/>
        </w:rPr>
        <w:t xml:space="preserve">= </w:t>
      </w:r>
      <w:r w:rsidR="00613EDE">
        <w:rPr>
          <w:sz w:val="26"/>
          <w:szCs w:val="26"/>
        </w:rPr>
        <w:t>20</w:t>
      </w:r>
      <w:r w:rsidRPr="00D11D2C">
        <w:rPr>
          <w:sz w:val="26"/>
          <w:szCs w:val="26"/>
          <w:vertAlign w:val="superscript"/>
        </w:rPr>
        <w:t xml:space="preserve"> </w:t>
      </w:r>
      <w:proofErr w:type="spellStart"/>
      <w:r w:rsidRPr="001B5662">
        <w:rPr>
          <w:sz w:val="26"/>
          <w:szCs w:val="26"/>
          <w:vertAlign w:val="superscript"/>
        </w:rPr>
        <w:t>о</w:t>
      </w:r>
      <w:r w:rsidRPr="001B5662">
        <w:rPr>
          <w:sz w:val="26"/>
          <w:szCs w:val="26"/>
        </w:rPr>
        <w:t>С</w:t>
      </w:r>
      <w:proofErr w:type="spellEnd"/>
      <w:r>
        <w:rPr>
          <w:sz w:val="26"/>
          <w:szCs w:val="26"/>
        </w:rPr>
        <w:t>;</w:t>
      </w:r>
    </w:p>
    <w:p w:rsidR="00D11D2C" w:rsidRPr="00291CF6" w:rsidRDefault="00D11D2C" w:rsidP="001B5662">
      <w:pPr>
        <w:rPr>
          <w:sz w:val="26"/>
          <w:szCs w:val="26"/>
        </w:rPr>
      </w:pPr>
      <w:r>
        <w:rPr>
          <w:sz w:val="26"/>
          <w:szCs w:val="26"/>
        </w:rPr>
        <w:t xml:space="preserve">- </w:t>
      </w:r>
      <w:r w:rsidRPr="001B5662">
        <w:rPr>
          <w:sz w:val="26"/>
          <w:szCs w:val="26"/>
        </w:rPr>
        <w:t xml:space="preserve">расчетная температура наружного воздуха </w:t>
      </w:r>
      <w:r>
        <w:rPr>
          <w:sz w:val="26"/>
          <w:szCs w:val="26"/>
        </w:rPr>
        <w:t xml:space="preserve">для проектирования отопления </w:t>
      </w:r>
      <w:proofErr w:type="spellStart"/>
      <w:r w:rsidRPr="001B5662">
        <w:rPr>
          <w:sz w:val="26"/>
          <w:szCs w:val="26"/>
        </w:rPr>
        <w:t>t</w:t>
      </w:r>
      <w:r w:rsidRPr="001B5662">
        <w:rPr>
          <w:sz w:val="26"/>
          <w:szCs w:val="26"/>
          <w:vertAlign w:val="subscript"/>
        </w:rPr>
        <w:t>р</w:t>
      </w:r>
      <w:proofErr w:type="spellEnd"/>
      <w:r w:rsidRPr="001B5662">
        <w:rPr>
          <w:sz w:val="26"/>
          <w:szCs w:val="26"/>
        </w:rPr>
        <w:t xml:space="preserve"> </w:t>
      </w:r>
      <w:r>
        <w:rPr>
          <w:sz w:val="26"/>
          <w:szCs w:val="26"/>
        </w:rPr>
        <w:t>= -32</w:t>
      </w:r>
      <w:r w:rsidRPr="001B5662">
        <w:rPr>
          <w:sz w:val="26"/>
          <w:szCs w:val="26"/>
          <w:vertAlign w:val="superscript"/>
        </w:rPr>
        <w:t>о</w:t>
      </w:r>
      <w:r w:rsidRPr="001B5662">
        <w:rPr>
          <w:sz w:val="26"/>
          <w:szCs w:val="26"/>
        </w:rPr>
        <w:t>С</w:t>
      </w:r>
      <w:r>
        <w:rPr>
          <w:sz w:val="26"/>
          <w:szCs w:val="26"/>
        </w:rPr>
        <w:t>;</w:t>
      </w:r>
    </w:p>
    <w:p w:rsidR="00291CF6" w:rsidRDefault="00D11D2C" w:rsidP="001B5662">
      <w:pPr>
        <w:rPr>
          <w:sz w:val="26"/>
          <w:szCs w:val="26"/>
        </w:rPr>
      </w:pPr>
      <w:r>
        <w:rPr>
          <w:sz w:val="26"/>
          <w:szCs w:val="26"/>
        </w:rPr>
        <w:t xml:space="preserve">- </w:t>
      </w:r>
      <w:r w:rsidRPr="001B5662">
        <w:rPr>
          <w:sz w:val="26"/>
          <w:szCs w:val="26"/>
        </w:rPr>
        <w:t>средняя температура наружного воздуха за отопительный период</w:t>
      </w:r>
      <w:r>
        <w:rPr>
          <w:sz w:val="26"/>
          <w:szCs w:val="26"/>
        </w:rPr>
        <w:t xml:space="preserve"> </w:t>
      </w:r>
      <w:proofErr w:type="spellStart"/>
      <w:r w:rsidRPr="001B5662">
        <w:rPr>
          <w:sz w:val="26"/>
          <w:szCs w:val="26"/>
        </w:rPr>
        <w:t>t</w:t>
      </w:r>
      <w:r w:rsidRPr="001B5662">
        <w:rPr>
          <w:sz w:val="26"/>
          <w:szCs w:val="26"/>
          <w:vertAlign w:val="subscript"/>
        </w:rPr>
        <w:t>ср.от</w:t>
      </w:r>
      <w:proofErr w:type="spellEnd"/>
      <w:r w:rsidRPr="001B5662">
        <w:rPr>
          <w:sz w:val="26"/>
          <w:szCs w:val="26"/>
          <w:vertAlign w:val="subscript"/>
        </w:rPr>
        <w:t>.</w:t>
      </w:r>
      <w:r w:rsidRPr="001B5662">
        <w:rPr>
          <w:sz w:val="26"/>
          <w:szCs w:val="26"/>
        </w:rPr>
        <w:t xml:space="preserve"> </w:t>
      </w:r>
      <w:r w:rsidR="00786A76">
        <w:rPr>
          <w:sz w:val="26"/>
          <w:szCs w:val="26"/>
        </w:rPr>
        <w:t>=-</w:t>
      </w:r>
      <w:r w:rsidR="00613EDE">
        <w:rPr>
          <w:sz w:val="26"/>
          <w:szCs w:val="26"/>
        </w:rPr>
        <w:t>3,0</w:t>
      </w:r>
      <w:r w:rsidRPr="001B5662">
        <w:rPr>
          <w:sz w:val="26"/>
          <w:szCs w:val="26"/>
          <w:vertAlign w:val="superscript"/>
        </w:rPr>
        <w:t>о</w:t>
      </w:r>
      <w:r w:rsidRPr="001B5662">
        <w:rPr>
          <w:sz w:val="26"/>
          <w:szCs w:val="26"/>
        </w:rPr>
        <w:t>С</w:t>
      </w:r>
      <w:r>
        <w:rPr>
          <w:sz w:val="26"/>
          <w:szCs w:val="26"/>
        </w:rPr>
        <w:t>;</w:t>
      </w:r>
    </w:p>
    <w:p w:rsidR="00D11D2C" w:rsidRPr="00D11D2C" w:rsidRDefault="00D11D2C" w:rsidP="001B5662">
      <w:pPr>
        <w:rPr>
          <w:sz w:val="26"/>
          <w:szCs w:val="26"/>
        </w:rPr>
      </w:pPr>
      <w:r>
        <w:rPr>
          <w:sz w:val="26"/>
          <w:szCs w:val="26"/>
        </w:rPr>
        <w:t xml:space="preserve">- коэффициент неравномерности водопотребления при организации ГВС через ЦТП или ИТП </w:t>
      </w:r>
      <w:r>
        <w:rPr>
          <w:sz w:val="26"/>
          <w:szCs w:val="26"/>
          <w:lang w:val="en-US"/>
        </w:rPr>
        <w:t>k</w:t>
      </w:r>
      <w:proofErr w:type="spellStart"/>
      <w:r w:rsidRPr="00291CF6">
        <w:rPr>
          <w:sz w:val="26"/>
          <w:szCs w:val="26"/>
          <w:vertAlign w:val="subscript"/>
        </w:rPr>
        <w:t>нер</w:t>
      </w:r>
      <w:proofErr w:type="spellEnd"/>
      <w:r w:rsidRPr="00291CF6">
        <w:rPr>
          <w:sz w:val="26"/>
          <w:szCs w:val="26"/>
          <w:vertAlign w:val="subscript"/>
        </w:rPr>
        <w:t>.</w:t>
      </w:r>
      <w:r>
        <w:rPr>
          <w:sz w:val="26"/>
          <w:szCs w:val="26"/>
        </w:rPr>
        <w:t xml:space="preserve"> = 4 (из справочной литературы</w:t>
      </w:r>
      <w:r w:rsidR="00786A76">
        <w:rPr>
          <w:sz w:val="26"/>
          <w:szCs w:val="26"/>
        </w:rPr>
        <w:t xml:space="preserve"> </w:t>
      </w:r>
      <w:r w:rsidR="00DE1EA3">
        <w:rPr>
          <w:sz w:val="26"/>
          <w:szCs w:val="26"/>
        </w:rPr>
        <w:t>[22</w:t>
      </w:r>
      <w:r w:rsidR="00786A76" w:rsidRPr="00420D6F">
        <w:rPr>
          <w:sz w:val="26"/>
          <w:szCs w:val="26"/>
        </w:rPr>
        <w:t>]</w:t>
      </w:r>
      <w:r>
        <w:rPr>
          <w:sz w:val="26"/>
          <w:szCs w:val="26"/>
        </w:rPr>
        <w:t>);</w:t>
      </w:r>
    </w:p>
    <w:p w:rsidR="00291CF6" w:rsidRDefault="00D11D2C" w:rsidP="001B5662">
      <w:pPr>
        <w:rPr>
          <w:sz w:val="26"/>
          <w:szCs w:val="26"/>
        </w:rPr>
      </w:pPr>
      <w:r>
        <w:rPr>
          <w:sz w:val="26"/>
          <w:szCs w:val="26"/>
        </w:rPr>
        <w:t xml:space="preserve">- расчетные тепловые нагрузки на отопление </w:t>
      </w:r>
      <w:proofErr w:type="spellStart"/>
      <w:r w:rsidRPr="001B5662">
        <w:rPr>
          <w:sz w:val="26"/>
          <w:szCs w:val="26"/>
        </w:rPr>
        <w:t>Q</w:t>
      </w:r>
      <w:r w:rsidRPr="001B5662">
        <w:rPr>
          <w:sz w:val="26"/>
          <w:szCs w:val="26"/>
          <w:vertAlign w:val="subscript"/>
        </w:rPr>
        <w:t>о</w:t>
      </w:r>
      <w:proofErr w:type="spellEnd"/>
      <w:r w:rsidRPr="001B5662">
        <w:rPr>
          <w:sz w:val="26"/>
          <w:szCs w:val="26"/>
          <w:vertAlign w:val="subscript"/>
        </w:rPr>
        <w:t xml:space="preserve"> от</w:t>
      </w:r>
      <w:proofErr w:type="gramStart"/>
      <w:r w:rsidRPr="001B5662">
        <w:rPr>
          <w:sz w:val="26"/>
          <w:szCs w:val="26"/>
          <w:vertAlign w:val="subscript"/>
        </w:rPr>
        <w:t>.</w:t>
      </w:r>
      <w:proofErr w:type="gramEnd"/>
      <w:r>
        <w:rPr>
          <w:sz w:val="26"/>
          <w:szCs w:val="26"/>
        </w:rPr>
        <w:t xml:space="preserve"> и ГВС </w:t>
      </w:r>
      <w:proofErr w:type="spellStart"/>
      <w:r w:rsidRPr="001B5662">
        <w:rPr>
          <w:sz w:val="26"/>
          <w:szCs w:val="26"/>
        </w:rPr>
        <w:t>Q</w:t>
      </w:r>
      <w:r w:rsidRPr="00291CF6">
        <w:rPr>
          <w:sz w:val="26"/>
          <w:szCs w:val="26"/>
          <w:vertAlign w:val="subscript"/>
        </w:rPr>
        <w:t>о</w:t>
      </w:r>
      <w:r>
        <w:rPr>
          <w:sz w:val="26"/>
          <w:szCs w:val="26"/>
          <w:vertAlign w:val="subscript"/>
        </w:rPr>
        <w:t>ГВС</w:t>
      </w:r>
      <w:proofErr w:type="spellEnd"/>
      <w:r>
        <w:rPr>
          <w:sz w:val="26"/>
          <w:szCs w:val="26"/>
          <w:vertAlign w:val="subscript"/>
        </w:rPr>
        <w:t xml:space="preserve"> </w:t>
      </w:r>
      <w:r>
        <w:rPr>
          <w:sz w:val="26"/>
          <w:szCs w:val="26"/>
        </w:rPr>
        <w:t xml:space="preserve">  - из </w:t>
      </w:r>
      <w:r w:rsidR="00613EDE">
        <w:rPr>
          <w:sz w:val="26"/>
          <w:szCs w:val="26"/>
        </w:rPr>
        <w:t>таблицы 2.2.3</w:t>
      </w:r>
      <w:r>
        <w:rPr>
          <w:sz w:val="26"/>
          <w:szCs w:val="26"/>
        </w:rPr>
        <w:t xml:space="preserve">. </w:t>
      </w:r>
    </w:p>
    <w:p w:rsidR="00291CF6" w:rsidRDefault="00291CF6" w:rsidP="001B5662">
      <w:pPr>
        <w:rPr>
          <w:sz w:val="26"/>
          <w:szCs w:val="26"/>
        </w:rPr>
      </w:pPr>
    </w:p>
    <w:p w:rsidR="00CA52ED" w:rsidRDefault="001C4D5A" w:rsidP="001B5662">
      <w:r>
        <w:rPr>
          <w:sz w:val="26"/>
          <w:szCs w:val="26"/>
        </w:rPr>
        <w:t>Р</w:t>
      </w:r>
      <w:r w:rsidRPr="001B5662">
        <w:rPr>
          <w:sz w:val="26"/>
          <w:szCs w:val="26"/>
        </w:rPr>
        <w:t xml:space="preserve">езультаты вычислений </w:t>
      </w:r>
      <w:r w:rsidR="00CA52ED" w:rsidRPr="001B5662">
        <w:rPr>
          <w:sz w:val="26"/>
          <w:szCs w:val="26"/>
        </w:rPr>
        <w:t>перспективного потребления теплово</w:t>
      </w:r>
      <w:r w:rsidR="006E1BAC" w:rsidRPr="001B5662">
        <w:rPr>
          <w:sz w:val="26"/>
          <w:szCs w:val="26"/>
        </w:rPr>
        <w:t>й энергии приведен</w:t>
      </w:r>
      <w:r w:rsidR="00B3774F">
        <w:rPr>
          <w:sz w:val="26"/>
          <w:szCs w:val="26"/>
        </w:rPr>
        <w:t>ы</w:t>
      </w:r>
      <w:r w:rsidR="006E1BAC" w:rsidRPr="001B5662">
        <w:rPr>
          <w:sz w:val="26"/>
          <w:szCs w:val="26"/>
        </w:rPr>
        <w:t xml:space="preserve"> в таблице </w:t>
      </w:r>
      <w:r w:rsidR="001A61C6" w:rsidRPr="001B5662">
        <w:rPr>
          <w:sz w:val="26"/>
          <w:szCs w:val="26"/>
        </w:rPr>
        <w:t>2.3.</w:t>
      </w:r>
      <w:r w:rsidR="00B3774F">
        <w:rPr>
          <w:sz w:val="26"/>
          <w:szCs w:val="26"/>
        </w:rPr>
        <w:t>1</w:t>
      </w:r>
      <w:r w:rsidR="00923359" w:rsidRPr="001B5662">
        <w:rPr>
          <w:sz w:val="26"/>
          <w:szCs w:val="26"/>
        </w:rPr>
        <w:t>.</w:t>
      </w:r>
    </w:p>
    <w:p w:rsidR="007804A4" w:rsidRDefault="007804A4">
      <w:pPr>
        <w:spacing w:after="170"/>
        <w:jc w:val="center"/>
        <w:sectPr w:rsidR="007804A4" w:rsidSect="000F0100">
          <w:pgSz w:w="11906" w:h="16838"/>
          <w:pgMar w:top="851" w:right="567" w:bottom="851" w:left="1134" w:header="567" w:footer="403" w:gutter="0"/>
          <w:cols w:space="720"/>
          <w:docGrid w:linePitch="360"/>
        </w:sectPr>
      </w:pPr>
    </w:p>
    <w:p w:rsidR="005B60B4" w:rsidRPr="005F2E73" w:rsidRDefault="005B60B4" w:rsidP="005B60B4">
      <w:pPr>
        <w:jc w:val="right"/>
        <w:rPr>
          <w:sz w:val="26"/>
          <w:szCs w:val="26"/>
        </w:rPr>
      </w:pPr>
    </w:p>
    <w:p w:rsidR="00F717E2" w:rsidRPr="005F2E73" w:rsidRDefault="00BC5D40" w:rsidP="00F717E2">
      <w:pPr>
        <w:spacing w:after="170"/>
        <w:jc w:val="center"/>
        <w:rPr>
          <w:sz w:val="26"/>
          <w:szCs w:val="26"/>
        </w:rPr>
      </w:pPr>
      <w:r w:rsidRPr="005F2E73">
        <w:rPr>
          <w:sz w:val="26"/>
          <w:szCs w:val="26"/>
        </w:rPr>
        <w:t>Таблица 2.3.</w:t>
      </w:r>
      <w:r>
        <w:rPr>
          <w:sz w:val="26"/>
          <w:szCs w:val="26"/>
        </w:rPr>
        <w:t xml:space="preserve">1. </w:t>
      </w:r>
      <w:r w:rsidR="00F717E2" w:rsidRPr="005F2E73">
        <w:rPr>
          <w:sz w:val="26"/>
          <w:szCs w:val="26"/>
        </w:rPr>
        <w:t>Расчет перспективного потребления тепловой энергии</w:t>
      </w:r>
      <w:r w:rsidR="00E07E40">
        <w:rPr>
          <w:sz w:val="26"/>
          <w:szCs w:val="26"/>
        </w:rPr>
        <w:t>, Гкал</w:t>
      </w:r>
    </w:p>
    <w:tbl>
      <w:tblPr>
        <w:tblW w:w="1558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92"/>
        <w:gridCol w:w="851"/>
        <w:gridCol w:w="851"/>
        <w:gridCol w:w="830"/>
        <w:gridCol w:w="830"/>
        <w:gridCol w:w="830"/>
        <w:gridCol w:w="830"/>
        <w:gridCol w:w="830"/>
        <w:gridCol w:w="830"/>
        <w:gridCol w:w="830"/>
        <w:gridCol w:w="830"/>
        <w:gridCol w:w="830"/>
        <w:gridCol w:w="830"/>
        <w:gridCol w:w="830"/>
        <w:gridCol w:w="830"/>
        <w:gridCol w:w="830"/>
      </w:tblGrid>
      <w:tr w:rsidR="00FD63E2" w:rsidRPr="00BB6FF8" w:rsidTr="001C4D5A">
        <w:tc>
          <w:tcPr>
            <w:tcW w:w="3092" w:type="dxa"/>
            <w:shd w:val="clear" w:color="auto" w:fill="auto"/>
          </w:tcPr>
          <w:p w:rsidR="00FD63E2" w:rsidRPr="00BB6FF8" w:rsidRDefault="00FD63E2" w:rsidP="007C0DB5">
            <w:pPr>
              <w:pStyle w:val="af1"/>
              <w:snapToGrid w:val="0"/>
              <w:rPr>
                <w:szCs w:val="24"/>
              </w:rPr>
            </w:pPr>
            <w:r w:rsidRPr="00BB6FF8">
              <w:rPr>
                <w:szCs w:val="24"/>
              </w:rPr>
              <w:t>Показатели</w:t>
            </w:r>
          </w:p>
        </w:tc>
        <w:tc>
          <w:tcPr>
            <w:tcW w:w="851" w:type="dxa"/>
          </w:tcPr>
          <w:p w:rsidR="00FD63E2" w:rsidRPr="00BB6FF8" w:rsidRDefault="00FD63E2" w:rsidP="00FD63E2">
            <w:pPr>
              <w:pStyle w:val="af1"/>
              <w:jc w:val="center"/>
              <w:rPr>
                <w:szCs w:val="24"/>
              </w:rPr>
            </w:pPr>
            <w:r w:rsidRPr="00BB6FF8">
              <w:rPr>
                <w:szCs w:val="24"/>
              </w:rPr>
              <w:t>2013г.</w:t>
            </w:r>
          </w:p>
        </w:tc>
        <w:tc>
          <w:tcPr>
            <w:tcW w:w="851" w:type="dxa"/>
          </w:tcPr>
          <w:p w:rsidR="00FD63E2" w:rsidRPr="00BB6FF8" w:rsidRDefault="00FD63E2" w:rsidP="007C0DB5">
            <w:pPr>
              <w:pStyle w:val="af1"/>
              <w:jc w:val="center"/>
              <w:rPr>
                <w:szCs w:val="24"/>
              </w:rPr>
            </w:pPr>
            <w:r w:rsidRPr="00BB6FF8">
              <w:rPr>
                <w:szCs w:val="24"/>
              </w:rPr>
              <w:t>2014г.</w:t>
            </w:r>
          </w:p>
        </w:tc>
        <w:tc>
          <w:tcPr>
            <w:tcW w:w="830" w:type="dxa"/>
            <w:shd w:val="clear" w:color="auto" w:fill="auto"/>
            <w:vAlign w:val="center"/>
          </w:tcPr>
          <w:p w:rsidR="00FD63E2" w:rsidRPr="00BB6FF8" w:rsidRDefault="00FD63E2" w:rsidP="007C0DB5">
            <w:pPr>
              <w:pStyle w:val="af1"/>
              <w:jc w:val="center"/>
              <w:rPr>
                <w:szCs w:val="24"/>
              </w:rPr>
            </w:pPr>
            <w:r w:rsidRPr="00BB6FF8">
              <w:rPr>
                <w:szCs w:val="24"/>
              </w:rPr>
              <w:t>2015г.</w:t>
            </w:r>
          </w:p>
        </w:tc>
        <w:tc>
          <w:tcPr>
            <w:tcW w:w="830" w:type="dxa"/>
            <w:shd w:val="clear" w:color="auto" w:fill="auto"/>
            <w:vAlign w:val="center"/>
          </w:tcPr>
          <w:p w:rsidR="00FD63E2" w:rsidRPr="00BB6FF8" w:rsidRDefault="00FD63E2" w:rsidP="007C0DB5">
            <w:pPr>
              <w:pStyle w:val="af1"/>
              <w:jc w:val="center"/>
              <w:rPr>
                <w:szCs w:val="24"/>
              </w:rPr>
            </w:pPr>
            <w:r w:rsidRPr="00BB6FF8">
              <w:rPr>
                <w:szCs w:val="24"/>
              </w:rPr>
              <w:t>2016г.</w:t>
            </w:r>
          </w:p>
        </w:tc>
        <w:tc>
          <w:tcPr>
            <w:tcW w:w="830" w:type="dxa"/>
            <w:shd w:val="clear" w:color="auto" w:fill="auto"/>
            <w:vAlign w:val="center"/>
          </w:tcPr>
          <w:p w:rsidR="00FD63E2" w:rsidRPr="00BB6FF8" w:rsidRDefault="00FD63E2" w:rsidP="007C0DB5">
            <w:pPr>
              <w:pStyle w:val="af1"/>
              <w:jc w:val="center"/>
              <w:rPr>
                <w:szCs w:val="24"/>
              </w:rPr>
            </w:pPr>
            <w:r w:rsidRPr="00BB6FF8">
              <w:rPr>
                <w:szCs w:val="24"/>
              </w:rPr>
              <w:t>2017г.</w:t>
            </w:r>
          </w:p>
        </w:tc>
        <w:tc>
          <w:tcPr>
            <w:tcW w:w="830" w:type="dxa"/>
            <w:shd w:val="clear" w:color="auto" w:fill="auto"/>
            <w:vAlign w:val="center"/>
          </w:tcPr>
          <w:p w:rsidR="00FD63E2" w:rsidRPr="00BB6FF8" w:rsidRDefault="00FD63E2" w:rsidP="007C0DB5">
            <w:pPr>
              <w:pStyle w:val="af1"/>
              <w:jc w:val="center"/>
              <w:rPr>
                <w:szCs w:val="24"/>
              </w:rPr>
            </w:pPr>
            <w:r w:rsidRPr="00BB6FF8">
              <w:rPr>
                <w:szCs w:val="24"/>
              </w:rPr>
              <w:t>2018г.</w:t>
            </w:r>
          </w:p>
        </w:tc>
        <w:tc>
          <w:tcPr>
            <w:tcW w:w="830" w:type="dxa"/>
            <w:shd w:val="clear" w:color="auto" w:fill="auto"/>
            <w:vAlign w:val="center"/>
          </w:tcPr>
          <w:p w:rsidR="00FD63E2" w:rsidRPr="00BB6FF8" w:rsidRDefault="00FD63E2" w:rsidP="00F717E2">
            <w:pPr>
              <w:pStyle w:val="af1"/>
              <w:jc w:val="center"/>
              <w:rPr>
                <w:szCs w:val="24"/>
              </w:rPr>
            </w:pPr>
            <w:r w:rsidRPr="00BB6FF8">
              <w:rPr>
                <w:szCs w:val="24"/>
              </w:rPr>
              <w:t>2019г.</w:t>
            </w:r>
          </w:p>
        </w:tc>
        <w:tc>
          <w:tcPr>
            <w:tcW w:w="830" w:type="dxa"/>
            <w:shd w:val="clear" w:color="auto" w:fill="auto"/>
            <w:vAlign w:val="center"/>
          </w:tcPr>
          <w:p w:rsidR="00FD63E2" w:rsidRPr="00BB6FF8" w:rsidRDefault="00FD63E2" w:rsidP="007C0DB5">
            <w:pPr>
              <w:pStyle w:val="af1"/>
              <w:jc w:val="center"/>
              <w:rPr>
                <w:szCs w:val="24"/>
              </w:rPr>
            </w:pPr>
            <w:r w:rsidRPr="00BB6FF8">
              <w:rPr>
                <w:szCs w:val="24"/>
              </w:rPr>
              <w:t>2020г.</w:t>
            </w:r>
          </w:p>
        </w:tc>
        <w:tc>
          <w:tcPr>
            <w:tcW w:w="830" w:type="dxa"/>
            <w:vAlign w:val="center"/>
          </w:tcPr>
          <w:p w:rsidR="00FD63E2" w:rsidRPr="00BB6FF8" w:rsidRDefault="00FD63E2" w:rsidP="007C0DB5">
            <w:pPr>
              <w:pStyle w:val="af1"/>
              <w:jc w:val="center"/>
              <w:rPr>
                <w:szCs w:val="24"/>
              </w:rPr>
            </w:pPr>
            <w:r w:rsidRPr="00BB6FF8">
              <w:rPr>
                <w:szCs w:val="24"/>
              </w:rPr>
              <w:t>2021г.</w:t>
            </w:r>
          </w:p>
        </w:tc>
        <w:tc>
          <w:tcPr>
            <w:tcW w:w="830" w:type="dxa"/>
            <w:vAlign w:val="center"/>
          </w:tcPr>
          <w:p w:rsidR="00FD63E2" w:rsidRPr="00BB6FF8" w:rsidRDefault="00FD63E2" w:rsidP="007C0DB5">
            <w:pPr>
              <w:pStyle w:val="af1"/>
              <w:jc w:val="center"/>
              <w:rPr>
                <w:szCs w:val="24"/>
              </w:rPr>
            </w:pPr>
            <w:r w:rsidRPr="00BB6FF8">
              <w:rPr>
                <w:szCs w:val="24"/>
              </w:rPr>
              <w:t>2022г.</w:t>
            </w:r>
          </w:p>
        </w:tc>
        <w:tc>
          <w:tcPr>
            <w:tcW w:w="830" w:type="dxa"/>
            <w:vAlign w:val="center"/>
          </w:tcPr>
          <w:p w:rsidR="00FD63E2" w:rsidRPr="00BB6FF8" w:rsidRDefault="00FD63E2" w:rsidP="007C0DB5">
            <w:pPr>
              <w:pStyle w:val="af1"/>
              <w:jc w:val="center"/>
              <w:rPr>
                <w:szCs w:val="24"/>
              </w:rPr>
            </w:pPr>
            <w:r w:rsidRPr="00BB6FF8">
              <w:rPr>
                <w:szCs w:val="24"/>
              </w:rPr>
              <w:t>2023г.</w:t>
            </w:r>
          </w:p>
        </w:tc>
        <w:tc>
          <w:tcPr>
            <w:tcW w:w="830" w:type="dxa"/>
            <w:vAlign w:val="center"/>
          </w:tcPr>
          <w:p w:rsidR="00FD63E2" w:rsidRPr="00BB6FF8" w:rsidRDefault="00FD63E2" w:rsidP="007C0DB5">
            <w:pPr>
              <w:pStyle w:val="af1"/>
              <w:jc w:val="center"/>
              <w:rPr>
                <w:szCs w:val="24"/>
              </w:rPr>
            </w:pPr>
            <w:r w:rsidRPr="00BB6FF8">
              <w:rPr>
                <w:szCs w:val="24"/>
              </w:rPr>
              <w:t>2024г.</w:t>
            </w:r>
          </w:p>
        </w:tc>
        <w:tc>
          <w:tcPr>
            <w:tcW w:w="830" w:type="dxa"/>
            <w:vAlign w:val="center"/>
          </w:tcPr>
          <w:p w:rsidR="00FD63E2" w:rsidRPr="00BB6FF8" w:rsidRDefault="00FD63E2" w:rsidP="007C0DB5">
            <w:pPr>
              <w:pStyle w:val="af1"/>
              <w:jc w:val="center"/>
              <w:rPr>
                <w:szCs w:val="24"/>
              </w:rPr>
            </w:pPr>
            <w:r w:rsidRPr="00BB6FF8">
              <w:rPr>
                <w:szCs w:val="24"/>
              </w:rPr>
              <w:t>2025г.</w:t>
            </w:r>
          </w:p>
        </w:tc>
        <w:tc>
          <w:tcPr>
            <w:tcW w:w="830" w:type="dxa"/>
            <w:vAlign w:val="center"/>
          </w:tcPr>
          <w:p w:rsidR="00FD63E2" w:rsidRPr="00BB6FF8" w:rsidRDefault="00FD63E2" w:rsidP="007C0DB5">
            <w:pPr>
              <w:pStyle w:val="af1"/>
              <w:jc w:val="center"/>
              <w:rPr>
                <w:szCs w:val="24"/>
              </w:rPr>
            </w:pPr>
            <w:r w:rsidRPr="00BB6FF8">
              <w:rPr>
                <w:szCs w:val="24"/>
              </w:rPr>
              <w:t>2026г.</w:t>
            </w:r>
          </w:p>
        </w:tc>
        <w:tc>
          <w:tcPr>
            <w:tcW w:w="830" w:type="dxa"/>
            <w:vAlign w:val="center"/>
          </w:tcPr>
          <w:p w:rsidR="00FD63E2" w:rsidRPr="00BB6FF8" w:rsidRDefault="00FD63E2" w:rsidP="007C0DB5">
            <w:pPr>
              <w:pStyle w:val="af1"/>
              <w:jc w:val="center"/>
              <w:rPr>
                <w:szCs w:val="24"/>
              </w:rPr>
            </w:pPr>
            <w:r w:rsidRPr="00BB6FF8">
              <w:rPr>
                <w:szCs w:val="24"/>
              </w:rPr>
              <w:t>2027г.</w:t>
            </w:r>
          </w:p>
        </w:tc>
      </w:tr>
      <w:tr w:rsidR="001C4D5A" w:rsidRPr="00BB6FF8" w:rsidTr="001C4D5A">
        <w:tc>
          <w:tcPr>
            <w:tcW w:w="3092" w:type="dxa"/>
            <w:shd w:val="clear" w:color="auto" w:fill="auto"/>
            <w:vAlign w:val="center"/>
          </w:tcPr>
          <w:p w:rsidR="001C4D5A" w:rsidRDefault="001C4D5A" w:rsidP="00E07E40">
            <w:pPr>
              <w:suppressAutoHyphens w:val="0"/>
              <w:rPr>
                <w:rFonts w:eastAsia="Times New Roman"/>
                <w:b/>
                <w:bCs/>
                <w:color w:val="000000"/>
                <w:sz w:val="22"/>
                <w:lang w:eastAsia="ru-RU"/>
              </w:rPr>
            </w:pPr>
            <w:r>
              <w:rPr>
                <w:b/>
                <w:bCs/>
                <w:color w:val="000000"/>
                <w:sz w:val="22"/>
              </w:rPr>
              <w:t>муниципальные котельные</w:t>
            </w:r>
          </w:p>
        </w:tc>
        <w:tc>
          <w:tcPr>
            <w:tcW w:w="851" w:type="dxa"/>
            <w:vAlign w:val="center"/>
          </w:tcPr>
          <w:p w:rsidR="001C4D5A" w:rsidRDefault="001C4D5A" w:rsidP="001C4D5A">
            <w:pPr>
              <w:jc w:val="center"/>
              <w:rPr>
                <w:color w:val="000000"/>
                <w:sz w:val="22"/>
              </w:rPr>
            </w:pPr>
          </w:p>
        </w:tc>
        <w:tc>
          <w:tcPr>
            <w:tcW w:w="851" w:type="dxa"/>
            <w:vAlign w:val="center"/>
          </w:tcPr>
          <w:p w:rsidR="001C4D5A" w:rsidRDefault="001C4D5A" w:rsidP="001C4D5A">
            <w:pPr>
              <w:jc w:val="center"/>
              <w:rPr>
                <w:color w:val="000000"/>
                <w:sz w:val="22"/>
              </w:rPr>
            </w:pPr>
          </w:p>
        </w:tc>
        <w:tc>
          <w:tcPr>
            <w:tcW w:w="830" w:type="dxa"/>
            <w:shd w:val="clear" w:color="auto" w:fill="auto"/>
            <w:vAlign w:val="center"/>
          </w:tcPr>
          <w:p w:rsidR="001C4D5A" w:rsidRDefault="001C4D5A" w:rsidP="001C4D5A">
            <w:pPr>
              <w:jc w:val="center"/>
              <w:rPr>
                <w:color w:val="000000"/>
                <w:sz w:val="22"/>
              </w:rPr>
            </w:pPr>
          </w:p>
        </w:tc>
        <w:tc>
          <w:tcPr>
            <w:tcW w:w="830" w:type="dxa"/>
            <w:shd w:val="clear" w:color="auto" w:fill="auto"/>
            <w:vAlign w:val="center"/>
          </w:tcPr>
          <w:p w:rsidR="001C4D5A" w:rsidRDefault="001C4D5A" w:rsidP="001C4D5A">
            <w:pPr>
              <w:jc w:val="center"/>
              <w:rPr>
                <w:color w:val="000000"/>
                <w:sz w:val="22"/>
              </w:rPr>
            </w:pPr>
          </w:p>
        </w:tc>
        <w:tc>
          <w:tcPr>
            <w:tcW w:w="830" w:type="dxa"/>
            <w:shd w:val="clear" w:color="auto" w:fill="auto"/>
            <w:vAlign w:val="center"/>
          </w:tcPr>
          <w:p w:rsidR="001C4D5A" w:rsidRDefault="001C4D5A" w:rsidP="001C4D5A">
            <w:pPr>
              <w:jc w:val="center"/>
              <w:rPr>
                <w:color w:val="000000"/>
                <w:sz w:val="22"/>
              </w:rPr>
            </w:pPr>
          </w:p>
        </w:tc>
        <w:tc>
          <w:tcPr>
            <w:tcW w:w="830" w:type="dxa"/>
            <w:shd w:val="clear" w:color="auto" w:fill="auto"/>
            <w:vAlign w:val="center"/>
          </w:tcPr>
          <w:p w:rsidR="001C4D5A" w:rsidRDefault="001C4D5A" w:rsidP="001C4D5A">
            <w:pPr>
              <w:jc w:val="center"/>
              <w:rPr>
                <w:color w:val="000000"/>
                <w:sz w:val="22"/>
              </w:rPr>
            </w:pPr>
          </w:p>
        </w:tc>
        <w:tc>
          <w:tcPr>
            <w:tcW w:w="830" w:type="dxa"/>
            <w:shd w:val="clear" w:color="auto" w:fill="auto"/>
            <w:vAlign w:val="center"/>
          </w:tcPr>
          <w:p w:rsidR="001C4D5A" w:rsidRDefault="001C4D5A" w:rsidP="001C4D5A">
            <w:pPr>
              <w:jc w:val="center"/>
              <w:rPr>
                <w:color w:val="000000"/>
                <w:sz w:val="22"/>
              </w:rPr>
            </w:pPr>
          </w:p>
        </w:tc>
        <w:tc>
          <w:tcPr>
            <w:tcW w:w="830" w:type="dxa"/>
            <w:shd w:val="clear" w:color="auto" w:fill="auto"/>
            <w:vAlign w:val="center"/>
          </w:tcPr>
          <w:p w:rsidR="001C4D5A" w:rsidRDefault="001C4D5A" w:rsidP="001C4D5A">
            <w:pPr>
              <w:jc w:val="center"/>
              <w:rPr>
                <w:color w:val="000000"/>
                <w:sz w:val="22"/>
              </w:rPr>
            </w:pPr>
          </w:p>
        </w:tc>
        <w:tc>
          <w:tcPr>
            <w:tcW w:w="830" w:type="dxa"/>
            <w:vAlign w:val="center"/>
          </w:tcPr>
          <w:p w:rsidR="001C4D5A" w:rsidRDefault="001C4D5A" w:rsidP="001C4D5A">
            <w:pPr>
              <w:jc w:val="center"/>
              <w:rPr>
                <w:color w:val="000000"/>
                <w:sz w:val="22"/>
              </w:rPr>
            </w:pPr>
          </w:p>
        </w:tc>
        <w:tc>
          <w:tcPr>
            <w:tcW w:w="830" w:type="dxa"/>
            <w:vAlign w:val="center"/>
          </w:tcPr>
          <w:p w:rsidR="001C4D5A" w:rsidRDefault="001C4D5A" w:rsidP="001C4D5A">
            <w:pPr>
              <w:jc w:val="center"/>
              <w:rPr>
                <w:color w:val="000000"/>
                <w:sz w:val="22"/>
              </w:rPr>
            </w:pPr>
          </w:p>
        </w:tc>
        <w:tc>
          <w:tcPr>
            <w:tcW w:w="830" w:type="dxa"/>
            <w:vAlign w:val="center"/>
          </w:tcPr>
          <w:p w:rsidR="001C4D5A" w:rsidRDefault="001C4D5A" w:rsidP="001C4D5A">
            <w:pPr>
              <w:jc w:val="center"/>
              <w:rPr>
                <w:color w:val="000000"/>
                <w:sz w:val="22"/>
              </w:rPr>
            </w:pPr>
          </w:p>
        </w:tc>
        <w:tc>
          <w:tcPr>
            <w:tcW w:w="830" w:type="dxa"/>
            <w:vAlign w:val="center"/>
          </w:tcPr>
          <w:p w:rsidR="001C4D5A" w:rsidRDefault="001C4D5A" w:rsidP="001C4D5A">
            <w:pPr>
              <w:jc w:val="center"/>
              <w:rPr>
                <w:color w:val="000000"/>
                <w:sz w:val="22"/>
              </w:rPr>
            </w:pPr>
          </w:p>
        </w:tc>
        <w:tc>
          <w:tcPr>
            <w:tcW w:w="830" w:type="dxa"/>
            <w:vAlign w:val="center"/>
          </w:tcPr>
          <w:p w:rsidR="001C4D5A" w:rsidRDefault="001C4D5A" w:rsidP="001C4D5A">
            <w:pPr>
              <w:jc w:val="center"/>
              <w:rPr>
                <w:color w:val="000000"/>
                <w:sz w:val="22"/>
              </w:rPr>
            </w:pPr>
          </w:p>
        </w:tc>
        <w:tc>
          <w:tcPr>
            <w:tcW w:w="830" w:type="dxa"/>
            <w:vAlign w:val="center"/>
          </w:tcPr>
          <w:p w:rsidR="001C4D5A" w:rsidRDefault="001C4D5A" w:rsidP="001C4D5A">
            <w:pPr>
              <w:jc w:val="center"/>
              <w:rPr>
                <w:color w:val="000000"/>
                <w:sz w:val="22"/>
              </w:rPr>
            </w:pPr>
          </w:p>
        </w:tc>
        <w:tc>
          <w:tcPr>
            <w:tcW w:w="830" w:type="dxa"/>
            <w:vAlign w:val="center"/>
          </w:tcPr>
          <w:p w:rsidR="001C4D5A" w:rsidRDefault="001C4D5A" w:rsidP="001C4D5A">
            <w:pPr>
              <w:jc w:val="center"/>
              <w:rPr>
                <w:color w:val="000000"/>
                <w:sz w:val="22"/>
              </w:rPr>
            </w:pPr>
          </w:p>
        </w:tc>
      </w:tr>
      <w:tr w:rsidR="00E3796F" w:rsidRPr="00BB6FF8" w:rsidTr="001C4D5A">
        <w:tc>
          <w:tcPr>
            <w:tcW w:w="3092" w:type="dxa"/>
            <w:shd w:val="clear" w:color="auto" w:fill="auto"/>
            <w:vAlign w:val="center"/>
          </w:tcPr>
          <w:p w:rsidR="00E3796F" w:rsidRDefault="00E3796F" w:rsidP="00E3796F">
            <w:pPr>
              <w:rPr>
                <w:color w:val="000000"/>
                <w:sz w:val="22"/>
              </w:rPr>
            </w:pPr>
            <w:r>
              <w:rPr>
                <w:color w:val="000000"/>
                <w:sz w:val="22"/>
              </w:rPr>
              <w:t>потребление тепловой энергии на ГВС</w:t>
            </w:r>
          </w:p>
        </w:tc>
        <w:tc>
          <w:tcPr>
            <w:tcW w:w="851" w:type="dxa"/>
            <w:vAlign w:val="center"/>
          </w:tcPr>
          <w:p w:rsidR="00E3796F" w:rsidRDefault="00E3796F" w:rsidP="00E3796F">
            <w:pPr>
              <w:suppressAutoHyphens w:val="0"/>
              <w:jc w:val="center"/>
              <w:rPr>
                <w:rFonts w:eastAsia="Times New Roman"/>
                <w:color w:val="000000"/>
                <w:sz w:val="22"/>
                <w:lang w:eastAsia="ru-RU"/>
              </w:rPr>
            </w:pPr>
            <w:r>
              <w:rPr>
                <w:color w:val="000000"/>
                <w:sz w:val="22"/>
              </w:rPr>
              <w:t>756</w:t>
            </w:r>
          </w:p>
        </w:tc>
        <w:tc>
          <w:tcPr>
            <w:tcW w:w="851" w:type="dxa"/>
            <w:vAlign w:val="center"/>
          </w:tcPr>
          <w:p w:rsidR="00E3796F" w:rsidRDefault="00E3796F" w:rsidP="00E3796F">
            <w:pPr>
              <w:jc w:val="center"/>
              <w:rPr>
                <w:color w:val="000000"/>
                <w:sz w:val="22"/>
              </w:rPr>
            </w:pPr>
            <w:r>
              <w:rPr>
                <w:color w:val="000000"/>
                <w:sz w:val="22"/>
              </w:rPr>
              <w:t>756</w:t>
            </w:r>
          </w:p>
        </w:tc>
        <w:tc>
          <w:tcPr>
            <w:tcW w:w="830" w:type="dxa"/>
            <w:shd w:val="clear" w:color="auto" w:fill="auto"/>
            <w:vAlign w:val="center"/>
          </w:tcPr>
          <w:p w:rsidR="00E3796F" w:rsidRDefault="00E3796F" w:rsidP="00E3796F">
            <w:pPr>
              <w:jc w:val="center"/>
              <w:rPr>
                <w:color w:val="000000"/>
                <w:sz w:val="22"/>
              </w:rPr>
            </w:pPr>
            <w:r>
              <w:rPr>
                <w:color w:val="000000"/>
                <w:sz w:val="22"/>
              </w:rPr>
              <w:t>756</w:t>
            </w:r>
          </w:p>
        </w:tc>
        <w:tc>
          <w:tcPr>
            <w:tcW w:w="830" w:type="dxa"/>
            <w:shd w:val="clear" w:color="auto" w:fill="auto"/>
            <w:vAlign w:val="center"/>
          </w:tcPr>
          <w:p w:rsidR="00E3796F" w:rsidRDefault="00E3796F" w:rsidP="00E3796F">
            <w:pPr>
              <w:jc w:val="center"/>
              <w:rPr>
                <w:color w:val="000000"/>
                <w:sz w:val="22"/>
              </w:rPr>
            </w:pPr>
            <w:r>
              <w:rPr>
                <w:color w:val="000000"/>
                <w:sz w:val="22"/>
              </w:rPr>
              <w:t>756</w:t>
            </w:r>
          </w:p>
        </w:tc>
        <w:tc>
          <w:tcPr>
            <w:tcW w:w="830" w:type="dxa"/>
            <w:shd w:val="clear" w:color="auto" w:fill="auto"/>
            <w:vAlign w:val="center"/>
          </w:tcPr>
          <w:p w:rsidR="00E3796F" w:rsidRDefault="00E3796F" w:rsidP="00E3796F">
            <w:pPr>
              <w:jc w:val="center"/>
              <w:rPr>
                <w:color w:val="000000"/>
                <w:sz w:val="22"/>
              </w:rPr>
            </w:pPr>
            <w:r>
              <w:rPr>
                <w:color w:val="000000"/>
                <w:sz w:val="22"/>
              </w:rPr>
              <w:t>0</w:t>
            </w:r>
          </w:p>
        </w:tc>
        <w:tc>
          <w:tcPr>
            <w:tcW w:w="830" w:type="dxa"/>
            <w:shd w:val="clear" w:color="auto" w:fill="auto"/>
            <w:vAlign w:val="center"/>
          </w:tcPr>
          <w:p w:rsidR="00E3796F" w:rsidRDefault="00E3796F" w:rsidP="00E3796F">
            <w:pPr>
              <w:jc w:val="center"/>
              <w:rPr>
                <w:color w:val="000000"/>
                <w:sz w:val="22"/>
              </w:rPr>
            </w:pPr>
            <w:r>
              <w:rPr>
                <w:color w:val="000000"/>
                <w:sz w:val="22"/>
              </w:rPr>
              <w:t>0</w:t>
            </w:r>
          </w:p>
        </w:tc>
        <w:tc>
          <w:tcPr>
            <w:tcW w:w="830" w:type="dxa"/>
            <w:shd w:val="clear" w:color="auto" w:fill="auto"/>
            <w:vAlign w:val="center"/>
          </w:tcPr>
          <w:p w:rsidR="00E3796F" w:rsidRDefault="00E3796F" w:rsidP="00E3796F">
            <w:pPr>
              <w:jc w:val="center"/>
              <w:rPr>
                <w:color w:val="000000"/>
                <w:sz w:val="22"/>
              </w:rPr>
            </w:pPr>
            <w:r>
              <w:rPr>
                <w:color w:val="000000"/>
                <w:sz w:val="22"/>
              </w:rPr>
              <w:t>0</w:t>
            </w:r>
          </w:p>
        </w:tc>
        <w:tc>
          <w:tcPr>
            <w:tcW w:w="830" w:type="dxa"/>
            <w:shd w:val="clear" w:color="auto" w:fill="auto"/>
            <w:vAlign w:val="center"/>
          </w:tcPr>
          <w:p w:rsidR="00E3796F" w:rsidRDefault="00E3796F" w:rsidP="00E3796F">
            <w:pPr>
              <w:jc w:val="center"/>
              <w:rPr>
                <w:color w:val="000000"/>
                <w:sz w:val="22"/>
              </w:rPr>
            </w:pPr>
            <w:r>
              <w:rPr>
                <w:color w:val="000000"/>
                <w:sz w:val="22"/>
              </w:rPr>
              <w:t>0</w:t>
            </w:r>
          </w:p>
        </w:tc>
        <w:tc>
          <w:tcPr>
            <w:tcW w:w="830" w:type="dxa"/>
            <w:vAlign w:val="center"/>
          </w:tcPr>
          <w:p w:rsidR="00E3796F" w:rsidRDefault="00E3796F" w:rsidP="00E3796F">
            <w:pPr>
              <w:jc w:val="center"/>
              <w:rPr>
                <w:color w:val="000000"/>
                <w:sz w:val="22"/>
              </w:rPr>
            </w:pPr>
            <w:r>
              <w:rPr>
                <w:color w:val="000000"/>
                <w:sz w:val="22"/>
              </w:rPr>
              <w:t>0</w:t>
            </w:r>
          </w:p>
        </w:tc>
        <w:tc>
          <w:tcPr>
            <w:tcW w:w="830" w:type="dxa"/>
            <w:vAlign w:val="center"/>
          </w:tcPr>
          <w:p w:rsidR="00E3796F" w:rsidRDefault="00E3796F" w:rsidP="00E3796F">
            <w:pPr>
              <w:jc w:val="center"/>
              <w:rPr>
                <w:color w:val="000000"/>
                <w:sz w:val="22"/>
              </w:rPr>
            </w:pPr>
            <w:r>
              <w:rPr>
                <w:color w:val="000000"/>
                <w:sz w:val="22"/>
              </w:rPr>
              <w:t>0</w:t>
            </w:r>
          </w:p>
        </w:tc>
        <w:tc>
          <w:tcPr>
            <w:tcW w:w="830" w:type="dxa"/>
            <w:vAlign w:val="center"/>
          </w:tcPr>
          <w:p w:rsidR="00E3796F" w:rsidRDefault="00E3796F" w:rsidP="00E3796F">
            <w:pPr>
              <w:jc w:val="center"/>
              <w:rPr>
                <w:color w:val="000000"/>
                <w:sz w:val="22"/>
              </w:rPr>
            </w:pPr>
            <w:r>
              <w:rPr>
                <w:color w:val="000000"/>
                <w:sz w:val="22"/>
              </w:rPr>
              <w:t>0</w:t>
            </w:r>
          </w:p>
        </w:tc>
        <w:tc>
          <w:tcPr>
            <w:tcW w:w="830" w:type="dxa"/>
            <w:vAlign w:val="center"/>
          </w:tcPr>
          <w:p w:rsidR="00E3796F" w:rsidRDefault="00E3796F" w:rsidP="00E3796F">
            <w:pPr>
              <w:jc w:val="center"/>
              <w:rPr>
                <w:color w:val="000000"/>
                <w:sz w:val="22"/>
              </w:rPr>
            </w:pPr>
            <w:r>
              <w:rPr>
                <w:color w:val="000000"/>
                <w:sz w:val="22"/>
              </w:rPr>
              <w:t>1402,8</w:t>
            </w:r>
          </w:p>
        </w:tc>
        <w:tc>
          <w:tcPr>
            <w:tcW w:w="830" w:type="dxa"/>
            <w:vAlign w:val="center"/>
          </w:tcPr>
          <w:p w:rsidR="00E3796F" w:rsidRDefault="00E3796F" w:rsidP="00E3796F">
            <w:pPr>
              <w:jc w:val="center"/>
              <w:rPr>
                <w:color w:val="000000"/>
                <w:sz w:val="22"/>
              </w:rPr>
            </w:pPr>
            <w:r>
              <w:rPr>
                <w:color w:val="000000"/>
                <w:sz w:val="22"/>
              </w:rPr>
              <w:t>1402,8</w:t>
            </w:r>
          </w:p>
        </w:tc>
        <w:tc>
          <w:tcPr>
            <w:tcW w:w="830" w:type="dxa"/>
            <w:vAlign w:val="center"/>
          </w:tcPr>
          <w:p w:rsidR="00E3796F" w:rsidRDefault="00E3796F" w:rsidP="00E3796F">
            <w:pPr>
              <w:jc w:val="center"/>
              <w:rPr>
                <w:color w:val="000000"/>
                <w:sz w:val="22"/>
              </w:rPr>
            </w:pPr>
            <w:r>
              <w:rPr>
                <w:color w:val="000000"/>
                <w:sz w:val="22"/>
              </w:rPr>
              <w:t>1402,8</w:t>
            </w:r>
          </w:p>
        </w:tc>
        <w:tc>
          <w:tcPr>
            <w:tcW w:w="830" w:type="dxa"/>
            <w:vAlign w:val="center"/>
          </w:tcPr>
          <w:p w:rsidR="00E3796F" w:rsidRDefault="00E3796F" w:rsidP="00E3796F">
            <w:pPr>
              <w:jc w:val="center"/>
              <w:rPr>
                <w:color w:val="000000"/>
                <w:sz w:val="22"/>
              </w:rPr>
            </w:pPr>
            <w:r>
              <w:rPr>
                <w:color w:val="000000"/>
                <w:sz w:val="22"/>
              </w:rPr>
              <w:t>1402,8</w:t>
            </w:r>
          </w:p>
        </w:tc>
      </w:tr>
      <w:tr w:rsidR="00E3796F" w:rsidRPr="00BB6FF8" w:rsidTr="001C4D5A">
        <w:tc>
          <w:tcPr>
            <w:tcW w:w="3092" w:type="dxa"/>
            <w:shd w:val="clear" w:color="auto" w:fill="auto"/>
            <w:vAlign w:val="center"/>
          </w:tcPr>
          <w:p w:rsidR="00E3796F" w:rsidRDefault="00E3796F" w:rsidP="00E3796F">
            <w:pPr>
              <w:rPr>
                <w:color w:val="000000"/>
                <w:sz w:val="22"/>
              </w:rPr>
            </w:pPr>
            <w:r>
              <w:rPr>
                <w:color w:val="000000"/>
                <w:sz w:val="22"/>
              </w:rPr>
              <w:t>потребление тепловой энергии на отопление</w:t>
            </w:r>
          </w:p>
        </w:tc>
        <w:tc>
          <w:tcPr>
            <w:tcW w:w="851" w:type="dxa"/>
            <w:vAlign w:val="center"/>
          </w:tcPr>
          <w:p w:rsidR="00E3796F" w:rsidRDefault="00E3796F" w:rsidP="00E3796F">
            <w:pPr>
              <w:jc w:val="center"/>
              <w:rPr>
                <w:color w:val="000000"/>
                <w:sz w:val="22"/>
              </w:rPr>
            </w:pPr>
            <w:r>
              <w:rPr>
                <w:color w:val="000000"/>
                <w:sz w:val="22"/>
              </w:rPr>
              <w:t>9471,0</w:t>
            </w:r>
          </w:p>
        </w:tc>
        <w:tc>
          <w:tcPr>
            <w:tcW w:w="851" w:type="dxa"/>
            <w:vAlign w:val="center"/>
          </w:tcPr>
          <w:p w:rsidR="00E3796F" w:rsidRDefault="00E3796F" w:rsidP="00E3796F">
            <w:pPr>
              <w:jc w:val="center"/>
              <w:rPr>
                <w:color w:val="000000"/>
                <w:sz w:val="22"/>
              </w:rPr>
            </w:pPr>
            <w:r>
              <w:rPr>
                <w:color w:val="000000"/>
                <w:sz w:val="22"/>
              </w:rPr>
              <w:t>8439,0</w:t>
            </w:r>
          </w:p>
        </w:tc>
        <w:tc>
          <w:tcPr>
            <w:tcW w:w="830" w:type="dxa"/>
            <w:shd w:val="clear" w:color="auto" w:fill="auto"/>
            <w:vAlign w:val="center"/>
          </w:tcPr>
          <w:p w:rsidR="00E3796F" w:rsidRDefault="00E3796F" w:rsidP="00E3796F">
            <w:pPr>
              <w:jc w:val="center"/>
              <w:rPr>
                <w:color w:val="000000"/>
                <w:sz w:val="22"/>
              </w:rPr>
            </w:pPr>
            <w:r>
              <w:rPr>
                <w:color w:val="000000"/>
                <w:sz w:val="22"/>
              </w:rPr>
              <w:t>8053,8</w:t>
            </w:r>
          </w:p>
        </w:tc>
        <w:tc>
          <w:tcPr>
            <w:tcW w:w="830" w:type="dxa"/>
            <w:shd w:val="clear" w:color="auto" w:fill="auto"/>
            <w:vAlign w:val="center"/>
          </w:tcPr>
          <w:p w:rsidR="00E3796F" w:rsidRDefault="00E3796F" w:rsidP="00E3796F">
            <w:pPr>
              <w:jc w:val="center"/>
              <w:rPr>
                <w:color w:val="000000"/>
                <w:sz w:val="22"/>
              </w:rPr>
            </w:pPr>
            <w:r>
              <w:rPr>
                <w:color w:val="000000"/>
                <w:sz w:val="22"/>
              </w:rPr>
              <w:t>8053,8</w:t>
            </w:r>
          </w:p>
        </w:tc>
        <w:tc>
          <w:tcPr>
            <w:tcW w:w="830" w:type="dxa"/>
            <w:shd w:val="clear" w:color="auto" w:fill="auto"/>
            <w:vAlign w:val="center"/>
          </w:tcPr>
          <w:p w:rsidR="00E3796F" w:rsidRDefault="00E3796F" w:rsidP="00E3796F">
            <w:pPr>
              <w:jc w:val="center"/>
              <w:rPr>
                <w:color w:val="000000"/>
                <w:sz w:val="22"/>
              </w:rPr>
            </w:pPr>
            <w:r>
              <w:rPr>
                <w:color w:val="000000"/>
                <w:sz w:val="22"/>
              </w:rPr>
              <w:t>7792,2</w:t>
            </w:r>
          </w:p>
        </w:tc>
        <w:tc>
          <w:tcPr>
            <w:tcW w:w="830" w:type="dxa"/>
            <w:shd w:val="clear" w:color="auto" w:fill="auto"/>
            <w:vAlign w:val="center"/>
          </w:tcPr>
          <w:p w:rsidR="00E3796F" w:rsidRDefault="00E3796F" w:rsidP="00E3796F">
            <w:pPr>
              <w:jc w:val="center"/>
              <w:rPr>
                <w:color w:val="000000"/>
                <w:sz w:val="22"/>
              </w:rPr>
            </w:pPr>
            <w:r>
              <w:rPr>
                <w:color w:val="000000"/>
                <w:sz w:val="22"/>
              </w:rPr>
              <w:t>7606,7</w:t>
            </w:r>
          </w:p>
        </w:tc>
        <w:tc>
          <w:tcPr>
            <w:tcW w:w="830" w:type="dxa"/>
            <w:shd w:val="clear" w:color="auto" w:fill="auto"/>
            <w:vAlign w:val="center"/>
          </w:tcPr>
          <w:p w:rsidR="00E3796F" w:rsidRDefault="00E3796F" w:rsidP="00E3796F">
            <w:pPr>
              <w:jc w:val="center"/>
              <w:rPr>
                <w:color w:val="000000"/>
                <w:sz w:val="22"/>
              </w:rPr>
            </w:pPr>
            <w:r>
              <w:rPr>
                <w:color w:val="000000"/>
                <w:sz w:val="22"/>
              </w:rPr>
              <w:t>7166,8</w:t>
            </w:r>
          </w:p>
        </w:tc>
        <w:tc>
          <w:tcPr>
            <w:tcW w:w="830" w:type="dxa"/>
            <w:shd w:val="clear" w:color="auto" w:fill="auto"/>
            <w:vAlign w:val="center"/>
          </w:tcPr>
          <w:p w:rsidR="00E3796F" w:rsidRDefault="00E3796F" w:rsidP="00E3796F">
            <w:pPr>
              <w:jc w:val="center"/>
              <w:rPr>
                <w:color w:val="000000"/>
                <w:sz w:val="22"/>
              </w:rPr>
            </w:pPr>
            <w:r>
              <w:rPr>
                <w:color w:val="000000"/>
                <w:sz w:val="22"/>
              </w:rPr>
              <w:t>6423,5</w:t>
            </w:r>
          </w:p>
        </w:tc>
        <w:tc>
          <w:tcPr>
            <w:tcW w:w="830" w:type="dxa"/>
            <w:vAlign w:val="center"/>
          </w:tcPr>
          <w:p w:rsidR="00E3796F" w:rsidRDefault="00E3796F" w:rsidP="00E3796F">
            <w:pPr>
              <w:jc w:val="center"/>
              <w:rPr>
                <w:color w:val="000000"/>
                <w:sz w:val="22"/>
              </w:rPr>
            </w:pPr>
            <w:r>
              <w:rPr>
                <w:color w:val="000000"/>
                <w:sz w:val="22"/>
              </w:rPr>
              <w:t>6330,8</w:t>
            </w:r>
          </w:p>
        </w:tc>
        <w:tc>
          <w:tcPr>
            <w:tcW w:w="830" w:type="dxa"/>
            <w:vAlign w:val="center"/>
          </w:tcPr>
          <w:p w:rsidR="00E3796F" w:rsidRDefault="00E3796F" w:rsidP="00E3796F">
            <w:pPr>
              <w:jc w:val="center"/>
              <w:rPr>
                <w:color w:val="000000"/>
                <w:sz w:val="22"/>
              </w:rPr>
            </w:pPr>
            <w:r>
              <w:rPr>
                <w:color w:val="000000"/>
                <w:sz w:val="22"/>
              </w:rPr>
              <w:t>6330,8</w:t>
            </w:r>
          </w:p>
        </w:tc>
        <w:tc>
          <w:tcPr>
            <w:tcW w:w="830" w:type="dxa"/>
            <w:vAlign w:val="center"/>
          </w:tcPr>
          <w:p w:rsidR="00E3796F" w:rsidRDefault="00E3796F" w:rsidP="00E3796F">
            <w:pPr>
              <w:jc w:val="center"/>
              <w:rPr>
                <w:color w:val="000000"/>
                <w:sz w:val="22"/>
              </w:rPr>
            </w:pPr>
            <w:r>
              <w:rPr>
                <w:color w:val="000000"/>
                <w:sz w:val="22"/>
              </w:rPr>
              <w:t>6330,8</w:t>
            </w:r>
          </w:p>
        </w:tc>
        <w:tc>
          <w:tcPr>
            <w:tcW w:w="830" w:type="dxa"/>
            <w:vAlign w:val="center"/>
          </w:tcPr>
          <w:p w:rsidR="00E3796F" w:rsidRDefault="00E3796F" w:rsidP="00E3796F">
            <w:pPr>
              <w:jc w:val="center"/>
              <w:rPr>
                <w:color w:val="000000"/>
                <w:sz w:val="22"/>
              </w:rPr>
            </w:pPr>
            <w:r>
              <w:rPr>
                <w:color w:val="000000"/>
                <w:sz w:val="22"/>
              </w:rPr>
              <w:t>49546,7</w:t>
            </w:r>
          </w:p>
        </w:tc>
        <w:tc>
          <w:tcPr>
            <w:tcW w:w="830" w:type="dxa"/>
            <w:vAlign w:val="center"/>
          </w:tcPr>
          <w:p w:rsidR="00E3796F" w:rsidRDefault="00E3796F" w:rsidP="00E3796F">
            <w:pPr>
              <w:jc w:val="center"/>
              <w:rPr>
                <w:color w:val="000000"/>
                <w:sz w:val="22"/>
              </w:rPr>
            </w:pPr>
            <w:r>
              <w:rPr>
                <w:color w:val="000000"/>
                <w:sz w:val="22"/>
              </w:rPr>
              <w:t>49546,7</w:t>
            </w:r>
          </w:p>
        </w:tc>
        <w:tc>
          <w:tcPr>
            <w:tcW w:w="830" w:type="dxa"/>
            <w:vAlign w:val="center"/>
          </w:tcPr>
          <w:p w:rsidR="00E3796F" w:rsidRDefault="00E3796F" w:rsidP="00E3796F">
            <w:pPr>
              <w:jc w:val="center"/>
              <w:rPr>
                <w:color w:val="000000"/>
                <w:sz w:val="22"/>
              </w:rPr>
            </w:pPr>
            <w:r>
              <w:rPr>
                <w:color w:val="000000"/>
                <w:sz w:val="22"/>
              </w:rPr>
              <w:t>49546,7</w:t>
            </w:r>
          </w:p>
        </w:tc>
        <w:tc>
          <w:tcPr>
            <w:tcW w:w="830" w:type="dxa"/>
            <w:vAlign w:val="center"/>
          </w:tcPr>
          <w:p w:rsidR="00E3796F" w:rsidRDefault="00E3796F" w:rsidP="00E3796F">
            <w:pPr>
              <w:jc w:val="center"/>
              <w:rPr>
                <w:color w:val="000000"/>
                <w:sz w:val="22"/>
              </w:rPr>
            </w:pPr>
            <w:r>
              <w:rPr>
                <w:color w:val="000000"/>
                <w:sz w:val="22"/>
              </w:rPr>
              <w:t>49546,7</w:t>
            </w:r>
          </w:p>
        </w:tc>
      </w:tr>
      <w:tr w:rsidR="00E3796F" w:rsidRPr="00BB6FF8" w:rsidTr="001C4D5A">
        <w:tc>
          <w:tcPr>
            <w:tcW w:w="3092" w:type="dxa"/>
            <w:shd w:val="clear" w:color="auto" w:fill="auto"/>
            <w:vAlign w:val="center"/>
          </w:tcPr>
          <w:p w:rsidR="00E3796F" w:rsidRDefault="00E3796F" w:rsidP="00E3796F">
            <w:pPr>
              <w:rPr>
                <w:color w:val="000000"/>
                <w:sz w:val="22"/>
              </w:rPr>
            </w:pPr>
            <w:r>
              <w:rPr>
                <w:color w:val="000000"/>
                <w:sz w:val="22"/>
              </w:rPr>
              <w:t>потребление тепловой энергии всего</w:t>
            </w:r>
          </w:p>
        </w:tc>
        <w:tc>
          <w:tcPr>
            <w:tcW w:w="851" w:type="dxa"/>
            <w:vAlign w:val="center"/>
          </w:tcPr>
          <w:p w:rsidR="00E3796F" w:rsidRDefault="00E3796F" w:rsidP="00E3796F">
            <w:pPr>
              <w:jc w:val="center"/>
              <w:rPr>
                <w:color w:val="000000"/>
                <w:sz w:val="22"/>
              </w:rPr>
            </w:pPr>
            <w:r>
              <w:rPr>
                <w:color w:val="000000"/>
                <w:sz w:val="22"/>
              </w:rPr>
              <w:t>10227,0</w:t>
            </w:r>
          </w:p>
        </w:tc>
        <w:tc>
          <w:tcPr>
            <w:tcW w:w="851" w:type="dxa"/>
            <w:vAlign w:val="center"/>
          </w:tcPr>
          <w:p w:rsidR="00E3796F" w:rsidRDefault="00E3796F" w:rsidP="00E3796F">
            <w:pPr>
              <w:jc w:val="center"/>
              <w:rPr>
                <w:color w:val="000000"/>
                <w:sz w:val="22"/>
              </w:rPr>
            </w:pPr>
            <w:r>
              <w:rPr>
                <w:color w:val="000000"/>
                <w:sz w:val="22"/>
              </w:rPr>
              <w:t>9195,0</w:t>
            </w:r>
          </w:p>
        </w:tc>
        <w:tc>
          <w:tcPr>
            <w:tcW w:w="830" w:type="dxa"/>
            <w:shd w:val="clear" w:color="auto" w:fill="auto"/>
            <w:vAlign w:val="center"/>
          </w:tcPr>
          <w:p w:rsidR="00E3796F" w:rsidRDefault="00E3796F" w:rsidP="00E3796F">
            <w:pPr>
              <w:jc w:val="center"/>
              <w:rPr>
                <w:color w:val="000000"/>
                <w:sz w:val="22"/>
              </w:rPr>
            </w:pPr>
            <w:r>
              <w:rPr>
                <w:color w:val="000000"/>
                <w:sz w:val="22"/>
              </w:rPr>
              <w:t>8809,8</w:t>
            </w:r>
          </w:p>
        </w:tc>
        <w:tc>
          <w:tcPr>
            <w:tcW w:w="830" w:type="dxa"/>
            <w:shd w:val="clear" w:color="auto" w:fill="auto"/>
            <w:vAlign w:val="center"/>
          </w:tcPr>
          <w:p w:rsidR="00E3796F" w:rsidRDefault="00E3796F" w:rsidP="00E3796F">
            <w:pPr>
              <w:jc w:val="center"/>
              <w:rPr>
                <w:color w:val="000000"/>
                <w:sz w:val="22"/>
              </w:rPr>
            </w:pPr>
            <w:r>
              <w:rPr>
                <w:color w:val="000000"/>
                <w:sz w:val="22"/>
              </w:rPr>
              <w:t>8809,8</w:t>
            </w:r>
          </w:p>
        </w:tc>
        <w:tc>
          <w:tcPr>
            <w:tcW w:w="830" w:type="dxa"/>
            <w:shd w:val="clear" w:color="auto" w:fill="auto"/>
            <w:vAlign w:val="center"/>
          </w:tcPr>
          <w:p w:rsidR="00E3796F" w:rsidRDefault="00E3796F" w:rsidP="00E3796F">
            <w:pPr>
              <w:jc w:val="center"/>
              <w:rPr>
                <w:color w:val="000000"/>
                <w:sz w:val="22"/>
              </w:rPr>
            </w:pPr>
            <w:r>
              <w:rPr>
                <w:color w:val="000000"/>
                <w:sz w:val="22"/>
              </w:rPr>
              <w:t>7792,2</w:t>
            </w:r>
          </w:p>
        </w:tc>
        <w:tc>
          <w:tcPr>
            <w:tcW w:w="830" w:type="dxa"/>
            <w:shd w:val="clear" w:color="auto" w:fill="auto"/>
            <w:vAlign w:val="center"/>
          </w:tcPr>
          <w:p w:rsidR="00E3796F" w:rsidRDefault="00E3796F" w:rsidP="00E3796F">
            <w:pPr>
              <w:jc w:val="center"/>
              <w:rPr>
                <w:color w:val="000000"/>
                <w:sz w:val="22"/>
              </w:rPr>
            </w:pPr>
            <w:r>
              <w:rPr>
                <w:color w:val="000000"/>
                <w:sz w:val="22"/>
              </w:rPr>
              <w:t>7606,7</w:t>
            </w:r>
          </w:p>
        </w:tc>
        <w:tc>
          <w:tcPr>
            <w:tcW w:w="830" w:type="dxa"/>
            <w:shd w:val="clear" w:color="auto" w:fill="auto"/>
            <w:vAlign w:val="center"/>
          </w:tcPr>
          <w:p w:rsidR="00E3796F" w:rsidRDefault="00E3796F" w:rsidP="00E3796F">
            <w:pPr>
              <w:jc w:val="center"/>
              <w:rPr>
                <w:color w:val="000000"/>
                <w:sz w:val="22"/>
              </w:rPr>
            </w:pPr>
            <w:r>
              <w:rPr>
                <w:color w:val="000000"/>
                <w:sz w:val="22"/>
              </w:rPr>
              <w:t>7166,8</w:t>
            </w:r>
          </w:p>
        </w:tc>
        <w:tc>
          <w:tcPr>
            <w:tcW w:w="830" w:type="dxa"/>
            <w:shd w:val="clear" w:color="auto" w:fill="auto"/>
            <w:vAlign w:val="center"/>
          </w:tcPr>
          <w:p w:rsidR="00E3796F" w:rsidRDefault="00E3796F" w:rsidP="00E3796F">
            <w:pPr>
              <w:jc w:val="center"/>
              <w:rPr>
                <w:color w:val="000000"/>
                <w:sz w:val="22"/>
              </w:rPr>
            </w:pPr>
            <w:r>
              <w:rPr>
                <w:color w:val="000000"/>
                <w:sz w:val="22"/>
              </w:rPr>
              <w:t>6423,5</w:t>
            </w:r>
          </w:p>
        </w:tc>
        <w:tc>
          <w:tcPr>
            <w:tcW w:w="830" w:type="dxa"/>
            <w:vAlign w:val="center"/>
          </w:tcPr>
          <w:p w:rsidR="00E3796F" w:rsidRDefault="00E3796F" w:rsidP="00E3796F">
            <w:pPr>
              <w:jc w:val="center"/>
              <w:rPr>
                <w:color w:val="000000"/>
                <w:sz w:val="22"/>
              </w:rPr>
            </w:pPr>
            <w:r>
              <w:rPr>
                <w:color w:val="000000"/>
                <w:sz w:val="22"/>
              </w:rPr>
              <w:t>6330,8</w:t>
            </w:r>
          </w:p>
        </w:tc>
        <w:tc>
          <w:tcPr>
            <w:tcW w:w="830" w:type="dxa"/>
            <w:vAlign w:val="center"/>
          </w:tcPr>
          <w:p w:rsidR="00E3796F" w:rsidRDefault="00E3796F" w:rsidP="00E3796F">
            <w:pPr>
              <w:jc w:val="center"/>
              <w:rPr>
                <w:color w:val="000000"/>
                <w:sz w:val="22"/>
              </w:rPr>
            </w:pPr>
            <w:r>
              <w:rPr>
                <w:color w:val="000000"/>
                <w:sz w:val="22"/>
              </w:rPr>
              <w:t>6330,8</w:t>
            </w:r>
          </w:p>
        </w:tc>
        <w:tc>
          <w:tcPr>
            <w:tcW w:w="830" w:type="dxa"/>
            <w:vAlign w:val="center"/>
          </w:tcPr>
          <w:p w:rsidR="00E3796F" w:rsidRDefault="00E3796F" w:rsidP="00E3796F">
            <w:pPr>
              <w:jc w:val="center"/>
              <w:rPr>
                <w:color w:val="000000"/>
                <w:sz w:val="22"/>
              </w:rPr>
            </w:pPr>
            <w:r>
              <w:rPr>
                <w:color w:val="000000"/>
                <w:sz w:val="22"/>
              </w:rPr>
              <w:t>6330,8</w:t>
            </w:r>
          </w:p>
        </w:tc>
        <w:tc>
          <w:tcPr>
            <w:tcW w:w="830" w:type="dxa"/>
            <w:vAlign w:val="center"/>
          </w:tcPr>
          <w:p w:rsidR="00E3796F" w:rsidRDefault="00E3796F" w:rsidP="00E3796F">
            <w:pPr>
              <w:jc w:val="center"/>
              <w:rPr>
                <w:color w:val="000000"/>
                <w:sz w:val="22"/>
              </w:rPr>
            </w:pPr>
            <w:r>
              <w:rPr>
                <w:color w:val="000000"/>
                <w:sz w:val="22"/>
              </w:rPr>
              <w:t>50949,5</w:t>
            </w:r>
          </w:p>
        </w:tc>
        <w:tc>
          <w:tcPr>
            <w:tcW w:w="830" w:type="dxa"/>
            <w:vAlign w:val="center"/>
          </w:tcPr>
          <w:p w:rsidR="00E3796F" w:rsidRDefault="00E3796F" w:rsidP="00E3796F">
            <w:pPr>
              <w:jc w:val="center"/>
              <w:rPr>
                <w:color w:val="000000"/>
                <w:sz w:val="22"/>
              </w:rPr>
            </w:pPr>
            <w:r>
              <w:rPr>
                <w:color w:val="000000"/>
                <w:sz w:val="22"/>
              </w:rPr>
              <w:t>50949,5</w:t>
            </w:r>
          </w:p>
        </w:tc>
        <w:tc>
          <w:tcPr>
            <w:tcW w:w="830" w:type="dxa"/>
            <w:vAlign w:val="center"/>
          </w:tcPr>
          <w:p w:rsidR="00E3796F" w:rsidRDefault="00E3796F" w:rsidP="00E3796F">
            <w:pPr>
              <w:jc w:val="center"/>
              <w:rPr>
                <w:color w:val="000000"/>
                <w:sz w:val="22"/>
              </w:rPr>
            </w:pPr>
            <w:r>
              <w:rPr>
                <w:color w:val="000000"/>
                <w:sz w:val="22"/>
              </w:rPr>
              <w:t>50949,5</w:t>
            </w:r>
          </w:p>
        </w:tc>
        <w:tc>
          <w:tcPr>
            <w:tcW w:w="830" w:type="dxa"/>
            <w:vAlign w:val="center"/>
          </w:tcPr>
          <w:p w:rsidR="00E3796F" w:rsidRDefault="00E3796F" w:rsidP="00E3796F">
            <w:pPr>
              <w:jc w:val="center"/>
              <w:rPr>
                <w:color w:val="000000"/>
                <w:sz w:val="22"/>
              </w:rPr>
            </w:pPr>
            <w:r>
              <w:rPr>
                <w:color w:val="000000"/>
                <w:sz w:val="22"/>
              </w:rPr>
              <w:t>50949,5</w:t>
            </w:r>
          </w:p>
        </w:tc>
      </w:tr>
      <w:tr w:rsidR="00E3796F" w:rsidRPr="00BB6FF8" w:rsidTr="001C4D5A">
        <w:tc>
          <w:tcPr>
            <w:tcW w:w="3092" w:type="dxa"/>
            <w:shd w:val="clear" w:color="auto" w:fill="auto"/>
            <w:vAlign w:val="center"/>
          </w:tcPr>
          <w:p w:rsidR="00E3796F" w:rsidRDefault="00E3796F" w:rsidP="00E3796F">
            <w:pPr>
              <w:rPr>
                <w:b/>
                <w:bCs/>
                <w:color w:val="000000"/>
                <w:sz w:val="22"/>
              </w:rPr>
            </w:pPr>
            <w:r>
              <w:rPr>
                <w:b/>
                <w:bCs/>
                <w:color w:val="000000"/>
                <w:sz w:val="22"/>
              </w:rPr>
              <w:t>Шарьинская ТЭЦ</w:t>
            </w:r>
          </w:p>
        </w:tc>
        <w:tc>
          <w:tcPr>
            <w:tcW w:w="851" w:type="dxa"/>
            <w:vAlign w:val="center"/>
          </w:tcPr>
          <w:p w:rsidR="00E3796F" w:rsidRDefault="00E3796F" w:rsidP="00E3796F">
            <w:pPr>
              <w:jc w:val="center"/>
              <w:rPr>
                <w:color w:val="000000"/>
                <w:sz w:val="22"/>
              </w:rPr>
            </w:pPr>
            <w:r>
              <w:rPr>
                <w:color w:val="000000"/>
                <w:sz w:val="22"/>
              </w:rPr>
              <w:t> </w:t>
            </w:r>
          </w:p>
        </w:tc>
        <w:tc>
          <w:tcPr>
            <w:tcW w:w="851" w:type="dxa"/>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r>
      <w:tr w:rsidR="00E3796F" w:rsidRPr="00BB6FF8" w:rsidTr="001C4D5A">
        <w:tc>
          <w:tcPr>
            <w:tcW w:w="3092" w:type="dxa"/>
            <w:shd w:val="clear" w:color="auto" w:fill="auto"/>
            <w:vAlign w:val="center"/>
          </w:tcPr>
          <w:p w:rsidR="00E3796F" w:rsidRDefault="00E3796F" w:rsidP="00E3796F">
            <w:pPr>
              <w:rPr>
                <w:color w:val="000000"/>
                <w:sz w:val="22"/>
              </w:rPr>
            </w:pPr>
            <w:r>
              <w:rPr>
                <w:color w:val="000000"/>
                <w:sz w:val="22"/>
              </w:rPr>
              <w:t>потребление тепловой энергии на ГВС</w:t>
            </w:r>
          </w:p>
        </w:tc>
        <w:tc>
          <w:tcPr>
            <w:tcW w:w="851" w:type="dxa"/>
            <w:vAlign w:val="center"/>
          </w:tcPr>
          <w:p w:rsidR="00E3796F" w:rsidRDefault="00E3796F" w:rsidP="00E3796F">
            <w:pPr>
              <w:jc w:val="center"/>
              <w:rPr>
                <w:color w:val="000000"/>
                <w:sz w:val="22"/>
              </w:rPr>
            </w:pPr>
            <w:r>
              <w:rPr>
                <w:color w:val="000000"/>
                <w:sz w:val="22"/>
              </w:rPr>
              <w:t>38388</w:t>
            </w:r>
          </w:p>
        </w:tc>
        <w:tc>
          <w:tcPr>
            <w:tcW w:w="851" w:type="dxa"/>
            <w:vAlign w:val="center"/>
          </w:tcPr>
          <w:p w:rsidR="00E3796F" w:rsidRDefault="00E3796F" w:rsidP="00E3796F">
            <w:pPr>
              <w:jc w:val="center"/>
              <w:rPr>
                <w:color w:val="000000"/>
                <w:sz w:val="22"/>
              </w:rPr>
            </w:pPr>
            <w:r>
              <w:rPr>
                <w:color w:val="000000"/>
                <w:sz w:val="22"/>
              </w:rPr>
              <w:t>38388</w:t>
            </w:r>
          </w:p>
        </w:tc>
        <w:tc>
          <w:tcPr>
            <w:tcW w:w="830" w:type="dxa"/>
            <w:shd w:val="clear" w:color="auto" w:fill="auto"/>
            <w:vAlign w:val="center"/>
          </w:tcPr>
          <w:p w:rsidR="00E3796F" w:rsidRDefault="00E3796F" w:rsidP="00E3796F">
            <w:pPr>
              <w:jc w:val="center"/>
              <w:rPr>
                <w:color w:val="000000"/>
                <w:sz w:val="22"/>
              </w:rPr>
            </w:pPr>
            <w:r>
              <w:rPr>
                <w:color w:val="000000"/>
                <w:sz w:val="22"/>
              </w:rPr>
              <w:t>38388</w:t>
            </w:r>
          </w:p>
        </w:tc>
        <w:tc>
          <w:tcPr>
            <w:tcW w:w="830" w:type="dxa"/>
            <w:shd w:val="clear" w:color="auto" w:fill="auto"/>
            <w:vAlign w:val="center"/>
          </w:tcPr>
          <w:p w:rsidR="00E3796F" w:rsidRDefault="00E3796F" w:rsidP="00E3796F">
            <w:pPr>
              <w:jc w:val="center"/>
              <w:rPr>
                <w:color w:val="000000"/>
                <w:sz w:val="22"/>
              </w:rPr>
            </w:pPr>
            <w:r>
              <w:rPr>
                <w:color w:val="000000"/>
                <w:sz w:val="22"/>
              </w:rPr>
              <w:t>39251</w:t>
            </w:r>
          </w:p>
        </w:tc>
        <w:tc>
          <w:tcPr>
            <w:tcW w:w="830" w:type="dxa"/>
            <w:shd w:val="clear" w:color="auto" w:fill="auto"/>
            <w:vAlign w:val="center"/>
          </w:tcPr>
          <w:p w:rsidR="00E3796F" w:rsidRDefault="00E3796F" w:rsidP="00E3796F">
            <w:pPr>
              <w:jc w:val="center"/>
              <w:rPr>
                <w:color w:val="000000"/>
                <w:sz w:val="22"/>
              </w:rPr>
            </w:pPr>
            <w:r>
              <w:rPr>
                <w:color w:val="000000"/>
                <w:sz w:val="22"/>
              </w:rPr>
              <w:t>39251</w:t>
            </w:r>
          </w:p>
        </w:tc>
        <w:tc>
          <w:tcPr>
            <w:tcW w:w="830" w:type="dxa"/>
            <w:shd w:val="clear" w:color="auto" w:fill="auto"/>
            <w:vAlign w:val="center"/>
          </w:tcPr>
          <w:p w:rsidR="00E3796F" w:rsidRDefault="00E3796F" w:rsidP="00E3796F">
            <w:pPr>
              <w:jc w:val="center"/>
              <w:rPr>
                <w:color w:val="000000"/>
                <w:sz w:val="22"/>
              </w:rPr>
            </w:pPr>
            <w:r>
              <w:rPr>
                <w:color w:val="000000"/>
                <w:sz w:val="22"/>
              </w:rPr>
              <w:t>37701</w:t>
            </w:r>
          </w:p>
        </w:tc>
        <w:tc>
          <w:tcPr>
            <w:tcW w:w="830" w:type="dxa"/>
            <w:shd w:val="clear" w:color="auto" w:fill="auto"/>
            <w:vAlign w:val="center"/>
          </w:tcPr>
          <w:p w:rsidR="00E3796F" w:rsidRDefault="00E3796F" w:rsidP="00E3796F">
            <w:pPr>
              <w:jc w:val="center"/>
              <w:rPr>
                <w:color w:val="000000"/>
                <w:sz w:val="22"/>
              </w:rPr>
            </w:pPr>
            <w:r>
              <w:rPr>
                <w:color w:val="000000"/>
                <w:sz w:val="22"/>
              </w:rPr>
              <w:t>37241</w:t>
            </w:r>
          </w:p>
        </w:tc>
        <w:tc>
          <w:tcPr>
            <w:tcW w:w="830" w:type="dxa"/>
            <w:shd w:val="clear" w:color="auto" w:fill="auto"/>
            <w:vAlign w:val="center"/>
          </w:tcPr>
          <w:p w:rsidR="00E3796F" w:rsidRDefault="00E3796F" w:rsidP="00E3796F">
            <w:pPr>
              <w:jc w:val="center"/>
              <w:rPr>
                <w:color w:val="000000"/>
                <w:sz w:val="22"/>
              </w:rPr>
            </w:pPr>
            <w:r>
              <w:rPr>
                <w:color w:val="000000"/>
                <w:sz w:val="22"/>
              </w:rPr>
              <w:t>33153</w:t>
            </w:r>
          </w:p>
        </w:tc>
        <w:tc>
          <w:tcPr>
            <w:tcW w:w="830" w:type="dxa"/>
            <w:vAlign w:val="center"/>
          </w:tcPr>
          <w:p w:rsidR="00E3796F" w:rsidRDefault="00E3796F" w:rsidP="00E3796F">
            <w:pPr>
              <w:jc w:val="center"/>
              <w:rPr>
                <w:color w:val="000000"/>
                <w:sz w:val="22"/>
              </w:rPr>
            </w:pPr>
            <w:r>
              <w:rPr>
                <w:color w:val="000000"/>
                <w:sz w:val="22"/>
              </w:rPr>
              <w:t>33272</w:t>
            </w:r>
          </w:p>
        </w:tc>
        <w:tc>
          <w:tcPr>
            <w:tcW w:w="830" w:type="dxa"/>
            <w:vAlign w:val="center"/>
          </w:tcPr>
          <w:p w:rsidR="00E3796F" w:rsidRDefault="00E3796F" w:rsidP="00E3796F">
            <w:pPr>
              <w:jc w:val="center"/>
              <w:rPr>
                <w:color w:val="000000"/>
                <w:sz w:val="22"/>
              </w:rPr>
            </w:pPr>
            <w:r>
              <w:rPr>
                <w:color w:val="000000"/>
                <w:sz w:val="22"/>
              </w:rPr>
              <w:t>33154</w:t>
            </w:r>
          </w:p>
        </w:tc>
        <w:tc>
          <w:tcPr>
            <w:tcW w:w="830" w:type="dxa"/>
            <w:vAlign w:val="center"/>
          </w:tcPr>
          <w:p w:rsidR="00E3796F" w:rsidRDefault="00E3796F" w:rsidP="00E3796F">
            <w:pPr>
              <w:jc w:val="center"/>
              <w:rPr>
                <w:color w:val="000000"/>
                <w:sz w:val="22"/>
              </w:rPr>
            </w:pPr>
            <w:r>
              <w:rPr>
                <w:color w:val="000000"/>
                <w:sz w:val="22"/>
              </w:rPr>
              <w:t>34131</w:t>
            </w:r>
          </w:p>
        </w:tc>
        <w:tc>
          <w:tcPr>
            <w:tcW w:w="830" w:type="dxa"/>
            <w:vAlign w:val="center"/>
          </w:tcPr>
          <w:p w:rsidR="00E3796F" w:rsidRDefault="00E3796F" w:rsidP="00E3796F">
            <w:pPr>
              <w:jc w:val="center"/>
              <w:rPr>
                <w:color w:val="000000"/>
                <w:sz w:val="22"/>
              </w:rPr>
            </w:pPr>
            <w:r>
              <w:rPr>
                <w:color w:val="000000"/>
                <w:sz w:val="22"/>
              </w:rPr>
              <w:t>26443</w:t>
            </w:r>
          </w:p>
        </w:tc>
        <w:tc>
          <w:tcPr>
            <w:tcW w:w="830" w:type="dxa"/>
            <w:vAlign w:val="center"/>
          </w:tcPr>
          <w:p w:rsidR="00E3796F" w:rsidRDefault="00E3796F" w:rsidP="00E3796F">
            <w:pPr>
              <w:jc w:val="center"/>
              <w:rPr>
                <w:color w:val="000000"/>
                <w:sz w:val="22"/>
              </w:rPr>
            </w:pPr>
            <w:r>
              <w:rPr>
                <w:color w:val="000000"/>
                <w:sz w:val="22"/>
              </w:rPr>
              <w:t>26562</w:t>
            </w:r>
          </w:p>
        </w:tc>
        <w:tc>
          <w:tcPr>
            <w:tcW w:w="830" w:type="dxa"/>
            <w:vAlign w:val="center"/>
          </w:tcPr>
          <w:p w:rsidR="00E3796F" w:rsidRDefault="00E3796F" w:rsidP="00E3796F">
            <w:pPr>
              <w:jc w:val="center"/>
              <w:rPr>
                <w:color w:val="000000"/>
                <w:sz w:val="22"/>
              </w:rPr>
            </w:pPr>
            <w:r>
              <w:rPr>
                <w:color w:val="000000"/>
                <w:sz w:val="22"/>
              </w:rPr>
              <w:t>26682</w:t>
            </w:r>
          </w:p>
        </w:tc>
        <w:tc>
          <w:tcPr>
            <w:tcW w:w="830" w:type="dxa"/>
            <w:vAlign w:val="center"/>
          </w:tcPr>
          <w:p w:rsidR="00E3796F" w:rsidRDefault="00E3796F" w:rsidP="00E3796F">
            <w:pPr>
              <w:jc w:val="center"/>
              <w:rPr>
                <w:color w:val="000000"/>
                <w:sz w:val="22"/>
              </w:rPr>
            </w:pPr>
            <w:r>
              <w:rPr>
                <w:color w:val="000000"/>
                <w:sz w:val="22"/>
              </w:rPr>
              <w:t>26802</w:t>
            </w:r>
          </w:p>
        </w:tc>
      </w:tr>
      <w:tr w:rsidR="00E3796F" w:rsidRPr="00BB6FF8" w:rsidTr="001C4D5A">
        <w:tc>
          <w:tcPr>
            <w:tcW w:w="3092" w:type="dxa"/>
            <w:shd w:val="clear" w:color="auto" w:fill="auto"/>
            <w:vAlign w:val="center"/>
          </w:tcPr>
          <w:p w:rsidR="00E3796F" w:rsidRDefault="00E3796F" w:rsidP="00E3796F">
            <w:pPr>
              <w:rPr>
                <w:color w:val="000000"/>
                <w:sz w:val="22"/>
              </w:rPr>
            </w:pPr>
            <w:r>
              <w:rPr>
                <w:color w:val="000000"/>
                <w:sz w:val="22"/>
              </w:rPr>
              <w:t>потребление тепловой энергии на отопление</w:t>
            </w:r>
          </w:p>
        </w:tc>
        <w:tc>
          <w:tcPr>
            <w:tcW w:w="851" w:type="dxa"/>
            <w:vAlign w:val="center"/>
          </w:tcPr>
          <w:p w:rsidR="00E3796F" w:rsidRDefault="00E3796F" w:rsidP="00E3796F">
            <w:pPr>
              <w:jc w:val="center"/>
              <w:rPr>
                <w:color w:val="000000"/>
                <w:sz w:val="22"/>
              </w:rPr>
            </w:pPr>
            <w:r>
              <w:rPr>
                <w:color w:val="000000"/>
                <w:sz w:val="22"/>
              </w:rPr>
              <w:t>160211</w:t>
            </w:r>
          </w:p>
        </w:tc>
        <w:tc>
          <w:tcPr>
            <w:tcW w:w="851" w:type="dxa"/>
            <w:vAlign w:val="center"/>
          </w:tcPr>
          <w:p w:rsidR="00E3796F" w:rsidRDefault="00E3796F" w:rsidP="00E3796F">
            <w:pPr>
              <w:jc w:val="center"/>
              <w:rPr>
                <w:color w:val="000000"/>
                <w:sz w:val="22"/>
              </w:rPr>
            </w:pPr>
            <w:r>
              <w:rPr>
                <w:color w:val="000000"/>
                <w:sz w:val="22"/>
              </w:rPr>
              <w:t>160211</w:t>
            </w:r>
          </w:p>
        </w:tc>
        <w:tc>
          <w:tcPr>
            <w:tcW w:w="830" w:type="dxa"/>
            <w:shd w:val="clear" w:color="auto" w:fill="auto"/>
            <w:vAlign w:val="center"/>
          </w:tcPr>
          <w:p w:rsidR="00E3796F" w:rsidRDefault="00E3796F" w:rsidP="00E3796F">
            <w:pPr>
              <w:jc w:val="center"/>
              <w:rPr>
                <w:color w:val="000000"/>
                <w:sz w:val="22"/>
              </w:rPr>
            </w:pPr>
            <w:r>
              <w:rPr>
                <w:color w:val="000000"/>
                <w:sz w:val="22"/>
              </w:rPr>
              <w:t>161942</w:t>
            </w:r>
          </w:p>
        </w:tc>
        <w:tc>
          <w:tcPr>
            <w:tcW w:w="830" w:type="dxa"/>
            <w:shd w:val="clear" w:color="auto" w:fill="auto"/>
            <w:vAlign w:val="center"/>
          </w:tcPr>
          <w:p w:rsidR="00E3796F" w:rsidRDefault="00E3796F" w:rsidP="00E3796F">
            <w:pPr>
              <w:jc w:val="center"/>
              <w:rPr>
                <w:color w:val="000000"/>
                <w:sz w:val="22"/>
              </w:rPr>
            </w:pPr>
            <w:r>
              <w:rPr>
                <w:color w:val="000000"/>
                <w:sz w:val="22"/>
              </w:rPr>
              <w:t>161601</w:t>
            </w:r>
          </w:p>
        </w:tc>
        <w:tc>
          <w:tcPr>
            <w:tcW w:w="830" w:type="dxa"/>
            <w:shd w:val="clear" w:color="auto" w:fill="auto"/>
            <w:vAlign w:val="center"/>
          </w:tcPr>
          <w:p w:rsidR="00E3796F" w:rsidRDefault="00E3796F" w:rsidP="00E3796F">
            <w:pPr>
              <w:jc w:val="center"/>
              <w:rPr>
                <w:color w:val="000000"/>
                <w:sz w:val="22"/>
              </w:rPr>
            </w:pPr>
            <w:r>
              <w:rPr>
                <w:color w:val="000000"/>
                <w:sz w:val="22"/>
              </w:rPr>
              <w:t>162336</w:t>
            </w:r>
          </w:p>
        </w:tc>
        <w:tc>
          <w:tcPr>
            <w:tcW w:w="830" w:type="dxa"/>
            <w:shd w:val="clear" w:color="auto" w:fill="auto"/>
            <w:vAlign w:val="center"/>
          </w:tcPr>
          <w:p w:rsidR="00E3796F" w:rsidRDefault="00E3796F" w:rsidP="00E3796F">
            <w:pPr>
              <w:jc w:val="center"/>
              <w:rPr>
                <w:color w:val="000000"/>
                <w:sz w:val="22"/>
              </w:rPr>
            </w:pPr>
            <w:r>
              <w:rPr>
                <w:color w:val="000000"/>
                <w:sz w:val="22"/>
              </w:rPr>
              <w:t>160148</w:t>
            </w:r>
          </w:p>
        </w:tc>
        <w:tc>
          <w:tcPr>
            <w:tcW w:w="830" w:type="dxa"/>
            <w:shd w:val="clear" w:color="auto" w:fill="auto"/>
            <w:vAlign w:val="center"/>
          </w:tcPr>
          <w:p w:rsidR="00E3796F" w:rsidRDefault="00E3796F" w:rsidP="00E3796F">
            <w:pPr>
              <w:jc w:val="center"/>
              <w:rPr>
                <w:color w:val="000000"/>
                <w:sz w:val="22"/>
              </w:rPr>
            </w:pPr>
            <w:r>
              <w:rPr>
                <w:color w:val="000000"/>
                <w:sz w:val="22"/>
              </w:rPr>
              <w:t>159318</w:t>
            </w:r>
          </w:p>
        </w:tc>
        <w:tc>
          <w:tcPr>
            <w:tcW w:w="830" w:type="dxa"/>
            <w:shd w:val="clear" w:color="auto" w:fill="auto"/>
            <w:vAlign w:val="center"/>
          </w:tcPr>
          <w:p w:rsidR="00E3796F" w:rsidRDefault="00E3796F" w:rsidP="00E3796F">
            <w:pPr>
              <w:jc w:val="center"/>
              <w:rPr>
                <w:color w:val="000000"/>
                <w:sz w:val="22"/>
              </w:rPr>
            </w:pPr>
            <w:r>
              <w:rPr>
                <w:color w:val="000000"/>
                <w:sz w:val="22"/>
              </w:rPr>
              <w:t>142009</w:t>
            </w:r>
          </w:p>
        </w:tc>
        <w:tc>
          <w:tcPr>
            <w:tcW w:w="830" w:type="dxa"/>
            <w:vAlign w:val="center"/>
          </w:tcPr>
          <w:p w:rsidR="00E3796F" w:rsidRDefault="00E3796F" w:rsidP="00E3796F">
            <w:pPr>
              <w:jc w:val="center"/>
              <w:rPr>
                <w:color w:val="000000"/>
                <w:sz w:val="22"/>
              </w:rPr>
            </w:pPr>
            <w:r>
              <w:rPr>
                <w:color w:val="000000"/>
                <w:sz w:val="22"/>
              </w:rPr>
              <w:t>128393</w:t>
            </w:r>
          </w:p>
        </w:tc>
        <w:tc>
          <w:tcPr>
            <w:tcW w:w="830" w:type="dxa"/>
            <w:vAlign w:val="center"/>
          </w:tcPr>
          <w:p w:rsidR="00E3796F" w:rsidRDefault="00E3796F" w:rsidP="00E3796F">
            <w:pPr>
              <w:jc w:val="center"/>
              <w:rPr>
                <w:color w:val="000000"/>
                <w:sz w:val="22"/>
              </w:rPr>
            </w:pPr>
            <w:r>
              <w:rPr>
                <w:color w:val="000000"/>
                <w:sz w:val="22"/>
              </w:rPr>
              <w:t>128511</w:t>
            </w:r>
          </w:p>
        </w:tc>
        <w:tc>
          <w:tcPr>
            <w:tcW w:w="830" w:type="dxa"/>
            <w:vAlign w:val="center"/>
          </w:tcPr>
          <w:p w:rsidR="00E3796F" w:rsidRDefault="00E3796F" w:rsidP="00E3796F">
            <w:pPr>
              <w:jc w:val="center"/>
              <w:rPr>
                <w:color w:val="000000"/>
                <w:sz w:val="22"/>
              </w:rPr>
            </w:pPr>
            <w:r>
              <w:rPr>
                <w:color w:val="000000"/>
                <w:sz w:val="22"/>
              </w:rPr>
              <w:t>130934</w:t>
            </w:r>
          </w:p>
        </w:tc>
        <w:tc>
          <w:tcPr>
            <w:tcW w:w="830" w:type="dxa"/>
            <w:vAlign w:val="center"/>
          </w:tcPr>
          <w:p w:rsidR="00E3796F" w:rsidRDefault="00E3796F" w:rsidP="00E3796F">
            <w:pPr>
              <w:jc w:val="center"/>
              <w:rPr>
                <w:color w:val="000000"/>
                <w:sz w:val="22"/>
              </w:rPr>
            </w:pPr>
            <w:r>
              <w:rPr>
                <w:color w:val="000000"/>
                <w:sz w:val="22"/>
              </w:rPr>
              <w:t>87718</w:t>
            </w:r>
          </w:p>
        </w:tc>
        <w:tc>
          <w:tcPr>
            <w:tcW w:w="830" w:type="dxa"/>
            <w:vAlign w:val="center"/>
          </w:tcPr>
          <w:p w:rsidR="00E3796F" w:rsidRDefault="00E3796F" w:rsidP="00E3796F">
            <w:pPr>
              <w:jc w:val="center"/>
              <w:rPr>
                <w:color w:val="000000"/>
                <w:sz w:val="22"/>
              </w:rPr>
            </w:pPr>
            <w:r>
              <w:rPr>
                <w:color w:val="000000"/>
                <w:sz w:val="22"/>
              </w:rPr>
              <w:t>85057</w:t>
            </w:r>
          </w:p>
        </w:tc>
        <w:tc>
          <w:tcPr>
            <w:tcW w:w="830" w:type="dxa"/>
            <w:vAlign w:val="center"/>
          </w:tcPr>
          <w:p w:rsidR="00E3796F" w:rsidRDefault="00E3796F" w:rsidP="00E3796F">
            <w:pPr>
              <w:jc w:val="center"/>
              <w:rPr>
                <w:color w:val="000000"/>
                <w:sz w:val="22"/>
              </w:rPr>
            </w:pPr>
            <w:r>
              <w:rPr>
                <w:color w:val="000000"/>
                <w:sz w:val="22"/>
              </w:rPr>
              <w:t>85057</w:t>
            </w:r>
          </w:p>
        </w:tc>
        <w:tc>
          <w:tcPr>
            <w:tcW w:w="830" w:type="dxa"/>
            <w:vAlign w:val="center"/>
          </w:tcPr>
          <w:p w:rsidR="00E3796F" w:rsidRDefault="00E3796F" w:rsidP="00E3796F">
            <w:pPr>
              <w:jc w:val="center"/>
              <w:rPr>
                <w:color w:val="000000"/>
                <w:sz w:val="22"/>
              </w:rPr>
            </w:pPr>
            <w:r>
              <w:rPr>
                <w:color w:val="000000"/>
                <w:sz w:val="22"/>
              </w:rPr>
              <w:t>85057</w:t>
            </w:r>
          </w:p>
        </w:tc>
      </w:tr>
      <w:tr w:rsidR="00E3796F" w:rsidRPr="00BB6FF8" w:rsidTr="001C4D5A">
        <w:tc>
          <w:tcPr>
            <w:tcW w:w="3092" w:type="dxa"/>
            <w:shd w:val="clear" w:color="auto" w:fill="auto"/>
            <w:vAlign w:val="center"/>
          </w:tcPr>
          <w:p w:rsidR="00E3796F" w:rsidRDefault="00E3796F" w:rsidP="00E3796F">
            <w:pPr>
              <w:rPr>
                <w:color w:val="000000"/>
                <w:sz w:val="22"/>
              </w:rPr>
            </w:pPr>
            <w:r>
              <w:rPr>
                <w:color w:val="000000"/>
                <w:sz w:val="22"/>
              </w:rPr>
              <w:t>потребление тепловой энергии всего</w:t>
            </w:r>
          </w:p>
        </w:tc>
        <w:tc>
          <w:tcPr>
            <w:tcW w:w="851" w:type="dxa"/>
            <w:vAlign w:val="center"/>
          </w:tcPr>
          <w:p w:rsidR="00E3796F" w:rsidRDefault="00E3796F" w:rsidP="00E3796F">
            <w:pPr>
              <w:jc w:val="center"/>
              <w:rPr>
                <w:color w:val="000000"/>
                <w:sz w:val="22"/>
              </w:rPr>
            </w:pPr>
            <w:r>
              <w:rPr>
                <w:color w:val="000000"/>
                <w:sz w:val="22"/>
              </w:rPr>
              <w:t>198599</w:t>
            </w:r>
          </w:p>
        </w:tc>
        <w:tc>
          <w:tcPr>
            <w:tcW w:w="851" w:type="dxa"/>
            <w:vAlign w:val="center"/>
          </w:tcPr>
          <w:p w:rsidR="00E3796F" w:rsidRDefault="00E3796F" w:rsidP="00E3796F">
            <w:pPr>
              <w:jc w:val="center"/>
              <w:rPr>
                <w:color w:val="000000"/>
                <w:sz w:val="22"/>
              </w:rPr>
            </w:pPr>
            <w:r>
              <w:rPr>
                <w:color w:val="000000"/>
                <w:sz w:val="22"/>
              </w:rPr>
              <w:t>198599</w:t>
            </w:r>
          </w:p>
        </w:tc>
        <w:tc>
          <w:tcPr>
            <w:tcW w:w="830" w:type="dxa"/>
            <w:shd w:val="clear" w:color="auto" w:fill="auto"/>
            <w:vAlign w:val="center"/>
          </w:tcPr>
          <w:p w:rsidR="00E3796F" w:rsidRDefault="00E3796F" w:rsidP="00E3796F">
            <w:pPr>
              <w:jc w:val="center"/>
              <w:rPr>
                <w:color w:val="000000"/>
                <w:sz w:val="22"/>
              </w:rPr>
            </w:pPr>
            <w:r>
              <w:rPr>
                <w:color w:val="000000"/>
                <w:sz w:val="22"/>
              </w:rPr>
              <w:t>200330</w:t>
            </w:r>
          </w:p>
        </w:tc>
        <w:tc>
          <w:tcPr>
            <w:tcW w:w="830" w:type="dxa"/>
            <w:shd w:val="clear" w:color="auto" w:fill="auto"/>
            <w:vAlign w:val="center"/>
          </w:tcPr>
          <w:p w:rsidR="00E3796F" w:rsidRDefault="00E3796F" w:rsidP="00E3796F">
            <w:pPr>
              <w:jc w:val="center"/>
              <w:rPr>
                <w:color w:val="000000"/>
                <w:sz w:val="22"/>
              </w:rPr>
            </w:pPr>
            <w:r>
              <w:rPr>
                <w:color w:val="000000"/>
                <w:sz w:val="22"/>
              </w:rPr>
              <w:t>200852</w:t>
            </w:r>
          </w:p>
        </w:tc>
        <w:tc>
          <w:tcPr>
            <w:tcW w:w="830" w:type="dxa"/>
            <w:shd w:val="clear" w:color="auto" w:fill="auto"/>
            <w:vAlign w:val="center"/>
          </w:tcPr>
          <w:p w:rsidR="00E3796F" w:rsidRDefault="00E3796F" w:rsidP="00E3796F">
            <w:pPr>
              <w:jc w:val="center"/>
              <w:rPr>
                <w:color w:val="000000"/>
                <w:sz w:val="22"/>
              </w:rPr>
            </w:pPr>
            <w:r>
              <w:rPr>
                <w:color w:val="000000"/>
                <w:sz w:val="22"/>
              </w:rPr>
              <w:t>201587</w:t>
            </w:r>
          </w:p>
        </w:tc>
        <w:tc>
          <w:tcPr>
            <w:tcW w:w="830" w:type="dxa"/>
            <w:shd w:val="clear" w:color="auto" w:fill="auto"/>
            <w:vAlign w:val="center"/>
          </w:tcPr>
          <w:p w:rsidR="00E3796F" w:rsidRDefault="00E3796F" w:rsidP="00E3796F">
            <w:pPr>
              <w:jc w:val="center"/>
              <w:rPr>
                <w:color w:val="000000"/>
                <w:sz w:val="22"/>
              </w:rPr>
            </w:pPr>
            <w:r>
              <w:rPr>
                <w:color w:val="000000"/>
                <w:sz w:val="22"/>
              </w:rPr>
              <w:t>197849</w:t>
            </w:r>
          </w:p>
        </w:tc>
        <w:tc>
          <w:tcPr>
            <w:tcW w:w="830" w:type="dxa"/>
            <w:shd w:val="clear" w:color="auto" w:fill="auto"/>
            <w:vAlign w:val="center"/>
          </w:tcPr>
          <w:p w:rsidR="00E3796F" w:rsidRDefault="00E3796F" w:rsidP="00E3796F">
            <w:pPr>
              <w:jc w:val="center"/>
              <w:rPr>
                <w:color w:val="000000"/>
                <w:sz w:val="22"/>
              </w:rPr>
            </w:pPr>
            <w:r>
              <w:rPr>
                <w:color w:val="000000"/>
                <w:sz w:val="22"/>
              </w:rPr>
              <w:t>196559</w:t>
            </w:r>
          </w:p>
        </w:tc>
        <w:tc>
          <w:tcPr>
            <w:tcW w:w="830" w:type="dxa"/>
            <w:shd w:val="clear" w:color="auto" w:fill="auto"/>
            <w:vAlign w:val="center"/>
          </w:tcPr>
          <w:p w:rsidR="00E3796F" w:rsidRDefault="00E3796F" w:rsidP="00E3796F">
            <w:pPr>
              <w:jc w:val="center"/>
              <w:rPr>
                <w:color w:val="000000"/>
                <w:sz w:val="22"/>
              </w:rPr>
            </w:pPr>
            <w:r>
              <w:rPr>
                <w:color w:val="000000"/>
                <w:sz w:val="22"/>
              </w:rPr>
              <w:t>175162</w:t>
            </w:r>
          </w:p>
        </w:tc>
        <w:tc>
          <w:tcPr>
            <w:tcW w:w="830" w:type="dxa"/>
            <w:vAlign w:val="center"/>
          </w:tcPr>
          <w:p w:rsidR="00E3796F" w:rsidRDefault="00E3796F" w:rsidP="00E3796F">
            <w:pPr>
              <w:jc w:val="center"/>
              <w:rPr>
                <w:color w:val="000000"/>
                <w:sz w:val="22"/>
              </w:rPr>
            </w:pPr>
            <w:r>
              <w:rPr>
                <w:color w:val="000000"/>
                <w:sz w:val="22"/>
              </w:rPr>
              <w:t>161665</w:t>
            </w:r>
          </w:p>
        </w:tc>
        <w:tc>
          <w:tcPr>
            <w:tcW w:w="830" w:type="dxa"/>
            <w:vAlign w:val="center"/>
          </w:tcPr>
          <w:p w:rsidR="00E3796F" w:rsidRDefault="00E3796F" w:rsidP="00E3796F">
            <w:pPr>
              <w:jc w:val="center"/>
              <w:rPr>
                <w:color w:val="000000"/>
                <w:sz w:val="22"/>
              </w:rPr>
            </w:pPr>
            <w:r>
              <w:rPr>
                <w:color w:val="000000"/>
                <w:sz w:val="22"/>
              </w:rPr>
              <w:t>161665</w:t>
            </w:r>
          </w:p>
        </w:tc>
        <w:tc>
          <w:tcPr>
            <w:tcW w:w="830" w:type="dxa"/>
            <w:vAlign w:val="center"/>
          </w:tcPr>
          <w:p w:rsidR="00E3796F" w:rsidRDefault="00E3796F" w:rsidP="00E3796F">
            <w:pPr>
              <w:jc w:val="center"/>
              <w:rPr>
                <w:color w:val="000000"/>
                <w:sz w:val="22"/>
              </w:rPr>
            </w:pPr>
            <w:r>
              <w:rPr>
                <w:color w:val="000000"/>
                <w:sz w:val="22"/>
              </w:rPr>
              <w:t>165065</w:t>
            </w:r>
          </w:p>
        </w:tc>
        <w:tc>
          <w:tcPr>
            <w:tcW w:w="830" w:type="dxa"/>
            <w:vAlign w:val="center"/>
          </w:tcPr>
          <w:p w:rsidR="00E3796F" w:rsidRDefault="00E3796F" w:rsidP="00E3796F">
            <w:pPr>
              <w:jc w:val="center"/>
              <w:rPr>
                <w:color w:val="000000"/>
                <w:sz w:val="22"/>
              </w:rPr>
            </w:pPr>
            <w:r>
              <w:rPr>
                <w:color w:val="000000"/>
                <w:sz w:val="22"/>
              </w:rPr>
              <w:t>114161</w:t>
            </w:r>
          </w:p>
        </w:tc>
        <w:tc>
          <w:tcPr>
            <w:tcW w:w="830" w:type="dxa"/>
            <w:vAlign w:val="center"/>
          </w:tcPr>
          <w:p w:rsidR="00E3796F" w:rsidRDefault="00E3796F" w:rsidP="00E3796F">
            <w:pPr>
              <w:jc w:val="center"/>
              <w:rPr>
                <w:color w:val="000000"/>
                <w:sz w:val="22"/>
              </w:rPr>
            </w:pPr>
            <w:r>
              <w:rPr>
                <w:color w:val="000000"/>
                <w:sz w:val="22"/>
              </w:rPr>
              <w:t>111619</w:t>
            </w:r>
          </w:p>
        </w:tc>
        <w:tc>
          <w:tcPr>
            <w:tcW w:w="830" w:type="dxa"/>
            <w:vAlign w:val="center"/>
          </w:tcPr>
          <w:p w:rsidR="00E3796F" w:rsidRDefault="00E3796F" w:rsidP="00E3796F">
            <w:pPr>
              <w:jc w:val="center"/>
              <w:rPr>
                <w:color w:val="000000"/>
                <w:sz w:val="22"/>
              </w:rPr>
            </w:pPr>
            <w:r>
              <w:rPr>
                <w:color w:val="000000"/>
                <w:sz w:val="22"/>
              </w:rPr>
              <w:t>111739</w:t>
            </w:r>
          </w:p>
        </w:tc>
        <w:tc>
          <w:tcPr>
            <w:tcW w:w="830" w:type="dxa"/>
            <w:vAlign w:val="center"/>
          </w:tcPr>
          <w:p w:rsidR="00E3796F" w:rsidRDefault="00E3796F" w:rsidP="00E3796F">
            <w:pPr>
              <w:jc w:val="center"/>
              <w:rPr>
                <w:color w:val="000000"/>
                <w:sz w:val="22"/>
              </w:rPr>
            </w:pPr>
            <w:r>
              <w:rPr>
                <w:color w:val="000000"/>
                <w:sz w:val="22"/>
              </w:rPr>
              <w:t>111859</w:t>
            </w:r>
          </w:p>
        </w:tc>
      </w:tr>
      <w:tr w:rsidR="00E3796F" w:rsidRPr="00BB6FF8" w:rsidTr="001C4D5A">
        <w:tc>
          <w:tcPr>
            <w:tcW w:w="3092" w:type="dxa"/>
            <w:shd w:val="clear" w:color="auto" w:fill="auto"/>
            <w:vAlign w:val="bottom"/>
          </w:tcPr>
          <w:p w:rsidR="00E3796F" w:rsidRDefault="00E3796F" w:rsidP="00E3796F">
            <w:pPr>
              <w:rPr>
                <w:b/>
                <w:bCs/>
                <w:color w:val="000000"/>
                <w:sz w:val="22"/>
              </w:rPr>
            </w:pPr>
            <w:r>
              <w:rPr>
                <w:b/>
                <w:bCs/>
                <w:color w:val="000000"/>
                <w:sz w:val="22"/>
              </w:rPr>
              <w:t>ОАО "РЖД"</w:t>
            </w:r>
          </w:p>
        </w:tc>
        <w:tc>
          <w:tcPr>
            <w:tcW w:w="851" w:type="dxa"/>
            <w:vAlign w:val="center"/>
          </w:tcPr>
          <w:p w:rsidR="00E3796F" w:rsidRDefault="00E3796F" w:rsidP="00E3796F">
            <w:pPr>
              <w:jc w:val="center"/>
              <w:rPr>
                <w:color w:val="000000"/>
                <w:sz w:val="22"/>
              </w:rPr>
            </w:pPr>
            <w:r>
              <w:rPr>
                <w:color w:val="000000"/>
                <w:sz w:val="22"/>
              </w:rPr>
              <w:t> </w:t>
            </w:r>
          </w:p>
        </w:tc>
        <w:tc>
          <w:tcPr>
            <w:tcW w:w="851" w:type="dxa"/>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shd w:val="clear" w:color="auto" w:fill="auto"/>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r>
      <w:tr w:rsidR="00E3796F" w:rsidRPr="00BB6FF8" w:rsidTr="001C4D5A">
        <w:tc>
          <w:tcPr>
            <w:tcW w:w="3092" w:type="dxa"/>
            <w:shd w:val="clear" w:color="auto" w:fill="auto"/>
            <w:vAlign w:val="center"/>
          </w:tcPr>
          <w:p w:rsidR="00E3796F" w:rsidRDefault="00E3796F" w:rsidP="00E3796F">
            <w:pPr>
              <w:rPr>
                <w:color w:val="000000"/>
                <w:sz w:val="22"/>
              </w:rPr>
            </w:pPr>
            <w:r>
              <w:rPr>
                <w:color w:val="000000"/>
                <w:sz w:val="22"/>
              </w:rPr>
              <w:t>потребление тепловой энергии на ГВС</w:t>
            </w:r>
          </w:p>
        </w:tc>
        <w:tc>
          <w:tcPr>
            <w:tcW w:w="851" w:type="dxa"/>
            <w:vAlign w:val="center"/>
          </w:tcPr>
          <w:p w:rsidR="00E3796F" w:rsidRDefault="00E3796F" w:rsidP="00E3796F">
            <w:pPr>
              <w:jc w:val="center"/>
              <w:rPr>
                <w:color w:val="000000"/>
                <w:sz w:val="22"/>
              </w:rPr>
            </w:pPr>
            <w:r>
              <w:rPr>
                <w:color w:val="000000"/>
                <w:sz w:val="22"/>
              </w:rPr>
              <w:t>830,5</w:t>
            </w:r>
          </w:p>
        </w:tc>
        <w:tc>
          <w:tcPr>
            <w:tcW w:w="851" w:type="dxa"/>
            <w:vAlign w:val="center"/>
          </w:tcPr>
          <w:p w:rsidR="00E3796F" w:rsidRDefault="00E3796F" w:rsidP="00E3796F">
            <w:pPr>
              <w:jc w:val="center"/>
              <w:rPr>
                <w:color w:val="000000"/>
                <w:sz w:val="22"/>
              </w:rPr>
            </w:pPr>
            <w:r>
              <w:rPr>
                <w:color w:val="000000"/>
                <w:sz w:val="22"/>
              </w:rPr>
              <w:t>830,5</w:t>
            </w:r>
          </w:p>
        </w:tc>
        <w:tc>
          <w:tcPr>
            <w:tcW w:w="830" w:type="dxa"/>
            <w:shd w:val="clear" w:color="auto" w:fill="auto"/>
            <w:vAlign w:val="center"/>
          </w:tcPr>
          <w:p w:rsidR="00E3796F" w:rsidRDefault="00E3796F" w:rsidP="00E3796F">
            <w:pPr>
              <w:jc w:val="center"/>
              <w:rPr>
                <w:color w:val="000000"/>
                <w:sz w:val="22"/>
              </w:rPr>
            </w:pPr>
            <w:r>
              <w:rPr>
                <w:color w:val="000000"/>
                <w:sz w:val="22"/>
              </w:rPr>
              <w:t>830,5</w:t>
            </w:r>
          </w:p>
        </w:tc>
        <w:tc>
          <w:tcPr>
            <w:tcW w:w="830" w:type="dxa"/>
            <w:shd w:val="clear" w:color="auto" w:fill="auto"/>
            <w:vAlign w:val="center"/>
          </w:tcPr>
          <w:p w:rsidR="00E3796F" w:rsidRDefault="00E3796F" w:rsidP="00E3796F">
            <w:pPr>
              <w:jc w:val="center"/>
              <w:rPr>
                <w:color w:val="000000"/>
                <w:sz w:val="22"/>
              </w:rPr>
            </w:pPr>
            <w:r>
              <w:rPr>
                <w:color w:val="000000"/>
                <w:sz w:val="22"/>
              </w:rPr>
              <w:t>830,5</w:t>
            </w:r>
          </w:p>
        </w:tc>
        <w:tc>
          <w:tcPr>
            <w:tcW w:w="830" w:type="dxa"/>
            <w:shd w:val="clear" w:color="auto" w:fill="auto"/>
            <w:vAlign w:val="center"/>
          </w:tcPr>
          <w:p w:rsidR="00E3796F" w:rsidRDefault="00E3796F" w:rsidP="00E3796F">
            <w:pPr>
              <w:jc w:val="center"/>
              <w:rPr>
                <w:color w:val="000000"/>
                <w:sz w:val="22"/>
              </w:rPr>
            </w:pPr>
            <w:r>
              <w:rPr>
                <w:color w:val="000000"/>
                <w:sz w:val="22"/>
              </w:rPr>
              <w:t>830,5</w:t>
            </w:r>
          </w:p>
        </w:tc>
        <w:tc>
          <w:tcPr>
            <w:tcW w:w="830" w:type="dxa"/>
            <w:shd w:val="clear" w:color="auto" w:fill="auto"/>
            <w:vAlign w:val="center"/>
          </w:tcPr>
          <w:p w:rsidR="00E3796F" w:rsidRDefault="00E3796F" w:rsidP="00E3796F">
            <w:pPr>
              <w:jc w:val="center"/>
              <w:rPr>
                <w:color w:val="000000"/>
                <w:sz w:val="22"/>
              </w:rPr>
            </w:pPr>
            <w:r>
              <w:rPr>
                <w:color w:val="000000"/>
                <w:sz w:val="22"/>
              </w:rPr>
              <w:t>830,5</w:t>
            </w:r>
          </w:p>
        </w:tc>
        <w:tc>
          <w:tcPr>
            <w:tcW w:w="830" w:type="dxa"/>
            <w:shd w:val="clear" w:color="auto" w:fill="auto"/>
            <w:vAlign w:val="center"/>
          </w:tcPr>
          <w:p w:rsidR="00E3796F" w:rsidRDefault="00E3796F" w:rsidP="00E3796F">
            <w:pPr>
              <w:jc w:val="center"/>
              <w:rPr>
                <w:color w:val="000000"/>
                <w:sz w:val="22"/>
              </w:rPr>
            </w:pPr>
            <w:r>
              <w:rPr>
                <w:color w:val="000000"/>
                <w:sz w:val="22"/>
              </w:rPr>
              <w:t>830,5</w:t>
            </w:r>
          </w:p>
        </w:tc>
        <w:tc>
          <w:tcPr>
            <w:tcW w:w="830" w:type="dxa"/>
            <w:shd w:val="clear" w:color="auto" w:fill="auto"/>
            <w:vAlign w:val="center"/>
          </w:tcPr>
          <w:p w:rsidR="00E3796F" w:rsidRDefault="00E3796F" w:rsidP="00E3796F">
            <w:pPr>
              <w:jc w:val="center"/>
              <w:rPr>
                <w:color w:val="000000"/>
                <w:sz w:val="22"/>
              </w:rPr>
            </w:pPr>
            <w:r>
              <w:rPr>
                <w:color w:val="000000"/>
                <w:sz w:val="22"/>
              </w:rPr>
              <w:t>212,8</w:t>
            </w:r>
          </w:p>
        </w:tc>
        <w:tc>
          <w:tcPr>
            <w:tcW w:w="830" w:type="dxa"/>
            <w:vAlign w:val="center"/>
          </w:tcPr>
          <w:p w:rsidR="00E3796F" w:rsidRDefault="00E3796F" w:rsidP="00E3796F">
            <w:pPr>
              <w:jc w:val="center"/>
              <w:rPr>
                <w:color w:val="000000"/>
                <w:sz w:val="22"/>
              </w:rPr>
            </w:pPr>
            <w:r>
              <w:rPr>
                <w:color w:val="000000"/>
                <w:sz w:val="22"/>
              </w:rPr>
              <w:t>1402,8</w:t>
            </w:r>
          </w:p>
        </w:tc>
        <w:tc>
          <w:tcPr>
            <w:tcW w:w="830" w:type="dxa"/>
            <w:vAlign w:val="center"/>
          </w:tcPr>
          <w:p w:rsidR="00E3796F" w:rsidRDefault="00E3796F" w:rsidP="00E3796F">
            <w:pPr>
              <w:jc w:val="center"/>
              <w:rPr>
                <w:color w:val="000000"/>
                <w:sz w:val="22"/>
              </w:rPr>
            </w:pPr>
            <w:r>
              <w:rPr>
                <w:color w:val="000000"/>
                <w:sz w:val="22"/>
              </w:rPr>
              <w:t>212,8</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r>
      <w:tr w:rsidR="00E3796F" w:rsidRPr="00D053D2" w:rsidTr="001C4D5A">
        <w:tc>
          <w:tcPr>
            <w:tcW w:w="3092" w:type="dxa"/>
            <w:shd w:val="clear" w:color="auto" w:fill="auto"/>
            <w:vAlign w:val="center"/>
          </w:tcPr>
          <w:p w:rsidR="00E3796F" w:rsidRDefault="00E3796F" w:rsidP="00E3796F">
            <w:pPr>
              <w:rPr>
                <w:color w:val="000000"/>
                <w:sz w:val="22"/>
              </w:rPr>
            </w:pPr>
            <w:r>
              <w:rPr>
                <w:color w:val="000000"/>
                <w:sz w:val="22"/>
              </w:rPr>
              <w:t>потребление тепловой энергии на отопление</w:t>
            </w:r>
          </w:p>
        </w:tc>
        <w:tc>
          <w:tcPr>
            <w:tcW w:w="851" w:type="dxa"/>
            <w:vAlign w:val="center"/>
          </w:tcPr>
          <w:p w:rsidR="00E3796F" w:rsidRDefault="00E3796F" w:rsidP="00E3796F">
            <w:pPr>
              <w:jc w:val="center"/>
              <w:rPr>
                <w:color w:val="000000"/>
                <w:sz w:val="22"/>
              </w:rPr>
            </w:pPr>
            <w:r>
              <w:rPr>
                <w:color w:val="000000"/>
                <w:sz w:val="22"/>
              </w:rPr>
              <w:t>6173,7</w:t>
            </w:r>
          </w:p>
        </w:tc>
        <w:tc>
          <w:tcPr>
            <w:tcW w:w="851" w:type="dxa"/>
            <w:vAlign w:val="center"/>
          </w:tcPr>
          <w:p w:rsidR="00E3796F" w:rsidRDefault="00E3796F" w:rsidP="00E3796F">
            <w:pPr>
              <w:jc w:val="center"/>
              <w:rPr>
                <w:color w:val="000000"/>
                <w:sz w:val="22"/>
              </w:rPr>
            </w:pPr>
            <w:r>
              <w:rPr>
                <w:color w:val="000000"/>
                <w:sz w:val="22"/>
              </w:rPr>
              <w:t>6173,7</w:t>
            </w:r>
          </w:p>
        </w:tc>
        <w:tc>
          <w:tcPr>
            <w:tcW w:w="830" w:type="dxa"/>
            <w:shd w:val="clear" w:color="auto" w:fill="auto"/>
            <w:vAlign w:val="center"/>
          </w:tcPr>
          <w:p w:rsidR="00E3796F" w:rsidRDefault="00E3796F" w:rsidP="00E3796F">
            <w:pPr>
              <w:jc w:val="center"/>
              <w:rPr>
                <w:color w:val="000000"/>
                <w:sz w:val="22"/>
              </w:rPr>
            </w:pPr>
            <w:r>
              <w:rPr>
                <w:color w:val="000000"/>
                <w:sz w:val="22"/>
              </w:rPr>
              <w:t>6173,7</w:t>
            </w:r>
          </w:p>
        </w:tc>
        <w:tc>
          <w:tcPr>
            <w:tcW w:w="830" w:type="dxa"/>
            <w:shd w:val="clear" w:color="auto" w:fill="auto"/>
            <w:vAlign w:val="center"/>
          </w:tcPr>
          <w:p w:rsidR="00E3796F" w:rsidRDefault="00E3796F" w:rsidP="00E3796F">
            <w:pPr>
              <w:jc w:val="center"/>
              <w:rPr>
                <w:color w:val="000000"/>
                <w:sz w:val="22"/>
              </w:rPr>
            </w:pPr>
            <w:r>
              <w:rPr>
                <w:color w:val="000000"/>
                <w:sz w:val="22"/>
              </w:rPr>
              <w:t>6173,7</w:t>
            </w:r>
          </w:p>
        </w:tc>
        <w:tc>
          <w:tcPr>
            <w:tcW w:w="830" w:type="dxa"/>
            <w:shd w:val="clear" w:color="auto" w:fill="auto"/>
            <w:vAlign w:val="center"/>
          </w:tcPr>
          <w:p w:rsidR="00E3796F" w:rsidRDefault="00E3796F" w:rsidP="00E3796F">
            <w:pPr>
              <w:jc w:val="center"/>
              <w:rPr>
                <w:color w:val="000000"/>
                <w:sz w:val="22"/>
              </w:rPr>
            </w:pPr>
            <w:r>
              <w:rPr>
                <w:color w:val="000000"/>
                <w:sz w:val="22"/>
              </w:rPr>
              <w:t>6111</w:t>
            </w:r>
          </w:p>
        </w:tc>
        <w:tc>
          <w:tcPr>
            <w:tcW w:w="830" w:type="dxa"/>
            <w:shd w:val="clear" w:color="auto" w:fill="auto"/>
            <w:vAlign w:val="center"/>
          </w:tcPr>
          <w:p w:rsidR="00E3796F" w:rsidRDefault="00E3796F" w:rsidP="00E3796F">
            <w:pPr>
              <w:jc w:val="center"/>
              <w:rPr>
                <w:color w:val="000000"/>
                <w:sz w:val="22"/>
              </w:rPr>
            </w:pPr>
            <w:r>
              <w:rPr>
                <w:color w:val="000000"/>
                <w:sz w:val="22"/>
              </w:rPr>
              <w:t>5467</w:t>
            </w:r>
          </w:p>
        </w:tc>
        <w:tc>
          <w:tcPr>
            <w:tcW w:w="830" w:type="dxa"/>
            <w:shd w:val="clear" w:color="auto" w:fill="auto"/>
            <w:vAlign w:val="center"/>
          </w:tcPr>
          <w:p w:rsidR="00E3796F" w:rsidRDefault="00E3796F" w:rsidP="00E3796F">
            <w:pPr>
              <w:jc w:val="center"/>
              <w:rPr>
                <w:color w:val="000000"/>
                <w:sz w:val="22"/>
              </w:rPr>
            </w:pPr>
            <w:r>
              <w:rPr>
                <w:color w:val="000000"/>
                <w:sz w:val="22"/>
              </w:rPr>
              <w:t>5467</w:t>
            </w:r>
          </w:p>
        </w:tc>
        <w:tc>
          <w:tcPr>
            <w:tcW w:w="830" w:type="dxa"/>
            <w:shd w:val="clear" w:color="auto" w:fill="auto"/>
            <w:vAlign w:val="center"/>
          </w:tcPr>
          <w:p w:rsidR="00E3796F" w:rsidRDefault="00E3796F" w:rsidP="00E3796F">
            <w:pPr>
              <w:jc w:val="center"/>
              <w:rPr>
                <w:color w:val="000000"/>
                <w:sz w:val="22"/>
              </w:rPr>
            </w:pPr>
            <w:r>
              <w:rPr>
                <w:color w:val="000000"/>
                <w:sz w:val="22"/>
              </w:rPr>
              <w:t>3191,2</w:t>
            </w:r>
          </w:p>
        </w:tc>
        <w:tc>
          <w:tcPr>
            <w:tcW w:w="830" w:type="dxa"/>
            <w:vAlign w:val="center"/>
          </w:tcPr>
          <w:p w:rsidR="00E3796F" w:rsidRDefault="00E3796F" w:rsidP="00E3796F">
            <w:pPr>
              <w:jc w:val="center"/>
              <w:rPr>
                <w:color w:val="000000"/>
                <w:sz w:val="22"/>
              </w:rPr>
            </w:pPr>
            <w:r>
              <w:rPr>
                <w:color w:val="000000"/>
                <w:sz w:val="22"/>
              </w:rPr>
              <w:t>3191,2</w:t>
            </w:r>
          </w:p>
        </w:tc>
        <w:tc>
          <w:tcPr>
            <w:tcW w:w="830" w:type="dxa"/>
            <w:vAlign w:val="center"/>
          </w:tcPr>
          <w:p w:rsidR="00E3796F" w:rsidRDefault="00E3796F" w:rsidP="00E3796F">
            <w:pPr>
              <w:jc w:val="center"/>
              <w:rPr>
                <w:color w:val="000000"/>
                <w:sz w:val="22"/>
              </w:rPr>
            </w:pPr>
            <w:r>
              <w:rPr>
                <w:color w:val="000000"/>
                <w:sz w:val="22"/>
              </w:rPr>
              <w:t>3191,2</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r>
      <w:tr w:rsidR="00E3796F" w:rsidRPr="00D053D2" w:rsidTr="001C4D5A">
        <w:tc>
          <w:tcPr>
            <w:tcW w:w="3092" w:type="dxa"/>
            <w:shd w:val="clear" w:color="auto" w:fill="auto"/>
            <w:vAlign w:val="center"/>
          </w:tcPr>
          <w:p w:rsidR="00E3796F" w:rsidRDefault="00E3796F" w:rsidP="00E3796F">
            <w:pPr>
              <w:rPr>
                <w:color w:val="000000"/>
                <w:sz w:val="22"/>
              </w:rPr>
            </w:pPr>
            <w:r>
              <w:rPr>
                <w:color w:val="000000"/>
                <w:sz w:val="22"/>
              </w:rPr>
              <w:t>потребление тепловой энергии всего</w:t>
            </w:r>
          </w:p>
        </w:tc>
        <w:tc>
          <w:tcPr>
            <w:tcW w:w="851" w:type="dxa"/>
            <w:vAlign w:val="center"/>
          </w:tcPr>
          <w:p w:rsidR="00E3796F" w:rsidRDefault="00E3796F" w:rsidP="00E3796F">
            <w:pPr>
              <w:jc w:val="center"/>
              <w:rPr>
                <w:color w:val="000000"/>
                <w:sz w:val="22"/>
              </w:rPr>
            </w:pPr>
            <w:r>
              <w:rPr>
                <w:color w:val="000000"/>
                <w:sz w:val="22"/>
              </w:rPr>
              <w:t>7004,2</w:t>
            </w:r>
          </w:p>
        </w:tc>
        <w:tc>
          <w:tcPr>
            <w:tcW w:w="851" w:type="dxa"/>
            <w:vAlign w:val="center"/>
          </w:tcPr>
          <w:p w:rsidR="00E3796F" w:rsidRDefault="00E3796F" w:rsidP="00E3796F">
            <w:pPr>
              <w:jc w:val="center"/>
              <w:rPr>
                <w:color w:val="000000"/>
                <w:sz w:val="22"/>
              </w:rPr>
            </w:pPr>
            <w:r>
              <w:rPr>
                <w:color w:val="000000"/>
                <w:sz w:val="22"/>
              </w:rPr>
              <w:t>7004,2</w:t>
            </w:r>
          </w:p>
        </w:tc>
        <w:tc>
          <w:tcPr>
            <w:tcW w:w="830" w:type="dxa"/>
            <w:shd w:val="clear" w:color="auto" w:fill="auto"/>
            <w:vAlign w:val="center"/>
          </w:tcPr>
          <w:p w:rsidR="00E3796F" w:rsidRDefault="00E3796F" w:rsidP="00E3796F">
            <w:pPr>
              <w:jc w:val="center"/>
              <w:rPr>
                <w:color w:val="000000"/>
                <w:sz w:val="22"/>
              </w:rPr>
            </w:pPr>
            <w:r>
              <w:rPr>
                <w:color w:val="000000"/>
                <w:sz w:val="22"/>
              </w:rPr>
              <w:t>7004,2</w:t>
            </w:r>
          </w:p>
        </w:tc>
        <w:tc>
          <w:tcPr>
            <w:tcW w:w="830" w:type="dxa"/>
            <w:shd w:val="clear" w:color="auto" w:fill="auto"/>
            <w:vAlign w:val="center"/>
          </w:tcPr>
          <w:p w:rsidR="00E3796F" w:rsidRDefault="00E3796F" w:rsidP="00E3796F">
            <w:pPr>
              <w:jc w:val="center"/>
              <w:rPr>
                <w:color w:val="000000"/>
                <w:sz w:val="22"/>
              </w:rPr>
            </w:pPr>
            <w:r>
              <w:rPr>
                <w:color w:val="000000"/>
                <w:sz w:val="22"/>
              </w:rPr>
              <w:t>7004,2</w:t>
            </w:r>
          </w:p>
        </w:tc>
        <w:tc>
          <w:tcPr>
            <w:tcW w:w="830" w:type="dxa"/>
            <w:shd w:val="clear" w:color="auto" w:fill="auto"/>
            <w:vAlign w:val="center"/>
          </w:tcPr>
          <w:p w:rsidR="00E3796F" w:rsidRDefault="00E3796F" w:rsidP="00E3796F">
            <w:pPr>
              <w:jc w:val="center"/>
              <w:rPr>
                <w:color w:val="000000"/>
                <w:sz w:val="22"/>
              </w:rPr>
            </w:pPr>
            <w:r>
              <w:rPr>
                <w:color w:val="000000"/>
                <w:sz w:val="22"/>
              </w:rPr>
              <w:t>6941,5</w:t>
            </w:r>
          </w:p>
        </w:tc>
        <w:tc>
          <w:tcPr>
            <w:tcW w:w="830" w:type="dxa"/>
            <w:shd w:val="clear" w:color="auto" w:fill="auto"/>
            <w:vAlign w:val="center"/>
          </w:tcPr>
          <w:p w:rsidR="00E3796F" w:rsidRDefault="00E3796F" w:rsidP="00E3796F">
            <w:pPr>
              <w:jc w:val="center"/>
              <w:rPr>
                <w:color w:val="000000"/>
                <w:sz w:val="22"/>
              </w:rPr>
            </w:pPr>
            <w:r>
              <w:rPr>
                <w:color w:val="000000"/>
                <w:sz w:val="22"/>
              </w:rPr>
              <w:t>6297,5</w:t>
            </w:r>
          </w:p>
        </w:tc>
        <w:tc>
          <w:tcPr>
            <w:tcW w:w="830" w:type="dxa"/>
            <w:shd w:val="clear" w:color="auto" w:fill="auto"/>
            <w:vAlign w:val="center"/>
          </w:tcPr>
          <w:p w:rsidR="00E3796F" w:rsidRDefault="00E3796F" w:rsidP="00E3796F">
            <w:pPr>
              <w:jc w:val="center"/>
              <w:rPr>
                <w:color w:val="000000"/>
                <w:sz w:val="22"/>
              </w:rPr>
            </w:pPr>
            <w:r>
              <w:rPr>
                <w:color w:val="000000"/>
                <w:sz w:val="22"/>
              </w:rPr>
              <w:t>6297,5</w:t>
            </w:r>
          </w:p>
        </w:tc>
        <w:tc>
          <w:tcPr>
            <w:tcW w:w="830" w:type="dxa"/>
            <w:shd w:val="clear" w:color="auto" w:fill="auto"/>
            <w:vAlign w:val="center"/>
          </w:tcPr>
          <w:p w:rsidR="00E3796F" w:rsidRDefault="00E3796F" w:rsidP="00E3796F">
            <w:pPr>
              <w:jc w:val="center"/>
              <w:rPr>
                <w:color w:val="000000"/>
                <w:sz w:val="22"/>
              </w:rPr>
            </w:pPr>
            <w:r>
              <w:rPr>
                <w:color w:val="000000"/>
                <w:sz w:val="22"/>
              </w:rPr>
              <w:t>3404</w:t>
            </w:r>
          </w:p>
        </w:tc>
        <w:tc>
          <w:tcPr>
            <w:tcW w:w="830" w:type="dxa"/>
            <w:vAlign w:val="center"/>
          </w:tcPr>
          <w:p w:rsidR="00E3796F" w:rsidRDefault="00E3796F" w:rsidP="00E3796F">
            <w:pPr>
              <w:jc w:val="center"/>
              <w:rPr>
                <w:color w:val="000000"/>
                <w:sz w:val="22"/>
              </w:rPr>
            </w:pPr>
            <w:r>
              <w:rPr>
                <w:color w:val="000000"/>
                <w:sz w:val="22"/>
              </w:rPr>
              <w:t>4594</w:t>
            </w:r>
          </w:p>
        </w:tc>
        <w:tc>
          <w:tcPr>
            <w:tcW w:w="830" w:type="dxa"/>
            <w:vAlign w:val="center"/>
          </w:tcPr>
          <w:p w:rsidR="00E3796F" w:rsidRDefault="00E3796F" w:rsidP="00E3796F">
            <w:pPr>
              <w:jc w:val="center"/>
              <w:rPr>
                <w:color w:val="000000"/>
                <w:sz w:val="22"/>
              </w:rPr>
            </w:pPr>
            <w:r>
              <w:rPr>
                <w:color w:val="000000"/>
                <w:sz w:val="22"/>
              </w:rPr>
              <w:t>3404</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c>
          <w:tcPr>
            <w:tcW w:w="830" w:type="dxa"/>
            <w:vAlign w:val="center"/>
          </w:tcPr>
          <w:p w:rsidR="00E3796F" w:rsidRDefault="00E3796F" w:rsidP="00E3796F">
            <w:pPr>
              <w:jc w:val="center"/>
              <w:rPr>
                <w:color w:val="000000"/>
                <w:sz w:val="22"/>
              </w:rPr>
            </w:pPr>
            <w:r>
              <w:rPr>
                <w:color w:val="000000"/>
                <w:sz w:val="22"/>
              </w:rPr>
              <w:t> </w:t>
            </w:r>
          </w:p>
        </w:tc>
      </w:tr>
    </w:tbl>
    <w:p w:rsidR="004C6287" w:rsidRDefault="004C6287"/>
    <w:p w:rsidR="004C6287" w:rsidRDefault="004C6287" w:rsidP="004C6287">
      <w:pPr>
        <w:pStyle w:val="ConsPlusNormal"/>
        <w:widowControl/>
        <w:tabs>
          <w:tab w:val="left" w:pos="0"/>
        </w:tabs>
        <w:ind w:firstLine="567"/>
        <w:jc w:val="right"/>
        <w:rPr>
          <w:rFonts w:ascii="Times New Roman" w:hAnsi="Times New Roman" w:cs="Times New Roman"/>
          <w:sz w:val="24"/>
          <w:szCs w:val="24"/>
        </w:rPr>
      </w:pPr>
    </w:p>
    <w:p w:rsidR="004C6287" w:rsidRDefault="004C6287" w:rsidP="004C6287">
      <w:pPr>
        <w:pStyle w:val="ConsPlusNormal"/>
        <w:widowControl/>
        <w:tabs>
          <w:tab w:val="left" w:pos="0"/>
        </w:tabs>
        <w:ind w:firstLine="567"/>
        <w:jc w:val="right"/>
        <w:rPr>
          <w:rFonts w:ascii="Times New Roman" w:hAnsi="Times New Roman" w:cs="Times New Roman"/>
          <w:sz w:val="24"/>
          <w:szCs w:val="24"/>
        </w:rPr>
      </w:pPr>
    </w:p>
    <w:p w:rsidR="004C6287" w:rsidRDefault="004C6287" w:rsidP="004C6287">
      <w:pPr>
        <w:pStyle w:val="ConsPlusNormal"/>
        <w:widowControl/>
        <w:tabs>
          <w:tab w:val="left" w:pos="0"/>
        </w:tabs>
        <w:ind w:firstLine="567"/>
        <w:jc w:val="right"/>
        <w:rPr>
          <w:rFonts w:ascii="Times New Roman" w:hAnsi="Times New Roman" w:cs="Times New Roman"/>
          <w:sz w:val="24"/>
          <w:szCs w:val="24"/>
        </w:rPr>
      </w:pPr>
    </w:p>
    <w:p w:rsidR="004C6287" w:rsidRDefault="004C6287" w:rsidP="004C6287">
      <w:pPr>
        <w:pStyle w:val="ConsPlusNormal"/>
        <w:widowControl/>
        <w:tabs>
          <w:tab w:val="left" w:pos="0"/>
        </w:tabs>
        <w:ind w:firstLine="567"/>
        <w:jc w:val="right"/>
        <w:rPr>
          <w:rFonts w:ascii="Times New Roman" w:hAnsi="Times New Roman" w:cs="Times New Roman"/>
          <w:sz w:val="24"/>
          <w:szCs w:val="24"/>
        </w:rPr>
      </w:pPr>
    </w:p>
    <w:p w:rsidR="001C4D5A" w:rsidRDefault="001C4D5A" w:rsidP="004C6287">
      <w:pPr>
        <w:pStyle w:val="ConsPlusNormal"/>
        <w:widowControl/>
        <w:tabs>
          <w:tab w:val="left" w:pos="0"/>
        </w:tabs>
        <w:ind w:firstLine="567"/>
        <w:jc w:val="right"/>
        <w:rPr>
          <w:rFonts w:ascii="Times New Roman" w:hAnsi="Times New Roman" w:cs="Times New Roman"/>
          <w:sz w:val="24"/>
          <w:szCs w:val="24"/>
        </w:rPr>
      </w:pPr>
    </w:p>
    <w:p w:rsidR="001C4D5A" w:rsidRDefault="001C4D5A" w:rsidP="004C6287">
      <w:pPr>
        <w:pStyle w:val="ConsPlusNormal"/>
        <w:widowControl/>
        <w:tabs>
          <w:tab w:val="left" w:pos="0"/>
        </w:tabs>
        <w:ind w:firstLine="567"/>
        <w:jc w:val="right"/>
        <w:rPr>
          <w:rFonts w:ascii="Times New Roman" w:hAnsi="Times New Roman" w:cs="Times New Roman"/>
          <w:sz w:val="24"/>
          <w:szCs w:val="24"/>
        </w:rPr>
      </w:pPr>
    </w:p>
    <w:p w:rsidR="001C4D5A" w:rsidRDefault="001C4D5A" w:rsidP="004C6287">
      <w:pPr>
        <w:pStyle w:val="ConsPlusNormal"/>
        <w:widowControl/>
        <w:tabs>
          <w:tab w:val="left" w:pos="0"/>
        </w:tabs>
        <w:ind w:firstLine="567"/>
        <w:jc w:val="right"/>
        <w:rPr>
          <w:rFonts w:ascii="Times New Roman" w:hAnsi="Times New Roman" w:cs="Times New Roman"/>
          <w:sz w:val="24"/>
          <w:szCs w:val="24"/>
        </w:rPr>
      </w:pPr>
    </w:p>
    <w:p w:rsidR="001C4D5A" w:rsidRDefault="001C4D5A" w:rsidP="004C6287">
      <w:pPr>
        <w:pStyle w:val="ConsPlusNormal"/>
        <w:widowControl/>
        <w:tabs>
          <w:tab w:val="left" w:pos="0"/>
        </w:tabs>
        <w:ind w:firstLine="567"/>
        <w:jc w:val="right"/>
        <w:rPr>
          <w:rFonts w:ascii="Times New Roman" w:hAnsi="Times New Roman" w:cs="Times New Roman"/>
          <w:sz w:val="24"/>
          <w:szCs w:val="24"/>
        </w:rPr>
      </w:pPr>
    </w:p>
    <w:p w:rsidR="001C4D5A" w:rsidRDefault="001C4D5A" w:rsidP="004C6287">
      <w:pPr>
        <w:pStyle w:val="ConsPlusNormal"/>
        <w:widowControl/>
        <w:tabs>
          <w:tab w:val="left" w:pos="0"/>
        </w:tabs>
        <w:ind w:firstLine="567"/>
        <w:jc w:val="right"/>
        <w:rPr>
          <w:rFonts w:ascii="Times New Roman" w:hAnsi="Times New Roman" w:cs="Times New Roman"/>
          <w:sz w:val="24"/>
          <w:szCs w:val="24"/>
        </w:rPr>
      </w:pPr>
    </w:p>
    <w:p w:rsidR="001C4D5A" w:rsidRDefault="001C4D5A" w:rsidP="004C6287">
      <w:pPr>
        <w:pStyle w:val="ConsPlusNormal"/>
        <w:widowControl/>
        <w:tabs>
          <w:tab w:val="left" w:pos="0"/>
        </w:tabs>
        <w:ind w:firstLine="567"/>
        <w:jc w:val="right"/>
        <w:rPr>
          <w:rFonts w:ascii="Times New Roman" w:hAnsi="Times New Roman" w:cs="Times New Roman"/>
          <w:sz w:val="24"/>
          <w:szCs w:val="24"/>
        </w:rPr>
      </w:pPr>
    </w:p>
    <w:p w:rsidR="001C4D5A" w:rsidRDefault="001C4D5A" w:rsidP="004C6287">
      <w:pPr>
        <w:pStyle w:val="ConsPlusNormal"/>
        <w:widowControl/>
        <w:tabs>
          <w:tab w:val="left" w:pos="0"/>
        </w:tabs>
        <w:ind w:firstLine="567"/>
        <w:jc w:val="right"/>
        <w:rPr>
          <w:rFonts w:ascii="Times New Roman" w:hAnsi="Times New Roman" w:cs="Times New Roman"/>
          <w:sz w:val="24"/>
          <w:szCs w:val="24"/>
        </w:rPr>
      </w:pPr>
    </w:p>
    <w:p w:rsidR="001C4D5A" w:rsidRDefault="001C4D5A" w:rsidP="004C6287">
      <w:pPr>
        <w:pStyle w:val="ConsPlusNormal"/>
        <w:widowControl/>
        <w:tabs>
          <w:tab w:val="left" w:pos="0"/>
        </w:tabs>
        <w:ind w:firstLine="567"/>
        <w:jc w:val="right"/>
        <w:rPr>
          <w:rFonts w:ascii="Times New Roman" w:hAnsi="Times New Roman" w:cs="Times New Roman"/>
          <w:sz w:val="24"/>
          <w:szCs w:val="24"/>
        </w:rPr>
      </w:pPr>
    </w:p>
    <w:p w:rsidR="00CA52ED" w:rsidRPr="006E1BAC" w:rsidRDefault="00CA52ED" w:rsidP="00D9338E">
      <w:pPr>
        <w:spacing w:after="227"/>
        <w:jc w:val="center"/>
        <w:rPr>
          <w:b/>
          <w:bCs/>
          <w:sz w:val="28"/>
          <w:szCs w:val="28"/>
        </w:rPr>
      </w:pPr>
      <w:r w:rsidRPr="006E1BAC">
        <w:rPr>
          <w:b/>
          <w:bCs/>
          <w:sz w:val="28"/>
          <w:szCs w:val="28"/>
        </w:rPr>
        <w:lastRenderedPageBreak/>
        <w:t>3 Перспективные балансы производства и потребления тепловой энергии и теплоносителя</w:t>
      </w:r>
    </w:p>
    <w:p w:rsidR="00CA52ED" w:rsidRPr="00F12E19" w:rsidRDefault="00CA52ED" w:rsidP="005B60B4">
      <w:pPr>
        <w:rPr>
          <w:sz w:val="26"/>
          <w:szCs w:val="26"/>
        </w:rPr>
      </w:pPr>
      <w:r w:rsidRPr="00F12E19">
        <w:rPr>
          <w:b/>
          <w:bCs/>
          <w:sz w:val="26"/>
          <w:szCs w:val="26"/>
        </w:rPr>
        <w:t xml:space="preserve">3.1 </w:t>
      </w:r>
      <w:r w:rsidR="00264826">
        <w:rPr>
          <w:b/>
          <w:bCs/>
          <w:sz w:val="26"/>
          <w:szCs w:val="26"/>
        </w:rPr>
        <w:t>Перспективны</w:t>
      </w:r>
      <w:r w:rsidR="00D06893">
        <w:rPr>
          <w:b/>
          <w:bCs/>
          <w:sz w:val="26"/>
          <w:szCs w:val="26"/>
        </w:rPr>
        <w:t>е</w:t>
      </w:r>
      <w:r w:rsidR="00264826">
        <w:rPr>
          <w:b/>
          <w:bCs/>
          <w:sz w:val="26"/>
          <w:szCs w:val="26"/>
        </w:rPr>
        <w:t xml:space="preserve"> б</w:t>
      </w:r>
      <w:r w:rsidRPr="00F12E19">
        <w:rPr>
          <w:b/>
          <w:bCs/>
          <w:sz w:val="26"/>
          <w:szCs w:val="26"/>
        </w:rPr>
        <w:t>аланс</w:t>
      </w:r>
      <w:r w:rsidR="00D06893">
        <w:rPr>
          <w:b/>
          <w:bCs/>
          <w:sz w:val="26"/>
          <w:szCs w:val="26"/>
        </w:rPr>
        <w:t>ы</w:t>
      </w:r>
      <w:r w:rsidRPr="00F12E19">
        <w:rPr>
          <w:b/>
          <w:bCs/>
          <w:sz w:val="26"/>
          <w:szCs w:val="26"/>
        </w:rPr>
        <w:t xml:space="preserve"> тепловой мощности и тепловой нагрузки источников тепловой энергии, Гкал/ч</w:t>
      </w:r>
    </w:p>
    <w:p w:rsidR="00CA52ED" w:rsidRPr="00F12E19" w:rsidRDefault="006E1BAC" w:rsidP="006E5DFF">
      <w:pPr>
        <w:spacing w:after="120"/>
        <w:jc w:val="right"/>
        <w:rPr>
          <w:sz w:val="26"/>
          <w:szCs w:val="26"/>
        </w:rPr>
      </w:pPr>
      <w:r w:rsidRPr="00F12E19">
        <w:rPr>
          <w:sz w:val="26"/>
          <w:szCs w:val="26"/>
        </w:rPr>
        <w:t xml:space="preserve">Таблица </w:t>
      </w:r>
      <w:r w:rsidR="00CA52ED" w:rsidRPr="00F12E19">
        <w:rPr>
          <w:sz w:val="26"/>
          <w:szCs w:val="26"/>
        </w:rPr>
        <w:t>3.1.1</w:t>
      </w:r>
    </w:p>
    <w:tbl>
      <w:tblPr>
        <w:tblW w:w="15592"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831"/>
        <w:gridCol w:w="831"/>
        <w:gridCol w:w="831"/>
        <w:gridCol w:w="831"/>
        <w:gridCol w:w="831"/>
        <w:gridCol w:w="831"/>
        <w:gridCol w:w="831"/>
        <w:gridCol w:w="832"/>
        <w:gridCol w:w="832"/>
        <w:gridCol w:w="832"/>
        <w:gridCol w:w="832"/>
        <w:gridCol w:w="832"/>
        <w:gridCol w:w="832"/>
        <w:gridCol w:w="832"/>
        <w:gridCol w:w="832"/>
      </w:tblGrid>
      <w:tr w:rsidR="006D0553" w:rsidTr="00297E30">
        <w:tc>
          <w:tcPr>
            <w:tcW w:w="3119" w:type="dxa"/>
            <w:shd w:val="clear" w:color="auto" w:fill="auto"/>
            <w:vAlign w:val="center"/>
          </w:tcPr>
          <w:p w:rsidR="006D0553" w:rsidRPr="006D0553" w:rsidRDefault="006D0553" w:rsidP="007B4703">
            <w:pPr>
              <w:pStyle w:val="af1"/>
              <w:snapToGrid w:val="0"/>
              <w:jc w:val="center"/>
              <w:rPr>
                <w:szCs w:val="24"/>
              </w:rPr>
            </w:pPr>
            <w:r w:rsidRPr="006D0553">
              <w:rPr>
                <w:szCs w:val="24"/>
              </w:rPr>
              <w:t>Показатели баланса</w:t>
            </w:r>
          </w:p>
        </w:tc>
        <w:tc>
          <w:tcPr>
            <w:tcW w:w="831" w:type="dxa"/>
            <w:shd w:val="clear" w:color="auto" w:fill="auto"/>
            <w:vAlign w:val="center"/>
          </w:tcPr>
          <w:p w:rsidR="006D0553" w:rsidRPr="006D0553" w:rsidRDefault="006D0553" w:rsidP="007B4703">
            <w:pPr>
              <w:pStyle w:val="af1"/>
              <w:jc w:val="center"/>
              <w:rPr>
                <w:szCs w:val="24"/>
              </w:rPr>
            </w:pPr>
            <w:r w:rsidRPr="006D0553">
              <w:rPr>
                <w:szCs w:val="24"/>
              </w:rPr>
              <w:t>2013г.</w:t>
            </w:r>
          </w:p>
        </w:tc>
        <w:tc>
          <w:tcPr>
            <w:tcW w:w="831" w:type="dxa"/>
          </w:tcPr>
          <w:p w:rsidR="006D0553" w:rsidRPr="006D0553" w:rsidRDefault="006D0553" w:rsidP="007B4703">
            <w:pPr>
              <w:pStyle w:val="af1"/>
              <w:jc w:val="center"/>
              <w:rPr>
                <w:szCs w:val="24"/>
              </w:rPr>
            </w:pPr>
            <w:r w:rsidRPr="006D0553">
              <w:rPr>
                <w:szCs w:val="24"/>
              </w:rPr>
              <w:t>2014г.</w:t>
            </w:r>
          </w:p>
        </w:tc>
        <w:tc>
          <w:tcPr>
            <w:tcW w:w="831" w:type="dxa"/>
            <w:shd w:val="clear" w:color="auto" w:fill="auto"/>
            <w:vAlign w:val="center"/>
          </w:tcPr>
          <w:p w:rsidR="006D0553" w:rsidRPr="006D0553" w:rsidRDefault="006D0553" w:rsidP="007B4703">
            <w:pPr>
              <w:pStyle w:val="af1"/>
              <w:jc w:val="center"/>
              <w:rPr>
                <w:szCs w:val="24"/>
              </w:rPr>
            </w:pPr>
            <w:r w:rsidRPr="006D0553">
              <w:rPr>
                <w:szCs w:val="24"/>
              </w:rPr>
              <w:t>2015г.</w:t>
            </w:r>
          </w:p>
        </w:tc>
        <w:tc>
          <w:tcPr>
            <w:tcW w:w="831" w:type="dxa"/>
            <w:shd w:val="clear" w:color="auto" w:fill="auto"/>
            <w:vAlign w:val="center"/>
          </w:tcPr>
          <w:p w:rsidR="006D0553" w:rsidRPr="006D0553" w:rsidRDefault="006D0553" w:rsidP="007B4703">
            <w:pPr>
              <w:pStyle w:val="af1"/>
              <w:jc w:val="center"/>
              <w:rPr>
                <w:szCs w:val="24"/>
              </w:rPr>
            </w:pPr>
            <w:r w:rsidRPr="006D0553">
              <w:rPr>
                <w:szCs w:val="24"/>
              </w:rPr>
              <w:t>2016г.</w:t>
            </w:r>
          </w:p>
        </w:tc>
        <w:tc>
          <w:tcPr>
            <w:tcW w:w="831" w:type="dxa"/>
            <w:shd w:val="clear" w:color="auto" w:fill="auto"/>
            <w:vAlign w:val="center"/>
          </w:tcPr>
          <w:p w:rsidR="006D0553" w:rsidRPr="006D0553" w:rsidRDefault="006D0553" w:rsidP="007B4703">
            <w:pPr>
              <w:pStyle w:val="af1"/>
              <w:jc w:val="center"/>
              <w:rPr>
                <w:szCs w:val="24"/>
              </w:rPr>
            </w:pPr>
            <w:r w:rsidRPr="006D0553">
              <w:rPr>
                <w:szCs w:val="24"/>
              </w:rPr>
              <w:t>2017г.</w:t>
            </w:r>
          </w:p>
        </w:tc>
        <w:tc>
          <w:tcPr>
            <w:tcW w:w="831" w:type="dxa"/>
            <w:shd w:val="clear" w:color="auto" w:fill="auto"/>
            <w:vAlign w:val="center"/>
          </w:tcPr>
          <w:p w:rsidR="006D0553" w:rsidRPr="006D0553" w:rsidRDefault="006D0553" w:rsidP="007B4703">
            <w:pPr>
              <w:pStyle w:val="af1"/>
              <w:jc w:val="center"/>
              <w:rPr>
                <w:szCs w:val="24"/>
              </w:rPr>
            </w:pPr>
            <w:r w:rsidRPr="006D0553">
              <w:rPr>
                <w:szCs w:val="24"/>
              </w:rPr>
              <w:t>2018г.</w:t>
            </w:r>
          </w:p>
        </w:tc>
        <w:tc>
          <w:tcPr>
            <w:tcW w:w="831" w:type="dxa"/>
            <w:shd w:val="clear" w:color="auto" w:fill="auto"/>
            <w:vAlign w:val="center"/>
          </w:tcPr>
          <w:p w:rsidR="006D0553" w:rsidRPr="006D0553" w:rsidRDefault="006D0553" w:rsidP="007B4703">
            <w:pPr>
              <w:pStyle w:val="af1"/>
              <w:jc w:val="center"/>
              <w:rPr>
                <w:szCs w:val="24"/>
              </w:rPr>
            </w:pPr>
            <w:r w:rsidRPr="006D0553">
              <w:rPr>
                <w:szCs w:val="24"/>
              </w:rPr>
              <w:t>2019г.</w:t>
            </w:r>
          </w:p>
        </w:tc>
        <w:tc>
          <w:tcPr>
            <w:tcW w:w="832" w:type="dxa"/>
            <w:vAlign w:val="center"/>
          </w:tcPr>
          <w:p w:rsidR="006D0553" w:rsidRPr="006D0553" w:rsidRDefault="006D0553" w:rsidP="007B4703">
            <w:pPr>
              <w:pStyle w:val="af1"/>
              <w:jc w:val="center"/>
              <w:rPr>
                <w:szCs w:val="24"/>
              </w:rPr>
            </w:pPr>
            <w:r w:rsidRPr="006D0553">
              <w:rPr>
                <w:szCs w:val="24"/>
              </w:rPr>
              <w:t>2020г.</w:t>
            </w:r>
          </w:p>
        </w:tc>
        <w:tc>
          <w:tcPr>
            <w:tcW w:w="832" w:type="dxa"/>
            <w:vAlign w:val="center"/>
          </w:tcPr>
          <w:p w:rsidR="006D0553" w:rsidRPr="006D0553" w:rsidRDefault="006D0553" w:rsidP="007B4703">
            <w:pPr>
              <w:pStyle w:val="af1"/>
              <w:jc w:val="center"/>
              <w:rPr>
                <w:szCs w:val="24"/>
              </w:rPr>
            </w:pPr>
            <w:r w:rsidRPr="006D0553">
              <w:rPr>
                <w:szCs w:val="24"/>
              </w:rPr>
              <w:t>2021г.</w:t>
            </w:r>
          </w:p>
        </w:tc>
        <w:tc>
          <w:tcPr>
            <w:tcW w:w="832" w:type="dxa"/>
            <w:vAlign w:val="center"/>
          </w:tcPr>
          <w:p w:rsidR="006D0553" w:rsidRPr="006D0553" w:rsidRDefault="006D0553" w:rsidP="007B4703">
            <w:pPr>
              <w:pStyle w:val="af1"/>
              <w:jc w:val="center"/>
              <w:rPr>
                <w:szCs w:val="24"/>
              </w:rPr>
            </w:pPr>
            <w:r w:rsidRPr="006D0553">
              <w:rPr>
                <w:szCs w:val="24"/>
              </w:rPr>
              <w:t>2022г.</w:t>
            </w:r>
          </w:p>
        </w:tc>
        <w:tc>
          <w:tcPr>
            <w:tcW w:w="832" w:type="dxa"/>
            <w:vAlign w:val="center"/>
          </w:tcPr>
          <w:p w:rsidR="006D0553" w:rsidRPr="006D0553" w:rsidRDefault="006D0553" w:rsidP="007B4703">
            <w:pPr>
              <w:pStyle w:val="af1"/>
              <w:jc w:val="center"/>
              <w:rPr>
                <w:szCs w:val="24"/>
              </w:rPr>
            </w:pPr>
            <w:r w:rsidRPr="006D0553">
              <w:rPr>
                <w:szCs w:val="24"/>
              </w:rPr>
              <w:t>2023г.</w:t>
            </w:r>
          </w:p>
        </w:tc>
        <w:tc>
          <w:tcPr>
            <w:tcW w:w="832" w:type="dxa"/>
            <w:vAlign w:val="center"/>
          </w:tcPr>
          <w:p w:rsidR="006D0553" w:rsidRPr="006D0553" w:rsidRDefault="006D0553" w:rsidP="007B4703">
            <w:pPr>
              <w:pStyle w:val="af1"/>
              <w:jc w:val="center"/>
              <w:rPr>
                <w:szCs w:val="24"/>
              </w:rPr>
            </w:pPr>
            <w:r w:rsidRPr="006D0553">
              <w:rPr>
                <w:szCs w:val="24"/>
              </w:rPr>
              <w:t>2024г.</w:t>
            </w:r>
          </w:p>
        </w:tc>
        <w:tc>
          <w:tcPr>
            <w:tcW w:w="832" w:type="dxa"/>
            <w:vAlign w:val="center"/>
          </w:tcPr>
          <w:p w:rsidR="006D0553" w:rsidRPr="006D0553" w:rsidRDefault="006D0553" w:rsidP="007B4703">
            <w:pPr>
              <w:pStyle w:val="af1"/>
              <w:jc w:val="center"/>
              <w:rPr>
                <w:szCs w:val="24"/>
              </w:rPr>
            </w:pPr>
            <w:r w:rsidRPr="006D0553">
              <w:rPr>
                <w:szCs w:val="24"/>
              </w:rPr>
              <w:t>2025г.</w:t>
            </w:r>
          </w:p>
        </w:tc>
        <w:tc>
          <w:tcPr>
            <w:tcW w:w="832" w:type="dxa"/>
            <w:vAlign w:val="center"/>
          </w:tcPr>
          <w:p w:rsidR="006D0553" w:rsidRPr="006D0553" w:rsidRDefault="006D0553" w:rsidP="007B4703">
            <w:pPr>
              <w:pStyle w:val="af1"/>
              <w:jc w:val="center"/>
              <w:rPr>
                <w:szCs w:val="24"/>
              </w:rPr>
            </w:pPr>
            <w:r w:rsidRPr="006D0553">
              <w:rPr>
                <w:szCs w:val="24"/>
              </w:rPr>
              <w:t>2026г.</w:t>
            </w:r>
          </w:p>
        </w:tc>
        <w:tc>
          <w:tcPr>
            <w:tcW w:w="832" w:type="dxa"/>
            <w:vAlign w:val="center"/>
          </w:tcPr>
          <w:p w:rsidR="006D0553" w:rsidRPr="006D0553" w:rsidRDefault="006D0553" w:rsidP="007B4703">
            <w:pPr>
              <w:pStyle w:val="af1"/>
              <w:jc w:val="center"/>
              <w:rPr>
                <w:szCs w:val="24"/>
              </w:rPr>
            </w:pPr>
            <w:r w:rsidRPr="006D0553">
              <w:rPr>
                <w:szCs w:val="24"/>
              </w:rPr>
              <w:t>2027г.</w:t>
            </w:r>
          </w:p>
        </w:tc>
      </w:tr>
      <w:tr w:rsidR="00F12E19" w:rsidTr="00F12E19">
        <w:tc>
          <w:tcPr>
            <w:tcW w:w="3119" w:type="dxa"/>
            <w:shd w:val="clear" w:color="auto" w:fill="auto"/>
            <w:vAlign w:val="center"/>
          </w:tcPr>
          <w:p w:rsidR="00F12E19" w:rsidRPr="006D0553" w:rsidRDefault="00F12E19" w:rsidP="007B4703">
            <w:pPr>
              <w:pStyle w:val="af1"/>
              <w:snapToGrid w:val="0"/>
              <w:jc w:val="center"/>
              <w:rPr>
                <w:szCs w:val="24"/>
              </w:rPr>
            </w:pPr>
            <w:r w:rsidRPr="006D0553">
              <w:rPr>
                <w:szCs w:val="24"/>
              </w:rPr>
              <w:t>Приход тепловой мощности:</w:t>
            </w:r>
          </w:p>
        </w:tc>
        <w:tc>
          <w:tcPr>
            <w:tcW w:w="831" w:type="dxa"/>
            <w:shd w:val="clear" w:color="auto" w:fill="auto"/>
            <w:vAlign w:val="center"/>
          </w:tcPr>
          <w:p w:rsidR="00F12E19" w:rsidRPr="006D0553" w:rsidRDefault="00F12E19" w:rsidP="007B4703">
            <w:pPr>
              <w:pStyle w:val="af1"/>
              <w:snapToGrid w:val="0"/>
              <w:jc w:val="center"/>
              <w:rPr>
                <w:szCs w:val="24"/>
              </w:rPr>
            </w:pPr>
          </w:p>
        </w:tc>
        <w:tc>
          <w:tcPr>
            <w:tcW w:w="831" w:type="dxa"/>
          </w:tcPr>
          <w:p w:rsidR="00F12E19" w:rsidRPr="006D0553" w:rsidRDefault="00F12E19" w:rsidP="007B4703">
            <w:pPr>
              <w:pStyle w:val="af1"/>
              <w:snapToGrid w:val="0"/>
              <w:jc w:val="center"/>
              <w:rPr>
                <w:szCs w:val="24"/>
              </w:rPr>
            </w:pPr>
          </w:p>
        </w:tc>
        <w:tc>
          <w:tcPr>
            <w:tcW w:w="831" w:type="dxa"/>
            <w:shd w:val="clear" w:color="auto" w:fill="auto"/>
            <w:vAlign w:val="center"/>
          </w:tcPr>
          <w:p w:rsidR="00F12E19" w:rsidRPr="006D0553" w:rsidRDefault="00F12E19" w:rsidP="007B4703">
            <w:pPr>
              <w:pStyle w:val="af1"/>
              <w:snapToGrid w:val="0"/>
              <w:jc w:val="center"/>
              <w:rPr>
                <w:szCs w:val="24"/>
              </w:rPr>
            </w:pPr>
          </w:p>
        </w:tc>
        <w:tc>
          <w:tcPr>
            <w:tcW w:w="831" w:type="dxa"/>
            <w:shd w:val="clear" w:color="auto" w:fill="auto"/>
            <w:vAlign w:val="center"/>
          </w:tcPr>
          <w:p w:rsidR="00F12E19" w:rsidRPr="006D0553" w:rsidRDefault="00F12E19" w:rsidP="007B4703">
            <w:pPr>
              <w:pStyle w:val="af1"/>
              <w:snapToGrid w:val="0"/>
              <w:jc w:val="center"/>
              <w:rPr>
                <w:szCs w:val="24"/>
              </w:rPr>
            </w:pPr>
          </w:p>
        </w:tc>
        <w:tc>
          <w:tcPr>
            <w:tcW w:w="831" w:type="dxa"/>
            <w:shd w:val="clear" w:color="auto" w:fill="auto"/>
            <w:vAlign w:val="center"/>
          </w:tcPr>
          <w:p w:rsidR="00F12E19" w:rsidRPr="006D0553" w:rsidRDefault="00F12E19" w:rsidP="007B4703">
            <w:pPr>
              <w:pStyle w:val="af1"/>
              <w:snapToGrid w:val="0"/>
              <w:jc w:val="center"/>
              <w:rPr>
                <w:szCs w:val="24"/>
              </w:rPr>
            </w:pPr>
          </w:p>
        </w:tc>
        <w:tc>
          <w:tcPr>
            <w:tcW w:w="831" w:type="dxa"/>
            <w:shd w:val="clear" w:color="auto" w:fill="auto"/>
            <w:vAlign w:val="center"/>
          </w:tcPr>
          <w:p w:rsidR="00F12E19" w:rsidRPr="006D0553" w:rsidRDefault="00F12E19" w:rsidP="007B4703">
            <w:pPr>
              <w:pStyle w:val="af1"/>
              <w:snapToGrid w:val="0"/>
              <w:jc w:val="center"/>
              <w:rPr>
                <w:szCs w:val="24"/>
              </w:rPr>
            </w:pPr>
          </w:p>
        </w:tc>
        <w:tc>
          <w:tcPr>
            <w:tcW w:w="831" w:type="dxa"/>
            <w:shd w:val="clear" w:color="auto" w:fill="auto"/>
            <w:vAlign w:val="center"/>
          </w:tcPr>
          <w:p w:rsidR="00F12E19" w:rsidRPr="006D0553" w:rsidRDefault="00F12E19" w:rsidP="007B4703">
            <w:pPr>
              <w:pStyle w:val="af1"/>
              <w:snapToGrid w:val="0"/>
              <w:jc w:val="center"/>
              <w:rPr>
                <w:szCs w:val="24"/>
              </w:rPr>
            </w:pPr>
          </w:p>
        </w:tc>
        <w:tc>
          <w:tcPr>
            <w:tcW w:w="832" w:type="dxa"/>
            <w:vAlign w:val="center"/>
          </w:tcPr>
          <w:p w:rsidR="00F12E19" w:rsidRPr="006D0553" w:rsidRDefault="00F12E19" w:rsidP="007B4703">
            <w:pPr>
              <w:jc w:val="center"/>
              <w:rPr>
                <w:color w:val="000000"/>
                <w:szCs w:val="24"/>
              </w:rPr>
            </w:pPr>
          </w:p>
        </w:tc>
        <w:tc>
          <w:tcPr>
            <w:tcW w:w="832" w:type="dxa"/>
            <w:vAlign w:val="center"/>
          </w:tcPr>
          <w:p w:rsidR="00F12E19" w:rsidRPr="006D0553" w:rsidRDefault="00F12E19" w:rsidP="007B4703">
            <w:pPr>
              <w:jc w:val="center"/>
              <w:rPr>
                <w:color w:val="000000"/>
                <w:szCs w:val="24"/>
              </w:rPr>
            </w:pPr>
          </w:p>
        </w:tc>
        <w:tc>
          <w:tcPr>
            <w:tcW w:w="832" w:type="dxa"/>
            <w:vAlign w:val="center"/>
          </w:tcPr>
          <w:p w:rsidR="00F12E19" w:rsidRPr="006D0553" w:rsidRDefault="00F12E19" w:rsidP="007B4703">
            <w:pPr>
              <w:jc w:val="center"/>
              <w:rPr>
                <w:color w:val="000000"/>
                <w:szCs w:val="24"/>
              </w:rPr>
            </w:pPr>
          </w:p>
        </w:tc>
        <w:tc>
          <w:tcPr>
            <w:tcW w:w="832" w:type="dxa"/>
            <w:vAlign w:val="center"/>
          </w:tcPr>
          <w:p w:rsidR="00F12E19" w:rsidRPr="006D0553" w:rsidRDefault="00F12E19" w:rsidP="007B4703">
            <w:pPr>
              <w:jc w:val="center"/>
              <w:rPr>
                <w:color w:val="000000"/>
                <w:szCs w:val="24"/>
              </w:rPr>
            </w:pPr>
          </w:p>
        </w:tc>
        <w:tc>
          <w:tcPr>
            <w:tcW w:w="832" w:type="dxa"/>
            <w:vAlign w:val="center"/>
          </w:tcPr>
          <w:p w:rsidR="00F12E19" w:rsidRPr="006D0553" w:rsidRDefault="00F12E19" w:rsidP="007B4703">
            <w:pPr>
              <w:jc w:val="center"/>
              <w:rPr>
                <w:color w:val="000000"/>
                <w:szCs w:val="24"/>
              </w:rPr>
            </w:pPr>
          </w:p>
        </w:tc>
        <w:tc>
          <w:tcPr>
            <w:tcW w:w="832" w:type="dxa"/>
            <w:vAlign w:val="center"/>
          </w:tcPr>
          <w:p w:rsidR="00F12E19" w:rsidRPr="006D0553" w:rsidRDefault="00F12E19" w:rsidP="007B4703">
            <w:pPr>
              <w:jc w:val="center"/>
              <w:rPr>
                <w:color w:val="000000"/>
                <w:szCs w:val="24"/>
              </w:rPr>
            </w:pPr>
          </w:p>
        </w:tc>
        <w:tc>
          <w:tcPr>
            <w:tcW w:w="832" w:type="dxa"/>
            <w:vAlign w:val="center"/>
          </w:tcPr>
          <w:p w:rsidR="00F12E19" w:rsidRPr="006D0553" w:rsidRDefault="00F12E19" w:rsidP="007B4703">
            <w:pPr>
              <w:jc w:val="center"/>
              <w:rPr>
                <w:color w:val="000000"/>
                <w:szCs w:val="24"/>
              </w:rPr>
            </w:pPr>
          </w:p>
        </w:tc>
        <w:tc>
          <w:tcPr>
            <w:tcW w:w="832" w:type="dxa"/>
            <w:vAlign w:val="center"/>
          </w:tcPr>
          <w:p w:rsidR="00F12E19" w:rsidRPr="006D0553" w:rsidRDefault="00F12E19" w:rsidP="007B4703">
            <w:pPr>
              <w:jc w:val="center"/>
              <w:rPr>
                <w:color w:val="000000"/>
                <w:szCs w:val="24"/>
              </w:rPr>
            </w:pPr>
          </w:p>
        </w:tc>
      </w:tr>
      <w:tr w:rsidR="00E3796F" w:rsidTr="00572A95">
        <w:tc>
          <w:tcPr>
            <w:tcW w:w="3119" w:type="dxa"/>
            <w:shd w:val="clear" w:color="auto" w:fill="auto"/>
            <w:vAlign w:val="center"/>
          </w:tcPr>
          <w:p w:rsidR="00E3796F" w:rsidRPr="006D0553" w:rsidRDefault="00E3796F" w:rsidP="00E3796F">
            <w:pPr>
              <w:pStyle w:val="ConsPlusNormal"/>
              <w:widowControl/>
              <w:tabs>
                <w:tab w:val="left" w:pos="-55"/>
              </w:tabs>
              <w:ind w:firstLine="0"/>
              <w:rPr>
                <w:rFonts w:ascii="Times New Roman" w:hAnsi="Times New Roman" w:cs="Times New Roman"/>
                <w:color w:val="000000"/>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831" w:type="dxa"/>
            <w:shd w:val="clear" w:color="auto" w:fill="auto"/>
            <w:vAlign w:val="center"/>
          </w:tcPr>
          <w:p w:rsidR="00E3796F" w:rsidRDefault="00E3796F" w:rsidP="00E3796F">
            <w:pPr>
              <w:suppressAutoHyphens w:val="0"/>
              <w:jc w:val="center"/>
              <w:rPr>
                <w:rFonts w:eastAsia="Times New Roman"/>
                <w:color w:val="000000"/>
                <w:sz w:val="22"/>
                <w:lang w:eastAsia="ru-RU"/>
              </w:rPr>
            </w:pPr>
            <w:r>
              <w:rPr>
                <w:color w:val="000000"/>
                <w:sz w:val="22"/>
              </w:rPr>
              <w:t>12,54</w:t>
            </w:r>
          </w:p>
        </w:tc>
        <w:tc>
          <w:tcPr>
            <w:tcW w:w="831" w:type="dxa"/>
            <w:vAlign w:val="center"/>
          </w:tcPr>
          <w:p w:rsidR="00E3796F" w:rsidRDefault="00E3796F" w:rsidP="00E3796F">
            <w:pPr>
              <w:jc w:val="center"/>
              <w:rPr>
                <w:color w:val="000000"/>
                <w:sz w:val="22"/>
              </w:rPr>
            </w:pPr>
            <w:r>
              <w:rPr>
                <w:color w:val="000000"/>
                <w:sz w:val="22"/>
              </w:rPr>
              <w:t>12,32</w:t>
            </w:r>
          </w:p>
        </w:tc>
        <w:tc>
          <w:tcPr>
            <w:tcW w:w="831" w:type="dxa"/>
            <w:shd w:val="clear" w:color="auto" w:fill="auto"/>
            <w:vAlign w:val="center"/>
          </w:tcPr>
          <w:p w:rsidR="00E3796F" w:rsidRDefault="00E3796F" w:rsidP="00E3796F">
            <w:pPr>
              <w:jc w:val="center"/>
              <w:rPr>
                <w:color w:val="000000"/>
                <w:sz w:val="22"/>
              </w:rPr>
            </w:pPr>
            <w:r>
              <w:rPr>
                <w:color w:val="000000"/>
                <w:sz w:val="22"/>
              </w:rPr>
              <w:t>11,31</w:t>
            </w:r>
          </w:p>
        </w:tc>
        <w:tc>
          <w:tcPr>
            <w:tcW w:w="831" w:type="dxa"/>
            <w:shd w:val="clear" w:color="auto" w:fill="auto"/>
            <w:vAlign w:val="center"/>
          </w:tcPr>
          <w:p w:rsidR="00E3796F" w:rsidRDefault="00E3796F" w:rsidP="00E3796F">
            <w:pPr>
              <w:jc w:val="center"/>
              <w:rPr>
                <w:color w:val="000000"/>
                <w:sz w:val="22"/>
              </w:rPr>
            </w:pPr>
            <w:r>
              <w:rPr>
                <w:color w:val="000000"/>
                <w:sz w:val="22"/>
              </w:rPr>
              <w:t>11,28</w:t>
            </w:r>
          </w:p>
        </w:tc>
        <w:tc>
          <w:tcPr>
            <w:tcW w:w="831" w:type="dxa"/>
            <w:shd w:val="clear" w:color="auto" w:fill="auto"/>
            <w:vAlign w:val="center"/>
          </w:tcPr>
          <w:p w:rsidR="00E3796F" w:rsidRDefault="00E3796F" w:rsidP="00E3796F">
            <w:pPr>
              <w:jc w:val="center"/>
              <w:rPr>
                <w:color w:val="000000"/>
                <w:sz w:val="22"/>
              </w:rPr>
            </w:pPr>
            <w:r>
              <w:rPr>
                <w:color w:val="000000"/>
                <w:sz w:val="22"/>
              </w:rPr>
              <w:t>11,28</w:t>
            </w:r>
          </w:p>
        </w:tc>
        <w:tc>
          <w:tcPr>
            <w:tcW w:w="831" w:type="dxa"/>
            <w:shd w:val="clear" w:color="auto" w:fill="auto"/>
            <w:vAlign w:val="center"/>
          </w:tcPr>
          <w:p w:rsidR="00E3796F" w:rsidRDefault="00E3796F" w:rsidP="00E3796F">
            <w:pPr>
              <w:jc w:val="center"/>
              <w:rPr>
                <w:color w:val="000000"/>
                <w:sz w:val="22"/>
              </w:rPr>
            </w:pPr>
            <w:r>
              <w:rPr>
                <w:color w:val="000000"/>
                <w:sz w:val="22"/>
              </w:rPr>
              <w:t>9,89</w:t>
            </w:r>
          </w:p>
        </w:tc>
        <w:tc>
          <w:tcPr>
            <w:tcW w:w="831" w:type="dxa"/>
            <w:shd w:val="clear" w:color="auto" w:fill="auto"/>
            <w:vAlign w:val="center"/>
          </w:tcPr>
          <w:p w:rsidR="00E3796F" w:rsidRDefault="00E3796F" w:rsidP="00E3796F">
            <w:pPr>
              <w:jc w:val="center"/>
              <w:rPr>
                <w:color w:val="000000"/>
                <w:sz w:val="22"/>
              </w:rPr>
            </w:pPr>
            <w:r>
              <w:rPr>
                <w:color w:val="000000"/>
                <w:sz w:val="22"/>
              </w:rPr>
              <w:t>9,39</w:t>
            </w:r>
          </w:p>
        </w:tc>
        <w:tc>
          <w:tcPr>
            <w:tcW w:w="832" w:type="dxa"/>
            <w:vAlign w:val="center"/>
          </w:tcPr>
          <w:p w:rsidR="00E3796F" w:rsidRDefault="00E3796F" w:rsidP="00E3796F">
            <w:pPr>
              <w:jc w:val="center"/>
              <w:rPr>
                <w:color w:val="000000"/>
                <w:sz w:val="22"/>
              </w:rPr>
            </w:pPr>
            <w:r>
              <w:rPr>
                <w:color w:val="000000"/>
                <w:sz w:val="22"/>
              </w:rPr>
              <w:t>10,692</w:t>
            </w:r>
          </w:p>
        </w:tc>
        <w:tc>
          <w:tcPr>
            <w:tcW w:w="832" w:type="dxa"/>
            <w:vAlign w:val="center"/>
          </w:tcPr>
          <w:p w:rsidR="00E3796F" w:rsidRDefault="00E3796F" w:rsidP="00E3796F">
            <w:pPr>
              <w:jc w:val="center"/>
              <w:rPr>
                <w:color w:val="000000"/>
                <w:sz w:val="22"/>
              </w:rPr>
            </w:pPr>
            <w:r>
              <w:rPr>
                <w:color w:val="000000"/>
                <w:sz w:val="22"/>
              </w:rPr>
              <w:t>9,778</w:t>
            </w:r>
          </w:p>
        </w:tc>
        <w:tc>
          <w:tcPr>
            <w:tcW w:w="832" w:type="dxa"/>
            <w:vAlign w:val="center"/>
          </w:tcPr>
          <w:p w:rsidR="00E3796F" w:rsidRDefault="00E3796F" w:rsidP="00E3796F">
            <w:pPr>
              <w:jc w:val="center"/>
              <w:rPr>
                <w:color w:val="000000"/>
                <w:sz w:val="22"/>
              </w:rPr>
            </w:pPr>
            <w:r>
              <w:rPr>
                <w:color w:val="000000"/>
                <w:sz w:val="22"/>
              </w:rPr>
              <w:t>9,778</w:t>
            </w:r>
          </w:p>
        </w:tc>
        <w:tc>
          <w:tcPr>
            <w:tcW w:w="832" w:type="dxa"/>
            <w:vAlign w:val="center"/>
          </w:tcPr>
          <w:p w:rsidR="00E3796F" w:rsidRDefault="00E3796F" w:rsidP="00E3796F">
            <w:pPr>
              <w:jc w:val="center"/>
              <w:rPr>
                <w:color w:val="000000"/>
                <w:sz w:val="22"/>
              </w:rPr>
            </w:pPr>
            <w:r>
              <w:rPr>
                <w:color w:val="000000"/>
                <w:sz w:val="22"/>
              </w:rPr>
              <w:t>9,778</w:t>
            </w:r>
          </w:p>
        </w:tc>
        <w:tc>
          <w:tcPr>
            <w:tcW w:w="832" w:type="dxa"/>
            <w:vAlign w:val="center"/>
          </w:tcPr>
          <w:p w:rsidR="00E3796F" w:rsidRDefault="00E3796F" w:rsidP="00E3796F">
            <w:pPr>
              <w:jc w:val="center"/>
              <w:rPr>
                <w:color w:val="000000"/>
                <w:sz w:val="22"/>
              </w:rPr>
            </w:pPr>
            <w:r>
              <w:rPr>
                <w:color w:val="000000"/>
                <w:sz w:val="22"/>
              </w:rPr>
              <w:t>28,322</w:t>
            </w:r>
          </w:p>
        </w:tc>
        <w:tc>
          <w:tcPr>
            <w:tcW w:w="832" w:type="dxa"/>
            <w:vAlign w:val="center"/>
          </w:tcPr>
          <w:p w:rsidR="00E3796F" w:rsidRDefault="00E3796F" w:rsidP="00E3796F">
            <w:pPr>
              <w:jc w:val="center"/>
              <w:rPr>
                <w:color w:val="000000"/>
                <w:sz w:val="22"/>
              </w:rPr>
            </w:pPr>
            <w:r>
              <w:rPr>
                <w:color w:val="000000"/>
                <w:sz w:val="22"/>
              </w:rPr>
              <w:t>28,322</w:t>
            </w:r>
          </w:p>
        </w:tc>
        <w:tc>
          <w:tcPr>
            <w:tcW w:w="832" w:type="dxa"/>
            <w:vAlign w:val="center"/>
          </w:tcPr>
          <w:p w:rsidR="00E3796F" w:rsidRDefault="00E3796F" w:rsidP="00E3796F">
            <w:pPr>
              <w:jc w:val="center"/>
              <w:rPr>
                <w:color w:val="000000"/>
                <w:sz w:val="22"/>
              </w:rPr>
            </w:pPr>
            <w:r>
              <w:rPr>
                <w:color w:val="000000"/>
                <w:sz w:val="22"/>
              </w:rPr>
              <w:t>28,322</w:t>
            </w:r>
          </w:p>
        </w:tc>
        <w:tc>
          <w:tcPr>
            <w:tcW w:w="832" w:type="dxa"/>
            <w:vAlign w:val="center"/>
          </w:tcPr>
          <w:p w:rsidR="00E3796F" w:rsidRDefault="00E3796F" w:rsidP="00E3796F">
            <w:pPr>
              <w:jc w:val="center"/>
              <w:rPr>
                <w:color w:val="000000"/>
                <w:sz w:val="22"/>
              </w:rPr>
            </w:pPr>
            <w:r>
              <w:rPr>
                <w:color w:val="000000"/>
                <w:sz w:val="22"/>
              </w:rPr>
              <w:t>28,322</w:t>
            </w:r>
          </w:p>
        </w:tc>
      </w:tr>
      <w:tr w:rsidR="00E3796F" w:rsidTr="00B14DAA">
        <w:tc>
          <w:tcPr>
            <w:tcW w:w="3119" w:type="dxa"/>
            <w:shd w:val="clear" w:color="auto" w:fill="auto"/>
            <w:vAlign w:val="center"/>
          </w:tcPr>
          <w:p w:rsidR="00E3796F" w:rsidRPr="006730D4" w:rsidRDefault="00E3796F" w:rsidP="00E3796F">
            <w:pPr>
              <w:pStyle w:val="ConsPlusNormal"/>
              <w:widowControl/>
              <w:tabs>
                <w:tab w:val="left" w:pos="0"/>
              </w:tabs>
              <w:ind w:firstLine="0"/>
              <w:rPr>
                <w:rFonts w:ascii="Times New Roman" w:hAnsi="Times New Roman" w:cs="Times New Roman"/>
                <w:bCs/>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831" w:type="dxa"/>
            <w:shd w:val="clear" w:color="auto" w:fill="auto"/>
            <w:vAlign w:val="center"/>
          </w:tcPr>
          <w:p w:rsidR="00E3796F" w:rsidRDefault="00E3796F" w:rsidP="00E3796F">
            <w:pPr>
              <w:jc w:val="center"/>
              <w:rPr>
                <w:color w:val="000000"/>
                <w:sz w:val="22"/>
              </w:rPr>
            </w:pPr>
            <w:r>
              <w:rPr>
                <w:color w:val="000000"/>
                <w:sz w:val="22"/>
              </w:rPr>
              <w:t>169,1</w:t>
            </w:r>
          </w:p>
        </w:tc>
        <w:tc>
          <w:tcPr>
            <w:tcW w:w="831" w:type="dxa"/>
            <w:vAlign w:val="center"/>
          </w:tcPr>
          <w:p w:rsidR="00E3796F" w:rsidRDefault="00E3796F" w:rsidP="00E3796F">
            <w:pPr>
              <w:jc w:val="center"/>
              <w:rPr>
                <w:color w:val="000000"/>
                <w:sz w:val="22"/>
              </w:rPr>
            </w:pPr>
            <w:r>
              <w:rPr>
                <w:color w:val="000000"/>
                <w:sz w:val="22"/>
              </w:rPr>
              <w:t>169,1</w:t>
            </w:r>
          </w:p>
        </w:tc>
        <w:tc>
          <w:tcPr>
            <w:tcW w:w="831" w:type="dxa"/>
            <w:shd w:val="clear" w:color="auto" w:fill="auto"/>
            <w:vAlign w:val="center"/>
          </w:tcPr>
          <w:p w:rsidR="00E3796F" w:rsidRDefault="00E3796F" w:rsidP="00E3796F">
            <w:pPr>
              <w:jc w:val="center"/>
              <w:rPr>
                <w:color w:val="000000"/>
                <w:sz w:val="22"/>
              </w:rPr>
            </w:pPr>
            <w:r>
              <w:rPr>
                <w:color w:val="000000"/>
                <w:sz w:val="22"/>
              </w:rPr>
              <w:t>169,1</w:t>
            </w:r>
          </w:p>
        </w:tc>
        <w:tc>
          <w:tcPr>
            <w:tcW w:w="831" w:type="dxa"/>
            <w:shd w:val="clear" w:color="auto" w:fill="auto"/>
            <w:vAlign w:val="center"/>
          </w:tcPr>
          <w:p w:rsidR="00E3796F" w:rsidRDefault="00E3796F" w:rsidP="00E3796F">
            <w:pPr>
              <w:jc w:val="center"/>
              <w:rPr>
                <w:color w:val="000000"/>
                <w:sz w:val="22"/>
              </w:rPr>
            </w:pPr>
            <w:r>
              <w:rPr>
                <w:color w:val="000000"/>
                <w:sz w:val="22"/>
              </w:rPr>
              <w:t>169,1</w:t>
            </w:r>
          </w:p>
        </w:tc>
        <w:tc>
          <w:tcPr>
            <w:tcW w:w="831" w:type="dxa"/>
            <w:shd w:val="clear" w:color="auto" w:fill="auto"/>
            <w:vAlign w:val="center"/>
          </w:tcPr>
          <w:p w:rsidR="00E3796F" w:rsidRDefault="00E3796F" w:rsidP="00E3796F">
            <w:pPr>
              <w:jc w:val="center"/>
              <w:rPr>
                <w:color w:val="000000"/>
                <w:sz w:val="22"/>
              </w:rPr>
            </w:pPr>
            <w:r>
              <w:rPr>
                <w:color w:val="000000"/>
                <w:sz w:val="22"/>
              </w:rPr>
              <w:t>169,1</w:t>
            </w:r>
          </w:p>
        </w:tc>
        <w:tc>
          <w:tcPr>
            <w:tcW w:w="831" w:type="dxa"/>
            <w:shd w:val="clear" w:color="auto" w:fill="auto"/>
            <w:vAlign w:val="center"/>
          </w:tcPr>
          <w:p w:rsidR="00E3796F" w:rsidRDefault="00E3796F" w:rsidP="00E3796F">
            <w:pPr>
              <w:jc w:val="center"/>
              <w:rPr>
                <w:color w:val="000000"/>
                <w:sz w:val="22"/>
              </w:rPr>
            </w:pPr>
            <w:r>
              <w:rPr>
                <w:color w:val="000000"/>
                <w:sz w:val="22"/>
              </w:rPr>
              <w:t>169,1</w:t>
            </w:r>
          </w:p>
        </w:tc>
        <w:tc>
          <w:tcPr>
            <w:tcW w:w="831" w:type="dxa"/>
            <w:shd w:val="clear" w:color="auto" w:fill="auto"/>
            <w:vAlign w:val="center"/>
          </w:tcPr>
          <w:p w:rsidR="00E3796F" w:rsidRDefault="00E3796F" w:rsidP="00E3796F">
            <w:pPr>
              <w:jc w:val="center"/>
              <w:rPr>
                <w:color w:val="000000"/>
                <w:sz w:val="22"/>
              </w:rPr>
            </w:pPr>
            <w:r>
              <w:rPr>
                <w:color w:val="000000"/>
                <w:sz w:val="22"/>
              </w:rPr>
              <w:t>169,1</w:t>
            </w:r>
          </w:p>
        </w:tc>
        <w:tc>
          <w:tcPr>
            <w:tcW w:w="832" w:type="dxa"/>
            <w:vAlign w:val="center"/>
          </w:tcPr>
          <w:p w:rsidR="00E3796F" w:rsidRDefault="00E3796F" w:rsidP="00E3796F">
            <w:pPr>
              <w:jc w:val="center"/>
              <w:rPr>
                <w:color w:val="000000"/>
                <w:sz w:val="22"/>
              </w:rPr>
            </w:pPr>
            <w:r>
              <w:rPr>
                <w:color w:val="000000"/>
                <w:sz w:val="22"/>
              </w:rPr>
              <w:t>169,1</w:t>
            </w:r>
          </w:p>
        </w:tc>
        <w:tc>
          <w:tcPr>
            <w:tcW w:w="832" w:type="dxa"/>
            <w:vAlign w:val="center"/>
          </w:tcPr>
          <w:p w:rsidR="00E3796F" w:rsidRDefault="00E3796F" w:rsidP="00E3796F">
            <w:pPr>
              <w:jc w:val="center"/>
              <w:rPr>
                <w:color w:val="000000"/>
                <w:sz w:val="22"/>
              </w:rPr>
            </w:pPr>
            <w:r>
              <w:rPr>
                <w:color w:val="000000"/>
                <w:sz w:val="22"/>
              </w:rPr>
              <w:t>169,1</w:t>
            </w:r>
          </w:p>
        </w:tc>
        <w:tc>
          <w:tcPr>
            <w:tcW w:w="832" w:type="dxa"/>
            <w:vAlign w:val="center"/>
          </w:tcPr>
          <w:p w:rsidR="00E3796F" w:rsidRDefault="00E3796F" w:rsidP="00E3796F">
            <w:pPr>
              <w:jc w:val="center"/>
              <w:rPr>
                <w:color w:val="000000"/>
                <w:sz w:val="22"/>
              </w:rPr>
            </w:pPr>
            <w:r>
              <w:rPr>
                <w:color w:val="000000"/>
                <w:sz w:val="22"/>
              </w:rPr>
              <w:t>169,1</w:t>
            </w:r>
          </w:p>
        </w:tc>
        <w:tc>
          <w:tcPr>
            <w:tcW w:w="832" w:type="dxa"/>
            <w:vAlign w:val="center"/>
          </w:tcPr>
          <w:p w:rsidR="00E3796F" w:rsidRDefault="00E3796F" w:rsidP="00E3796F">
            <w:pPr>
              <w:jc w:val="center"/>
              <w:rPr>
                <w:color w:val="000000"/>
                <w:sz w:val="22"/>
              </w:rPr>
            </w:pPr>
            <w:r>
              <w:rPr>
                <w:color w:val="000000"/>
                <w:sz w:val="22"/>
              </w:rPr>
              <w:t>169,1</w:t>
            </w:r>
          </w:p>
        </w:tc>
        <w:tc>
          <w:tcPr>
            <w:tcW w:w="832" w:type="dxa"/>
            <w:vAlign w:val="center"/>
          </w:tcPr>
          <w:p w:rsidR="00E3796F" w:rsidRDefault="00E3796F" w:rsidP="00E3796F">
            <w:pPr>
              <w:jc w:val="center"/>
              <w:rPr>
                <w:color w:val="000000"/>
                <w:sz w:val="22"/>
              </w:rPr>
            </w:pPr>
            <w:r>
              <w:rPr>
                <w:color w:val="000000"/>
                <w:sz w:val="22"/>
              </w:rPr>
              <w:t>169,1</w:t>
            </w:r>
          </w:p>
        </w:tc>
        <w:tc>
          <w:tcPr>
            <w:tcW w:w="832" w:type="dxa"/>
            <w:vAlign w:val="center"/>
          </w:tcPr>
          <w:p w:rsidR="00E3796F" w:rsidRDefault="00E3796F" w:rsidP="00E3796F">
            <w:pPr>
              <w:jc w:val="center"/>
              <w:rPr>
                <w:color w:val="000000"/>
                <w:sz w:val="22"/>
              </w:rPr>
            </w:pPr>
            <w:r>
              <w:rPr>
                <w:color w:val="000000"/>
                <w:sz w:val="22"/>
              </w:rPr>
              <w:t>169,1</w:t>
            </w:r>
          </w:p>
        </w:tc>
        <w:tc>
          <w:tcPr>
            <w:tcW w:w="832" w:type="dxa"/>
            <w:vAlign w:val="center"/>
          </w:tcPr>
          <w:p w:rsidR="00E3796F" w:rsidRDefault="00E3796F" w:rsidP="00E3796F">
            <w:pPr>
              <w:jc w:val="center"/>
              <w:rPr>
                <w:color w:val="000000"/>
                <w:sz w:val="22"/>
              </w:rPr>
            </w:pPr>
            <w:r>
              <w:rPr>
                <w:color w:val="000000"/>
                <w:sz w:val="22"/>
              </w:rPr>
              <w:t>169,1</w:t>
            </w:r>
          </w:p>
        </w:tc>
        <w:tc>
          <w:tcPr>
            <w:tcW w:w="832" w:type="dxa"/>
            <w:vAlign w:val="center"/>
          </w:tcPr>
          <w:p w:rsidR="00E3796F" w:rsidRDefault="00E3796F" w:rsidP="00E3796F">
            <w:pPr>
              <w:jc w:val="center"/>
              <w:rPr>
                <w:color w:val="000000"/>
                <w:sz w:val="22"/>
              </w:rPr>
            </w:pPr>
            <w:r>
              <w:rPr>
                <w:color w:val="000000"/>
                <w:sz w:val="22"/>
              </w:rPr>
              <w:t>169,1</w:t>
            </w:r>
          </w:p>
        </w:tc>
      </w:tr>
      <w:tr w:rsidR="00E3796F" w:rsidTr="00A67A82">
        <w:tc>
          <w:tcPr>
            <w:tcW w:w="3119" w:type="dxa"/>
            <w:shd w:val="clear" w:color="auto" w:fill="auto"/>
            <w:vAlign w:val="center"/>
          </w:tcPr>
          <w:p w:rsidR="00E3796F" w:rsidRPr="006D0553" w:rsidRDefault="00E3796F" w:rsidP="00E3796F">
            <w:pPr>
              <w:pStyle w:val="ConsPlusNormal"/>
              <w:widowControl/>
              <w:tabs>
                <w:tab w:val="left" w:pos="0"/>
              </w:tabs>
              <w:ind w:firstLine="0"/>
              <w:rPr>
                <w:rFonts w:ascii="Times New Roman" w:hAnsi="Times New Roman" w:cs="Times New Roman"/>
                <w:color w:val="000000"/>
                <w:sz w:val="24"/>
                <w:szCs w:val="24"/>
              </w:rPr>
            </w:pPr>
            <w:r w:rsidRPr="006730D4">
              <w:rPr>
                <w:rFonts w:ascii="Times New Roman" w:hAnsi="Times New Roman" w:cs="Times New Roman"/>
                <w:bCs/>
                <w:sz w:val="24"/>
                <w:szCs w:val="24"/>
              </w:rPr>
              <w:t>ОАО «</w:t>
            </w:r>
            <w:r>
              <w:rPr>
                <w:rFonts w:ascii="Times New Roman" w:hAnsi="Times New Roman" w:cs="Times New Roman"/>
                <w:bCs/>
                <w:sz w:val="24"/>
                <w:szCs w:val="24"/>
              </w:rPr>
              <w:t>РЖД</w:t>
            </w:r>
            <w:r w:rsidRPr="006730D4">
              <w:rPr>
                <w:rFonts w:ascii="Times New Roman" w:hAnsi="Times New Roman" w:cs="Times New Roman"/>
                <w:bCs/>
                <w:sz w:val="24"/>
                <w:szCs w:val="24"/>
              </w:rPr>
              <w:t xml:space="preserve">» </w:t>
            </w:r>
          </w:p>
        </w:tc>
        <w:tc>
          <w:tcPr>
            <w:tcW w:w="831" w:type="dxa"/>
            <w:shd w:val="clear" w:color="auto" w:fill="auto"/>
            <w:vAlign w:val="center"/>
          </w:tcPr>
          <w:p w:rsidR="00E3796F" w:rsidRDefault="00E3796F" w:rsidP="00E3796F">
            <w:pPr>
              <w:jc w:val="center"/>
              <w:rPr>
                <w:color w:val="000000"/>
                <w:sz w:val="22"/>
              </w:rPr>
            </w:pPr>
            <w:r>
              <w:rPr>
                <w:color w:val="000000"/>
                <w:sz w:val="22"/>
              </w:rPr>
              <w:t>19,78</w:t>
            </w:r>
          </w:p>
        </w:tc>
        <w:tc>
          <w:tcPr>
            <w:tcW w:w="831" w:type="dxa"/>
            <w:vAlign w:val="center"/>
          </w:tcPr>
          <w:p w:rsidR="00E3796F" w:rsidRDefault="00E3796F" w:rsidP="00E3796F">
            <w:pPr>
              <w:jc w:val="center"/>
              <w:rPr>
                <w:color w:val="000000"/>
                <w:sz w:val="22"/>
              </w:rPr>
            </w:pPr>
            <w:r>
              <w:rPr>
                <w:color w:val="000000"/>
                <w:sz w:val="22"/>
              </w:rPr>
              <w:t>19,26</w:t>
            </w:r>
          </w:p>
        </w:tc>
        <w:tc>
          <w:tcPr>
            <w:tcW w:w="831" w:type="dxa"/>
            <w:shd w:val="clear" w:color="auto" w:fill="auto"/>
            <w:vAlign w:val="center"/>
          </w:tcPr>
          <w:p w:rsidR="00E3796F" w:rsidRDefault="00E3796F" w:rsidP="00E3796F">
            <w:pPr>
              <w:jc w:val="center"/>
              <w:rPr>
                <w:color w:val="000000"/>
                <w:sz w:val="22"/>
              </w:rPr>
            </w:pPr>
            <w:r>
              <w:rPr>
                <w:color w:val="000000"/>
                <w:sz w:val="22"/>
              </w:rPr>
              <w:t>19,26</w:t>
            </w:r>
          </w:p>
        </w:tc>
        <w:tc>
          <w:tcPr>
            <w:tcW w:w="831" w:type="dxa"/>
            <w:shd w:val="clear" w:color="auto" w:fill="auto"/>
            <w:vAlign w:val="center"/>
          </w:tcPr>
          <w:p w:rsidR="00E3796F" w:rsidRDefault="00E3796F" w:rsidP="00E3796F">
            <w:pPr>
              <w:jc w:val="center"/>
              <w:rPr>
                <w:color w:val="000000"/>
                <w:sz w:val="22"/>
              </w:rPr>
            </w:pPr>
            <w:r>
              <w:rPr>
                <w:color w:val="000000"/>
                <w:sz w:val="22"/>
              </w:rPr>
              <w:t>18,88</w:t>
            </w:r>
          </w:p>
        </w:tc>
        <w:tc>
          <w:tcPr>
            <w:tcW w:w="831" w:type="dxa"/>
            <w:shd w:val="clear" w:color="auto" w:fill="auto"/>
            <w:vAlign w:val="center"/>
          </w:tcPr>
          <w:p w:rsidR="00E3796F" w:rsidRDefault="00E3796F" w:rsidP="00E3796F">
            <w:pPr>
              <w:jc w:val="center"/>
              <w:rPr>
                <w:color w:val="000000"/>
                <w:sz w:val="22"/>
              </w:rPr>
            </w:pPr>
            <w:r>
              <w:rPr>
                <w:color w:val="000000"/>
                <w:sz w:val="22"/>
              </w:rPr>
              <w:t>18,88</w:t>
            </w:r>
          </w:p>
        </w:tc>
        <w:tc>
          <w:tcPr>
            <w:tcW w:w="831" w:type="dxa"/>
            <w:shd w:val="clear" w:color="auto" w:fill="auto"/>
            <w:vAlign w:val="center"/>
          </w:tcPr>
          <w:p w:rsidR="00E3796F" w:rsidRDefault="00E3796F" w:rsidP="00E3796F">
            <w:pPr>
              <w:jc w:val="center"/>
              <w:rPr>
                <w:color w:val="000000"/>
                <w:sz w:val="22"/>
              </w:rPr>
            </w:pPr>
            <w:r>
              <w:rPr>
                <w:color w:val="000000"/>
                <w:sz w:val="22"/>
              </w:rPr>
              <w:t>18,16</w:t>
            </w:r>
          </w:p>
        </w:tc>
        <w:tc>
          <w:tcPr>
            <w:tcW w:w="831" w:type="dxa"/>
            <w:shd w:val="clear" w:color="auto" w:fill="auto"/>
            <w:vAlign w:val="center"/>
          </w:tcPr>
          <w:p w:rsidR="00E3796F" w:rsidRDefault="00E3796F" w:rsidP="00E3796F">
            <w:pPr>
              <w:jc w:val="center"/>
              <w:rPr>
                <w:color w:val="000000"/>
                <w:sz w:val="22"/>
              </w:rPr>
            </w:pPr>
            <w:r>
              <w:rPr>
                <w:color w:val="000000"/>
                <w:sz w:val="22"/>
              </w:rPr>
              <w:t>18,16</w:t>
            </w:r>
          </w:p>
        </w:tc>
        <w:tc>
          <w:tcPr>
            <w:tcW w:w="832" w:type="dxa"/>
            <w:vAlign w:val="center"/>
          </w:tcPr>
          <w:p w:rsidR="00E3796F" w:rsidRDefault="00E3796F" w:rsidP="00E3796F">
            <w:pPr>
              <w:jc w:val="center"/>
              <w:rPr>
                <w:color w:val="000000"/>
                <w:sz w:val="22"/>
              </w:rPr>
            </w:pPr>
            <w:r>
              <w:rPr>
                <w:color w:val="000000"/>
                <w:sz w:val="22"/>
              </w:rPr>
              <w:t>18,16</w:t>
            </w:r>
          </w:p>
        </w:tc>
        <w:tc>
          <w:tcPr>
            <w:tcW w:w="832" w:type="dxa"/>
            <w:vAlign w:val="center"/>
          </w:tcPr>
          <w:p w:rsidR="00E3796F" w:rsidRDefault="00E3796F" w:rsidP="00E3796F">
            <w:pPr>
              <w:jc w:val="center"/>
              <w:rPr>
                <w:color w:val="000000"/>
                <w:sz w:val="22"/>
              </w:rPr>
            </w:pPr>
            <w:r>
              <w:rPr>
                <w:color w:val="000000"/>
                <w:sz w:val="22"/>
              </w:rPr>
              <w:t>11,28</w:t>
            </w:r>
          </w:p>
        </w:tc>
        <w:tc>
          <w:tcPr>
            <w:tcW w:w="832" w:type="dxa"/>
            <w:vAlign w:val="center"/>
          </w:tcPr>
          <w:p w:rsidR="00E3796F" w:rsidRDefault="00E3796F" w:rsidP="00E3796F">
            <w:pPr>
              <w:jc w:val="center"/>
              <w:rPr>
                <w:color w:val="000000"/>
                <w:sz w:val="22"/>
              </w:rPr>
            </w:pPr>
            <w:r>
              <w:rPr>
                <w:color w:val="000000"/>
                <w:sz w:val="22"/>
              </w:rPr>
              <w:t>11,28</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r>
      <w:tr w:rsidR="00E3796F" w:rsidTr="00297E30">
        <w:tc>
          <w:tcPr>
            <w:tcW w:w="3119" w:type="dxa"/>
            <w:shd w:val="clear" w:color="auto" w:fill="auto"/>
            <w:vAlign w:val="center"/>
          </w:tcPr>
          <w:p w:rsidR="00E3796F" w:rsidRPr="006D0553" w:rsidRDefault="00E3796F" w:rsidP="00E3796F">
            <w:pPr>
              <w:pStyle w:val="ConsPlusNormal"/>
              <w:widowControl/>
              <w:tabs>
                <w:tab w:val="left" w:pos="0"/>
              </w:tabs>
              <w:snapToGrid w:val="0"/>
              <w:ind w:firstLine="0"/>
              <w:rPr>
                <w:rFonts w:ascii="Times New Roman" w:hAnsi="Times New Roman" w:cs="Times New Roman"/>
                <w:color w:val="000000"/>
                <w:sz w:val="24"/>
                <w:szCs w:val="24"/>
              </w:rPr>
            </w:pPr>
            <w:r w:rsidRPr="006D0553">
              <w:rPr>
                <w:rFonts w:ascii="Times New Roman" w:hAnsi="Times New Roman" w:cs="Times New Roman"/>
                <w:bCs/>
                <w:sz w:val="24"/>
                <w:szCs w:val="24"/>
              </w:rPr>
              <w:t>Итого приход тепловой мощности</w:t>
            </w:r>
          </w:p>
        </w:tc>
        <w:tc>
          <w:tcPr>
            <w:tcW w:w="831" w:type="dxa"/>
            <w:shd w:val="clear" w:color="auto" w:fill="auto"/>
            <w:vAlign w:val="center"/>
          </w:tcPr>
          <w:p w:rsidR="00E3796F" w:rsidRDefault="00E3796F" w:rsidP="00E3796F">
            <w:pPr>
              <w:jc w:val="center"/>
              <w:rPr>
                <w:color w:val="000000"/>
                <w:sz w:val="22"/>
              </w:rPr>
            </w:pPr>
            <w:r>
              <w:rPr>
                <w:color w:val="000000"/>
                <w:sz w:val="22"/>
              </w:rPr>
              <w:t>201,42</w:t>
            </w:r>
          </w:p>
        </w:tc>
        <w:tc>
          <w:tcPr>
            <w:tcW w:w="831" w:type="dxa"/>
            <w:vAlign w:val="center"/>
          </w:tcPr>
          <w:p w:rsidR="00E3796F" w:rsidRDefault="00E3796F" w:rsidP="00E3796F">
            <w:pPr>
              <w:jc w:val="center"/>
              <w:rPr>
                <w:color w:val="000000"/>
                <w:sz w:val="22"/>
              </w:rPr>
            </w:pPr>
            <w:r>
              <w:rPr>
                <w:color w:val="000000"/>
                <w:sz w:val="22"/>
              </w:rPr>
              <w:t>200,68</w:t>
            </w:r>
          </w:p>
        </w:tc>
        <w:tc>
          <w:tcPr>
            <w:tcW w:w="831" w:type="dxa"/>
            <w:shd w:val="clear" w:color="auto" w:fill="auto"/>
            <w:vAlign w:val="center"/>
          </w:tcPr>
          <w:p w:rsidR="00E3796F" w:rsidRDefault="00E3796F" w:rsidP="00E3796F">
            <w:pPr>
              <w:jc w:val="center"/>
              <w:rPr>
                <w:color w:val="000000"/>
                <w:sz w:val="22"/>
              </w:rPr>
            </w:pPr>
            <w:r>
              <w:rPr>
                <w:color w:val="000000"/>
                <w:sz w:val="22"/>
              </w:rPr>
              <w:t>199,67</w:t>
            </w:r>
          </w:p>
        </w:tc>
        <w:tc>
          <w:tcPr>
            <w:tcW w:w="831" w:type="dxa"/>
            <w:shd w:val="clear" w:color="auto" w:fill="auto"/>
            <w:vAlign w:val="center"/>
          </w:tcPr>
          <w:p w:rsidR="00E3796F" w:rsidRDefault="00E3796F" w:rsidP="00E3796F">
            <w:pPr>
              <w:jc w:val="center"/>
              <w:rPr>
                <w:color w:val="000000"/>
                <w:sz w:val="22"/>
              </w:rPr>
            </w:pPr>
            <w:r>
              <w:rPr>
                <w:color w:val="000000"/>
                <w:sz w:val="22"/>
              </w:rPr>
              <w:t>199,26</w:t>
            </w:r>
          </w:p>
        </w:tc>
        <w:tc>
          <w:tcPr>
            <w:tcW w:w="831" w:type="dxa"/>
            <w:shd w:val="clear" w:color="auto" w:fill="auto"/>
            <w:vAlign w:val="center"/>
          </w:tcPr>
          <w:p w:rsidR="00E3796F" w:rsidRDefault="00E3796F" w:rsidP="00E3796F">
            <w:pPr>
              <w:jc w:val="center"/>
              <w:rPr>
                <w:color w:val="000000"/>
                <w:sz w:val="22"/>
              </w:rPr>
            </w:pPr>
            <w:r>
              <w:rPr>
                <w:color w:val="000000"/>
                <w:sz w:val="22"/>
              </w:rPr>
              <w:t>199,26</w:t>
            </w:r>
          </w:p>
        </w:tc>
        <w:tc>
          <w:tcPr>
            <w:tcW w:w="831" w:type="dxa"/>
            <w:shd w:val="clear" w:color="auto" w:fill="auto"/>
            <w:vAlign w:val="center"/>
          </w:tcPr>
          <w:p w:rsidR="00E3796F" w:rsidRDefault="00E3796F" w:rsidP="00E3796F">
            <w:pPr>
              <w:jc w:val="center"/>
              <w:rPr>
                <w:color w:val="000000"/>
                <w:sz w:val="22"/>
              </w:rPr>
            </w:pPr>
            <w:r>
              <w:rPr>
                <w:color w:val="000000"/>
                <w:sz w:val="22"/>
              </w:rPr>
              <w:t>197,15</w:t>
            </w:r>
          </w:p>
        </w:tc>
        <w:tc>
          <w:tcPr>
            <w:tcW w:w="831" w:type="dxa"/>
            <w:shd w:val="clear" w:color="auto" w:fill="auto"/>
            <w:vAlign w:val="center"/>
          </w:tcPr>
          <w:p w:rsidR="00E3796F" w:rsidRDefault="00E3796F" w:rsidP="00E3796F">
            <w:pPr>
              <w:jc w:val="center"/>
              <w:rPr>
                <w:color w:val="000000"/>
                <w:sz w:val="22"/>
              </w:rPr>
            </w:pPr>
            <w:r>
              <w:rPr>
                <w:color w:val="000000"/>
                <w:sz w:val="22"/>
              </w:rPr>
              <w:t>196,65</w:t>
            </w:r>
          </w:p>
        </w:tc>
        <w:tc>
          <w:tcPr>
            <w:tcW w:w="832" w:type="dxa"/>
            <w:vAlign w:val="center"/>
          </w:tcPr>
          <w:p w:rsidR="00E3796F" w:rsidRDefault="00E3796F" w:rsidP="00E3796F">
            <w:pPr>
              <w:jc w:val="center"/>
              <w:rPr>
                <w:color w:val="000000"/>
                <w:sz w:val="22"/>
              </w:rPr>
            </w:pPr>
            <w:r>
              <w:rPr>
                <w:color w:val="000000"/>
                <w:sz w:val="22"/>
              </w:rPr>
              <w:t>197,952</w:t>
            </w:r>
          </w:p>
        </w:tc>
        <w:tc>
          <w:tcPr>
            <w:tcW w:w="832" w:type="dxa"/>
            <w:vAlign w:val="center"/>
          </w:tcPr>
          <w:p w:rsidR="00E3796F" w:rsidRDefault="00E3796F" w:rsidP="00E3796F">
            <w:pPr>
              <w:jc w:val="center"/>
              <w:rPr>
                <w:color w:val="000000"/>
                <w:sz w:val="22"/>
              </w:rPr>
            </w:pPr>
            <w:r>
              <w:rPr>
                <w:color w:val="000000"/>
                <w:sz w:val="22"/>
              </w:rPr>
              <w:t>190,158</w:t>
            </w:r>
          </w:p>
        </w:tc>
        <w:tc>
          <w:tcPr>
            <w:tcW w:w="832" w:type="dxa"/>
            <w:vAlign w:val="center"/>
          </w:tcPr>
          <w:p w:rsidR="00E3796F" w:rsidRDefault="00E3796F" w:rsidP="00E3796F">
            <w:pPr>
              <w:jc w:val="center"/>
              <w:rPr>
                <w:color w:val="000000"/>
                <w:sz w:val="22"/>
              </w:rPr>
            </w:pPr>
            <w:r>
              <w:rPr>
                <w:color w:val="000000"/>
                <w:sz w:val="22"/>
              </w:rPr>
              <w:t>190,158</w:t>
            </w:r>
          </w:p>
        </w:tc>
        <w:tc>
          <w:tcPr>
            <w:tcW w:w="832" w:type="dxa"/>
            <w:vAlign w:val="center"/>
          </w:tcPr>
          <w:p w:rsidR="00E3796F" w:rsidRDefault="00E3796F" w:rsidP="00E3796F">
            <w:pPr>
              <w:jc w:val="center"/>
              <w:rPr>
                <w:color w:val="000000"/>
                <w:sz w:val="22"/>
              </w:rPr>
            </w:pPr>
            <w:r>
              <w:rPr>
                <w:color w:val="000000"/>
                <w:sz w:val="22"/>
              </w:rPr>
              <w:t>178,878</w:t>
            </w:r>
          </w:p>
        </w:tc>
        <w:tc>
          <w:tcPr>
            <w:tcW w:w="832" w:type="dxa"/>
            <w:vAlign w:val="center"/>
          </w:tcPr>
          <w:p w:rsidR="00E3796F" w:rsidRDefault="00E3796F" w:rsidP="00E3796F">
            <w:pPr>
              <w:jc w:val="center"/>
              <w:rPr>
                <w:color w:val="000000"/>
                <w:sz w:val="22"/>
              </w:rPr>
            </w:pPr>
            <w:r>
              <w:rPr>
                <w:color w:val="000000"/>
                <w:sz w:val="22"/>
              </w:rPr>
              <w:t>197,422</w:t>
            </w:r>
          </w:p>
        </w:tc>
        <w:tc>
          <w:tcPr>
            <w:tcW w:w="832" w:type="dxa"/>
            <w:vAlign w:val="center"/>
          </w:tcPr>
          <w:p w:rsidR="00E3796F" w:rsidRDefault="00E3796F" w:rsidP="00E3796F">
            <w:pPr>
              <w:jc w:val="center"/>
              <w:rPr>
                <w:color w:val="000000"/>
                <w:sz w:val="22"/>
              </w:rPr>
            </w:pPr>
            <w:r>
              <w:rPr>
                <w:color w:val="000000"/>
                <w:sz w:val="22"/>
              </w:rPr>
              <w:t>197,422</w:t>
            </w:r>
          </w:p>
        </w:tc>
        <w:tc>
          <w:tcPr>
            <w:tcW w:w="832" w:type="dxa"/>
            <w:vAlign w:val="center"/>
          </w:tcPr>
          <w:p w:rsidR="00E3796F" w:rsidRDefault="00E3796F" w:rsidP="00E3796F">
            <w:pPr>
              <w:jc w:val="center"/>
              <w:rPr>
                <w:color w:val="000000"/>
                <w:sz w:val="22"/>
              </w:rPr>
            </w:pPr>
            <w:r>
              <w:rPr>
                <w:color w:val="000000"/>
                <w:sz w:val="22"/>
              </w:rPr>
              <w:t>197,422</w:t>
            </w:r>
          </w:p>
        </w:tc>
        <w:tc>
          <w:tcPr>
            <w:tcW w:w="832" w:type="dxa"/>
            <w:vAlign w:val="center"/>
          </w:tcPr>
          <w:p w:rsidR="00E3796F" w:rsidRDefault="00E3796F" w:rsidP="00E3796F">
            <w:pPr>
              <w:jc w:val="center"/>
              <w:rPr>
                <w:color w:val="000000"/>
                <w:sz w:val="22"/>
              </w:rPr>
            </w:pPr>
            <w:r>
              <w:rPr>
                <w:color w:val="000000"/>
                <w:sz w:val="22"/>
              </w:rPr>
              <w:t>197,422</w:t>
            </w:r>
          </w:p>
        </w:tc>
      </w:tr>
      <w:tr w:rsidR="00E3796F" w:rsidTr="00AE66C3">
        <w:tc>
          <w:tcPr>
            <w:tcW w:w="3119" w:type="dxa"/>
            <w:shd w:val="clear" w:color="auto" w:fill="auto"/>
            <w:vAlign w:val="center"/>
          </w:tcPr>
          <w:p w:rsidR="00E3796F" w:rsidRPr="006D0553" w:rsidRDefault="00E3796F" w:rsidP="00E3796F">
            <w:pPr>
              <w:pStyle w:val="ConsPlusNormal"/>
              <w:widowControl/>
              <w:tabs>
                <w:tab w:val="left" w:pos="0"/>
              </w:tabs>
              <w:snapToGrid w:val="0"/>
              <w:ind w:firstLine="0"/>
              <w:rPr>
                <w:rFonts w:ascii="Times New Roman" w:hAnsi="Times New Roman" w:cs="Times New Roman"/>
                <w:color w:val="000000"/>
                <w:sz w:val="24"/>
                <w:szCs w:val="24"/>
              </w:rPr>
            </w:pP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vAlign w:val="center"/>
          </w:tcPr>
          <w:p w:rsidR="00E3796F" w:rsidRDefault="00E3796F" w:rsidP="00E3796F">
            <w:pPr>
              <w:rPr>
                <w:color w:val="000000"/>
                <w:sz w:val="22"/>
              </w:rPr>
            </w:pPr>
            <w:r>
              <w:rPr>
                <w:color w:val="000000"/>
                <w:sz w:val="22"/>
              </w:rPr>
              <w:t> </w:t>
            </w:r>
          </w:p>
        </w:tc>
        <w:tc>
          <w:tcPr>
            <w:tcW w:w="831" w:type="dxa"/>
            <w:shd w:val="clear" w:color="auto" w:fill="auto"/>
            <w:vAlign w:val="center"/>
          </w:tcPr>
          <w:p w:rsidR="00E3796F" w:rsidRDefault="00E3796F" w:rsidP="00E3796F">
            <w:pPr>
              <w:rPr>
                <w:color w:val="000000"/>
                <w:sz w:val="22"/>
              </w:rPr>
            </w:pPr>
            <w:r>
              <w:rPr>
                <w:color w:val="000000"/>
                <w:sz w:val="22"/>
              </w:rPr>
              <w:t> </w:t>
            </w:r>
          </w:p>
        </w:tc>
        <w:tc>
          <w:tcPr>
            <w:tcW w:w="831" w:type="dxa"/>
            <w:shd w:val="clear" w:color="auto" w:fill="auto"/>
            <w:vAlign w:val="center"/>
          </w:tcPr>
          <w:p w:rsidR="00E3796F" w:rsidRDefault="00E3796F" w:rsidP="00E3796F">
            <w:pPr>
              <w:rPr>
                <w:color w:val="000000"/>
                <w:sz w:val="22"/>
              </w:rPr>
            </w:pPr>
            <w:r>
              <w:rPr>
                <w:color w:val="000000"/>
                <w:sz w:val="22"/>
              </w:rPr>
              <w:t> </w:t>
            </w:r>
          </w:p>
        </w:tc>
        <w:tc>
          <w:tcPr>
            <w:tcW w:w="831" w:type="dxa"/>
            <w:shd w:val="clear" w:color="auto" w:fill="auto"/>
            <w:vAlign w:val="center"/>
          </w:tcPr>
          <w:p w:rsidR="00E3796F" w:rsidRDefault="00E3796F" w:rsidP="00E3796F">
            <w:pPr>
              <w:rPr>
                <w:color w:val="000000"/>
                <w:sz w:val="22"/>
              </w:rPr>
            </w:pPr>
            <w:r>
              <w:rPr>
                <w:color w:val="000000"/>
                <w:sz w:val="22"/>
              </w:rPr>
              <w:t> </w:t>
            </w:r>
          </w:p>
        </w:tc>
        <w:tc>
          <w:tcPr>
            <w:tcW w:w="831" w:type="dxa"/>
            <w:shd w:val="clear" w:color="auto" w:fill="auto"/>
            <w:vAlign w:val="center"/>
          </w:tcPr>
          <w:p w:rsidR="00E3796F" w:rsidRDefault="00E3796F" w:rsidP="00E3796F">
            <w:pPr>
              <w:rPr>
                <w:color w:val="000000"/>
                <w:sz w:val="22"/>
              </w:rPr>
            </w:pPr>
            <w:r>
              <w:rPr>
                <w:color w:val="000000"/>
                <w:sz w:val="22"/>
              </w:rPr>
              <w:t> </w:t>
            </w:r>
          </w:p>
        </w:tc>
        <w:tc>
          <w:tcPr>
            <w:tcW w:w="831" w:type="dxa"/>
            <w:shd w:val="clear" w:color="auto" w:fill="auto"/>
            <w:vAlign w:val="center"/>
          </w:tcPr>
          <w:p w:rsidR="00E3796F" w:rsidRDefault="00E3796F" w:rsidP="00E3796F">
            <w:pPr>
              <w:rPr>
                <w:color w:val="000000"/>
                <w:sz w:val="22"/>
              </w:rPr>
            </w:pPr>
            <w:r>
              <w:rPr>
                <w:color w:val="000000"/>
                <w:sz w:val="22"/>
              </w:rPr>
              <w:t> </w:t>
            </w:r>
          </w:p>
        </w:tc>
        <w:tc>
          <w:tcPr>
            <w:tcW w:w="832" w:type="dxa"/>
            <w:vAlign w:val="center"/>
          </w:tcPr>
          <w:p w:rsidR="00E3796F" w:rsidRDefault="00E3796F" w:rsidP="00E3796F">
            <w:pPr>
              <w:rPr>
                <w:color w:val="000000"/>
                <w:sz w:val="22"/>
              </w:rPr>
            </w:pPr>
            <w:r>
              <w:rPr>
                <w:color w:val="000000"/>
                <w:sz w:val="22"/>
              </w:rPr>
              <w:t> </w:t>
            </w:r>
          </w:p>
        </w:tc>
        <w:tc>
          <w:tcPr>
            <w:tcW w:w="832" w:type="dxa"/>
            <w:vAlign w:val="center"/>
          </w:tcPr>
          <w:p w:rsidR="00E3796F" w:rsidRDefault="00E3796F" w:rsidP="00E3796F">
            <w:pPr>
              <w:rPr>
                <w:color w:val="000000"/>
                <w:sz w:val="22"/>
              </w:rPr>
            </w:pPr>
            <w:r>
              <w:rPr>
                <w:color w:val="000000"/>
                <w:sz w:val="22"/>
              </w:rPr>
              <w:t> </w:t>
            </w:r>
          </w:p>
        </w:tc>
        <w:tc>
          <w:tcPr>
            <w:tcW w:w="832" w:type="dxa"/>
            <w:vAlign w:val="center"/>
          </w:tcPr>
          <w:p w:rsidR="00E3796F" w:rsidRDefault="00E3796F" w:rsidP="00E3796F">
            <w:pPr>
              <w:rPr>
                <w:color w:val="000000"/>
                <w:sz w:val="22"/>
              </w:rPr>
            </w:pPr>
            <w:r>
              <w:rPr>
                <w:color w:val="000000"/>
                <w:sz w:val="22"/>
              </w:rPr>
              <w:t> </w:t>
            </w:r>
          </w:p>
        </w:tc>
        <w:tc>
          <w:tcPr>
            <w:tcW w:w="832" w:type="dxa"/>
            <w:vAlign w:val="center"/>
          </w:tcPr>
          <w:p w:rsidR="00E3796F" w:rsidRDefault="00E3796F" w:rsidP="00E3796F">
            <w:pPr>
              <w:rPr>
                <w:color w:val="000000"/>
                <w:sz w:val="22"/>
              </w:rPr>
            </w:pPr>
            <w:r>
              <w:rPr>
                <w:color w:val="000000"/>
                <w:sz w:val="22"/>
              </w:rPr>
              <w:t> </w:t>
            </w:r>
          </w:p>
        </w:tc>
        <w:tc>
          <w:tcPr>
            <w:tcW w:w="832" w:type="dxa"/>
            <w:vAlign w:val="center"/>
          </w:tcPr>
          <w:p w:rsidR="00E3796F" w:rsidRDefault="00E3796F" w:rsidP="00E3796F">
            <w:pPr>
              <w:rPr>
                <w:color w:val="000000"/>
                <w:sz w:val="22"/>
              </w:rPr>
            </w:pPr>
            <w:r>
              <w:rPr>
                <w:color w:val="000000"/>
                <w:sz w:val="22"/>
              </w:rPr>
              <w:t> </w:t>
            </w:r>
          </w:p>
        </w:tc>
        <w:tc>
          <w:tcPr>
            <w:tcW w:w="832" w:type="dxa"/>
            <w:vAlign w:val="center"/>
          </w:tcPr>
          <w:p w:rsidR="00E3796F" w:rsidRDefault="00E3796F" w:rsidP="00E3796F">
            <w:pPr>
              <w:rPr>
                <w:color w:val="000000"/>
                <w:sz w:val="22"/>
              </w:rPr>
            </w:pPr>
            <w:r>
              <w:rPr>
                <w:color w:val="000000"/>
                <w:sz w:val="22"/>
              </w:rPr>
              <w:t> </w:t>
            </w:r>
          </w:p>
        </w:tc>
        <w:tc>
          <w:tcPr>
            <w:tcW w:w="832" w:type="dxa"/>
            <w:vAlign w:val="center"/>
          </w:tcPr>
          <w:p w:rsidR="00E3796F" w:rsidRDefault="00E3796F" w:rsidP="00E3796F">
            <w:pPr>
              <w:rPr>
                <w:color w:val="000000"/>
                <w:sz w:val="22"/>
              </w:rPr>
            </w:pPr>
            <w:r>
              <w:rPr>
                <w:color w:val="000000"/>
                <w:sz w:val="22"/>
              </w:rPr>
              <w:t> </w:t>
            </w:r>
          </w:p>
        </w:tc>
        <w:tc>
          <w:tcPr>
            <w:tcW w:w="832" w:type="dxa"/>
            <w:vAlign w:val="center"/>
          </w:tcPr>
          <w:p w:rsidR="00E3796F" w:rsidRDefault="00E3796F" w:rsidP="00E3796F">
            <w:pPr>
              <w:rPr>
                <w:color w:val="000000"/>
                <w:sz w:val="22"/>
              </w:rPr>
            </w:pPr>
            <w:r>
              <w:rPr>
                <w:color w:val="000000"/>
                <w:sz w:val="22"/>
              </w:rPr>
              <w:t> </w:t>
            </w:r>
          </w:p>
        </w:tc>
      </w:tr>
      <w:tr w:rsidR="00E3796F" w:rsidTr="00F12E19">
        <w:tc>
          <w:tcPr>
            <w:tcW w:w="3119" w:type="dxa"/>
            <w:shd w:val="clear" w:color="auto" w:fill="auto"/>
            <w:vAlign w:val="center"/>
          </w:tcPr>
          <w:p w:rsidR="00E3796F" w:rsidRPr="006D0553" w:rsidRDefault="00E3796F" w:rsidP="00E3796F">
            <w:pPr>
              <w:rPr>
                <w:rFonts w:ascii="Calibri" w:hAnsi="Calibri"/>
                <w:color w:val="000000"/>
                <w:szCs w:val="24"/>
              </w:rPr>
            </w:pPr>
            <w:r w:rsidRPr="006D0553">
              <w:rPr>
                <w:bCs/>
                <w:szCs w:val="24"/>
              </w:rPr>
              <w:t>Расчетные тепловые нагрузки</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r>
      <w:tr w:rsidR="00E3796F" w:rsidTr="00B14DAA">
        <w:tc>
          <w:tcPr>
            <w:tcW w:w="3119" w:type="dxa"/>
            <w:shd w:val="clear" w:color="auto" w:fill="auto"/>
            <w:vAlign w:val="center"/>
          </w:tcPr>
          <w:p w:rsidR="00E3796F" w:rsidRPr="006D0553" w:rsidRDefault="00E3796F" w:rsidP="00E3796F">
            <w:pPr>
              <w:pStyle w:val="ConsPlusNormal"/>
              <w:widowControl/>
              <w:tabs>
                <w:tab w:val="left" w:pos="-55"/>
              </w:tabs>
              <w:ind w:firstLine="0"/>
              <w:rPr>
                <w:rFonts w:ascii="Times New Roman" w:hAnsi="Times New Roman" w:cs="Times New Roman"/>
                <w:color w:val="000000"/>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831" w:type="dxa"/>
            <w:shd w:val="clear" w:color="auto" w:fill="auto"/>
            <w:vAlign w:val="center"/>
          </w:tcPr>
          <w:p w:rsidR="00E3796F" w:rsidRDefault="00E3796F" w:rsidP="00E3796F">
            <w:pPr>
              <w:jc w:val="center"/>
              <w:rPr>
                <w:color w:val="000000"/>
                <w:sz w:val="22"/>
              </w:rPr>
            </w:pPr>
            <w:r>
              <w:rPr>
                <w:color w:val="000000"/>
                <w:sz w:val="22"/>
              </w:rPr>
              <w:t>4,508</w:t>
            </w:r>
          </w:p>
        </w:tc>
        <w:tc>
          <w:tcPr>
            <w:tcW w:w="831" w:type="dxa"/>
            <w:vAlign w:val="center"/>
          </w:tcPr>
          <w:p w:rsidR="00E3796F" w:rsidRDefault="00E3796F" w:rsidP="00E3796F">
            <w:pPr>
              <w:jc w:val="center"/>
              <w:rPr>
                <w:color w:val="000000"/>
                <w:sz w:val="22"/>
              </w:rPr>
            </w:pPr>
            <w:r>
              <w:rPr>
                <w:color w:val="000000"/>
                <w:sz w:val="22"/>
              </w:rPr>
              <w:t>4,074</w:t>
            </w:r>
          </w:p>
        </w:tc>
        <w:tc>
          <w:tcPr>
            <w:tcW w:w="831" w:type="dxa"/>
            <w:shd w:val="clear" w:color="auto" w:fill="auto"/>
            <w:vAlign w:val="center"/>
          </w:tcPr>
          <w:p w:rsidR="00E3796F" w:rsidRDefault="00E3796F" w:rsidP="00E3796F">
            <w:pPr>
              <w:jc w:val="center"/>
              <w:rPr>
                <w:color w:val="000000"/>
                <w:sz w:val="22"/>
              </w:rPr>
            </w:pPr>
            <w:r>
              <w:rPr>
                <w:color w:val="000000"/>
                <w:sz w:val="22"/>
              </w:rPr>
              <w:t>3,912</w:t>
            </w:r>
          </w:p>
        </w:tc>
        <w:tc>
          <w:tcPr>
            <w:tcW w:w="831" w:type="dxa"/>
            <w:shd w:val="clear" w:color="auto" w:fill="auto"/>
            <w:vAlign w:val="center"/>
          </w:tcPr>
          <w:p w:rsidR="00E3796F" w:rsidRDefault="00E3796F" w:rsidP="00E3796F">
            <w:pPr>
              <w:jc w:val="center"/>
              <w:rPr>
                <w:color w:val="000000"/>
                <w:sz w:val="22"/>
              </w:rPr>
            </w:pPr>
            <w:r>
              <w:rPr>
                <w:color w:val="000000"/>
                <w:sz w:val="22"/>
              </w:rPr>
              <w:t>3,912</w:t>
            </w:r>
          </w:p>
        </w:tc>
        <w:tc>
          <w:tcPr>
            <w:tcW w:w="831" w:type="dxa"/>
            <w:shd w:val="clear" w:color="auto" w:fill="auto"/>
            <w:vAlign w:val="center"/>
          </w:tcPr>
          <w:p w:rsidR="00E3796F" w:rsidRDefault="00E3796F" w:rsidP="00E3796F">
            <w:pPr>
              <w:jc w:val="center"/>
              <w:rPr>
                <w:color w:val="000000"/>
                <w:sz w:val="22"/>
              </w:rPr>
            </w:pPr>
            <w:r>
              <w:rPr>
                <w:color w:val="000000"/>
                <w:sz w:val="22"/>
              </w:rPr>
              <w:t>3,277</w:t>
            </w:r>
          </w:p>
        </w:tc>
        <w:tc>
          <w:tcPr>
            <w:tcW w:w="831" w:type="dxa"/>
            <w:shd w:val="clear" w:color="auto" w:fill="auto"/>
            <w:vAlign w:val="center"/>
          </w:tcPr>
          <w:p w:rsidR="00E3796F" w:rsidRDefault="00E3796F" w:rsidP="00E3796F">
            <w:pPr>
              <w:jc w:val="center"/>
              <w:rPr>
                <w:color w:val="000000"/>
                <w:sz w:val="22"/>
              </w:rPr>
            </w:pPr>
            <w:r>
              <w:rPr>
                <w:color w:val="000000"/>
                <w:sz w:val="22"/>
              </w:rPr>
              <w:t>3,199</w:t>
            </w:r>
          </w:p>
        </w:tc>
        <w:tc>
          <w:tcPr>
            <w:tcW w:w="831" w:type="dxa"/>
            <w:shd w:val="clear" w:color="auto" w:fill="auto"/>
            <w:vAlign w:val="center"/>
          </w:tcPr>
          <w:p w:rsidR="00E3796F" w:rsidRDefault="00E3796F" w:rsidP="00E3796F">
            <w:pPr>
              <w:jc w:val="center"/>
              <w:rPr>
                <w:color w:val="000000"/>
                <w:sz w:val="22"/>
              </w:rPr>
            </w:pPr>
            <w:r>
              <w:rPr>
                <w:color w:val="000000"/>
                <w:sz w:val="22"/>
              </w:rPr>
              <w:t>3,014</w:t>
            </w:r>
          </w:p>
        </w:tc>
        <w:tc>
          <w:tcPr>
            <w:tcW w:w="832" w:type="dxa"/>
            <w:vAlign w:val="center"/>
          </w:tcPr>
          <w:p w:rsidR="00E3796F" w:rsidRDefault="00E3796F" w:rsidP="00E3796F">
            <w:pPr>
              <w:jc w:val="center"/>
              <w:rPr>
                <w:color w:val="000000"/>
                <w:sz w:val="22"/>
              </w:rPr>
            </w:pPr>
            <w:r>
              <w:rPr>
                <w:color w:val="000000"/>
                <w:sz w:val="22"/>
              </w:rPr>
              <w:t>2,701</w:t>
            </w:r>
          </w:p>
        </w:tc>
        <w:tc>
          <w:tcPr>
            <w:tcW w:w="832" w:type="dxa"/>
            <w:vAlign w:val="center"/>
          </w:tcPr>
          <w:p w:rsidR="00E3796F" w:rsidRDefault="00E3796F" w:rsidP="00E3796F">
            <w:pPr>
              <w:jc w:val="center"/>
              <w:rPr>
                <w:color w:val="000000"/>
                <w:sz w:val="22"/>
              </w:rPr>
            </w:pPr>
            <w:r>
              <w:rPr>
                <w:color w:val="000000"/>
                <w:sz w:val="22"/>
              </w:rPr>
              <w:t>2,662</w:t>
            </w:r>
          </w:p>
        </w:tc>
        <w:tc>
          <w:tcPr>
            <w:tcW w:w="832" w:type="dxa"/>
            <w:vAlign w:val="center"/>
          </w:tcPr>
          <w:p w:rsidR="00E3796F" w:rsidRDefault="00E3796F" w:rsidP="00E3796F">
            <w:pPr>
              <w:jc w:val="center"/>
              <w:rPr>
                <w:color w:val="000000"/>
                <w:sz w:val="22"/>
              </w:rPr>
            </w:pPr>
            <w:r>
              <w:rPr>
                <w:color w:val="000000"/>
                <w:sz w:val="22"/>
              </w:rPr>
              <w:t>2,662</w:t>
            </w:r>
          </w:p>
        </w:tc>
        <w:tc>
          <w:tcPr>
            <w:tcW w:w="832" w:type="dxa"/>
            <w:vAlign w:val="center"/>
          </w:tcPr>
          <w:p w:rsidR="00E3796F" w:rsidRDefault="00E3796F" w:rsidP="00E3796F">
            <w:pPr>
              <w:jc w:val="center"/>
              <w:rPr>
                <w:color w:val="000000"/>
                <w:sz w:val="22"/>
              </w:rPr>
            </w:pPr>
            <w:r>
              <w:rPr>
                <w:color w:val="000000"/>
                <w:sz w:val="22"/>
              </w:rPr>
              <w:t>2,662</w:t>
            </w:r>
          </w:p>
        </w:tc>
        <w:tc>
          <w:tcPr>
            <w:tcW w:w="832" w:type="dxa"/>
            <w:vAlign w:val="center"/>
          </w:tcPr>
          <w:p w:rsidR="00E3796F" w:rsidRDefault="00E3796F" w:rsidP="00E3796F">
            <w:pPr>
              <w:jc w:val="center"/>
              <w:rPr>
                <w:color w:val="000000"/>
                <w:sz w:val="22"/>
              </w:rPr>
            </w:pPr>
            <w:r>
              <w:rPr>
                <w:color w:val="000000"/>
                <w:sz w:val="22"/>
              </w:rPr>
              <w:t>21,463</w:t>
            </w:r>
          </w:p>
        </w:tc>
        <w:tc>
          <w:tcPr>
            <w:tcW w:w="832" w:type="dxa"/>
            <w:vAlign w:val="center"/>
          </w:tcPr>
          <w:p w:rsidR="00E3796F" w:rsidRDefault="00E3796F" w:rsidP="00E3796F">
            <w:pPr>
              <w:jc w:val="center"/>
              <w:rPr>
                <w:color w:val="000000"/>
                <w:sz w:val="22"/>
              </w:rPr>
            </w:pPr>
            <w:r>
              <w:rPr>
                <w:color w:val="000000"/>
                <w:sz w:val="22"/>
              </w:rPr>
              <w:t>21,463</w:t>
            </w:r>
          </w:p>
        </w:tc>
        <w:tc>
          <w:tcPr>
            <w:tcW w:w="832" w:type="dxa"/>
            <w:vAlign w:val="center"/>
          </w:tcPr>
          <w:p w:rsidR="00E3796F" w:rsidRDefault="00E3796F" w:rsidP="00E3796F">
            <w:pPr>
              <w:jc w:val="center"/>
              <w:rPr>
                <w:color w:val="000000"/>
                <w:sz w:val="22"/>
              </w:rPr>
            </w:pPr>
            <w:r>
              <w:rPr>
                <w:color w:val="000000"/>
                <w:sz w:val="22"/>
              </w:rPr>
              <w:t>21,463</w:t>
            </w:r>
          </w:p>
        </w:tc>
        <w:tc>
          <w:tcPr>
            <w:tcW w:w="832" w:type="dxa"/>
            <w:vAlign w:val="center"/>
          </w:tcPr>
          <w:p w:rsidR="00E3796F" w:rsidRDefault="00E3796F" w:rsidP="00E3796F">
            <w:pPr>
              <w:jc w:val="center"/>
              <w:rPr>
                <w:color w:val="000000"/>
                <w:sz w:val="22"/>
              </w:rPr>
            </w:pPr>
            <w:r>
              <w:rPr>
                <w:color w:val="000000"/>
                <w:sz w:val="22"/>
              </w:rPr>
              <w:t>21,463</w:t>
            </w:r>
          </w:p>
        </w:tc>
      </w:tr>
      <w:tr w:rsidR="00E3796F" w:rsidTr="00A67A82">
        <w:tc>
          <w:tcPr>
            <w:tcW w:w="3119" w:type="dxa"/>
            <w:shd w:val="clear" w:color="auto" w:fill="auto"/>
            <w:vAlign w:val="center"/>
          </w:tcPr>
          <w:p w:rsidR="00E3796F" w:rsidRPr="006D0553" w:rsidRDefault="00E3796F" w:rsidP="00E3796F">
            <w:pPr>
              <w:pStyle w:val="ConsPlusNormal"/>
              <w:widowControl/>
              <w:tabs>
                <w:tab w:val="left" w:pos="0"/>
              </w:tabs>
              <w:ind w:firstLine="0"/>
              <w:rPr>
                <w:rFonts w:ascii="Times New Roman" w:hAnsi="Times New Roman" w:cs="Times New Roman"/>
                <w:bCs/>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831" w:type="dxa"/>
            <w:shd w:val="clear" w:color="auto" w:fill="auto"/>
            <w:vAlign w:val="center"/>
          </w:tcPr>
          <w:p w:rsidR="00E3796F" w:rsidRDefault="00E3796F" w:rsidP="00E3796F">
            <w:pPr>
              <w:jc w:val="center"/>
              <w:rPr>
                <w:color w:val="000000"/>
                <w:sz w:val="22"/>
              </w:rPr>
            </w:pPr>
            <w:r>
              <w:rPr>
                <w:color w:val="000000"/>
                <w:sz w:val="22"/>
              </w:rPr>
              <w:t>99,385</w:t>
            </w:r>
          </w:p>
        </w:tc>
        <w:tc>
          <w:tcPr>
            <w:tcW w:w="831" w:type="dxa"/>
            <w:vAlign w:val="center"/>
          </w:tcPr>
          <w:p w:rsidR="00E3796F" w:rsidRDefault="00E3796F" w:rsidP="00E3796F">
            <w:pPr>
              <w:jc w:val="center"/>
              <w:rPr>
                <w:color w:val="000000"/>
                <w:sz w:val="22"/>
              </w:rPr>
            </w:pPr>
            <w:r>
              <w:rPr>
                <w:color w:val="000000"/>
                <w:sz w:val="22"/>
              </w:rPr>
              <w:t>99,385</w:t>
            </w:r>
          </w:p>
        </w:tc>
        <w:tc>
          <w:tcPr>
            <w:tcW w:w="831" w:type="dxa"/>
            <w:shd w:val="clear" w:color="auto" w:fill="auto"/>
            <w:vAlign w:val="center"/>
          </w:tcPr>
          <w:p w:rsidR="00E3796F" w:rsidRDefault="00E3796F" w:rsidP="00E3796F">
            <w:pPr>
              <w:jc w:val="center"/>
              <w:rPr>
                <w:color w:val="000000"/>
                <w:sz w:val="22"/>
              </w:rPr>
            </w:pPr>
            <w:r>
              <w:rPr>
                <w:color w:val="000000"/>
                <w:sz w:val="22"/>
              </w:rPr>
              <w:t>100,146</w:t>
            </w:r>
          </w:p>
        </w:tc>
        <w:tc>
          <w:tcPr>
            <w:tcW w:w="831" w:type="dxa"/>
            <w:shd w:val="clear" w:color="auto" w:fill="auto"/>
            <w:vAlign w:val="center"/>
          </w:tcPr>
          <w:p w:rsidR="00E3796F" w:rsidRDefault="00E3796F" w:rsidP="00E3796F">
            <w:pPr>
              <w:jc w:val="center"/>
              <w:rPr>
                <w:color w:val="000000"/>
                <w:sz w:val="22"/>
              </w:rPr>
            </w:pPr>
            <w:r>
              <w:rPr>
                <w:color w:val="000000"/>
                <w:sz w:val="22"/>
              </w:rPr>
              <w:t>100,647</w:t>
            </w:r>
          </w:p>
        </w:tc>
        <w:tc>
          <w:tcPr>
            <w:tcW w:w="831" w:type="dxa"/>
            <w:shd w:val="clear" w:color="auto" w:fill="auto"/>
            <w:vAlign w:val="center"/>
          </w:tcPr>
          <w:p w:rsidR="00E3796F" w:rsidRDefault="00E3796F" w:rsidP="00E3796F">
            <w:pPr>
              <w:jc w:val="center"/>
              <w:rPr>
                <w:color w:val="000000"/>
                <w:sz w:val="22"/>
              </w:rPr>
            </w:pPr>
            <w:r>
              <w:rPr>
                <w:color w:val="000000"/>
                <w:sz w:val="22"/>
              </w:rPr>
              <w:t>100,970</w:t>
            </w:r>
          </w:p>
        </w:tc>
        <w:tc>
          <w:tcPr>
            <w:tcW w:w="831" w:type="dxa"/>
            <w:shd w:val="clear" w:color="auto" w:fill="auto"/>
            <w:vAlign w:val="center"/>
          </w:tcPr>
          <w:p w:rsidR="00E3796F" w:rsidRDefault="00E3796F" w:rsidP="00E3796F">
            <w:pPr>
              <w:jc w:val="center"/>
              <w:rPr>
                <w:color w:val="000000"/>
                <w:sz w:val="22"/>
              </w:rPr>
            </w:pPr>
            <w:r>
              <w:rPr>
                <w:color w:val="000000"/>
                <w:sz w:val="22"/>
              </w:rPr>
              <w:t>98,839</w:t>
            </w:r>
          </w:p>
        </w:tc>
        <w:tc>
          <w:tcPr>
            <w:tcW w:w="831" w:type="dxa"/>
            <w:shd w:val="clear" w:color="auto" w:fill="auto"/>
            <w:vAlign w:val="center"/>
          </w:tcPr>
          <w:p w:rsidR="00E3796F" w:rsidRDefault="00E3796F" w:rsidP="00E3796F">
            <w:pPr>
              <w:jc w:val="center"/>
              <w:rPr>
                <w:color w:val="000000"/>
                <w:sz w:val="22"/>
              </w:rPr>
            </w:pPr>
            <w:r>
              <w:rPr>
                <w:color w:val="000000"/>
                <w:sz w:val="22"/>
              </w:rPr>
              <w:t>98,127</w:t>
            </w:r>
          </w:p>
        </w:tc>
        <w:tc>
          <w:tcPr>
            <w:tcW w:w="832" w:type="dxa"/>
            <w:vAlign w:val="center"/>
          </w:tcPr>
          <w:p w:rsidR="00E3796F" w:rsidRDefault="00E3796F" w:rsidP="00E3796F">
            <w:pPr>
              <w:jc w:val="center"/>
              <w:rPr>
                <w:color w:val="000000"/>
                <w:sz w:val="22"/>
              </w:rPr>
            </w:pPr>
            <w:r>
              <w:rPr>
                <w:color w:val="000000"/>
                <w:sz w:val="22"/>
              </w:rPr>
              <w:t>100,987</w:t>
            </w:r>
          </w:p>
        </w:tc>
        <w:tc>
          <w:tcPr>
            <w:tcW w:w="832" w:type="dxa"/>
            <w:vAlign w:val="center"/>
          </w:tcPr>
          <w:p w:rsidR="00E3796F" w:rsidRDefault="00E3796F" w:rsidP="00E3796F">
            <w:pPr>
              <w:jc w:val="center"/>
              <w:rPr>
                <w:color w:val="000000"/>
                <w:sz w:val="22"/>
              </w:rPr>
            </w:pPr>
            <w:r>
              <w:rPr>
                <w:color w:val="000000"/>
                <w:sz w:val="22"/>
              </w:rPr>
              <w:t>101,198</w:t>
            </w:r>
          </w:p>
        </w:tc>
        <w:tc>
          <w:tcPr>
            <w:tcW w:w="832" w:type="dxa"/>
            <w:vAlign w:val="center"/>
          </w:tcPr>
          <w:p w:rsidR="00E3796F" w:rsidRDefault="00E3796F" w:rsidP="00E3796F">
            <w:pPr>
              <w:jc w:val="center"/>
              <w:rPr>
                <w:color w:val="000000"/>
                <w:sz w:val="22"/>
              </w:rPr>
            </w:pPr>
            <w:r>
              <w:rPr>
                <w:color w:val="000000"/>
                <w:sz w:val="22"/>
              </w:rPr>
              <w:t>101,565</w:t>
            </w:r>
          </w:p>
        </w:tc>
        <w:tc>
          <w:tcPr>
            <w:tcW w:w="832" w:type="dxa"/>
            <w:vAlign w:val="center"/>
          </w:tcPr>
          <w:p w:rsidR="00E3796F" w:rsidRDefault="00E3796F" w:rsidP="00E3796F">
            <w:pPr>
              <w:jc w:val="center"/>
              <w:rPr>
                <w:color w:val="000000"/>
                <w:sz w:val="22"/>
              </w:rPr>
            </w:pPr>
            <w:r>
              <w:rPr>
                <w:color w:val="000000"/>
                <w:sz w:val="22"/>
              </w:rPr>
              <w:t>106,133</w:t>
            </w:r>
          </w:p>
        </w:tc>
        <w:tc>
          <w:tcPr>
            <w:tcW w:w="832" w:type="dxa"/>
            <w:vAlign w:val="center"/>
          </w:tcPr>
          <w:p w:rsidR="00E3796F" w:rsidRDefault="00E3796F" w:rsidP="00E3796F">
            <w:pPr>
              <w:jc w:val="center"/>
              <w:rPr>
                <w:color w:val="000000"/>
                <w:sz w:val="22"/>
              </w:rPr>
            </w:pPr>
            <w:r>
              <w:rPr>
                <w:color w:val="000000"/>
                <w:sz w:val="22"/>
              </w:rPr>
              <w:t>82,339</w:t>
            </w:r>
          </w:p>
        </w:tc>
        <w:tc>
          <w:tcPr>
            <w:tcW w:w="832" w:type="dxa"/>
            <w:vAlign w:val="center"/>
          </w:tcPr>
          <w:p w:rsidR="00E3796F" w:rsidRDefault="00E3796F" w:rsidP="00E3796F">
            <w:pPr>
              <w:jc w:val="center"/>
              <w:rPr>
                <w:color w:val="000000"/>
                <w:sz w:val="22"/>
              </w:rPr>
            </w:pPr>
            <w:r>
              <w:rPr>
                <w:color w:val="000000"/>
                <w:sz w:val="22"/>
              </w:rPr>
              <w:t>83,026</w:t>
            </w:r>
          </w:p>
        </w:tc>
        <w:tc>
          <w:tcPr>
            <w:tcW w:w="832" w:type="dxa"/>
            <w:vAlign w:val="center"/>
          </w:tcPr>
          <w:p w:rsidR="00E3796F" w:rsidRDefault="00E3796F" w:rsidP="00E3796F">
            <w:pPr>
              <w:jc w:val="center"/>
              <w:rPr>
                <w:color w:val="000000"/>
                <w:sz w:val="22"/>
              </w:rPr>
            </w:pPr>
            <w:r>
              <w:rPr>
                <w:color w:val="000000"/>
                <w:sz w:val="22"/>
              </w:rPr>
              <w:t>83,796</w:t>
            </w:r>
          </w:p>
        </w:tc>
        <w:tc>
          <w:tcPr>
            <w:tcW w:w="832" w:type="dxa"/>
            <w:vAlign w:val="center"/>
          </w:tcPr>
          <w:p w:rsidR="00E3796F" w:rsidRDefault="00E3796F" w:rsidP="00E3796F">
            <w:pPr>
              <w:jc w:val="center"/>
              <w:rPr>
                <w:color w:val="000000"/>
                <w:sz w:val="22"/>
              </w:rPr>
            </w:pPr>
            <w:r>
              <w:rPr>
                <w:color w:val="000000"/>
                <w:sz w:val="22"/>
              </w:rPr>
              <w:t>84,565</w:t>
            </w:r>
          </w:p>
        </w:tc>
      </w:tr>
      <w:tr w:rsidR="00E3796F" w:rsidTr="00A67A82">
        <w:tc>
          <w:tcPr>
            <w:tcW w:w="3119" w:type="dxa"/>
            <w:shd w:val="clear" w:color="auto" w:fill="auto"/>
            <w:vAlign w:val="center"/>
          </w:tcPr>
          <w:p w:rsidR="00E3796F" w:rsidRPr="006730D4" w:rsidRDefault="00E3796F" w:rsidP="00E3796F">
            <w:pPr>
              <w:pStyle w:val="ConsPlusNormal"/>
              <w:widowControl/>
              <w:tabs>
                <w:tab w:val="left" w:pos="0"/>
              </w:tabs>
              <w:ind w:firstLine="0"/>
              <w:rPr>
                <w:rFonts w:ascii="Times New Roman" w:hAnsi="Times New Roman" w:cs="Times New Roman"/>
                <w:bCs/>
                <w:sz w:val="24"/>
                <w:szCs w:val="24"/>
              </w:rPr>
            </w:pPr>
            <w:r w:rsidRPr="006730D4">
              <w:rPr>
                <w:rFonts w:ascii="Times New Roman" w:hAnsi="Times New Roman" w:cs="Times New Roman"/>
                <w:bCs/>
                <w:sz w:val="24"/>
                <w:szCs w:val="24"/>
              </w:rPr>
              <w:t>ОАО «</w:t>
            </w:r>
            <w:r>
              <w:rPr>
                <w:rFonts w:ascii="Times New Roman" w:hAnsi="Times New Roman" w:cs="Times New Roman"/>
                <w:bCs/>
                <w:sz w:val="24"/>
                <w:szCs w:val="24"/>
              </w:rPr>
              <w:t>РЖД</w:t>
            </w:r>
            <w:r w:rsidRPr="006730D4">
              <w:rPr>
                <w:rFonts w:ascii="Times New Roman" w:hAnsi="Times New Roman" w:cs="Times New Roman"/>
                <w:bCs/>
                <w:sz w:val="24"/>
                <w:szCs w:val="24"/>
              </w:rPr>
              <w:t>»</w:t>
            </w:r>
          </w:p>
        </w:tc>
        <w:tc>
          <w:tcPr>
            <w:tcW w:w="831" w:type="dxa"/>
            <w:shd w:val="clear" w:color="auto" w:fill="auto"/>
            <w:vAlign w:val="center"/>
          </w:tcPr>
          <w:p w:rsidR="00E3796F" w:rsidRDefault="00E3796F" w:rsidP="00E3796F">
            <w:pPr>
              <w:jc w:val="center"/>
              <w:rPr>
                <w:color w:val="000000"/>
                <w:sz w:val="22"/>
              </w:rPr>
            </w:pPr>
            <w:r>
              <w:rPr>
                <w:color w:val="000000"/>
                <w:sz w:val="22"/>
              </w:rPr>
              <w:t>3,3405</w:t>
            </w:r>
          </w:p>
        </w:tc>
        <w:tc>
          <w:tcPr>
            <w:tcW w:w="831" w:type="dxa"/>
            <w:vAlign w:val="center"/>
          </w:tcPr>
          <w:p w:rsidR="00E3796F" w:rsidRDefault="00E3796F" w:rsidP="00E3796F">
            <w:pPr>
              <w:jc w:val="center"/>
              <w:rPr>
                <w:color w:val="000000"/>
                <w:sz w:val="22"/>
              </w:rPr>
            </w:pPr>
            <w:r>
              <w:rPr>
                <w:color w:val="000000"/>
                <w:sz w:val="22"/>
              </w:rPr>
              <w:t>3,3405</w:t>
            </w:r>
          </w:p>
        </w:tc>
        <w:tc>
          <w:tcPr>
            <w:tcW w:w="831" w:type="dxa"/>
            <w:shd w:val="clear" w:color="auto" w:fill="auto"/>
            <w:vAlign w:val="center"/>
          </w:tcPr>
          <w:p w:rsidR="00E3796F" w:rsidRDefault="00E3796F" w:rsidP="00E3796F">
            <w:pPr>
              <w:jc w:val="center"/>
              <w:rPr>
                <w:color w:val="000000"/>
                <w:sz w:val="22"/>
              </w:rPr>
            </w:pPr>
            <w:r>
              <w:rPr>
                <w:color w:val="000000"/>
                <w:sz w:val="22"/>
              </w:rPr>
              <w:t>3,3405</w:t>
            </w:r>
          </w:p>
        </w:tc>
        <w:tc>
          <w:tcPr>
            <w:tcW w:w="831" w:type="dxa"/>
            <w:shd w:val="clear" w:color="auto" w:fill="auto"/>
            <w:vAlign w:val="center"/>
          </w:tcPr>
          <w:p w:rsidR="00E3796F" w:rsidRDefault="00E3796F" w:rsidP="00E3796F">
            <w:pPr>
              <w:jc w:val="center"/>
              <w:rPr>
                <w:color w:val="000000"/>
                <w:sz w:val="22"/>
              </w:rPr>
            </w:pPr>
            <w:r>
              <w:rPr>
                <w:color w:val="000000"/>
                <w:sz w:val="22"/>
              </w:rPr>
              <w:t>3,3405</w:t>
            </w:r>
          </w:p>
        </w:tc>
        <w:tc>
          <w:tcPr>
            <w:tcW w:w="831" w:type="dxa"/>
            <w:shd w:val="clear" w:color="auto" w:fill="auto"/>
            <w:vAlign w:val="center"/>
          </w:tcPr>
          <w:p w:rsidR="00E3796F" w:rsidRDefault="00E3796F" w:rsidP="00E3796F">
            <w:pPr>
              <w:jc w:val="center"/>
              <w:rPr>
                <w:color w:val="000000"/>
                <w:sz w:val="22"/>
              </w:rPr>
            </w:pPr>
            <w:r>
              <w:rPr>
                <w:color w:val="000000"/>
                <w:sz w:val="22"/>
              </w:rPr>
              <w:t>3,31293</w:t>
            </w:r>
          </w:p>
        </w:tc>
        <w:tc>
          <w:tcPr>
            <w:tcW w:w="831" w:type="dxa"/>
            <w:shd w:val="clear" w:color="auto" w:fill="auto"/>
            <w:vAlign w:val="center"/>
          </w:tcPr>
          <w:p w:rsidR="00E3796F" w:rsidRDefault="00E3796F" w:rsidP="00E3796F">
            <w:pPr>
              <w:jc w:val="center"/>
              <w:rPr>
                <w:color w:val="000000"/>
                <w:sz w:val="22"/>
              </w:rPr>
            </w:pPr>
            <w:r>
              <w:rPr>
                <w:color w:val="000000"/>
                <w:sz w:val="22"/>
              </w:rPr>
              <w:t>3,0298</w:t>
            </w:r>
          </w:p>
        </w:tc>
        <w:tc>
          <w:tcPr>
            <w:tcW w:w="831" w:type="dxa"/>
            <w:shd w:val="clear" w:color="auto" w:fill="auto"/>
            <w:vAlign w:val="center"/>
          </w:tcPr>
          <w:p w:rsidR="00E3796F" w:rsidRDefault="00E3796F" w:rsidP="00E3796F">
            <w:pPr>
              <w:jc w:val="center"/>
              <w:rPr>
                <w:color w:val="000000"/>
                <w:sz w:val="22"/>
              </w:rPr>
            </w:pPr>
            <w:r>
              <w:rPr>
                <w:color w:val="000000"/>
                <w:sz w:val="22"/>
              </w:rPr>
              <w:t>3,0298</w:t>
            </w:r>
          </w:p>
        </w:tc>
        <w:tc>
          <w:tcPr>
            <w:tcW w:w="832" w:type="dxa"/>
            <w:vAlign w:val="center"/>
          </w:tcPr>
          <w:p w:rsidR="00E3796F" w:rsidRDefault="00E3796F" w:rsidP="00E3796F">
            <w:pPr>
              <w:jc w:val="center"/>
              <w:rPr>
                <w:color w:val="000000"/>
                <w:sz w:val="22"/>
              </w:rPr>
            </w:pPr>
            <w:r>
              <w:rPr>
                <w:color w:val="000000"/>
                <w:sz w:val="22"/>
              </w:rPr>
              <w:t>2,4944</w:t>
            </w:r>
          </w:p>
        </w:tc>
        <w:tc>
          <w:tcPr>
            <w:tcW w:w="832" w:type="dxa"/>
            <w:vAlign w:val="center"/>
          </w:tcPr>
          <w:p w:rsidR="00E3796F" w:rsidRDefault="00E3796F" w:rsidP="00E3796F">
            <w:pPr>
              <w:jc w:val="center"/>
              <w:rPr>
                <w:color w:val="000000"/>
                <w:sz w:val="22"/>
              </w:rPr>
            </w:pPr>
            <w:r>
              <w:rPr>
                <w:color w:val="000000"/>
                <w:sz w:val="22"/>
              </w:rPr>
              <w:t>2,4984</w:t>
            </w:r>
          </w:p>
        </w:tc>
        <w:tc>
          <w:tcPr>
            <w:tcW w:w="832" w:type="dxa"/>
            <w:vAlign w:val="center"/>
          </w:tcPr>
          <w:p w:rsidR="00E3796F" w:rsidRDefault="00E3796F" w:rsidP="00E3796F">
            <w:pPr>
              <w:jc w:val="center"/>
              <w:rPr>
                <w:color w:val="000000"/>
                <w:sz w:val="22"/>
              </w:rPr>
            </w:pPr>
            <w:r>
              <w:rPr>
                <w:color w:val="000000"/>
                <w:sz w:val="22"/>
              </w:rPr>
              <w:t>2,4984</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r>
      <w:tr w:rsidR="00E3796F" w:rsidTr="00297E30">
        <w:tc>
          <w:tcPr>
            <w:tcW w:w="3119" w:type="dxa"/>
            <w:shd w:val="clear" w:color="auto" w:fill="auto"/>
            <w:vAlign w:val="center"/>
          </w:tcPr>
          <w:p w:rsidR="00E3796F" w:rsidRPr="006D0553" w:rsidRDefault="00E3796F" w:rsidP="00E3796F">
            <w:pPr>
              <w:rPr>
                <w:szCs w:val="24"/>
              </w:rPr>
            </w:pPr>
            <w:r w:rsidRPr="006D0553">
              <w:rPr>
                <w:szCs w:val="24"/>
              </w:rPr>
              <w:t>Итого суммарные тепловые нагрузки</w:t>
            </w:r>
          </w:p>
        </w:tc>
        <w:tc>
          <w:tcPr>
            <w:tcW w:w="831" w:type="dxa"/>
            <w:shd w:val="clear" w:color="auto" w:fill="auto"/>
            <w:vAlign w:val="center"/>
          </w:tcPr>
          <w:p w:rsidR="00E3796F" w:rsidRDefault="00E3796F" w:rsidP="00E3796F">
            <w:pPr>
              <w:jc w:val="center"/>
              <w:rPr>
                <w:color w:val="000000"/>
                <w:sz w:val="22"/>
              </w:rPr>
            </w:pPr>
            <w:r>
              <w:rPr>
                <w:color w:val="000000"/>
                <w:sz w:val="22"/>
              </w:rPr>
              <w:t>107,234</w:t>
            </w:r>
          </w:p>
        </w:tc>
        <w:tc>
          <w:tcPr>
            <w:tcW w:w="831" w:type="dxa"/>
            <w:vAlign w:val="center"/>
          </w:tcPr>
          <w:p w:rsidR="00E3796F" w:rsidRDefault="00E3796F" w:rsidP="00E3796F">
            <w:pPr>
              <w:jc w:val="center"/>
              <w:rPr>
                <w:color w:val="000000"/>
                <w:sz w:val="22"/>
              </w:rPr>
            </w:pPr>
            <w:r>
              <w:rPr>
                <w:color w:val="000000"/>
                <w:sz w:val="22"/>
              </w:rPr>
              <w:t>106,800</w:t>
            </w:r>
          </w:p>
        </w:tc>
        <w:tc>
          <w:tcPr>
            <w:tcW w:w="831" w:type="dxa"/>
            <w:shd w:val="clear" w:color="auto" w:fill="auto"/>
            <w:vAlign w:val="center"/>
          </w:tcPr>
          <w:p w:rsidR="00E3796F" w:rsidRDefault="00E3796F" w:rsidP="00E3796F">
            <w:pPr>
              <w:jc w:val="center"/>
              <w:rPr>
                <w:color w:val="000000"/>
                <w:sz w:val="22"/>
              </w:rPr>
            </w:pPr>
            <w:r>
              <w:rPr>
                <w:color w:val="000000"/>
                <w:sz w:val="22"/>
              </w:rPr>
              <w:t>107,399</w:t>
            </w:r>
          </w:p>
        </w:tc>
        <w:tc>
          <w:tcPr>
            <w:tcW w:w="831" w:type="dxa"/>
            <w:shd w:val="clear" w:color="auto" w:fill="auto"/>
            <w:vAlign w:val="center"/>
          </w:tcPr>
          <w:p w:rsidR="00E3796F" w:rsidRDefault="00E3796F" w:rsidP="00E3796F">
            <w:pPr>
              <w:jc w:val="center"/>
              <w:rPr>
                <w:color w:val="000000"/>
                <w:sz w:val="22"/>
              </w:rPr>
            </w:pPr>
            <w:r>
              <w:rPr>
                <w:color w:val="000000"/>
                <w:sz w:val="22"/>
              </w:rPr>
              <w:t>107,900</w:t>
            </w:r>
          </w:p>
        </w:tc>
        <w:tc>
          <w:tcPr>
            <w:tcW w:w="831" w:type="dxa"/>
            <w:shd w:val="clear" w:color="auto" w:fill="auto"/>
            <w:vAlign w:val="center"/>
          </w:tcPr>
          <w:p w:rsidR="00E3796F" w:rsidRDefault="00E3796F" w:rsidP="00E3796F">
            <w:pPr>
              <w:jc w:val="center"/>
              <w:rPr>
                <w:color w:val="000000"/>
                <w:sz w:val="22"/>
              </w:rPr>
            </w:pPr>
            <w:r>
              <w:rPr>
                <w:color w:val="000000"/>
                <w:sz w:val="22"/>
              </w:rPr>
              <w:t>107,560</w:t>
            </w:r>
          </w:p>
        </w:tc>
        <w:tc>
          <w:tcPr>
            <w:tcW w:w="831" w:type="dxa"/>
            <w:shd w:val="clear" w:color="auto" w:fill="auto"/>
            <w:vAlign w:val="center"/>
          </w:tcPr>
          <w:p w:rsidR="00E3796F" w:rsidRDefault="00E3796F" w:rsidP="00E3796F">
            <w:pPr>
              <w:jc w:val="center"/>
              <w:rPr>
                <w:color w:val="000000"/>
                <w:sz w:val="22"/>
              </w:rPr>
            </w:pPr>
            <w:r>
              <w:rPr>
                <w:color w:val="000000"/>
                <w:sz w:val="22"/>
              </w:rPr>
              <w:t>105,068</w:t>
            </w:r>
          </w:p>
        </w:tc>
        <w:tc>
          <w:tcPr>
            <w:tcW w:w="831" w:type="dxa"/>
            <w:shd w:val="clear" w:color="auto" w:fill="auto"/>
            <w:vAlign w:val="center"/>
          </w:tcPr>
          <w:p w:rsidR="00E3796F" w:rsidRDefault="00E3796F" w:rsidP="00E3796F">
            <w:pPr>
              <w:jc w:val="center"/>
              <w:rPr>
                <w:color w:val="000000"/>
                <w:sz w:val="22"/>
              </w:rPr>
            </w:pPr>
            <w:r>
              <w:rPr>
                <w:color w:val="000000"/>
                <w:sz w:val="22"/>
              </w:rPr>
              <w:t>104,171</w:t>
            </w:r>
          </w:p>
        </w:tc>
        <w:tc>
          <w:tcPr>
            <w:tcW w:w="832" w:type="dxa"/>
            <w:vAlign w:val="center"/>
          </w:tcPr>
          <w:p w:rsidR="00E3796F" w:rsidRDefault="00E3796F" w:rsidP="00E3796F">
            <w:pPr>
              <w:jc w:val="center"/>
              <w:rPr>
                <w:color w:val="000000"/>
                <w:sz w:val="22"/>
              </w:rPr>
            </w:pPr>
            <w:r>
              <w:rPr>
                <w:color w:val="000000"/>
                <w:sz w:val="22"/>
              </w:rPr>
              <w:t>106,183</w:t>
            </w:r>
          </w:p>
        </w:tc>
        <w:tc>
          <w:tcPr>
            <w:tcW w:w="832" w:type="dxa"/>
            <w:vAlign w:val="center"/>
          </w:tcPr>
          <w:p w:rsidR="00E3796F" w:rsidRDefault="00E3796F" w:rsidP="00E3796F">
            <w:pPr>
              <w:jc w:val="center"/>
              <w:rPr>
                <w:color w:val="000000"/>
                <w:sz w:val="22"/>
              </w:rPr>
            </w:pPr>
            <w:r>
              <w:rPr>
                <w:color w:val="000000"/>
                <w:sz w:val="22"/>
              </w:rPr>
              <w:t>106,359</w:t>
            </w:r>
          </w:p>
        </w:tc>
        <w:tc>
          <w:tcPr>
            <w:tcW w:w="832" w:type="dxa"/>
            <w:vAlign w:val="center"/>
          </w:tcPr>
          <w:p w:rsidR="00E3796F" w:rsidRDefault="00E3796F" w:rsidP="00E3796F">
            <w:pPr>
              <w:jc w:val="center"/>
              <w:rPr>
                <w:color w:val="000000"/>
                <w:sz w:val="22"/>
              </w:rPr>
            </w:pPr>
            <w:r>
              <w:rPr>
                <w:color w:val="000000"/>
                <w:sz w:val="22"/>
              </w:rPr>
              <w:t>106,726</w:t>
            </w:r>
          </w:p>
        </w:tc>
        <w:tc>
          <w:tcPr>
            <w:tcW w:w="832" w:type="dxa"/>
            <w:vAlign w:val="center"/>
          </w:tcPr>
          <w:p w:rsidR="00E3796F" w:rsidRDefault="00E3796F" w:rsidP="00E3796F">
            <w:pPr>
              <w:jc w:val="center"/>
              <w:rPr>
                <w:color w:val="000000"/>
                <w:sz w:val="22"/>
              </w:rPr>
            </w:pPr>
            <w:r>
              <w:rPr>
                <w:color w:val="000000"/>
                <w:sz w:val="22"/>
              </w:rPr>
              <w:t>108,796</w:t>
            </w:r>
          </w:p>
        </w:tc>
        <w:tc>
          <w:tcPr>
            <w:tcW w:w="832" w:type="dxa"/>
            <w:vAlign w:val="center"/>
          </w:tcPr>
          <w:p w:rsidR="00E3796F" w:rsidRDefault="00E3796F" w:rsidP="00E3796F">
            <w:pPr>
              <w:jc w:val="center"/>
              <w:rPr>
                <w:color w:val="000000"/>
                <w:sz w:val="22"/>
              </w:rPr>
            </w:pPr>
            <w:r>
              <w:rPr>
                <w:color w:val="000000"/>
                <w:sz w:val="22"/>
              </w:rPr>
              <w:t>103,802</w:t>
            </w:r>
          </w:p>
        </w:tc>
        <w:tc>
          <w:tcPr>
            <w:tcW w:w="832" w:type="dxa"/>
            <w:vAlign w:val="center"/>
          </w:tcPr>
          <w:p w:rsidR="00E3796F" w:rsidRDefault="00E3796F" w:rsidP="00E3796F">
            <w:pPr>
              <w:jc w:val="center"/>
              <w:rPr>
                <w:color w:val="000000"/>
                <w:sz w:val="22"/>
              </w:rPr>
            </w:pPr>
            <w:r>
              <w:rPr>
                <w:color w:val="000000"/>
                <w:sz w:val="22"/>
              </w:rPr>
              <w:t>104,489</w:t>
            </w:r>
          </w:p>
        </w:tc>
        <w:tc>
          <w:tcPr>
            <w:tcW w:w="832" w:type="dxa"/>
            <w:vAlign w:val="center"/>
          </w:tcPr>
          <w:p w:rsidR="00E3796F" w:rsidRDefault="00E3796F" w:rsidP="00E3796F">
            <w:pPr>
              <w:jc w:val="center"/>
              <w:rPr>
                <w:color w:val="000000"/>
                <w:sz w:val="22"/>
              </w:rPr>
            </w:pPr>
            <w:r>
              <w:rPr>
                <w:color w:val="000000"/>
                <w:sz w:val="22"/>
              </w:rPr>
              <w:t>105,259</w:t>
            </w:r>
          </w:p>
        </w:tc>
        <w:tc>
          <w:tcPr>
            <w:tcW w:w="832" w:type="dxa"/>
            <w:vAlign w:val="center"/>
          </w:tcPr>
          <w:p w:rsidR="00E3796F" w:rsidRDefault="00E3796F" w:rsidP="00E3796F">
            <w:pPr>
              <w:jc w:val="center"/>
              <w:rPr>
                <w:color w:val="000000"/>
                <w:sz w:val="22"/>
              </w:rPr>
            </w:pPr>
            <w:r>
              <w:rPr>
                <w:color w:val="000000"/>
                <w:sz w:val="22"/>
              </w:rPr>
              <w:t>106,028</w:t>
            </w:r>
          </w:p>
        </w:tc>
      </w:tr>
      <w:tr w:rsidR="00E3796F" w:rsidTr="00297E30">
        <w:tc>
          <w:tcPr>
            <w:tcW w:w="3119" w:type="dxa"/>
            <w:shd w:val="clear" w:color="auto" w:fill="auto"/>
            <w:vAlign w:val="center"/>
          </w:tcPr>
          <w:p w:rsidR="00E3796F" w:rsidRPr="006D0553" w:rsidRDefault="00E3796F" w:rsidP="00E3796F">
            <w:pPr>
              <w:rPr>
                <w:szCs w:val="24"/>
              </w:rPr>
            </w:pP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r>
      <w:tr w:rsidR="00E3796F" w:rsidTr="00297E30">
        <w:tc>
          <w:tcPr>
            <w:tcW w:w="3119" w:type="dxa"/>
            <w:shd w:val="clear" w:color="auto" w:fill="auto"/>
            <w:vAlign w:val="center"/>
          </w:tcPr>
          <w:p w:rsidR="00E3796F" w:rsidRPr="006D0553" w:rsidRDefault="00E3796F" w:rsidP="00E3796F">
            <w:pPr>
              <w:rPr>
                <w:color w:val="000000"/>
                <w:szCs w:val="24"/>
              </w:rPr>
            </w:pPr>
            <w:r w:rsidRPr="006D0553">
              <w:rPr>
                <w:szCs w:val="24"/>
              </w:rPr>
              <w:t>Дефицит тепловой мощности (-), резерв (+)</w:t>
            </w:r>
          </w:p>
        </w:tc>
        <w:tc>
          <w:tcPr>
            <w:tcW w:w="831" w:type="dxa"/>
            <w:shd w:val="clear" w:color="auto" w:fill="auto"/>
            <w:vAlign w:val="center"/>
          </w:tcPr>
          <w:p w:rsidR="00E3796F" w:rsidRDefault="00E3796F" w:rsidP="00E3796F">
            <w:pPr>
              <w:jc w:val="center"/>
              <w:rPr>
                <w:color w:val="000000"/>
                <w:sz w:val="22"/>
              </w:rPr>
            </w:pPr>
            <w:r>
              <w:rPr>
                <w:color w:val="000000"/>
                <w:sz w:val="22"/>
              </w:rPr>
              <w:t>94,187</w:t>
            </w:r>
          </w:p>
        </w:tc>
        <w:tc>
          <w:tcPr>
            <w:tcW w:w="831" w:type="dxa"/>
            <w:vAlign w:val="center"/>
          </w:tcPr>
          <w:p w:rsidR="00E3796F" w:rsidRDefault="00E3796F" w:rsidP="00E3796F">
            <w:pPr>
              <w:jc w:val="center"/>
              <w:rPr>
                <w:color w:val="000000"/>
                <w:sz w:val="22"/>
              </w:rPr>
            </w:pPr>
            <w:r>
              <w:rPr>
                <w:color w:val="000000"/>
                <w:sz w:val="22"/>
              </w:rPr>
              <w:t>93,881</w:t>
            </w:r>
          </w:p>
        </w:tc>
        <w:tc>
          <w:tcPr>
            <w:tcW w:w="831" w:type="dxa"/>
            <w:shd w:val="clear" w:color="auto" w:fill="auto"/>
            <w:vAlign w:val="center"/>
          </w:tcPr>
          <w:p w:rsidR="00E3796F" w:rsidRDefault="00E3796F" w:rsidP="00E3796F">
            <w:pPr>
              <w:jc w:val="center"/>
              <w:rPr>
                <w:color w:val="000000"/>
                <w:sz w:val="22"/>
              </w:rPr>
            </w:pPr>
            <w:r>
              <w:rPr>
                <w:color w:val="000000"/>
                <w:sz w:val="22"/>
              </w:rPr>
              <w:t>92,272</w:t>
            </w:r>
          </w:p>
        </w:tc>
        <w:tc>
          <w:tcPr>
            <w:tcW w:w="831" w:type="dxa"/>
            <w:shd w:val="clear" w:color="auto" w:fill="auto"/>
            <w:vAlign w:val="center"/>
          </w:tcPr>
          <w:p w:rsidR="00E3796F" w:rsidRDefault="00E3796F" w:rsidP="00E3796F">
            <w:pPr>
              <w:jc w:val="center"/>
              <w:rPr>
                <w:color w:val="000000"/>
                <w:sz w:val="22"/>
              </w:rPr>
            </w:pPr>
            <w:r>
              <w:rPr>
                <w:color w:val="000000"/>
                <w:sz w:val="22"/>
              </w:rPr>
              <w:t>91,361</w:t>
            </w:r>
          </w:p>
        </w:tc>
        <w:tc>
          <w:tcPr>
            <w:tcW w:w="831" w:type="dxa"/>
            <w:shd w:val="clear" w:color="auto" w:fill="auto"/>
            <w:vAlign w:val="center"/>
          </w:tcPr>
          <w:p w:rsidR="00E3796F" w:rsidRDefault="00E3796F" w:rsidP="00E3796F">
            <w:pPr>
              <w:jc w:val="center"/>
              <w:rPr>
                <w:color w:val="000000"/>
                <w:sz w:val="22"/>
              </w:rPr>
            </w:pPr>
            <w:r>
              <w:rPr>
                <w:color w:val="000000"/>
                <w:sz w:val="22"/>
              </w:rPr>
              <w:t>91,700</w:t>
            </w:r>
          </w:p>
        </w:tc>
        <w:tc>
          <w:tcPr>
            <w:tcW w:w="831" w:type="dxa"/>
            <w:shd w:val="clear" w:color="auto" w:fill="auto"/>
            <w:vAlign w:val="center"/>
          </w:tcPr>
          <w:p w:rsidR="00E3796F" w:rsidRDefault="00E3796F" w:rsidP="00E3796F">
            <w:pPr>
              <w:jc w:val="center"/>
              <w:rPr>
                <w:color w:val="000000"/>
                <w:sz w:val="22"/>
              </w:rPr>
            </w:pPr>
            <w:r>
              <w:rPr>
                <w:color w:val="000000"/>
                <w:sz w:val="22"/>
              </w:rPr>
              <w:t>92,082</w:t>
            </w:r>
          </w:p>
        </w:tc>
        <w:tc>
          <w:tcPr>
            <w:tcW w:w="831" w:type="dxa"/>
            <w:shd w:val="clear" w:color="auto" w:fill="auto"/>
            <w:vAlign w:val="center"/>
          </w:tcPr>
          <w:p w:rsidR="00E3796F" w:rsidRDefault="00E3796F" w:rsidP="00E3796F">
            <w:pPr>
              <w:jc w:val="center"/>
              <w:rPr>
                <w:color w:val="000000"/>
                <w:sz w:val="22"/>
              </w:rPr>
            </w:pPr>
            <w:r>
              <w:rPr>
                <w:color w:val="000000"/>
                <w:sz w:val="22"/>
              </w:rPr>
              <w:t>92,479</w:t>
            </w:r>
          </w:p>
        </w:tc>
        <w:tc>
          <w:tcPr>
            <w:tcW w:w="832" w:type="dxa"/>
            <w:vAlign w:val="center"/>
          </w:tcPr>
          <w:p w:rsidR="00E3796F" w:rsidRDefault="00E3796F" w:rsidP="00E3796F">
            <w:pPr>
              <w:jc w:val="center"/>
              <w:rPr>
                <w:color w:val="000000"/>
                <w:sz w:val="22"/>
              </w:rPr>
            </w:pPr>
            <w:r>
              <w:rPr>
                <w:color w:val="000000"/>
                <w:sz w:val="22"/>
              </w:rPr>
              <w:t>91,769</w:t>
            </w:r>
          </w:p>
        </w:tc>
        <w:tc>
          <w:tcPr>
            <w:tcW w:w="832" w:type="dxa"/>
            <w:vAlign w:val="center"/>
          </w:tcPr>
          <w:p w:rsidR="00E3796F" w:rsidRDefault="00E3796F" w:rsidP="00E3796F">
            <w:pPr>
              <w:jc w:val="center"/>
              <w:rPr>
                <w:color w:val="000000"/>
                <w:sz w:val="22"/>
              </w:rPr>
            </w:pPr>
            <w:r>
              <w:rPr>
                <w:color w:val="000000"/>
                <w:sz w:val="22"/>
              </w:rPr>
              <w:t>83,799</w:t>
            </w:r>
          </w:p>
        </w:tc>
        <w:tc>
          <w:tcPr>
            <w:tcW w:w="832" w:type="dxa"/>
            <w:vAlign w:val="center"/>
          </w:tcPr>
          <w:p w:rsidR="00E3796F" w:rsidRDefault="00E3796F" w:rsidP="00E3796F">
            <w:pPr>
              <w:jc w:val="center"/>
              <w:rPr>
                <w:color w:val="000000"/>
                <w:sz w:val="22"/>
              </w:rPr>
            </w:pPr>
            <w:r>
              <w:rPr>
                <w:color w:val="000000"/>
                <w:sz w:val="22"/>
              </w:rPr>
              <w:t>83,432</w:t>
            </w:r>
          </w:p>
        </w:tc>
        <w:tc>
          <w:tcPr>
            <w:tcW w:w="832" w:type="dxa"/>
            <w:vAlign w:val="center"/>
          </w:tcPr>
          <w:p w:rsidR="00E3796F" w:rsidRDefault="00E3796F" w:rsidP="00E3796F">
            <w:pPr>
              <w:jc w:val="center"/>
              <w:rPr>
                <w:color w:val="000000"/>
                <w:sz w:val="22"/>
              </w:rPr>
            </w:pPr>
            <w:r>
              <w:rPr>
                <w:color w:val="000000"/>
                <w:sz w:val="22"/>
              </w:rPr>
              <w:t>70,082</w:t>
            </w:r>
          </w:p>
        </w:tc>
        <w:tc>
          <w:tcPr>
            <w:tcW w:w="832" w:type="dxa"/>
            <w:vAlign w:val="center"/>
          </w:tcPr>
          <w:p w:rsidR="00E3796F" w:rsidRDefault="00E3796F" w:rsidP="00E3796F">
            <w:pPr>
              <w:jc w:val="center"/>
              <w:rPr>
                <w:color w:val="000000"/>
                <w:sz w:val="22"/>
              </w:rPr>
            </w:pPr>
            <w:r>
              <w:rPr>
                <w:color w:val="000000"/>
                <w:sz w:val="22"/>
              </w:rPr>
              <w:t>93,620</w:t>
            </w:r>
          </w:p>
        </w:tc>
        <w:tc>
          <w:tcPr>
            <w:tcW w:w="832" w:type="dxa"/>
            <w:vAlign w:val="center"/>
          </w:tcPr>
          <w:p w:rsidR="00E3796F" w:rsidRDefault="00E3796F" w:rsidP="00E3796F">
            <w:pPr>
              <w:jc w:val="center"/>
              <w:rPr>
                <w:color w:val="000000"/>
                <w:sz w:val="22"/>
              </w:rPr>
            </w:pPr>
            <w:r>
              <w:rPr>
                <w:color w:val="000000"/>
                <w:sz w:val="22"/>
              </w:rPr>
              <w:t>92,933</w:t>
            </w:r>
          </w:p>
        </w:tc>
        <w:tc>
          <w:tcPr>
            <w:tcW w:w="832" w:type="dxa"/>
            <w:vAlign w:val="center"/>
          </w:tcPr>
          <w:p w:rsidR="00E3796F" w:rsidRDefault="00E3796F" w:rsidP="00E3796F">
            <w:pPr>
              <w:jc w:val="center"/>
              <w:rPr>
                <w:color w:val="000000"/>
                <w:sz w:val="22"/>
              </w:rPr>
            </w:pPr>
            <w:r>
              <w:rPr>
                <w:color w:val="000000"/>
                <w:sz w:val="22"/>
              </w:rPr>
              <w:t>92,163</w:t>
            </w:r>
          </w:p>
        </w:tc>
        <w:tc>
          <w:tcPr>
            <w:tcW w:w="832" w:type="dxa"/>
            <w:vAlign w:val="center"/>
          </w:tcPr>
          <w:p w:rsidR="00E3796F" w:rsidRDefault="00E3796F" w:rsidP="00E3796F">
            <w:pPr>
              <w:jc w:val="center"/>
              <w:rPr>
                <w:color w:val="000000"/>
                <w:sz w:val="22"/>
              </w:rPr>
            </w:pPr>
            <w:r>
              <w:rPr>
                <w:color w:val="000000"/>
                <w:sz w:val="22"/>
              </w:rPr>
              <w:t>91,394</w:t>
            </w:r>
          </w:p>
        </w:tc>
      </w:tr>
      <w:tr w:rsidR="00E3796F" w:rsidTr="008C141A">
        <w:tc>
          <w:tcPr>
            <w:tcW w:w="3119" w:type="dxa"/>
            <w:shd w:val="clear" w:color="auto" w:fill="auto"/>
            <w:vAlign w:val="center"/>
          </w:tcPr>
          <w:p w:rsidR="00E3796F" w:rsidRPr="006D0553" w:rsidRDefault="00E3796F" w:rsidP="00E3796F">
            <w:pPr>
              <w:snapToGrid w:val="0"/>
              <w:rPr>
                <w:szCs w:val="24"/>
              </w:rPr>
            </w:pPr>
            <w:r w:rsidRPr="006D0553">
              <w:rPr>
                <w:color w:val="000000"/>
                <w:szCs w:val="24"/>
              </w:rPr>
              <w:t xml:space="preserve">в </w:t>
            </w:r>
            <w:proofErr w:type="spellStart"/>
            <w:r w:rsidRPr="006D0553">
              <w:rPr>
                <w:color w:val="000000"/>
                <w:szCs w:val="24"/>
              </w:rPr>
              <w:t>т.ч</w:t>
            </w:r>
            <w:proofErr w:type="spellEnd"/>
            <w:r w:rsidRPr="006D0553">
              <w:rPr>
                <w:color w:val="000000"/>
                <w:szCs w:val="24"/>
              </w:rPr>
              <w:t xml:space="preserve">. по </w:t>
            </w:r>
            <w:r>
              <w:rPr>
                <w:color w:val="000000"/>
                <w:szCs w:val="24"/>
              </w:rPr>
              <w:t>теплоснабжа</w:t>
            </w:r>
            <w:r w:rsidRPr="006D0553">
              <w:rPr>
                <w:color w:val="000000"/>
                <w:szCs w:val="24"/>
              </w:rPr>
              <w:t>ющим организациям</w:t>
            </w:r>
          </w:p>
        </w:tc>
        <w:tc>
          <w:tcPr>
            <w:tcW w:w="831" w:type="dxa"/>
            <w:shd w:val="clear" w:color="auto" w:fill="auto"/>
            <w:vAlign w:val="center"/>
          </w:tcPr>
          <w:p w:rsidR="00E3796F" w:rsidRDefault="00E3796F" w:rsidP="00E3796F">
            <w:pPr>
              <w:rPr>
                <w:color w:val="000000"/>
                <w:sz w:val="22"/>
              </w:rPr>
            </w:pPr>
            <w:r>
              <w:rPr>
                <w:color w:val="000000"/>
                <w:sz w:val="22"/>
              </w:rPr>
              <w:t> </w:t>
            </w:r>
          </w:p>
        </w:tc>
        <w:tc>
          <w:tcPr>
            <w:tcW w:w="831" w:type="dxa"/>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1" w:type="dxa"/>
            <w:shd w:val="clear" w:color="auto" w:fill="auto"/>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r>
      <w:tr w:rsidR="00E3796F" w:rsidTr="00297E30">
        <w:tc>
          <w:tcPr>
            <w:tcW w:w="3119" w:type="dxa"/>
            <w:shd w:val="clear" w:color="auto" w:fill="auto"/>
            <w:vAlign w:val="center"/>
          </w:tcPr>
          <w:p w:rsidR="00E3796F" w:rsidRPr="006D0553" w:rsidRDefault="00E3796F" w:rsidP="00E3796F">
            <w:pPr>
              <w:pStyle w:val="ConsPlusNormal"/>
              <w:widowControl/>
              <w:tabs>
                <w:tab w:val="left" w:pos="-55"/>
              </w:tabs>
              <w:ind w:firstLine="0"/>
              <w:rPr>
                <w:rFonts w:ascii="Times New Roman" w:hAnsi="Times New Roman" w:cs="Times New Roman"/>
                <w:color w:val="000000"/>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831" w:type="dxa"/>
            <w:shd w:val="clear" w:color="auto" w:fill="auto"/>
            <w:vAlign w:val="center"/>
          </w:tcPr>
          <w:p w:rsidR="00E3796F" w:rsidRDefault="00E3796F" w:rsidP="00E3796F">
            <w:pPr>
              <w:jc w:val="center"/>
              <w:rPr>
                <w:color w:val="000000"/>
                <w:sz w:val="22"/>
              </w:rPr>
            </w:pPr>
            <w:r>
              <w:rPr>
                <w:color w:val="000000"/>
                <w:sz w:val="22"/>
              </w:rPr>
              <w:t>8,032</w:t>
            </w:r>
          </w:p>
        </w:tc>
        <w:tc>
          <w:tcPr>
            <w:tcW w:w="831" w:type="dxa"/>
            <w:vAlign w:val="center"/>
          </w:tcPr>
          <w:p w:rsidR="00E3796F" w:rsidRDefault="00E3796F" w:rsidP="00E3796F">
            <w:pPr>
              <w:jc w:val="center"/>
              <w:rPr>
                <w:color w:val="000000"/>
                <w:sz w:val="22"/>
              </w:rPr>
            </w:pPr>
            <w:r>
              <w:rPr>
                <w:color w:val="000000"/>
                <w:sz w:val="22"/>
              </w:rPr>
              <w:t>8,246</w:t>
            </w:r>
          </w:p>
        </w:tc>
        <w:tc>
          <w:tcPr>
            <w:tcW w:w="831" w:type="dxa"/>
            <w:shd w:val="clear" w:color="auto" w:fill="auto"/>
            <w:vAlign w:val="center"/>
          </w:tcPr>
          <w:p w:rsidR="00E3796F" w:rsidRDefault="00E3796F" w:rsidP="00E3796F">
            <w:pPr>
              <w:jc w:val="center"/>
              <w:rPr>
                <w:color w:val="000000"/>
                <w:sz w:val="22"/>
              </w:rPr>
            </w:pPr>
            <w:r>
              <w:rPr>
                <w:color w:val="000000"/>
                <w:sz w:val="22"/>
              </w:rPr>
              <w:t>7,398</w:t>
            </w:r>
          </w:p>
        </w:tc>
        <w:tc>
          <w:tcPr>
            <w:tcW w:w="831" w:type="dxa"/>
            <w:shd w:val="clear" w:color="auto" w:fill="auto"/>
            <w:vAlign w:val="center"/>
          </w:tcPr>
          <w:p w:rsidR="00E3796F" w:rsidRDefault="00E3796F" w:rsidP="00E3796F">
            <w:pPr>
              <w:jc w:val="center"/>
              <w:rPr>
                <w:color w:val="000000"/>
                <w:sz w:val="22"/>
              </w:rPr>
            </w:pPr>
            <w:r>
              <w:rPr>
                <w:color w:val="000000"/>
                <w:sz w:val="22"/>
              </w:rPr>
              <w:t>7,368</w:t>
            </w:r>
          </w:p>
        </w:tc>
        <w:tc>
          <w:tcPr>
            <w:tcW w:w="831" w:type="dxa"/>
            <w:shd w:val="clear" w:color="auto" w:fill="auto"/>
            <w:vAlign w:val="center"/>
          </w:tcPr>
          <w:p w:rsidR="00E3796F" w:rsidRDefault="00E3796F" w:rsidP="00E3796F">
            <w:pPr>
              <w:jc w:val="center"/>
              <w:rPr>
                <w:color w:val="000000"/>
                <w:sz w:val="22"/>
              </w:rPr>
            </w:pPr>
            <w:r>
              <w:rPr>
                <w:color w:val="000000"/>
                <w:sz w:val="22"/>
              </w:rPr>
              <w:t>8,003</w:t>
            </w:r>
          </w:p>
        </w:tc>
        <w:tc>
          <w:tcPr>
            <w:tcW w:w="831" w:type="dxa"/>
            <w:shd w:val="clear" w:color="auto" w:fill="auto"/>
            <w:vAlign w:val="center"/>
          </w:tcPr>
          <w:p w:rsidR="00E3796F" w:rsidRDefault="00E3796F" w:rsidP="00E3796F">
            <w:pPr>
              <w:jc w:val="center"/>
              <w:rPr>
                <w:color w:val="000000"/>
                <w:sz w:val="22"/>
              </w:rPr>
            </w:pPr>
            <w:r>
              <w:rPr>
                <w:color w:val="000000"/>
                <w:sz w:val="22"/>
              </w:rPr>
              <w:t>6,691</w:t>
            </w:r>
          </w:p>
        </w:tc>
        <w:tc>
          <w:tcPr>
            <w:tcW w:w="831" w:type="dxa"/>
            <w:shd w:val="clear" w:color="auto" w:fill="auto"/>
            <w:vAlign w:val="center"/>
          </w:tcPr>
          <w:p w:rsidR="00E3796F" w:rsidRDefault="00E3796F" w:rsidP="00E3796F">
            <w:pPr>
              <w:jc w:val="center"/>
              <w:rPr>
                <w:color w:val="000000"/>
                <w:sz w:val="22"/>
              </w:rPr>
            </w:pPr>
            <w:r>
              <w:rPr>
                <w:color w:val="000000"/>
                <w:sz w:val="22"/>
              </w:rPr>
              <w:t>6,376</w:t>
            </w:r>
          </w:p>
        </w:tc>
        <w:tc>
          <w:tcPr>
            <w:tcW w:w="832" w:type="dxa"/>
            <w:vAlign w:val="center"/>
          </w:tcPr>
          <w:p w:rsidR="00E3796F" w:rsidRDefault="00E3796F" w:rsidP="00E3796F">
            <w:pPr>
              <w:jc w:val="center"/>
              <w:rPr>
                <w:color w:val="000000"/>
                <w:sz w:val="22"/>
              </w:rPr>
            </w:pPr>
            <w:r>
              <w:rPr>
                <w:color w:val="000000"/>
                <w:sz w:val="22"/>
              </w:rPr>
              <w:t>7,991</w:t>
            </w:r>
          </w:p>
        </w:tc>
        <w:tc>
          <w:tcPr>
            <w:tcW w:w="832" w:type="dxa"/>
            <w:vAlign w:val="center"/>
          </w:tcPr>
          <w:p w:rsidR="00E3796F" w:rsidRDefault="00E3796F" w:rsidP="00E3796F">
            <w:pPr>
              <w:jc w:val="center"/>
              <w:rPr>
                <w:color w:val="000000"/>
                <w:sz w:val="22"/>
              </w:rPr>
            </w:pPr>
            <w:r>
              <w:rPr>
                <w:color w:val="000000"/>
                <w:sz w:val="22"/>
              </w:rPr>
              <w:t>7,116</w:t>
            </w:r>
          </w:p>
        </w:tc>
        <w:tc>
          <w:tcPr>
            <w:tcW w:w="832" w:type="dxa"/>
            <w:vAlign w:val="center"/>
          </w:tcPr>
          <w:p w:rsidR="00E3796F" w:rsidRDefault="00E3796F" w:rsidP="00E3796F">
            <w:pPr>
              <w:jc w:val="center"/>
              <w:rPr>
                <w:color w:val="000000"/>
                <w:sz w:val="22"/>
              </w:rPr>
            </w:pPr>
            <w:r>
              <w:rPr>
                <w:color w:val="000000"/>
                <w:sz w:val="22"/>
              </w:rPr>
              <w:t>7,116</w:t>
            </w:r>
          </w:p>
        </w:tc>
        <w:tc>
          <w:tcPr>
            <w:tcW w:w="832" w:type="dxa"/>
            <w:vAlign w:val="center"/>
          </w:tcPr>
          <w:p w:rsidR="00E3796F" w:rsidRDefault="00E3796F" w:rsidP="00E3796F">
            <w:pPr>
              <w:jc w:val="center"/>
              <w:rPr>
                <w:color w:val="000000"/>
                <w:sz w:val="22"/>
              </w:rPr>
            </w:pPr>
            <w:r>
              <w:rPr>
                <w:color w:val="000000"/>
                <w:sz w:val="22"/>
              </w:rPr>
              <w:t>7,116</w:t>
            </w:r>
          </w:p>
        </w:tc>
        <w:tc>
          <w:tcPr>
            <w:tcW w:w="832" w:type="dxa"/>
            <w:vAlign w:val="center"/>
          </w:tcPr>
          <w:p w:rsidR="00E3796F" w:rsidRDefault="00E3796F" w:rsidP="00E3796F">
            <w:pPr>
              <w:jc w:val="center"/>
              <w:rPr>
                <w:color w:val="000000"/>
                <w:sz w:val="22"/>
              </w:rPr>
            </w:pPr>
            <w:r>
              <w:rPr>
                <w:color w:val="000000"/>
                <w:sz w:val="22"/>
              </w:rPr>
              <w:t>6,859</w:t>
            </w:r>
          </w:p>
        </w:tc>
        <w:tc>
          <w:tcPr>
            <w:tcW w:w="832" w:type="dxa"/>
            <w:vAlign w:val="center"/>
          </w:tcPr>
          <w:p w:rsidR="00E3796F" w:rsidRDefault="00E3796F" w:rsidP="00E3796F">
            <w:pPr>
              <w:jc w:val="center"/>
              <w:rPr>
                <w:color w:val="000000"/>
                <w:sz w:val="22"/>
              </w:rPr>
            </w:pPr>
            <w:r>
              <w:rPr>
                <w:color w:val="000000"/>
                <w:sz w:val="22"/>
              </w:rPr>
              <w:t>6,859</w:t>
            </w:r>
          </w:p>
        </w:tc>
        <w:tc>
          <w:tcPr>
            <w:tcW w:w="832" w:type="dxa"/>
            <w:vAlign w:val="center"/>
          </w:tcPr>
          <w:p w:rsidR="00E3796F" w:rsidRDefault="00E3796F" w:rsidP="00E3796F">
            <w:pPr>
              <w:jc w:val="center"/>
              <w:rPr>
                <w:color w:val="000000"/>
                <w:sz w:val="22"/>
              </w:rPr>
            </w:pPr>
            <w:r>
              <w:rPr>
                <w:color w:val="000000"/>
                <w:sz w:val="22"/>
              </w:rPr>
              <w:t>6,859</w:t>
            </w:r>
          </w:p>
        </w:tc>
        <w:tc>
          <w:tcPr>
            <w:tcW w:w="832" w:type="dxa"/>
            <w:vAlign w:val="center"/>
          </w:tcPr>
          <w:p w:rsidR="00E3796F" w:rsidRDefault="00E3796F" w:rsidP="00E3796F">
            <w:pPr>
              <w:jc w:val="center"/>
              <w:rPr>
                <w:color w:val="000000"/>
                <w:sz w:val="22"/>
              </w:rPr>
            </w:pPr>
            <w:r>
              <w:rPr>
                <w:color w:val="000000"/>
                <w:sz w:val="22"/>
              </w:rPr>
              <w:t>6,859</w:t>
            </w:r>
          </w:p>
        </w:tc>
      </w:tr>
      <w:tr w:rsidR="00E3796F" w:rsidTr="00297E30">
        <w:tc>
          <w:tcPr>
            <w:tcW w:w="3119" w:type="dxa"/>
            <w:shd w:val="clear" w:color="auto" w:fill="auto"/>
            <w:vAlign w:val="center"/>
          </w:tcPr>
          <w:p w:rsidR="00E3796F" w:rsidRPr="006730D4" w:rsidRDefault="00E3796F" w:rsidP="00E3796F">
            <w:pPr>
              <w:pStyle w:val="ConsPlusNormal"/>
              <w:widowControl/>
              <w:tabs>
                <w:tab w:val="left" w:pos="0"/>
              </w:tabs>
              <w:ind w:firstLine="0"/>
              <w:rPr>
                <w:rFonts w:ascii="Times New Roman" w:hAnsi="Times New Roman" w:cs="Times New Roman"/>
                <w:bCs/>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831" w:type="dxa"/>
            <w:shd w:val="clear" w:color="auto" w:fill="auto"/>
            <w:vAlign w:val="center"/>
          </w:tcPr>
          <w:p w:rsidR="00E3796F" w:rsidRDefault="00E3796F" w:rsidP="00E3796F">
            <w:pPr>
              <w:jc w:val="center"/>
              <w:rPr>
                <w:color w:val="000000"/>
                <w:sz w:val="22"/>
              </w:rPr>
            </w:pPr>
            <w:r>
              <w:rPr>
                <w:color w:val="000000"/>
                <w:sz w:val="22"/>
              </w:rPr>
              <w:t>69,715</w:t>
            </w:r>
          </w:p>
        </w:tc>
        <w:tc>
          <w:tcPr>
            <w:tcW w:w="831" w:type="dxa"/>
            <w:vAlign w:val="center"/>
          </w:tcPr>
          <w:p w:rsidR="00E3796F" w:rsidRDefault="00E3796F" w:rsidP="00E3796F">
            <w:pPr>
              <w:jc w:val="center"/>
              <w:rPr>
                <w:color w:val="000000"/>
                <w:sz w:val="22"/>
              </w:rPr>
            </w:pPr>
            <w:r>
              <w:rPr>
                <w:color w:val="000000"/>
                <w:sz w:val="22"/>
              </w:rPr>
              <w:t>69,715</w:t>
            </w:r>
          </w:p>
        </w:tc>
        <w:tc>
          <w:tcPr>
            <w:tcW w:w="831" w:type="dxa"/>
            <w:shd w:val="clear" w:color="auto" w:fill="auto"/>
            <w:vAlign w:val="center"/>
          </w:tcPr>
          <w:p w:rsidR="00E3796F" w:rsidRDefault="00E3796F" w:rsidP="00E3796F">
            <w:pPr>
              <w:jc w:val="center"/>
              <w:rPr>
                <w:color w:val="000000"/>
                <w:sz w:val="22"/>
              </w:rPr>
            </w:pPr>
            <w:r>
              <w:rPr>
                <w:color w:val="000000"/>
                <w:sz w:val="22"/>
              </w:rPr>
              <w:t>68,954</w:t>
            </w:r>
          </w:p>
        </w:tc>
        <w:tc>
          <w:tcPr>
            <w:tcW w:w="831" w:type="dxa"/>
            <w:shd w:val="clear" w:color="auto" w:fill="auto"/>
            <w:vAlign w:val="center"/>
          </w:tcPr>
          <w:p w:rsidR="00E3796F" w:rsidRDefault="00E3796F" w:rsidP="00E3796F">
            <w:pPr>
              <w:jc w:val="center"/>
              <w:rPr>
                <w:color w:val="000000"/>
                <w:sz w:val="22"/>
              </w:rPr>
            </w:pPr>
            <w:r>
              <w:rPr>
                <w:color w:val="000000"/>
                <w:sz w:val="22"/>
              </w:rPr>
              <w:t>68,453</w:t>
            </w:r>
          </w:p>
        </w:tc>
        <w:tc>
          <w:tcPr>
            <w:tcW w:w="831" w:type="dxa"/>
            <w:shd w:val="clear" w:color="auto" w:fill="auto"/>
            <w:vAlign w:val="center"/>
          </w:tcPr>
          <w:p w:rsidR="00E3796F" w:rsidRDefault="00E3796F" w:rsidP="00E3796F">
            <w:pPr>
              <w:jc w:val="center"/>
              <w:rPr>
                <w:color w:val="000000"/>
                <w:sz w:val="22"/>
              </w:rPr>
            </w:pPr>
            <w:r>
              <w:rPr>
                <w:color w:val="000000"/>
                <w:sz w:val="22"/>
              </w:rPr>
              <w:t>68,130</w:t>
            </w:r>
          </w:p>
        </w:tc>
        <w:tc>
          <w:tcPr>
            <w:tcW w:w="831" w:type="dxa"/>
            <w:shd w:val="clear" w:color="auto" w:fill="auto"/>
            <w:vAlign w:val="center"/>
          </w:tcPr>
          <w:p w:rsidR="00E3796F" w:rsidRDefault="00E3796F" w:rsidP="00E3796F">
            <w:pPr>
              <w:jc w:val="center"/>
              <w:rPr>
                <w:color w:val="000000"/>
                <w:sz w:val="22"/>
              </w:rPr>
            </w:pPr>
            <w:r>
              <w:rPr>
                <w:color w:val="000000"/>
                <w:sz w:val="22"/>
              </w:rPr>
              <w:t>70,261</w:t>
            </w:r>
          </w:p>
        </w:tc>
        <w:tc>
          <w:tcPr>
            <w:tcW w:w="831" w:type="dxa"/>
            <w:shd w:val="clear" w:color="auto" w:fill="auto"/>
            <w:vAlign w:val="center"/>
          </w:tcPr>
          <w:p w:rsidR="00E3796F" w:rsidRDefault="00E3796F" w:rsidP="00E3796F">
            <w:pPr>
              <w:jc w:val="center"/>
              <w:rPr>
                <w:color w:val="000000"/>
                <w:sz w:val="22"/>
              </w:rPr>
            </w:pPr>
            <w:r>
              <w:rPr>
                <w:color w:val="000000"/>
                <w:sz w:val="22"/>
              </w:rPr>
              <w:t>70,973</w:t>
            </w:r>
          </w:p>
        </w:tc>
        <w:tc>
          <w:tcPr>
            <w:tcW w:w="832" w:type="dxa"/>
            <w:vAlign w:val="center"/>
          </w:tcPr>
          <w:p w:rsidR="00E3796F" w:rsidRDefault="00E3796F" w:rsidP="00E3796F">
            <w:pPr>
              <w:jc w:val="center"/>
              <w:rPr>
                <w:color w:val="000000"/>
                <w:sz w:val="22"/>
              </w:rPr>
            </w:pPr>
            <w:r>
              <w:rPr>
                <w:color w:val="000000"/>
                <w:sz w:val="22"/>
              </w:rPr>
              <w:t>68,113</w:t>
            </w:r>
          </w:p>
        </w:tc>
        <w:tc>
          <w:tcPr>
            <w:tcW w:w="832" w:type="dxa"/>
            <w:vAlign w:val="center"/>
          </w:tcPr>
          <w:p w:rsidR="00E3796F" w:rsidRDefault="00E3796F" w:rsidP="00E3796F">
            <w:pPr>
              <w:jc w:val="center"/>
              <w:rPr>
                <w:color w:val="000000"/>
                <w:sz w:val="22"/>
              </w:rPr>
            </w:pPr>
            <w:r>
              <w:rPr>
                <w:color w:val="000000"/>
                <w:sz w:val="22"/>
              </w:rPr>
              <w:t>67,902</w:t>
            </w:r>
          </w:p>
        </w:tc>
        <w:tc>
          <w:tcPr>
            <w:tcW w:w="832" w:type="dxa"/>
            <w:vAlign w:val="center"/>
          </w:tcPr>
          <w:p w:rsidR="00E3796F" w:rsidRDefault="00E3796F" w:rsidP="00E3796F">
            <w:pPr>
              <w:jc w:val="center"/>
              <w:rPr>
                <w:color w:val="000000"/>
                <w:sz w:val="22"/>
              </w:rPr>
            </w:pPr>
            <w:r>
              <w:rPr>
                <w:color w:val="000000"/>
                <w:sz w:val="22"/>
              </w:rPr>
              <w:t>67,535</w:t>
            </w:r>
          </w:p>
        </w:tc>
        <w:tc>
          <w:tcPr>
            <w:tcW w:w="832" w:type="dxa"/>
            <w:vAlign w:val="center"/>
          </w:tcPr>
          <w:p w:rsidR="00E3796F" w:rsidRDefault="00E3796F" w:rsidP="00E3796F">
            <w:pPr>
              <w:jc w:val="center"/>
              <w:rPr>
                <w:color w:val="000000"/>
                <w:sz w:val="22"/>
              </w:rPr>
            </w:pPr>
            <w:r>
              <w:rPr>
                <w:color w:val="000000"/>
                <w:sz w:val="22"/>
              </w:rPr>
              <w:t>62,967</w:t>
            </w:r>
          </w:p>
        </w:tc>
        <w:tc>
          <w:tcPr>
            <w:tcW w:w="832" w:type="dxa"/>
            <w:vAlign w:val="center"/>
          </w:tcPr>
          <w:p w:rsidR="00E3796F" w:rsidRDefault="00E3796F" w:rsidP="00E3796F">
            <w:pPr>
              <w:jc w:val="center"/>
              <w:rPr>
                <w:color w:val="000000"/>
                <w:sz w:val="22"/>
              </w:rPr>
            </w:pPr>
            <w:r>
              <w:rPr>
                <w:color w:val="000000"/>
                <w:sz w:val="22"/>
              </w:rPr>
              <w:t>86,761</w:t>
            </w:r>
          </w:p>
        </w:tc>
        <w:tc>
          <w:tcPr>
            <w:tcW w:w="832" w:type="dxa"/>
            <w:vAlign w:val="center"/>
          </w:tcPr>
          <w:p w:rsidR="00E3796F" w:rsidRDefault="00E3796F" w:rsidP="00E3796F">
            <w:pPr>
              <w:jc w:val="center"/>
              <w:rPr>
                <w:color w:val="000000"/>
                <w:sz w:val="22"/>
              </w:rPr>
            </w:pPr>
            <w:r>
              <w:rPr>
                <w:color w:val="000000"/>
                <w:sz w:val="22"/>
              </w:rPr>
              <w:t>86,074</w:t>
            </w:r>
          </w:p>
        </w:tc>
        <w:tc>
          <w:tcPr>
            <w:tcW w:w="832" w:type="dxa"/>
            <w:vAlign w:val="center"/>
          </w:tcPr>
          <w:p w:rsidR="00E3796F" w:rsidRDefault="00E3796F" w:rsidP="00E3796F">
            <w:pPr>
              <w:jc w:val="center"/>
              <w:rPr>
                <w:color w:val="000000"/>
                <w:sz w:val="22"/>
              </w:rPr>
            </w:pPr>
            <w:r>
              <w:rPr>
                <w:color w:val="000000"/>
                <w:sz w:val="22"/>
              </w:rPr>
              <w:t>85,304</w:t>
            </w:r>
          </w:p>
        </w:tc>
        <w:tc>
          <w:tcPr>
            <w:tcW w:w="832" w:type="dxa"/>
            <w:vAlign w:val="center"/>
          </w:tcPr>
          <w:p w:rsidR="00E3796F" w:rsidRDefault="00E3796F" w:rsidP="00E3796F">
            <w:pPr>
              <w:jc w:val="center"/>
              <w:rPr>
                <w:color w:val="000000"/>
                <w:sz w:val="22"/>
              </w:rPr>
            </w:pPr>
            <w:r>
              <w:rPr>
                <w:color w:val="000000"/>
                <w:sz w:val="22"/>
              </w:rPr>
              <w:t>84,535</w:t>
            </w:r>
          </w:p>
        </w:tc>
      </w:tr>
      <w:tr w:rsidR="00E3796F" w:rsidTr="00297E30">
        <w:tc>
          <w:tcPr>
            <w:tcW w:w="3119" w:type="dxa"/>
            <w:shd w:val="clear" w:color="auto" w:fill="auto"/>
            <w:vAlign w:val="center"/>
          </w:tcPr>
          <w:p w:rsidR="00E3796F" w:rsidRPr="006D0553" w:rsidRDefault="00E3796F" w:rsidP="00E3796F">
            <w:pPr>
              <w:pStyle w:val="ConsPlusNormal"/>
              <w:widowControl/>
              <w:tabs>
                <w:tab w:val="left" w:pos="0"/>
              </w:tabs>
              <w:ind w:firstLine="0"/>
              <w:rPr>
                <w:rFonts w:ascii="Times New Roman" w:hAnsi="Times New Roman" w:cs="Times New Roman"/>
                <w:color w:val="000000"/>
                <w:sz w:val="24"/>
                <w:szCs w:val="24"/>
              </w:rPr>
            </w:pPr>
            <w:r w:rsidRPr="006730D4">
              <w:rPr>
                <w:rFonts w:ascii="Times New Roman" w:hAnsi="Times New Roman" w:cs="Times New Roman"/>
                <w:bCs/>
                <w:sz w:val="24"/>
                <w:szCs w:val="24"/>
              </w:rPr>
              <w:t>ОАО «Р</w:t>
            </w:r>
            <w:r>
              <w:rPr>
                <w:rFonts w:ascii="Times New Roman" w:hAnsi="Times New Roman" w:cs="Times New Roman"/>
                <w:bCs/>
                <w:sz w:val="24"/>
                <w:szCs w:val="24"/>
              </w:rPr>
              <w:t>ЖД</w:t>
            </w:r>
            <w:r w:rsidRPr="006730D4">
              <w:rPr>
                <w:rFonts w:ascii="Times New Roman" w:hAnsi="Times New Roman" w:cs="Times New Roman"/>
                <w:bCs/>
                <w:sz w:val="24"/>
                <w:szCs w:val="24"/>
              </w:rPr>
              <w:t xml:space="preserve">» </w:t>
            </w:r>
          </w:p>
        </w:tc>
        <w:tc>
          <w:tcPr>
            <w:tcW w:w="831" w:type="dxa"/>
            <w:shd w:val="clear" w:color="auto" w:fill="auto"/>
            <w:vAlign w:val="center"/>
          </w:tcPr>
          <w:p w:rsidR="00E3796F" w:rsidRDefault="00E3796F" w:rsidP="00E3796F">
            <w:pPr>
              <w:jc w:val="center"/>
              <w:rPr>
                <w:color w:val="000000"/>
                <w:sz w:val="22"/>
              </w:rPr>
            </w:pPr>
            <w:r>
              <w:rPr>
                <w:color w:val="000000"/>
                <w:sz w:val="22"/>
              </w:rPr>
              <w:t>16,440</w:t>
            </w:r>
          </w:p>
        </w:tc>
        <w:tc>
          <w:tcPr>
            <w:tcW w:w="831" w:type="dxa"/>
            <w:vAlign w:val="center"/>
          </w:tcPr>
          <w:p w:rsidR="00E3796F" w:rsidRDefault="00E3796F" w:rsidP="00E3796F">
            <w:pPr>
              <w:jc w:val="center"/>
              <w:rPr>
                <w:color w:val="000000"/>
                <w:sz w:val="22"/>
              </w:rPr>
            </w:pPr>
            <w:r>
              <w:rPr>
                <w:color w:val="000000"/>
                <w:sz w:val="22"/>
              </w:rPr>
              <w:t>15,920</w:t>
            </w:r>
          </w:p>
        </w:tc>
        <w:tc>
          <w:tcPr>
            <w:tcW w:w="831" w:type="dxa"/>
            <w:shd w:val="clear" w:color="auto" w:fill="auto"/>
            <w:vAlign w:val="center"/>
          </w:tcPr>
          <w:p w:rsidR="00E3796F" w:rsidRDefault="00E3796F" w:rsidP="00E3796F">
            <w:pPr>
              <w:jc w:val="center"/>
              <w:rPr>
                <w:color w:val="000000"/>
                <w:sz w:val="22"/>
              </w:rPr>
            </w:pPr>
            <w:r>
              <w:rPr>
                <w:color w:val="000000"/>
                <w:sz w:val="22"/>
              </w:rPr>
              <w:t>15,920</w:t>
            </w:r>
          </w:p>
        </w:tc>
        <w:tc>
          <w:tcPr>
            <w:tcW w:w="831" w:type="dxa"/>
            <w:shd w:val="clear" w:color="auto" w:fill="auto"/>
            <w:vAlign w:val="center"/>
          </w:tcPr>
          <w:p w:rsidR="00E3796F" w:rsidRDefault="00E3796F" w:rsidP="00E3796F">
            <w:pPr>
              <w:jc w:val="center"/>
              <w:rPr>
                <w:color w:val="000000"/>
                <w:sz w:val="22"/>
              </w:rPr>
            </w:pPr>
            <w:r>
              <w:rPr>
                <w:color w:val="000000"/>
                <w:sz w:val="22"/>
              </w:rPr>
              <w:t>15,540</w:t>
            </w:r>
          </w:p>
        </w:tc>
        <w:tc>
          <w:tcPr>
            <w:tcW w:w="831" w:type="dxa"/>
            <w:shd w:val="clear" w:color="auto" w:fill="auto"/>
            <w:vAlign w:val="center"/>
          </w:tcPr>
          <w:p w:rsidR="00E3796F" w:rsidRDefault="00E3796F" w:rsidP="00E3796F">
            <w:pPr>
              <w:jc w:val="center"/>
              <w:rPr>
                <w:color w:val="000000"/>
                <w:sz w:val="22"/>
              </w:rPr>
            </w:pPr>
            <w:r>
              <w:rPr>
                <w:color w:val="000000"/>
                <w:sz w:val="22"/>
              </w:rPr>
              <w:t>15,567</w:t>
            </w:r>
          </w:p>
        </w:tc>
        <w:tc>
          <w:tcPr>
            <w:tcW w:w="831" w:type="dxa"/>
            <w:shd w:val="clear" w:color="auto" w:fill="auto"/>
            <w:vAlign w:val="center"/>
          </w:tcPr>
          <w:p w:rsidR="00E3796F" w:rsidRDefault="00E3796F" w:rsidP="00E3796F">
            <w:pPr>
              <w:jc w:val="center"/>
              <w:rPr>
                <w:color w:val="000000"/>
                <w:sz w:val="22"/>
              </w:rPr>
            </w:pPr>
            <w:r>
              <w:rPr>
                <w:color w:val="000000"/>
                <w:sz w:val="22"/>
              </w:rPr>
              <w:t>15,130</w:t>
            </w:r>
          </w:p>
        </w:tc>
        <w:tc>
          <w:tcPr>
            <w:tcW w:w="831" w:type="dxa"/>
            <w:shd w:val="clear" w:color="auto" w:fill="auto"/>
            <w:vAlign w:val="center"/>
          </w:tcPr>
          <w:p w:rsidR="00E3796F" w:rsidRDefault="00E3796F" w:rsidP="00E3796F">
            <w:pPr>
              <w:jc w:val="center"/>
              <w:rPr>
                <w:color w:val="000000"/>
                <w:sz w:val="22"/>
              </w:rPr>
            </w:pPr>
            <w:r>
              <w:rPr>
                <w:color w:val="000000"/>
                <w:sz w:val="22"/>
              </w:rPr>
              <w:t>15,130</w:t>
            </w:r>
          </w:p>
        </w:tc>
        <w:tc>
          <w:tcPr>
            <w:tcW w:w="832" w:type="dxa"/>
            <w:vAlign w:val="center"/>
          </w:tcPr>
          <w:p w:rsidR="00E3796F" w:rsidRDefault="00E3796F" w:rsidP="00E3796F">
            <w:pPr>
              <w:jc w:val="center"/>
              <w:rPr>
                <w:color w:val="000000"/>
                <w:sz w:val="22"/>
              </w:rPr>
            </w:pPr>
            <w:r>
              <w:rPr>
                <w:color w:val="000000"/>
                <w:sz w:val="22"/>
              </w:rPr>
              <w:t>15,666</w:t>
            </w:r>
          </w:p>
        </w:tc>
        <w:tc>
          <w:tcPr>
            <w:tcW w:w="832" w:type="dxa"/>
            <w:vAlign w:val="center"/>
          </w:tcPr>
          <w:p w:rsidR="00E3796F" w:rsidRDefault="00E3796F" w:rsidP="00E3796F">
            <w:pPr>
              <w:jc w:val="center"/>
              <w:rPr>
                <w:color w:val="000000"/>
                <w:sz w:val="22"/>
              </w:rPr>
            </w:pPr>
            <w:r>
              <w:rPr>
                <w:color w:val="000000"/>
                <w:sz w:val="22"/>
              </w:rPr>
              <w:t>8,782</w:t>
            </w:r>
          </w:p>
        </w:tc>
        <w:tc>
          <w:tcPr>
            <w:tcW w:w="832" w:type="dxa"/>
            <w:vAlign w:val="center"/>
          </w:tcPr>
          <w:p w:rsidR="00E3796F" w:rsidRDefault="00E3796F" w:rsidP="00E3796F">
            <w:pPr>
              <w:jc w:val="center"/>
              <w:rPr>
                <w:color w:val="000000"/>
                <w:sz w:val="22"/>
              </w:rPr>
            </w:pPr>
            <w:r>
              <w:rPr>
                <w:color w:val="000000"/>
                <w:sz w:val="22"/>
              </w:rPr>
              <w:t>8,782</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c>
          <w:tcPr>
            <w:tcW w:w="832" w:type="dxa"/>
            <w:vAlign w:val="center"/>
          </w:tcPr>
          <w:p w:rsidR="00E3796F" w:rsidRDefault="00E3796F" w:rsidP="00E3796F">
            <w:pPr>
              <w:jc w:val="center"/>
              <w:rPr>
                <w:color w:val="000000"/>
                <w:sz w:val="22"/>
              </w:rPr>
            </w:pPr>
            <w:r>
              <w:rPr>
                <w:color w:val="000000"/>
                <w:sz w:val="22"/>
              </w:rPr>
              <w:t> </w:t>
            </w:r>
          </w:p>
        </w:tc>
      </w:tr>
    </w:tbl>
    <w:p w:rsidR="00D6794C" w:rsidRDefault="00D6794C"/>
    <w:p w:rsidR="00D6794C" w:rsidRDefault="00D6794C"/>
    <w:p w:rsidR="006F6E48" w:rsidRPr="00D6794C" w:rsidRDefault="006F6E48" w:rsidP="006F6E48">
      <w:pPr>
        <w:rPr>
          <w:b/>
          <w:sz w:val="26"/>
          <w:szCs w:val="26"/>
        </w:rPr>
      </w:pPr>
      <w:r w:rsidRPr="00D6794C">
        <w:rPr>
          <w:b/>
          <w:sz w:val="26"/>
          <w:szCs w:val="26"/>
        </w:rPr>
        <w:lastRenderedPageBreak/>
        <w:t xml:space="preserve">3.2 </w:t>
      </w:r>
      <w:r>
        <w:rPr>
          <w:b/>
          <w:color w:val="000000"/>
          <w:sz w:val="26"/>
          <w:szCs w:val="26"/>
        </w:rPr>
        <w:t>Перспективные б</w:t>
      </w:r>
      <w:r w:rsidRPr="00D6794C">
        <w:rPr>
          <w:b/>
          <w:color w:val="000000"/>
          <w:sz w:val="26"/>
          <w:szCs w:val="26"/>
        </w:rPr>
        <w:t>аланс</w:t>
      </w:r>
      <w:r>
        <w:rPr>
          <w:b/>
          <w:color w:val="000000"/>
          <w:sz w:val="26"/>
          <w:szCs w:val="26"/>
        </w:rPr>
        <w:t>ы</w:t>
      </w:r>
      <w:r w:rsidRPr="00D6794C">
        <w:rPr>
          <w:b/>
          <w:color w:val="000000"/>
          <w:sz w:val="26"/>
          <w:szCs w:val="26"/>
        </w:rPr>
        <w:t xml:space="preserve"> теплоносителя в системах теплоснабжения</w:t>
      </w:r>
    </w:p>
    <w:p w:rsidR="006F6E48" w:rsidRDefault="006F6E48" w:rsidP="006F6E48">
      <w:pPr>
        <w:pStyle w:val="ConsPlusNormal"/>
        <w:widowControl/>
        <w:tabs>
          <w:tab w:val="left" w:pos="0"/>
        </w:tabs>
        <w:ind w:firstLine="567"/>
        <w:jc w:val="right"/>
        <w:rPr>
          <w:rFonts w:ascii="Times New Roman" w:hAnsi="Times New Roman" w:cs="Times New Roman"/>
          <w:sz w:val="24"/>
          <w:szCs w:val="24"/>
        </w:rPr>
      </w:pPr>
    </w:p>
    <w:p w:rsidR="006F6E48" w:rsidRPr="004349B5" w:rsidRDefault="006F6E48" w:rsidP="006F6E48">
      <w:pPr>
        <w:pStyle w:val="ConsPlusNormal"/>
        <w:widowControl/>
        <w:tabs>
          <w:tab w:val="left" w:pos="0"/>
        </w:tabs>
        <w:ind w:firstLine="567"/>
        <w:jc w:val="right"/>
        <w:rPr>
          <w:rFonts w:ascii="Times New Roman" w:hAnsi="Times New Roman" w:cs="Times New Roman"/>
          <w:sz w:val="24"/>
          <w:szCs w:val="24"/>
          <w:highlight w:val="yellow"/>
        </w:rPr>
      </w:pPr>
      <w:r w:rsidRPr="003F69AA">
        <w:rPr>
          <w:rFonts w:ascii="Times New Roman" w:hAnsi="Times New Roman" w:cs="Times New Roman"/>
          <w:sz w:val="24"/>
          <w:szCs w:val="24"/>
        </w:rPr>
        <w:t xml:space="preserve">Таблица </w:t>
      </w:r>
      <w:r>
        <w:rPr>
          <w:rFonts w:ascii="Times New Roman" w:hAnsi="Times New Roman" w:cs="Times New Roman"/>
          <w:sz w:val="24"/>
          <w:szCs w:val="24"/>
        </w:rPr>
        <w:t>3.2.1</w:t>
      </w:r>
    </w:p>
    <w:p w:rsidR="006F6E48" w:rsidRPr="00104C02" w:rsidRDefault="006F6E48" w:rsidP="006F6E48">
      <w:pPr>
        <w:pStyle w:val="ConsPlusNormal"/>
        <w:widowControl/>
        <w:tabs>
          <w:tab w:val="left" w:pos="0"/>
        </w:tabs>
        <w:ind w:firstLine="567"/>
        <w:jc w:val="center"/>
        <w:rPr>
          <w:rFonts w:ascii="Times New Roman" w:hAnsi="Times New Roman" w:cs="Times New Roman"/>
          <w:bCs/>
          <w:sz w:val="24"/>
          <w:szCs w:val="24"/>
        </w:rPr>
      </w:pPr>
    </w:p>
    <w:tbl>
      <w:tblPr>
        <w:tblW w:w="15754" w:type="dxa"/>
        <w:tblInd w:w="57" w:type="dxa"/>
        <w:tblCellMar>
          <w:left w:w="28" w:type="dxa"/>
          <w:right w:w="28" w:type="dxa"/>
        </w:tblCellMar>
        <w:tblLook w:val="04A0" w:firstRow="1" w:lastRow="0" w:firstColumn="1" w:lastColumn="0" w:noHBand="0" w:noVBand="1"/>
      </w:tblPr>
      <w:tblGrid>
        <w:gridCol w:w="3496"/>
        <w:gridCol w:w="771"/>
        <w:gridCol w:w="771"/>
        <w:gridCol w:w="771"/>
        <w:gridCol w:w="771"/>
        <w:gridCol w:w="771"/>
        <w:gridCol w:w="772"/>
        <w:gridCol w:w="792"/>
        <w:gridCol w:w="792"/>
        <w:gridCol w:w="792"/>
        <w:gridCol w:w="792"/>
        <w:gridCol w:w="881"/>
        <w:gridCol w:w="881"/>
        <w:gridCol w:w="881"/>
        <w:gridCol w:w="881"/>
        <w:gridCol w:w="939"/>
      </w:tblGrid>
      <w:tr w:rsidR="006F6E48" w:rsidRPr="00FB3134" w:rsidTr="00AD16D6">
        <w:trPr>
          <w:trHeight w:val="20"/>
        </w:trPr>
        <w:tc>
          <w:tcPr>
            <w:tcW w:w="34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F6E48" w:rsidRPr="00FB3134" w:rsidRDefault="006F6E48" w:rsidP="005312FA">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71" w:type="dxa"/>
            <w:tcBorders>
              <w:top w:val="single" w:sz="4" w:space="0" w:color="auto"/>
              <w:left w:val="nil"/>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7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6F6E48"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6F6E48" w:rsidP="005312FA">
            <w:pPr>
              <w:suppressAutoHyphens w:val="0"/>
              <w:rPr>
                <w:rFonts w:eastAsia="Times New Roman"/>
                <w:b/>
                <w:color w:val="000000"/>
                <w:sz w:val="22"/>
                <w:lang w:eastAsia="ru-RU"/>
              </w:rPr>
            </w:pPr>
            <w:r>
              <w:rPr>
                <w:rFonts w:eastAsia="Times New Roman"/>
                <w:b/>
                <w:bCs/>
                <w:color w:val="000000"/>
                <w:sz w:val="22"/>
                <w:lang w:eastAsia="ru-RU"/>
              </w:rPr>
              <w:t>котельные</w:t>
            </w:r>
            <w:r w:rsidRPr="00FB3134">
              <w:rPr>
                <w:rFonts w:eastAsia="Times New Roman"/>
                <w:b/>
                <w:bCs/>
                <w:color w:val="000000"/>
                <w:sz w:val="22"/>
                <w:lang w:eastAsia="ru-RU"/>
              </w:rPr>
              <w:t xml:space="preserve"> МУП «Шарьинская ТЭЦ»</w:t>
            </w:r>
          </w:p>
        </w:tc>
        <w:tc>
          <w:tcPr>
            <w:tcW w:w="771" w:type="dxa"/>
            <w:tcBorders>
              <w:top w:val="single" w:sz="4" w:space="0" w:color="auto"/>
              <w:left w:val="nil"/>
              <w:bottom w:val="single" w:sz="4" w:space="0" w:color="auto"/>
              <w:right w:val="single" w:sz="4" w:space="0" w:color="auto"/>
            </w:tcBorders>
            <w:vAlign w:val="bottom"/>
          </w:tcPr>
          <w:p w:rsidR="006F6E48" w:rsidRPr="00FB3134" w:rsidRDefault="006F6E48" w:rsidP="005312FA">
            <w:pPr>
              <w:suppressAutoHyphens w:val="0"/>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p>
        </w:tc>
      </w:tr>
      <w:tr w:rsidR="006F6E48"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6F6E48" w:rsidRPr="00FB3134" w:rsidRDefault="006F6E48" w:rsidP="005312FA">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71" w:type="dxa"/>
            <w:tcBorders>
              <w:top w:val="single" w:sz="4" w:space="0" w:color="auto"/>
              <w:left w:val="nil"/>
              <w:bottom w:val="single" w:sz="4" w:space="0" w:color="auto"/>
              <w:right w:val="single" w:sz="4" w:space="0" w:color="auto"/>
            </w:tcBorders>
            <w:vAlign w:val="bottom"/>
          </w:tcPr>
          <w:p w:rsidR="006F6E48" w:rsidRPr="00FB3134" w:rsidRDefault="006F6E48" w:rsidP="005312FA">
            <w:pPr>
              <w:suppressAutoHyphens w:val="0"/>
              <w:rPr>
                <w:rFonts w:eastAsia="Times New Roman"/>
                <w:color w:val="000000"/>
                <w:sz w:val="22"/>
                <w:lang w:eastAsia="ru-RU"/>
              </w:rPr>
            </w:pPr>
            <w:r w:rsidRPr="00FB3134">
              <w:rPr>
                <w:rFonts w:eastAsia="Times New Roman"/>
                <w:color w:val="000000"/>
                <w:sz w:val="22"/>
                <w:lang w:eastAsia="ru-RU"/>
              </w:rPr>
              <w:t> </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901566" w:rsidRPr="00FB3134" w:rsidRDefault="00901566" w:rsidP="00901566">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suppressAutoHyphens w:val="0"/>
              <w:jc w:val="center"/>
              <w:rPr>
                <w:rFonts w:eastAsia="Times New Roman"/>
                <w:color w:val="000000"/>
                <w:sz w:val="22"/>
                <w:lang w:eastAsia="ru-RU"/>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12491,6</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12491,6</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901566" w:rsidRPr="00FB3134" w:rsidRDefault="00901566" w:rsidP="00901566">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1255,6</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1202,5</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1159,4</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901566" w:rsidRDefault="00901566" w:rsidP="00901566">
            <w:pPr>
              <w:jc w:val="center"/>
              <w:rPr>
                <w:color w:val="000000"/>
                <w:sz w:val="22"/>
              </w:rPr>
            </w:pPr>
            <w:r>
              <w:rPr>
                <w:color w:val="000000"/>
                <w:sz w:val="22"/>
              </w:rPr>
              <w:t>0</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901566" w:rsidRPr="00FB3134" w:rsidRDefault="00901566" w:rsidP="00901566">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1255,6</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1202,5</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1159,4</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12491,6</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12491,6</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901566" w:rsidRPr="00FB3134" w:rsidRDefault="00901566" w:rsidP="00901566">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 </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 </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01566" w:rsidRPr="00FB3134" w:rsidRDefault="00901566" w:rsidP="00901566">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30,1</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26,38</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26,14</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28,8</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27,1</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27,1</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27,1</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469,42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469,42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469,42</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469,42</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01566" w:rsidRPr="00FB3134" w:rsidRDefault="00901566" w:rsidP="00901566">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3,983</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3,549</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3,387</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3,387</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3,277</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3,199</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3,014</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2,701</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2,662</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2,662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2,662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20,837</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20,837</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20,837</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20,837</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901566" w:rsidRPr="00FB3134" w:rsidRDefault="00901566" w:rsidP="00901566">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77,67</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69,21</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66,05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66,05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63,90</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62,38</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58,77</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52,68</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51,92</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51,92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51,92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406,32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406,32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406,32</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406,32</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901566" w:rsidRPr="00FB3134" w:rsidRDefault="00901566" w:rsidP="00901566">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112,0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103,5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100,4</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100,4</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94,0</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88,8</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84,9</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81,5</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79,0</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79,0</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79,0</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875,7</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875,7</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875,7</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875,7</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901566" w:rsidRPr="00FB3134" w:rsidRDefault="00901566" w:rsidP="00901566">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1532,0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1416,2</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1285,9</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1214,2</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1161,6</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1114,6</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1062,0</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1062,0</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1062,0</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11769,9</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11769,9</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11769,9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11769,9</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901566" w:rsidRPr="00761568" w:rsidRDefault="00901566" w:rsidP="00901566">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2,2</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2,1</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2,0</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1,9</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1,8</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1,7</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1,6</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1,6</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17,5</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17,5</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17,5</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17,5</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901566" w:rsidRPr="00761568" w:rsidRDefault="00901566" w:rsidP="00901566">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45,2</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39,6</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39,2</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43,2</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40,7</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40,7</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40,7</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704,1</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704,1</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704,1</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704,1</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901566" w:rsidRPr="00761568" w:rsidRDefault="00901566" w:rsidP="00901566">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1255,6</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1202,5</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1159,4</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12491,6</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12491,6</w:t>
            </w:r>
          </w:p>
        </w:tc>
      </w:tr>
      <w:tr w:rsidR="00901566"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901566" w:rsidRPr="00761568" w:rsidRDefault="00901566" w:rsidP="00901566">
            <w:pPr>
              <w:rPr>
                <w:color w:val="000000"/>
                <w:sz w:val="22"/>
              </w:rPr>
            </w:pPr>
            <w:r w:rsidRPr="00761568">
              <w:rPr>
                <w:color w:val="000000"/>
                <w:sz w:val="22"/>
              </w:rPr>
              <w:t>на 1 Гкал</w:t>
            </w:r>
          </w:p>
        </w:tc>
        <w:tc>
          <w:tcPr>
            <w:tcW w:w="771" w:type="dxa"/>
            <w:tcBorders>
              <w:top w:val="single" w:sz="4" w:space="0" w:color="auto"/>
              <w:left w:val="nil"/>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0,138</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0,143</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0,145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0,145</w:t>
            </w:r>
          </w:p>
        </w:tc>
        <w:tc>
          <w:tcPr>
            <w:tcW w:w="77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0,153</w:t>
            </w:r>
          </w:p>
        </w:tc>
        <w:tc>
          <w:tcPr>
            <w:tcW w:w="77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0,147</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0,150</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0,161</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0,156</w:t>
            </w:r>
          </w:p>
        </w:tc>
        <w:tc>
          <w:tcPr>
            <w:tcW w:w="792"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0,156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0,156</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0,219</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0,219</w:t>
            </w:r>
          </w:p>
        </w:tc>
        <w:tc>
          <w:tcPr>
            <w:tcW w:w="881" w:type="dxa"/>
            <w:tcBorders>
              <w:top w:val="single" w:sz="4" w:space="0" w:color="auto"/>
              <w:left w:val="single" w:sz="4" w:space="0" w:color="auto"/>
              <w:bottom w:val="single" w:sz="4" w:space="0" w:color="auto"/>
              <w:right w:val="single" w:sz="4" w:space="0" w:color="auto"/>
            </w:tcBorders>
            <w:vAlign w:val="center"/>
          </w:tcPr>
          <w:p w:rsidR="00901566" w:rsidRDefault="00901566" w:rsidP="00901566">
            <w:pPr>
              <w:jc w:val="center"/>
              <w:rPr>
                <w:color w:val="000000"/>
                <w:sz w:val="22"/>
              </w:rPr>
            </w:pPr>
            <w:r>
              <w:rPr>
                <w:color w:val="000000"/>
                <w:sz w:val="22"/>
              </w:rPr>
              <w:t>0,219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901566" w:rsidRDefault="00901566" w:rsidP="00901566">
            <w:pPr>
              <w:jc w:val="center"/>
              <w:rPr>
                <w:color w:val="000000"/>
                <w:sz w:val="22"/>
              </w:rPr>
            </w:pPr>
            <w:r>
              <w:rPr>
                <w:color w:val="000000"/>
                <w:sz w:val="22"/>
              </w:rPr>
              <w:t>0,219</w:t>
            </w:r>
          </w:p>
        </w:tc>
      </w:tr>
    </w:tbl>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tbl>
      <w:tblPr>
        <w:tblW w:w="15754" w:type="dxa"/>
        <w:tblInd w:w="86" w:type="dxa"/>
        <w:tblCellMar>
          <w:left w:w="28" w:type="dxa"/>
          <w:right w:w="28" w:type="dxa"/>
        </w:tblCellMar>
        <w:tblLook w:val="04A0" w:firstRow="1" w:lastRow="0" w:firstColumn="1" w:lastColumn="0" w:noHBand="0" w:noVBand="1"/>
      </w:tblPr>
      <w:tblGrid>
        <w:gridCol w:w="3772"/>
        <w:gridCol w:w="796"/>
        <w:gridCol w:w="796"/>
        <w:gridCol w:w="796"/>
        <w:gridCol w:w="796"/>
        <w:gridCol w:w="796"/>
        <w:gridCol w:w="797"/>
        <w:gridCol w:w="797"/>
        <w:gridCol w:w="797"/>
        <w:gridCol w:w="797"/>
        <w:gridCol w:w="797"/>
        <w:gridCol w:w="797"/>
        <w:gridCol w:w="797"/>
        <w:gridCol w:w="797"/>
        <w:gridCol w:w="797"/>
        <w:gridCol w:w="829"/>
      </w:tblGrid>
      <w:tr w:rsidR="006F6E48" w:rsidRPr="00FB3134" w:rsidTr="005312FA">
        <w:trPr>
          <w:trHeight w:val="20"/>
        </w:trPr>
        <w:tc>
          <w:tcPr>
            <w:tcW w:w="377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6F6E48" w:rsidP="005312FA">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96" w:type="dxa"/>
            <w:tcBorders>
              <w:top w:val="single" w:sz="4" w:space="0" w:color="auto"/>
              <w:left w:val="nil"/>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6F6E48" w:rsidRPr="00FB3134" w:rsidTr="005312FA">
        <w:trPr>
          <w:trHeight w:val="20"/>
        </w:trPr>
        <w:tc>
          <w:tcPr>
            <w:tcW w:w="377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F6E48" w:rsidRDefault="006F6E48" w:rsidP="005312FA">
            <w:pPr>
              <w:suppressAutoHyphens w:val="0"/>
              <w:rPr>
                <w:rFonts w:eastAsia="Times New Roman"/>
                <w:b/>
                <w:bCs/>
                <w:color w:val="000000"/>
                <w:sz w:val="22"/>
                <w:lang w:eastAsia="ru-RU"/>
              </w:rPr>
            </w:pPr>
            <w:r>
              <w:rPr>
                <w:rFonts w:eastAsia="Times New Roman"/>
                <w:b/>
                <w:bCs/>
                <w:color w:val="000000"/>
                <w:sz w:val="22"/>
                <w:lang w:eastAsia="ru-RU"/>
              </w:rPr>
              <w:t xml:space="preserve">Станция </w:t>
            </w:r>
          </w:p>
          <w:p w:rsidR="006F6E48" w:rsidRDefault="006F6E48" w:rsidP="005312FA">
            <w:pPr>
              <w:suppressAutoHyphens w:val="0"/>
              <w:rPr>
                <w:rFonts w:eastAsia="Times New Roman"/>
                <w:color w:val="000000"/>
                <w:sz w:val="22"/>
                <w:lang w:eastAsia="ru-RU"/>
              </w:rPr>
            </w:pPr>
            <w:r w:rsidRPr="00FB3134">
              <w:rPr>
                <w:rFonts w:eastAsia="Times New Roman"/>
                <w:b/>
                <w:bCs/>
                <w:color w:val="000000"/>
                <w:sz w:val="22"/>
                <w:lang w:eastAsia="ru-RU"/>
              </w:rPr>
              <w:t>МУП «Шарьинская ТЭЦ»</w:t>
            </w:r>
          </w:p>
        </w:tc>
        <w:tc>
          <w:tcPr>
            <w:tcW w:w="796" w:type="dxa"/>
            <w:tcBorders>
              <w:top w:val="single" w:sz="4" w:space="0" w:color="auto"/>
              <w:left w:val="nil"/>
              <w:bottom w:val="single" w:sz="4" w:space="0" w:color="auto"/>
              <w:right w:val="single" w:sz="4" w:space="0" w:color="auto"/>
            </w:tcBorders>
            <w:vAlign w:val="center"/>
          </w:tcPr>
          <w:p w:rsidR="006F6E48" w:rsidRDefault="006F6E48" w:rsidP="005312FA">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Default="006F6E48" w:rsidP="005312FA">
            <w:pPr>
              <w:jc w:val="center"/>
              <w:rPr>
                <w:color w:val="000000"/>
                <w:sz w:val="22"/>
              </w:rPr>
            </w:pPr>
          </w:p>
        </w:tc>
      </w:tr>
      <w:tr w:rsidR="006F6E4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6F6E48" w:rsidP="005312FA">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96" w:type="dxa"/>
            <w:tcBorders>
              <w:top w:val="single" w:sz="4" w:space="0" w:color="auto"/>
              <w:left w:val="nil"/>
              <w:bottom w:val="single" w:sz="4" w:space="0" w:color="auto"/>
              <w:right w:val="single" w:sz="4" w:space="0" w:color="auto"/>
            </w:tcBorders>
            <w:vAlign w:val="center"/>
          </w:tcPr>
          <w:p w:rsidR="006F6E48" w:rsidRDefault="006F6E48" w:rsidP="005312FA">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Default="006F6E48" w:rsidP="005312FA">
            <w:pPr>
              <w:jc w:val="center"/>
              <w:rPr>
                <w:color w:val="000000"/>
                <w:sz w:val="22"/>
              </w:rPr>
            </w:pP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suppressAutoHyphens w:val="0"/>
              <w:jc w:val="center"/>
              <w:rPr>
                <w:rFonts w:eastAsia="Times New Roman"/>
                <w:color w:val="000000"/>
                <w:sz w:val="22"/>
                <w:lang w:eastAsia="ru-RU"/>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83764,6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80163,6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74328,3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74485,7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74664,7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74843,7</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0</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83764,6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80163,6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74328,3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74485,7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74664,7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74843,7</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 </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4292,2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3934,18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3862,98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3862,98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3862,98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3862,98</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71,196</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71,046</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71,369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70,407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70,042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76,752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76,963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77,330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81,184</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63,009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63,609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64,291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64,973</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1388,3</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1385,4</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1391,7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1372,9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1365,8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1496,7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1500,8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1507,9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1583,1</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1228,7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1240,4</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1253,7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1267,0</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5794,5</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5791,6</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5797,9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5779,1</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5772,0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5788,9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5743,3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5750,4</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5517,3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5091,7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5103,4</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5116,7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5130,0</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79269,1</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79229,0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79315,2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79058,6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78961,2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79191,6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77189,6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77285,8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74152,0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68432,0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68589,2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68767,9</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68946,7</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3796F" w:rsidRPr="00761568" w:rsidRDefault="00E3796F" w:rsidP="00E3796F">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115,9</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115,8</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116,0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115,6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115,4</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115,8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114,9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115,0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110,3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101,8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102,1</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102,3</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102,6</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3796F" w:rsidRPr="00761568" w:rsidRDefault="00E3796F" w:rsidP="00E3796F">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6438,3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5901,3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5794,5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5794,5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5794,5</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5794,5</w:t>
            </w:r>
          </w:p>
        </w:tc>
      </w:tr>
      <w:tr w:rsidR="00E3796F"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3796F" w:rsidRPr="00761568" w:rsidRDefault="00E3796F" w:rsidP="00E3796F">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83764,6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80163,6</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74328,3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74485,7</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74664,7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74843,7</w:t>
            </w:r>
          </w:p>
        </w:tc>
      </w:tr>
      <w:tr w:rsidR="00E3796F" w:rsidRPr="00FB3134" w:rsidTr="005312FA">
        <w:trPr>
          <w:trHeight w:val="20"/>
        </w:trPr>
        <w:tc>
          <w:tcPr>
            <w:tcW w:w="377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3796F" w:rsidRPr="00761568" w:rsidRDefault="00E3796F" w:rsidP="00E3796F">
            <w:pPr>
              <w:rPr>
                <w:color w:val="000000"/>
                <w:sz w:val="22"/>
              </w:rPr>
            </w:pPr>
            <w:r w:rsidRPr="00761568">
              <w:rPr>
                <w:color w:val="000000"/>
                <w:sz w:val="22"/>
              </w:rPr>
              <w:t>на 1 Гкал</w:t>
            </w:r>
          </w:p>
        </w:tc>
        <w:tc>
          <w:tcPr>
            <w:tcW w:w="79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0,252</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0,252</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0,250</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0,249</w:t>
            </w:r>
          </w:p>
        </w:tc>
        <w:tc>
          <w:tcPr>
            <w:tcW w:w="79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0,249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0,253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0,254</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0,285</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0,302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0,302</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0,283</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0,379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0,389</w:t>
            </w:r>
          </w:p>
        </w:tc>
        <w:tc>
          <w:tcPr>
            <w:tcW w:w="797"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0,389</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sz w:val="22"/>
              </w:rPr>
            </w:pPr>
            <w:r>
              <w:rPr>
                <w:color w:val="000000"/>
                <w:sz w:val="22"/>
              </w:rPr>
              <w:t>0,390</w:t>
            </w:r>
          </w:p>
        </w:tc>
      </w:tr>
    </w:tbl>
    <w:p w:rsidR="006F6E48" w:rsidRDefault="006F6E48" w:rsidP="006F6E48">
      <w:pPr>
        <w:spacing w:before="120"/>
        <w:ind w:firstLine="539"/>
      </w:pPr>
    </w:p>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Default="006F6E48" w:rsidP="006F6E48">
      <w:pPr>
        <w:tabs>
          <w:tab w:val="left" w:pos="5520"/>
        </w:tabs>
      </w:pPr>
      <w:r>
        <w:tab/>
      </w:r>
    </w:p>
    <w:p w:rsidR="006F6E48" w:rsidRDefault="006F6E48" w:rsidP="006F6E48">
      <w:pPr>
        <w:tabs>
          <w:tab w:val="left" w:pos="5520"/>
        </w:tabs>
      </w:pPr>
    </w:p>
    <w:p w:rsidR="006F6E48" w:rsidRDefault="006F6E48" w:rsidP="006F6E48">
      <w:pPr>
        <w:tabs>
          <w:tab w:val="left" w:pos="5520"/>
        </w:tabs>
      </w:pPr>
    </w:p>
    <w:p w:rsidR="006F6E48" w:rsidRDefault="006F6E48" w:rsidP="006F6E48">
      <w:pPr>
        <w:tabs>
          <w:tab w:val="left" w:pos="5520"/>
        </w:tabs>
      </w:pPr>
    </w:p>
    <w:p w:rsidR="006F6E48" w:rsidRDefault="006F6E48" w:rsidP="006F6E48">
      <w:pPr>
        <w:tabs>
          <w:tab w:val="left" w:pos="5520"/>
        </w:tabs>
      </w:pPr>
    </w:p>
    <w:tbl>
      <w:tblPr>
        <w:tblW w:w="15754" w:type="dxa"/>
        <w:tblInd w:w="86" w:type="dxa"/>
        <w:tblCellMar>
          <w:left w:w="28" w:type="dxa"/>
          <w:right w:w="28" w:type="dxa"/>
        </w:tblCellMar>
        <w:tblLook w:val="04A0" w:firstRow="1" w:lastRow="0" w:firstColumn="1" w:lastColumn="0" w:noHBand="0" w:noVBand="1"/>
      </w:tblPr>
      <w:tblGrid>
        <w:gridCol w:w="3493"/>
        <w:gridCol w:w="836"/>
        <w:gridCol w:w="836"/>
        <w:gridCol w:w="836"/>
        <w:gridCol w:w="836"/>
        <w:gridCol w:w="836"/>
        <w:gridCol w:w="836"/>
        <w:gridCol w:w="836"/>
        <w:gridCol w:w="836"/>
        <w:gridCol w:w="836"/>
        <w:gridCol w:w="836"/>
        <w:gridCol w:w="768"/>
        <w:gridCol w:w="768"/>
        <w:gridCol w:w="768"/>
        <w:gridCol w:w="768"/>
        <w:gridCol w:w="829"/>
      </w:tblGrid>
      <w:tr w:rsidR="006F6E48" w:rsidRPr="00FB3134" w:rsidTr="002372FF">
        <w:trPr>
          <w:trHeight w:val="20"/>
        </w:trPr>
        <w:tc>
          <w:tcPr>
            <w:tcW w:w="349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6F6E48" w:rsidP="005312FA">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836" w:type="dxa"/>
            <w:tcBorders>
              <w:top w:val="single" w:sz="4" w:space="0" w:color="auto"/>
              <w:left w:val="nil"/>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83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83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83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83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83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83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83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83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83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768"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768"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768"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768"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6F6E48" w:rsidTr="002372FF">
        <w:trPr>
          <w:trHeight w:val="20"/>
        </w:trPr>
        <w:tc>
          <w:tcPr>
            <w:tcW w:w="349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F6E48" w:rsidRDefault="006F6E48" w:rsidP="005312FA">
            <w:pPr>
              <w:suppressAutoHyphens w:val="0"/>
              <w:rPr>
                <w:rFonts w:eastAsia="Times New Roman"/>
                <w:color w:val="000000"/>
                <w:sz w:val="22"/>
                <w:lang w:eastAsia="ru-RU"/>
              </w:rPr>
            </w:pPr>
            <w:r w:rsidRPr="00761568">
              <w:rPr>
                <w:rFonts w:eastAsia="Times New Roman"/>
                <w:b/>
                <w:bCs/>
                <w:color w:val="000000"/>
                <w:sz w:val="22"/>
                <w:lang w:eastAsia="ru-RU"/>
              </w:rPr>
              <w:t xml:space="preserve">ОАО «РЖД», </w:t>
            </w:r>
            <w:r>
              <w:rPr>
                <w:rFonts w:eastAsia="Times New Roman"/>
                <w:b/>
                <w:bCs/>
                <w:color w:val="000000"/>
                <w:sz w:val="22"/>
                <w:lang w:eastAsia="ru-RU"/>
              </w:rPr>
              <w:t>мазутная котельная</w:t>
            </w:r>
          </w:p>
        </w:tc>
        <w:tc>
          <w:tcPr>
            <w:tcW w:w="836" w:type="dxa"/>
            <w:tcBorders>
              <w:top w:val="single" w:sz="4" w:space="0" w:color="auto"/>
              <w:left w:val="nil"/>
              <w:bottom w:val="single" w:sz="4" w:space="0" w:color="auto"/>
              <w:right w:val="single" w:sz="4" w:space="0" w:color="auto"/>
            </w:tcBorders>
            <w:vAlign w:val="center"/>
          </w:tcPr>
          <w:p w:rsidR="006F6E48" w:rsidRDefault="006F6E48" w:rsidP="005312FA">
            <w:pPr>
              <w:suppressAutoHyphens w:val="0"/>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Default="006F6E48" w:rsidP="005312FA">
            <w:pPr>
              <w:jc w:val="center"/>
              <w:rPr>
                <w:color w:val="000000"/>
                <w:sz w:val="22"/>
              </w:rPr>
            </w:pPr>
          </w:p>
        </w:tc>
      </w:tr>
      <w:tr w:rsidR="006F6E48" w:rsidTr="002372FF">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6F6E48" w:rsidP="005312FA">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836" w:type="dxa"/>
            <w:tcBorders>
              <w:top w:val="single" w:sz="4" w:space="0" w:color="auto"/>
              <w:left w:val="nil"/>
              <w:bottom w:val="single" w:sz="4" w:space="0" w:color="auto"/>
              <w:right w:val="single" w:sz="4" w:space="0" w:color="auto"/>
            </w:tcBorders>
            <w:vAlign w:val="center"/>
          </w:tcPr>
          <w:p w:rsidR="006F6E48" w:rsidRDefault="006F6E48" w:rsidP="005312FA">
            <w:pPr>
              <w:suppressAutoHyphens w:val="0"/>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Default="006F6E48" w:rsidP="005312FA">
            <w:pPr>
              <w:jc w:val="center"/>
              <w:rPr>
                <w:color w:val="000000"/>
                <w:sz w:val="22"/>
              </w:rPr>
            </w:pP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suppressAutoHyphens w:val="0"/>
              <w:jc w:val="center"/>
              <w:rPr>
                <w:rFonts w:eastAsia="Times New Roman"/>
                <w:color w:val="000000"/>
                <w:szCs w:val="24"/>
                <w:lang w:eastAsia="ru-RU"/>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1830,0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1819,6</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1566,1</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1567,2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1567,2</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итого приход</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1830,0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1819,6</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1566,1</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1567,2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1567,2</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b/>
                <w:bCs/>
                <w:color w:val="000000"/>
              </w:rPr>
            </w:pPr>
            <w:r>
              <w:rPr>
                <w:b/>
                <w:bCs/>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b/>
                <w:bCs/>
                <w:color w:val="000000"/>
              </w:rPr>
            </w:pPr>
            <w:r>
              <w:rPr>
                <w:b/>
                <w:bCs/>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b/>
                <w:bCs/>
                <w:color w:val="000000"/>
              </w:rPr>
            </w:pPr>
            <w:r>
              <w:rPr>
                <w:b/>
                <w:bCs/>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b/>
                <w:bCs/>
                <w:color w:val="000000"/>
              </w:rPr>
            </w:pPr>
            <w:r>
              <w:rPr>
                <w:b/>
                <w:bCs/>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rPr>
            </w:pPr>
            <w:r>
              <w:rPr>
                <w:color w:val="000000"/>
              </w:rPr>
              <w:t>71,47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71,47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71,47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72,69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72,49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72,49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72,49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70,2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70,2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70,2</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b/>
                <w:bCs/>
                <w:color w:val="000000"/>
              </w:rPr>
            </w:pPr>
            <w:r>
              <w:rPr>
                <w:b/>
                <w:bCs/>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rPr>
            </w:pPr>
            <w:r>
              <w:rPr>
                <w:color w:val="000000"/>
              </w:rPr>
              <w:t>2,7142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2,7142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2,7142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2,7142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2,68663</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2,4035</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2,4035</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1,8681</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1,8721</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1,8721</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rPr>
            </w:pPr>
            <w:r>
              <w:rPr>
                <w:color w:val="000000"/>
              </w:rPr>
              <w:t>52,9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52,9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52,9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52,9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52,4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46,9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46,9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36,4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36,5</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36,5</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rPr>
            </w:pPr>
            <w:r>
              <w:rPr>
                <w:color w:val="000000"/>
              </w:rPr>
              <w:t>124,4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124,4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124,4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125,6</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124,9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119,4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119,4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106,6</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106,7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106,7</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3796F" w:rsidRPr="00FB3134" w:rsidRDefault="00E3796F" w:rsidP="00E3796F">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1701,7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1701,7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1701,7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1718,4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1708,3</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1632,8</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1632,8</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1458,7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1459,7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1459,7</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Cs w:val="24"/>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3796F" w:rsidRPr="00761568" w:rsidRDefault="00E3796F" w:rsidP="00E3796F">
            <w:pPr>
              <w:suppressAutoHyphens w:val="0"/>
              <w:rPr>
                <w:rFonts w:eastAsia="Times New Roman"/>
                <w:color w:val="000000"/>
                <w:sz w:val="22"/>
                <w:lang w:eastAsia="ru-RU"/>
              </w:rPr>
            </w:pPr>
            <w:r w:rsidRPr="00761568">
              <w:rPr>
                <w:color w:val="000000"/>
                <w:sz w:val="22"/>
              </w:rPr>
              <w:t>Аварийная подпитка теплосетей, м</w:t>
            </w:r>
            <w:r w:rsidRPr="00761568">
              <w:rPr>
                <w:color w:val="000000"/>
                <w:sz w:val="22"/>
                <w:vertAlign w:val="superscript"/>
              </w:rPr>
              <w:t>3</w:t>
            </w:r>
            <w:r w:rsidRPr="00761568">
              <w:rPr>
                <w:color w:val="000000"/>
                <w:sz w:val="22"/>
              </w:rPr>
              <w:t>/год</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2,1</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2,1</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2,1</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Cs w:val="24"/>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3796F" w:rsidRPr="00761568" w:rsidRDefault="00E3796F" w:rsidP="00E3796F">
            <w:pPr>
              <w:rPr>
                <w:color w:val="000000"/>
                <w:sz w:val="22"/>
              </w:rPr>
            </w:pPr>
            <w:r w:rsidRPr="00761568">
              <w:rPr>
                <w:color w:val="000000"/>
                <w:sz w:val="22"/>
              </w:rPr>
              <w:t>Технологические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107,2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107,2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107,2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109,0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108,7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108,7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108,7</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105,3</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105,3</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105,3</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Cs w:val="24"/>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3796F" w:rsidRPr="00761568" w:rsidRDefault="00E3796F" w:rsidP="00E3796F">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1830,0</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1819,6</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1566,1</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1567,2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1567,2</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 w:val="22"/>
              </w:rPr>
            </w:pPr>
            <w:r>
              <w:rPr>
                <w:color w:val="000000"/>
                <w:sz w:val="22"/>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szCs w:val="24"/>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r w:rsidR="00E3796F" w:rsidTr="009D5F03">
        <w:trPr>
          <w:trHeight w:val="20"/>
        </w:trPr>
        <w:tc>
          <w:tcPr>
            <w:tcW w:w="349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3796F" w:rsidRPr="00761568" w:rsidRDefault="00E3796F" w:rsidP="00E3796F">
            <w:pPr>
              <w:rPr>
                <w:color w:val="000000"/>
                <w:sz w:val="22"/>
              </w:rPr>
            </w:pPr>
            <w:r w:rsidRPr="00761568">
              <w:rPr>
                <w:color w:val="000000"/>
                <w:sz w:val="22"/>
              </w:rPr>
              <w:t>на 1 Гкал</w:t>
            </w:r>
          </w:p>
        </w:tc>
        <w:tc>
          <w:tcPr>
            <w:tcW w:w="836" w:type="dxa"/>
            <w:tcBorders>
              <w:top w:val="single" w:sz="4" w:space="0" w:color="auto"/>
              <w:left w:val="nil"/>
              <w:bottom w:val="single" w:sz="4" w:space="0" w:color="auto"/>
              <w:right w:val="single" w:sz="4" w:space="0" w:color="auto"/>
            </w:tcBorders>
            <w:vAlign w:val="center"/>
          </w:tcPr>
          <w:p w:rsidR="00E3796F" w:rsidRDefault="00E3796F" w:rsidP="00E3796F">
            <w:pPr>
              <w:jc w:val="center"/>
              <w:rPr>
                <w:color w:val="000000"/>
              </w:rPr>
            </w:pPr>
            <w:r>
              <w:rPr>
                <w:color w:val="000000"/>
              </w:rPr>
              <w:t>0,196</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0,202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0,202</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0,204</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0,216</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0,208</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0,208</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0,208</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0,208</w:t>
            </w:r>
          </w:p>
        </w:tc>
        <w:tc>
          <w:tcPr>
            <w:tcW w:w="836"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0,208</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E3796F" w:rsidRDefault="00E3796F" w:rsidP="00E3796F">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3796F" w:rsidRDefault="00E3796F" w:rsidP="00E3796F">
            <w:pPr>
              <w:jc w:val="center"/>
              <w:rPr>
                <w:color w:val="000000"/>
              </w:rPr>
            </w:pPr>
            <w:r>
              <w:rPr>
                <w:color w:val="000000"/>
              </w:rPr>
              <w:t> </w:t>
            </w:r>
          </w:p>
        </w:tc>
      </w:tr>
    </w:tbl>
    <w:p w:rsidR="005B60B4" w:rsidRDefault="005B60B4" w:rsidP="00372038">
      <w:pPr>
        <w:spacing w:before="120"/>
        <w:ind w:firstLine="539"/>
        <w:sectPr w:rsidR="005B60B4" w:rsidSect="005B60B4">
          <w:pgSz w:w="16838" w:h="11906" w:orient="landscape"/>
          <w:pgMar w:top="851" w:right="567" w:bottom="851" w:left="567" w:header="567" w:footer="403" w:gutter="0"/>
          <w:cols w:space="720"/>
          <w:docGrid w:linePitch="360"/>
        </w:sectPr>
      </w:pPr>
    </w:p>
    <w:p w:rsidR="00CA52ED" w:rsidRPr="001D1019" w:rsidRDefault="00CA52ED">
      <w:pPr>
        <w:spacing w:after="120"/>
        <w:rPr>
          <w:b/>
          <w:bCs/>
          <w:sz w:val="26"/>
          <w:szCs w:val="26"/>
        </w:rPr>
      </w:pPr>
      <w:r w:rsidRPr="00140D47">
        <w:rPr>
          <w:b/>
          <w:bCs/>
        </w:rPr>
        <w:lastRenderedPageBreak/>
        <w:t>3</w:t>
      </w:r>
      <w:r w:rsidR="0005225E" w:rsidRPr="00140D47">
        <w:rPr>
          <w:b/>
          <w:bCs/>
          <w:sz w:val="26"/>
          <w:szCs w:val="26"/>
        </w:rPr>
        <w:t>.3</w:t>
      </w:r>
      <w:r w:rsidRPr="00140D47">
        <w:rPr>
          <w:b/>
          <w:bCs/>
          <w:sz w:val="26"/>
          <w:szCs w:val="26"/>
        </w:rPr>
        <w:t xml:space="preserve"> Гидравлический расчет</w:t>
      </w:r>
      <w:r w:rsidRPr="001D1019">
        <w:rPr>
          <w:b/>
          <w:bCs/>
          <w:sz w:val="26"/>
          <w:szCs w:val="26"/>
        </w:rPr>
        <w:t xml:space="preserve"> магистральных выводов источников тепловой энергии</w:t>
      </w:r>
    </w:p>
    <w:p w:rsidR="00CA52ED" w:rsidRPr="001D1019" w:rsidRDefault="00CA52ED">
      <w:pPr>
        <w:ind w:firstLine="540"/>
        <w:jc w:val="both"/>
        <w:rPr>
          <w:sz w:val="26"/>
          <w:szCs w:val="26"/>
        </w:rPr>
      </w:pPr>
      <w:r w:rsidRPr="001D1019">
        <w:rPr>
          <w:sz w:val="26"/>
          <w:szCs w:val="26"/>
        </w:rPr>
        <w:t>Цель гидравлического расчета выводных участков источников тепловой энергии — определить их пропускную способность и требуемый диаметр для обеспечения подключенных на данный вывод тепловых нагрузок.</w:t>
      </w:r>
    </w:p>
    <w:p w:rsidR="00CA52ED" w:rsidRPr="001D1019" w:rsidRDefault="00CA52ED">
      <w:pPr>
        <w:pStyle w:val="af1"/>
        <w:ind w:left="-50" w:right="-55"/>
        <w:jc w:val="both"/>
        <w:rPr>
          <w:sz w:val="26"/>
          <w:szCs w:val="26"/>
        </w:rPr>
      </w:pPr>
      <w:r w:rsidRPr="001D1019">
        <w:rPr>
          <w:sz w:val="26"/>
          <w:szCs w:val="26"/>
        </w:rPr>
        <w:t>Расчетный расход теплоносителя, т/ч на выводном участке рассчитывается по формуле:</w:t>
      </w:r>
    </w:p>
    <w:p w:rsidR="00CA52ED" w:rsidRPr="001D1019" w:rsidRDefault="00CA52ED">
      <w:pPr>
        <w:pStyle w:val="af1"/>
        <w:spacing w:before="113" w:after="113"/>
        <w:ind w:left="-50" w:right="-55"/>
        <w:jc w:val="right"/>
        <w:rPr>
          <w:sz w:val="26"/>
          <w:szCs w:val="26"/>
        </w:rPr>
      </w:pPr>
      <w:r w:rsidRPr="001D1019">
        <w:rPr>
          <w:sz w:val="26"/>
          <w:szCs w:val="26"/>
          <w:lang w:val="en-US"/>
        </w:rPr>
        <w:t>G</w:t>
      </w:r>
      <w:r w:rsidRPr="001D1019">
        <w:rPr>
          <w:sz w:val="26"/>
          <w:szCs w:val="26"/>
          <w:vertAlign w:val="subscript"/>
        </w:rPr>
        <w:t>р</w:t>
      </w:r>
      <w:r w:rsidRPr="001D1019">
        <w:rPr>
          <w:sz w:val="26"/>
          <w:szCs w:val="26"/>
        </w:rPr>
        <w:t xml:space="preserve"> = </w:t>
      </w:r>
      <w:r w:rsidRPr="001D1019">
        <w:rPr>
          <w:sz w:val="26"/>
          <w:szCs w:val="26"/>
          <w:lang w:val="en-US"/>
        </w:rPr>
        <w:t>g</w:t>
      </w:r>
      <w:r w:rsidRPr="001D1019">
        <w:rPr>
          <w:sz w:val="26"/>
          <w:szCs w:val="26"/>
          <w:vertAlign w:val="subscript"/>
        </w:rPr>
        <w:t>р</w:t>
      </w:r>
      <w:r w:rsidRPr="001D1019">
        <w:rPr>
          <w:sz w:val="26"/>
          <w:szCs w:val="26"/>
        </w:rPr>
        <w:t>*</w:t>
      </w:r>
      <w:r w:rsidRPr="001D1019">
        <w:rPr>
          <w:sz w:val="26"/>
          <w:szCs w:val="26"/>
          <w:lang w:val="en-US"/>
        </w:rPr>
        <w:t>Q</w:t>
      </w:r>
      <w:proofErr w:type="gramStart"/>
      <w:r w:rsidRPr="001D1019">
        <w:rPr>
          <w:sz w:val="26"/>
          <w:szCs w:val="26"/>
          <w:vertAlign w:val="subscript"/>
        </w:rPr>
        <w:t>о ,</w:t>
      </w:r>
      <w:proofErr w:type="gramEnd"/>
      <w:r w:rsidRPr="001D1019">
        <w:rPr>
          <w:sz w:val="26"/>
          <w:szCs w:val="26"/>
          <w:vertAlign w:val="subscript"/>
        </w:rPr>
        <w:t xml:space="preserve"> </w:t>
      </w:r>
      <w:r w:rsidRPr="001D1019">
        <w:rPr>
          <w:sz w:val="26"/>
          <w:szCs w:val="26"/>
        </w:rPr>
        <w:t>т/ч                                                                            (</w:t>
      </w:r>
      <w:r w:rsidR="00CC58F2">
        <w:rPr>
          <w:sz w:val="26"/>
          <w:szCs w:val="26"/>
        </w:rPr>
        <w:t>8</w:t>
      </w:r>
      <w:r w:rsidRPr="001D1019">
        <w:rPr>
          <w:sz w:val="26"/>
          <w:szCs w:val="26"/>
        </w:rPr>
        <w:t>)</w:t>
      </w:r>
    </w:p>
    <w:p w:rsidR="00CA52ED" w:rsidRPr="001D1019" w:rsidRDefault="00CA52ED">
      <w:pPr>
        <w:pStyle w:val="af1"/>
        <w:ind w:left="-50" w:right="-55"/>
        <w:jc w:val="both"/>
        <w:rPr>
          <w:sz w:val="26"/>
          <w:szCs w:val="26"/>
        </w:rPr>
      </w:pPr>
      <w:proofErr w:type="gramStart"/>
      <w:r w:rsidRPr="001D1019">
        <w:rPr>
          <w:sz w:val="26"/>
          <w:szCs w:val="26"/>
        </w:rPr>
        <w:t xml:space="preserve">где  </w:t>
      </w:r>
      <w:r w:rsidRPr="001D1019">
        <w:rPr>
          <w:sz w:val="26"/>
          <w:szCs w:val="26"/>
          <w:lang w:val="en-US"/>
        </w:rPr>
        <w:t>g</w:t>
      </w:r>
      <w:proofErr w:type="gramEnd"/>
      <w:r w:rsidRPr="001D1019">
        <w:rPr>
          <w:sz w:val="26"/>
          <w:szCs w:val="26"/>
          <w:vertAlign w:val="subscript"/>
        </w:rPr>
        <w:t xml:space="preserve">р </w:t>
      </w:r>
      <w:r w:rsidRPr="001D1019">
        <w:rPr>
          <w:sz w:val="26"/>
          <w:szCs w:val="26"/>
        </w:rPr>
        <w:t xml:space="preserve"> - удельный расход теплоносителя, т/ч*(Гкал/ч); составляет:</w:t>
      </w:r>
    </w:p>
    <w:p w:rsidR="00CA52ED" w:rsidRPr="001D1019" w:rsidRDefault="00CA52ED">
      <w:pPr>
        <w:pStyle w:val="af1"/>
        <w:ind w:left="-50" w:right="-55"/>
        <w:jc w:val="both"/>
        <w:rPr>
          <w:sz w:val="26"/>
          <w:szCs w:val="26"/>
        </w:rPr>
      </w:pPr>
      <w:r w:rsidRPr="001D1019">
        <w:rPr>
          <w:sz w:val="26"/>
          <w:szCs w:val="26"/>
        </w:rPr>
        <w:t xml:space="preserve">       - для температурного сетевого графика </w:t>
      </w:r>
      <w:r w:rsidR="00685FAA">
        <w:rPr>
          <w:sz w:val="26"/>
          <w:szCs w:val="26"/>
        </w:rPr>
        <w:t>75</w:t>
      </w:r>
      <w:r w:rsidRPr="001D1019">
        <w:rPr>
          <w:sz w:val="26"/>
          <w:szCs w:val="26"/>
        </w:rPr>
        <w:t>/</w:t>
      </w:r>
      <w:r w:rsidR="00685FAA">
        <w:rPr>
          <w:sz w:val="26"/>
          <w:szCs w:val="26"/>
        </w:rPr>
        <w:t>5</w:t>
      </w:r>
      <w:r w:rsidRPr="001D1019">
        <w:rPr>
          <w:sz w:val="26"/>
          <w:szCs w:val="26"/>
        </w:rPr>
        <w:t>0</w:t>
      </w:r>
      <w:proofErr w:type="gramStart"/>
      <w:r w:rsidRPr="001D1019">
        <w:rPr>
          <w:sz w:val="26"/>
          <w:szCs w:val="26"/>
          <w:vertAlign w:val="superscript"/>
        </w:rPr>
        <w:t>о</w:t>
      </w:r>
      <w:r w:rsidRPr="001D1019">
        <w:rPr>
          <w:sz w:val="26"/>
          <w:szCs w:val="26"/>
        </w:rPr>
        <w:t xml:space="preserve">С  </w:t>
      </w:r>
      <w:r w:rsidRPr="001D1019">
        <w:rPr>
          <w:sz w:val="26"/>
          <w:szCs w:val="26"/>
          <w:lang w:val="en-US"/>
        </w:rPr>
        <w:t>g</w:t>
      </w:r>
      <w:proofErr w:type="gramEnd"/>
      <w:r w:rsidRPr="001D1019">
        <w:rPr>
          <w:sz w:val="26"/>
          <w:szCs w:val="26"/>
          <w:vertAlign w:val="subscript"/>
        </w:rPr>
        <w:t xml:space="preserve">р  </w:t>
      </w:r>
      <w:r w:rsidRPr="001D1019">
        <w:rPr>
          <w:sz w:val="26"/>
          <w:szCs w:val="26"/>
        </w:rPr>
        <w:t xml:space="preserve">= </w:t>
      </w:r>
      <w:r w:rsidR="00685FAA">
        <w:rPr>
          <w:sz w:val="26"/>
          <w:szCs w:val="26"/>
        </w:rPr>
        <w:t>4</w:t>
      </w:r>
      <w:r w:rsidRPr="001D1019">
        <w:rPr>
          <w:sz w:val="26"/>
          <w:szCs w:val="26"/>
        </w:rPr>
        <w:t>0 т/ч*(Гкал/ч);</w:t>
      </w:r>
    </w:p>
    <w:p w:rsidR="00CA52ED" w:rsidRPr="001D1019" w:rsidRDefault="00CA52ED">
      <w:pPr>
        <w:pStyle w:val="af1"/>
        <w:ind w:left="-50" w:right="-55"/>
        <w:jc w:val="both"/>
        <w:rPr>
          <w:sz w:val="26"/>
          <w:szCs w:val="26"/>
        </w:rPr>
      </w:pPr>
      <w:r w:rsidRPr="001D1019">
        <w:rPr>
          <w:sz w:val="26"/>
          <w:szCs w:val="26"/>
        </w:rPr>
        <w:t xml:space="preserve">       - для температурного сетевого графика 95/70</w:t>
      </w:r>
      <w:proofErr w:type="gramStart"/>
      <w:r w:rsidRPr="001D1019">
        <w:rPr>
          <w:sz w:val="26"/>
          <w:szCs w:val="26"/>
          <w:vertAlign w:val="superscript"/>
        </w:rPr>
        <w:t>о</w:t>
      </w:r>
      <w:r w:rsidRPr="001D1019">
        <w:rPr>
          <w:sz w:val="26"/>
          <w:szCs w:val="26"/>
        </w:rPr>
        <w:t xml:space="preserve">С  </w:t>
      </w:r>
      <w:r w:rsidRPr="001D1019">
        <w:rPr>
          <w:sz w:val="26"/>
          <w:szCs w:val="26"/>
          <w:lang w:val="en-US"/>
        </w:rPr>
        <w:t>g</w:t>
      </w:r>
      <w:proofErr w:type="gramEnd"/>
      <w:r w:rsidRPr="001D1019">
        <w:rPr>
          <w:sz w:val="26"/>
          <w:szCs w:val="26"/>
          <w:vertAlign w:val="subscript"/>
        </w:rPr>
        <w:t xml:space="preserve">р  </w:t>
      </w:r>
      <w:r w:rsidRPr="001D1019">
        <w:rPr>
          <w:sz w:val="26"/>
          <w:szCs w:val="26"/>
        </w:rPr>
        <w:t>= 40 т/ч*(Гкал/ч);</w:t>
      </w:r>
    </w:p>
    <w:p w:rsidR="00CA52ED" w:rsidRPr="001D1019" w:rsidRDefault="00CA52ED">
      <w:pPr>
        <w:pStyle w:val="af1"/>
        <w:ind w:left="-50" w:right="-55"/>
        <w:jc w:val="both"/>
        <w:rPr>
          <w:sz w:val="26"/>
          <w:szCs w:val="26"/>
        </w:rPr>
      </w:pPr>
      <w:r w:rsidRPr="001D1019">
        <w:rPr>
          <w:sz w:val="26"/>
          <w:szCs w:val="26"/>
        </w:rPr>
        <w:t xml:space="preserve">       - для температурного сетевого графика 110/70</w:t>
      </w:r>
      <w:proofErr w:type="gramStart"/>
      <w:r w:rsidRPr="001D1019">
        <w:rPr>
          <w:sz w:val="26"/>
          <w:szCs w:val="26"/>
          <w:vertAlign w:val="superscript"/>
        </w:rPr>
        <w:t>о</w:t>
      </w:r>
      <w:r w:rsidRPr="001D1019">
        <w:rPr>
          <w:sz w:val="26"/>
          <w:szCs w:val="26"/>
        </w:rPr>
        <w:t xml:space="preserve">С  </w:t>
      </w:r>
      <w:proofErr w:type="spellStart"/>
      <w:r w:rsidRPr="001D1019">
        <w:rPr>
          <w:sz w:val="26"/>
          <w:szCs w:val="26"/>
        </w:rPr>
        <w:t>g</w:t>
      </w:r>
      <w:proofErr w:type="gramEnd"/>
      <w:r w:rsidRPr="001D1019">
        <w:rPr>
          <w:sz w:val="26"/>
          <w:szCs w:val="26"/>
          <w:vertAlign w:val="subscript"/>
        </w:rPr>
        <w:t>р</w:t>
      </w:r>
      <w:proofErr w:type="spellEnd"/>
      <w:r w:rsidRPr="001D1019">
        <w:rPr>
          <w:sz w:val="26"/>
          <w:szCs w:val="26"/>
          <w:vertAlign w:val="subscript"/>
        </w:rPr>
        <w:t xml:space="preserve">  </w:t>
      </w:r>
      <w:r w:rsidRPr="001D1019">
        <w:rPr>
          <w:sz w:val="26"/>
          <w:szCs w:val="26"/>
        </w:rPr>
        <w:t>= 25 т/ч*(Гкал/ч).</w:t>
      </w:r>
    </w:p>
    <w:p w:rsidR="00CA52ED" w:rsidRPr="001D1019" w:rsidRDefault="00CA52ED" w:rsidP="009F09CE">
      <w:pPr>
        <w:pStyle w:val="af1"/>
        <w:ind w:left="-50" w:right="-55"/>
        <w:jc w:val="both"/>
        <w:rPr>
          <w:sz w:val="26"/>
          <w:szCs w:val="26"/>
        </w:rPr>
      </w:pPr>
      <w:r w:rsidRPr="001D1019">
        <w:rPr>
          <w:sz w:val="26"/>
          <w:szCs w:val="26"/>
        </w:rPr>
        <w:t xml:space="preserve">       </w:t>
      </w:r>
      <w:proofErr w:type="spellStart"/>
      <w:r w:rsidRPr="001D1019">
        <w:rPr>
          <w:sz w:val="26"/>
          <w:szCs w:val="26"/>
        </w:rPr>
        <w:t>Q</w:t>
      </w:r>
      <w:proofErr w:type="gramStart"/>
      <w:r w:rsidRPr="001D1019">
        <w:rPr>
          <w:sz w:val="26"/>
          <w:szCs w:val="26"/>
          <w:vertAlign w:val="subscript"/>
        </w:rPr>
        <w:t>о</w:t>
      </w:r>
      <w:proofErr w:type="spellEnd"/>
      <w:r w:rsidRPr="001D1019">
        <w:rPr>
          <w:sz w:val="26"/>
          <w:szCs w:val="26"/>
          <w:vertAlign w:val="subscript"/>
        </w:rPr>
        <w:t xml:space="preserve">  </w:t>
      </w:r>
      <w:r w:rsidRPr="001D1019">
        <w:rPr>
          <w:sz w:val="26"/>
          <w:szCs w:val="26"/>
        </w:rPr>
        <w:t>-</w:t>
      </w:r>
      <w:proofErr w:type="gramEnd"/>
      <w:r w:rsidRPr="001D1019">
        <w:rPr>
          <w:sz w:val="26"/>
          <w:szCs w:val="26"/>
        </w:rPr>
        <w:t xml:space="preserve"> суммарная расчетная тепловая нагрузка на данный вывод с теплоисточника, Г</w:t>
      </w:r>
      <w:r w:rsidR="006E1BAC" w:rsidRPr="001D1019">
        <w:rPr>
          <w:sz w:val="26"/>
          <w:szCs w:val="26"/>
        </w:rPr>
        <w:t xml:space="preserve">кал/ч; принимается из таблицы </w:t>
      </w:r>
      <w:r w:rsidRPr="001D1019">
        <w:rPr>
          <w:sz w:val="26"/>
          <w:szCs w:val="26"/>
        </w:rPr>
        <w:t>2.1.1 с учетом сетевых потерь тепловой энергии, значение к</w:t>
      </w:r>
      <w:r w:rsidR="006E1BAC" w:rsidRPr="001D1019">
        <w:rPr>
          <w:sz w:val="26"/>
          <w:szCs w:val="26"/>
        </w:rPr>
        <w:t xml:space="preserve">оторых принимается из таблицы </w:t>
      </w:r>
      <w:r w:rsidRPr="001D1019">
        <w:rPr>
          <w:sz w:val="26"/>
          <w:szCs w:val="26"/>
        </w:rPr>
        <w:t>1.6.1.</w:t>
      </w:r>
      <w:r w:rsidRPr="001D1019">
        <w:rPr>
          <w:sz w:val="26"/>
          <w:szCs w:val="26"/>
          <w:vertAlign w:val="subscript"/>
        </w:rPr>
        <w:t xml:space="preserve"> </w:t>
      </w:r>
    </w:p>
    <w:p w:rsidR="00CA52ED" w:rsidRPr="001D1019" w:rsidRDefault="00CA52ED">
      <w:pPr>
        <w:pStyle w:val="af1"/>
        <w:ind w:left="-50" w:right="-55"/>
        <w:jc w:val="both"/>
        <w:rPr>
          <w:sz w:val="26"/>
          <w:szCs w:val="26"/>
        </w:rPr>
      </w:pPr>
      <w:r w:rsidRPr="001D1019">
        <w:rPr>
          <w:sz w:val="26"/>
          <w:szCs w:val="26"/>
        </w:rPr>
        <w:t>Требуемый диаметр вывода, мм рассчитывается по формуле:</w:t>
      </w:r>
    </w:p>
    <w:p w:rsidR="00CA52ED" w:rsidRPr="001D1019" w:rsidRDefault="00CA52ED">
      <w:pPr>
        <w:pStyle w:val="af1"/>
        <w:spacing w:before="113" w:after="113"/>
        <w:ind w:left="-50" w:right="-55"/>
        <w:jc w:val="right"/>
        <w:rPr>
          <w:rFonts w:eastAsia="Arial CYR"/>
          <w:sz w:val="26"/>
          <w:szCs w:val="26"/>
        </w:rPr>
      </w:pPr>
      <w:proofErr w:type="spellStart"/>
      <w:r w:rsidRPr="001D1019">
        <w:rPr>
          <w:sz w:val="26"/>
          <w:szCs w:val="26"/>
        </w:rPr>
        <w:t>Др</w:t>
      </w:r>
      <w:proofErr w:type="spellEnd"/>
      <w:r w:rsidRPr="001D1019">
        <w:rPr>
          <w:sz w:val="26"/>
          <w:szCs w:val="26"/>
        </w:rPr>
        <w:t xml:space="preserve"> = 1000*</w:t>
      </w:r>
      <w:r w:rsidRPr="001D1019">
        <w:rPr>
          <w:rFonts w:eastAsia="Segoe UI"/>
          <w:sz w:val="26"/>
          <w:szCs w:val="26"/>
        </w:rPr>
        <w:t>√</w:t>
      </w:r>
      <w:r w:rsidRPr="001D1019">
        <w:rPr>
          <w:rFonts w:eastAsia="Arial CYR"/>
          <w:sz w:val="26"/>
          <w:szCs w:val="26"/>
        </w:rPr>
        <w:t>(4*</w:t>
      </w:r>
      <w:r w:rsidRPr="001D1019">
        <w:rPr>
          <w:rFonts w:eastAsia="Arial CYR"/>
          <w:sz w:val="26"/>
          <w:szCs w:val="26"/>
          <w:lang w:val="en-US"/>
        </w:rPr>
        <w:t>G</w:t>
      </w:r>
      <w:r w:rsidRPr="001D1019">
        <w:rPr>
          <w:rFonts w:eastAsia="Arial CYR"/>
          <w:sz w:val="26"/>
          <w:szCs w:val="26"/>
          <w:vertAlign w:val="subscript"/>
        </w:rPr>
        <w:t>р</w:t>
      </w:r>
      <w:proofErr w:type="gramStart"/>
      <w:r w:rsidRPr="001D1019">
        <w:rPr>
          <w:rFonts w:eastAsia="Arial CYR"/>
          <w:sz w:val="26"/>
          <w:szCs w:val="26"/>
        </w:rPr>
        <w:t>/(</w:t>
      </w:r>
      <w:proofErr w:type="gramEnd"/>
      <w:r w:rsidRPr="001D1019">
        <w:rPr>
          <w:rFonts w:eastAsia="Arial CYR"/>
          <w:sz w:val="26"/>
          <w:szCs w:val="26"/>
        </w:rPr>
        <w:t>3,14*1,3*3600)) мм;                                           (</w:t>
      </w:r>
      <w:r w:rsidR="00CC58F2">
        <w:rPr>
          <w:rFonts w:eastAsia="Arial CYR"/>
          <w:sz w:val="26"/>
          <w:szCs w:val="26"/>
        </w:rPr>
        <w:t>9</w:t>
      </w:r>
      <w:r w:rsidRPr="001D1019">
        <w:rPr>
          <w:rFonts w:eastAsia="Arial CYR"/>
          <w:sz w:val="26"/>
          <w:szCs w:val="26"/>
        </w:rPr>
        <w:t>)</w:t>
      </w:r>
    </w:p>
    <w:p w:rsidR="00CA52ED" w:rsidRPr="001D1019" w:rsidRDefault="00CA52ED">
      <w:pPr>
        <w:pStyle w:val="af1"/>
        <w:ind w:left="-50" w:right="-55"/>
        <w:jc w:val="both"/>
        <w:rPr>
          <w:sz w:val="26"/>
          <w:szCs w:val="26"/>
        </w:rPr>
      </w:pPr>
      <w:r w:rsidRPr="001D1019">
        <w:rPr>
          <w:rFonts w:eastAsia="Arial CYR"/>
          <w:sz w:val="26"/>
          <w:szCs w:val="26"/>
        </w:rPr>
        <w:t>где 1,3 — допустимая скорость течения сетевой воды в трубопроводах</w:t>
      </w:r>
      <w:r w:rsidR="00BB77A7" w:rsidRPr="001D1019">
        <w:rPr>
          <w:rFonts w:eastAsia="Arial CYR"/>
          <w:sz w:val="26"/>
          <w:szCs w:val="26"/>
        </w:rPr>
        <w:t xml:space="preserve"> теплосетей</w:t>
      </w:r>
      <w:r w:rsidRPr="001D1019">
        <w:rPr>
          <w:rFonts w:eastAsia="Arial CYR"/>
          <w:sz w:val="26"/>
          <w:szCs w:val="26"/>
        </w:rPr>
        <w:t>, м/с;</w:t>
      </w:r>
    </w:p>
    <w:p w:rsidR="00CA52ED" w:rsidRPr="001D1019" w:rsidRDefault="00CA52ED" w:rsidP="009F09CE">
      <w:pPr>
        <w:ind w:left="-50" w:right="-55" w:firstLine="617"/>
        <w:jc w:val="both"/>
        <w:rPr>
          <w:sz w:val="26"/>
          <w:szCs w:val="26"/>
        </w:rPr>
      </w:pPr>
      <w:r w:rsidRPr="001D1019">
        <w:rPr>
          <w:sz w:val="26"/>
          <w:szCs w:val="26"/>
        </w:rPr>
        <w:t>Исходные данные и результаты гидравлического расчета выводов источников теплово</w:t>
      </w:r>
      <w:r w:rsidR="006E1BAC" w:rsidRPr="001D1019">
        <w:rPr>
          <w:sz w:val="26"/>
          <w:szCs w:val="26"/>
        </w:rPr>
        <w:t xml:space="preserve">й энергии приведены в таблице </w:t>
      </w:r>
      <w:r w:rsidRPr="001D1019">
        <w:rPr>
          <w:sz w:val="26"/>
          <w:szCs w:val="26"/>
        </w:rPr>
        <w:t>3.2.1.</w:t>
      </w:r>
      <w:r w:rsidR="009F09CE" w:rsidRPr="001D1019">
        <w:rPr>
          <w:sz w:val="26"/>
          <w:szCs w:val="26"/>
        </w:rPr>
        <w:t xml:space="preserve"> </w:t>
      </w:r>
      <w:r w:rsidRPr="001D1019">
        <w:rPr>
          <w:sz w:val="26"/>
          <w:szCs w:val="26"/>
        </w:rPr>
        <w:t>Анализ полученных расчетов позволяет сделать следующие выводы:</w:t>
      </w:r>
    </w:p>
    <w:p w:rsidR="00CA52ED" w:rsidRPr="001D1019" w:rsidRDefault="00CA52ED" w:rsidP="009F09CE">
      <w:pPr>
        <w:pStyle w:val="af1"/>
        <w:ind w:left="-50" w:right="-55"/>
        <w:jc w:val="both"/>
        <w:rPr>
          <w:sz w:val="26"/>
          <w:szCs w:val="26"/>
        </w:rPr>
      </w:pPr>
      <w:r w:rsidRPr="001D1019">
        <w:rPr>
          <w:sz w:val="26"/>
          <w:szCs w:val="26"/>
        </w:rPr>
        <w:t xml:space="preserve">1) По </w:t>
      </w:r>
      <w:r w:rsidR="00685FAA">
        <w:rPr>
          <w:sz w:val="26"/>
          <w:szCs w:val="26"/>
        </w:rPr>
        <w:t xml:space="preserve">котельным </w:t>
      </w:r>
      <w:r w:rsidRPr="001D1019">
        <w:rPr>
          <w:b/>
          <w:bCs/>
          <w:sz w:val="26"/>
          <w:szCs w:val="26"/>
        </w:rPr>
        <w:t>МУП «</w:t>
      </w:r>
      <w:r w:rsidR="00685FAA" w:rsidRPr="001D1019">
        <w:rPr>
          <w:b/>
          <w:bCs/>
          <w:sz w:val="26"/>
          <w:szCs w:val="26"/>
        </w:rPr>
        <w:t>Шарьинская ТЭЦ</w:t>
      </w:r>
      <w:r w:rsidRPr="001D1019">
        <w:rPr>
          <w:b/>
          <w:bCs/>
          <w:sz w:val="26"/>
          <w:szCs w:val="26"/>
        </w:rPr>
        <w:t>»</w:t>
      </w:r>
      <w:r w:rsidRPr="001D1019">
        <w:rPr>
          <w:sz w:val="26"/>
          <w:szCs w:val="26"/>
        </w:rPr>
        <w:t xml:space="preserve"> </w:t>
      </w:r>
      <w:r w:rsidR="00F26A96" w:rsidRPr="001D1019">
        <w:rPr>
          <w:sz w:val="26"/>
          <w:szCs w:val="26"/>
        </w:rPr>
        <w:t xml:space="preserve">все выводы имеют </w:t>
      </w:r>
      <w:r w:rsidR="005E1A8A">
        <w:rPr>
          <w:sz w:val="26"/>
          <w:szCs w:val="26"/>
        </w:rPr>
        <w:t xml:space="preserve">достаточный или </w:t>
      </w:r>
      <w:r w:rsidR="00F26A96">
        <w:rPr>
          <w:sz w:val="26"/>
          <w:szCs w:val="26"/>
        </w:rPr>
        <w:t>завышенный</w:t>
      </w:r>
      <w:r w:rsidR="00F26A96" w:rsidRPr="001D1019">
        <w:rPr>
          <w:sz w:val="26"/>
          <w:szCs w:val="26"/>
        </w:rPr>
        <w:t xml:space="preserve"> диаметр</w:t>
      </w:r>
      <w:r w:rsidR="00F26A96">
        <w:rPr>
          <w:sz w:val="26"/>
          <w:szCs w:val="26"/>
        </w:rPr>
        <w:t>, что следует учитывать при замене выводных участков тепловых сетей</w:t>
      </w:r>
      <w:r w:rsidRPr="001D1019">
        <w:rPr>
          <w:sz w:val="26"/>
          <w:szCs w:val="26"/>
        </w:rPr>
        <w:t>.</w:t>
      </w:r>
    </w:p>
    <w:p w:rsidR="00CA52ED" w:rsidRPr="001D1019" w:rsidRDefault="00CA52ED" w:rsidP="009F09CE">
      <w:pPr>
        <w:pStyle w:val="af1"/>
        <w:ind w:left="-51" w:right="-57"/>
        <w:jc w:val="both"/>
        <w:rPr>
          <w:sz w:val="26"/>
          <w:szCs w:val="26"/>
        </w:rPr>
      </w:pPr>
      <w:r w:rsidRPr="001D1019">
        <w:rPr>
          <w:sz w:val="26"/>
          <w:szCs w:val="26"/>
        </w:rPr>
        <w:t xml:space="preserve">2) По </w:t>
      </w:r>
      <w:r w:rsidR="002827ED" w:rsidRPr="001D1019">
        <w:rPr>
          <w:sz w:val="26"/>
          <w:szCs w:val="26"/>
        </w:rPr>
        <w:t>котельн</w:t>
      </w:r>
      <w:r w:rsidR="00F26A96">
        <w:rPr>
          <w:sz w:val="26"/>
          <w:szCs w:val="26"/>
        </w:rPr>
        <w:t>ой</w:t>
      </w:r>
      <w:r w:rsidR="002827ED" w:rsidRPr="001D1019">
        <w:rPr>
          <w:sz w:val="26"/>
          <w:szCs w:val="26"/>
        </w:rPr>
        <w:t xml:space="preserve"> </w:t>
      </w:r>
      <w:r w:rsidR="005665E8" w:rsidRPr="001D1019">
        <w:rPr>
          <w:b/>
          <w:bCs/>
          <w:sz w:val="26"/>
          <w:szCs w:val="26"/>
        </w:rPr>
        <w:t>ОАО «Российские железные дороги»</w:t>
      </w:r>
      <w:r w:rsidR="005665E8" w:rsidRPr="001D1019">
        <w:rPr>
          <w:bCs/>
          <w:sz w:val="26"/>
          <w:szCs w:val="26"/>
        </w:rPr>
        <w:t xml:space="preserve"> в г. Шарье</w:t>
      </w:r>
      <w:r w:rsidRPr="001D1019">
        <w:rPr>
          <w:b/>
          <w:bCs/>
          <w:sz w:val="26"/>
          <w:szCs w:val="26"/>
        </w:rPr>
        <w:t xml:space="preserve"> </w:t>
      </w:r>
      <w:r w:rsidRPr="001D1019">
        <w:rPr>
          <w:sz w:val="26"/>
          <w:szCs w:val="26"/>
        </w:rPr>
        <w:t>все выводы имеют достаточный диаметр, но подключение дополнительных потребителей потребует проверочного гидравлического расчета отдельных участков тепловой сети. Теплоснабжающей организации следует учитывать это обстоятельство при выдаче технических условий на подключение новых потребителей тепловой энергии.</w:t>
      </w:r>
    </w:p>
    <w:p w:rsidR="00CA52ED" w:rsidRPr="001D1019" w:rsidRDefault="00CA52ED" w:rsidP="009F09CE">
      <w:pPr>
        <w:pStyle w:val="af1"/>
        <w:ind w:left="-51" w:right="-57"/>
        <w:jc w:val="both"/>
        <w:rPr>
          <w:rFonts w:cs="Arial"/>
          <w:bCs/>
          <w:sz w:val="26"/>
          <w:szCs w:val="26"/>
        </w:rPr>
      </w:pPr>
      <w:r w:rsidRPr="001D1019">
        <w:rPr>
          <w:sz w:val="26"/>
          <w:szCs w:val="26"/>
        </w:rPr>
        <w:t>3</w:t>
      </w:r>
      <w:r w:rsidR="00F60BA7" w:rsidRPr="00F60BA7">
        <w:rPr>
          <w:sz w:val="26"/>
          <w:szCs w:val="26"/>
        </w:rPr>
        <w:t xml:space="preserve"> </w:t>
      </w:r>
      <w:r w:rsidR="00F60BA7" w:rsidRPr="001D1019">
        <w:rPr>
          <w:sz w:val="26"/>
          <w:szCs w:val="26"/>
        </w:rPr>
        <w:t xml:space="preserve">По </w:t>
      </w:r>
      <w:r w:rsidR="00F60BA7" w:rsidRPr="001D1019">
        <w:rPr>
          <w:b/>
          <w:bCs/>
          <w:sz w:val="26"/>
          <w:szCs w:val="26"/>
        </w:rPr>
        <w:t xml:space="preserve">МУП «Шарьинская ТЭЦ» </w:t>
      </w:r>
      <w:r w:rsidR="00F60BA7" w:rsidRPr="001D1019">
        <w:rPr>
          <w:sz w:val="26"/>
          <w:szCs w:val="26"/>
        </w:rPr>
        <w:t>основные линии на ул. 50 лет Советской власти и на ул. Адмирала Виноградова имеют недостаточный диаметр, а тепловая нагрузка на эти линии ежегодно возрастает. Кроме того, вывод диаметром 350 мм с коллекторов станции через железную дорогу вообще не проложен и объединяется с выводом диаметром 500 мм, а после станции скорой помощи не доведен до насосной.</w:t>
      </w:r>
      <w:r w:rsidR="00F60BA7" w:rsidRPr="001D1019">
        <w:rPr>
          <w:rFonts w:cs="Arial"/>
          <w:bCs/>
          <w:sz w:val="26"/>
          <w:szCs w:val="26"/>
        </w:rPr>
        <w:t xml:space="preserve">  Такая ситуация сложилась из-за развития города без уч</w:t>
      </w:r>
      <w:r w:rsidR="00F60BA7">
        <w:rPr>
          <w:rFonts w:cs="Arial"/>
          <w:bCs/>
          <w:sz w:val="26"/>
          <w:szCs w:val="26"/>
        </w:rPr>
        <w:t>ета возможностей тепловых сетей.</w:t>
      </w:r>
      <w:r w:rsidR="00F60BA7" w:rsidRPr="001D1019">
        <w:rPr>
          <w:rFonts w:cs="Arial"/>
          <w:bCs/>
          <w:sz w:val="26"/>
          <w:szCs w:val="26"/>
        </w:rPr>
        <w:t xml:space="preserve"> </w:t>
      </w:r>
      <w:r w:rsidR="00F60BA7">
        <w:rPr>
          <w:rFonts w:cs="Arial"/>
          <w:bCs/>
          <w:sz w:val="26"/>
          <w:szCs w:val="26"/>
        </w:rPr>
        <w:t xml:space="preserve">Подключение новых потребителей </w:t>
      </w:r>
      <w:r w:rsidR="00F60BA7" w:rsidRPr="001D1019">
        <w:rPr>
          <w:rFonts w:cs="Arial"/>
          <w:bCs/>
          <w:sz w:val="26"/>
          <w:szCs w:val="26"/>
        </w:rPr>
        <w:t xml:space="preserve">требует увеличения расхода теплоносителя </w:t>
      </w:r>
      <w:r w:rsidR="00F60BA7">
        <w:rPr>
          <w:rFonts w:cs="Arial"/>
          <w:bCs/>
          <w:sz w:val="26"/>
          <w:szCs w:val="26"/>
        </w:rPr>
        <w:t>в магистралях и</w:t>
      </w:r>
      <w:r w:rsidR="00F60BA7" w:rsidRPr="001D1019">
        <w:rPr>
          <w:rFonts w:cs="Arial"/>
          <w:bCs/>
          <w:sz w:val="26"/>
          <w:szCs w:val="26"/>
        </w:rPr>
        <w:t xml:space="preserve"> </w:t>
      </w:r>
      <w:r w:rsidR="00F60BA7">
        <w:rPr>
          <w:rFonts w:cs="Arial"/>
          <w:bCs/>
          <w:sz w:val="26"/>
          <w:szCs w:val="26"/>
        </w:rPr>
        <w:t>со</w:t>
      </w:r>
      <w:r w:rsidR="00F60BA7" w:rsidRPr="001D1019">
        <w:rPr>
          <w:rFonts w:cs="Arial"/>
          <w:bCs/>
          <w:sz w:val="26"/>
          <w:szCs w:val="26"/>
        </w:rPr>
        <w:t xml:space="preserve"> станции в целом, ч</w:t>
      </w:r>
      <w:r w:rsidR="00F60BA7" w:rsidRPr="001D1019">
        <w:rPr>
          <w:bCs/>
          <w:sz w:val="26"/>
          <w:szCs w:val="26"/>
        </w:rPr>
        <w:t xml:space="preserve">то увеличивает потери давления и снижает располагаемый напор на вводах потребителей. Располагаемый напор у концевых потребителей составляет всего 5 м </w:t>
      </w:r>
      <w:proofErr w:type="spellStart"/>
      <w:r w:rsidR="00F60BA7" w:rsidRPr="001D1019">
        <w:rPr>
          <w:bCs/>
          <w:sz w:val="26"/>
          <w:szCs w:val="26"/>
        </w:rPr>
        <w:t>в.ст</w:t>
      </w:r>
      <w:proofErr w:type="spellEnd"/>
      <w:r w:rsidR="00F60BA7" w:rsidRPr="001D1019">
        <w:rPr>
          <w:bCs/>
          <w:sz w:val="26"/>
          <w:szCs w:val="26"/>
        </w:rPr>
        <w:t>.</w:t>
      </w:r>
      <w:r w:rsidR="00F60BA7" w:rsidRPr="001D1019">
        <w:rPr>
          <w:rFonts w:cs="Arial"/>
          <w:bCs/>
          <w:sz w:val="26"/>
          <w:szCs w:val="26"/>
        </w:rPr>
        <w:t xml:space="preserve"> Требуемый расход теплоносителя для обеспечения расчетной тепловой нагрузки </w:t>
      </w:r>
      <w:r w:rsidR="00F60BA7">
        <w:rPr>
          <w:rFonts w:cs="Arial"/>
          <w:bCs/>
          <w:sz w:val="26"/>
          <w:szCs w:val="26"/>
        </w:rPr>
        <w:t>101</w:t>
      </w:r>
      <w:r w:rsidR="00F60BA7" w:rsidRPr="001D1019">
        <w:rPr>
          <w:rFonts w:cs="Arial"/>
          <w:bCs/>
          <w:sz w:val="26"/>
          <w:szCs w:val="26"/>
        </w:rPr>
        <w:t xml:space="preserve"> Гкал/ч составляет 2</w:t>
      </w:r>
      <w:r w:rsidR="00F60BA7">
        <w:rPr>
          <w:rFonts w:cs="Arial"/>
          <w:bCs/>
          <w:sz w:val="26"/>
          <w:szCs w:val="26"/>
        </w:rPr>
        <w:t>525</w:t>
      </w:r>
      <w:r w:rsidR="00F60BA7" w:rsidRPr="001D1019">
        <w:rPr>
          <w:rFonts w:cs="Arial"/>
          <w:bCs/>
          <w:sz w:val="26"/>
          <w:szCs w:val="26"/>
        </w:rPr>
        <w:t xml:space="preserve"> </w:t>
      </w:r>
      <w:r w:rsidR="00F60BA7">
        <w:rPr>
          <w:rFonts w:cs="Arial"/>
          <w:bCs/>
          <w:sz w:val="26"/>
          <w:szCs w:val="26"/>
        </w:rPr>
        <w:t>м</w:t>
      </w:r>
      <w:r w:rsidR="00F60BA7" w:rsidRPr="00791A12">
        <w:rPr>
          <w:rFonts w:cs="Arial"/>
          <w:bCs/>
          <w:sz w:val="26"/>
          <w:szCs w:val="26"/>
          <w:vertAlign w:val="superscript"/>
        </w:rPr>
        <w:t>3</w:t>
      </w:r>
      <w:r w:rsidR="00F60BA7" w:rsidRPr="001D1019">
        <w:rPr>
          <w:rFonts w:cs="Arial"/>
          <w:bCs/>
          <w:sz w:val="26"/>
          <w:szCs w:val="26"/>
        </w:rPr>
        <w:t>/ч и достиг</w:t>
      </w:r>
      <w:r w:rsidR="00F60BA7">
        <w:rPr>
          <w:rFonts w:cs="Arial"/>
          <w:bCs/>
          <w:sz w:val="26"/>
          <w:szCs w:val="26"/>
        </w:rPr>
        <w:t>ается</w:t>
      </w:r>
      <w:r w:rsidR="00F60BA7" w:rsidRPr="001D1019">
        <w:rPr>
          <w:rFonts w:cs="Arial"/>
          <w:bCs/>
          <w:sz w:val="26"/>
          <w:szCs w:val="26"/>
        </w:rPr>
        <w:t xml:space="preserve"> включением на параллельную работу 2-х сетевых насосов СЭ-1250-140. </w:t>
      </w:r>
      <w:r w:rsidR="00F60BA7" w:rsidRPr="00F60BA7">
        <w:rPr>
          <w:rFonts w:cs="Arial"/>
          <w:bCs/>
          <w:sz w:val="26"/>
          <w:szCs w:val="26"/>
        </w:rPr>
        <w:t xml:space="preserve">После проведения работ по замене участков тепломагистрали по ул. Адмирала </w:t>
      </w:r>
      <w:proofErr w:type="spellStart"/>
      <w:r w:rsidR="00F60BA7" w:rsidRPr="00F60BA7">
        <w:rPr>
          <w:rFonts w:cs="Arial"/>
          <w:bCs/>
          <w:sz w:val="26"/>
          <w:szCs w:val="26"/>
        </w:rPr>
        <w:t>Виниградова</w:t>
      </w:r>
      <w:proofErr w:type="spellEnd"/>
      <w:r w:rsidR="00F60BA7" w:rsidRPr="00F60BA7">
        <w:rPr>
          <w:rFonts w:cs="Arial"/>
          <w:bCs/>
          <w:sz w:val="26"/>
          <w:szCs w:val="26"/>
        </w:rPr>
        <w:t xml:space="preserve"> с Ду250 на </w:t>
      </w:r>
      <w:proofErr w:type="spellStart"/>
      <w:r w:rsidR="00F60BA7" w:rsidRPr="00F60BA7">
        <w:rPr>
          <w:rFonts w:cs="Arial"/>
          <w:bCs/>
          <w:sz w:val="26"/>
          <w:szCs w:val="26"/>
        </w:rPr>
        <w:t>Ду</w:t>
      </w:r>
      <w:proofErr w:type="spellEnd"/>
      <w:r w:rsidR="00F60BA7" w:rsidRPr="00F60BA7">
        <w:rPr>
          <w:rFonts w:cs="Arial"/>
          <w:bCs/>
          <w:sz w:val="26"/>
          <w:szCs w:val="26"/>
        </w:rPr>
        <w:t xml:space="preserve"> 300 мм, а также завершения работы по прокладке второй линии диаметром 350 мм от ТЭЦ до бывшей насосной и разделении потребителей по </w:t>
      </w:r>
      <w:proofErr w:type="spellStart"/>
      <w:r w:rsidR="00F60BA7" w:rsidRPr="00F60BA7">
        <w:rPr>
          <w:rFonts w:cs="Arial"/>
          <w:bCs/>
          <w:sz w:val="26"/>
          <w:szCs w:val="26"/>
        </w:rPr>
        <w:t>тепломагистралям</w:t>
      </w:r>
      <w:proofErr w:type="spellEnd"/>
      <w:r w:rsidR="00F60BA7" w:rsidRPr="00F60BA7">
        <w:rPr>
          <w:rFonts w:cs="Arial"/>
          <w:bCs/>
          <w:sz w:val="26"/>
          <w:szCs w:val="26"/>
        </w:rPr>
        <w:t xml:space="preserve"> города в соответствии с суммарной тепловой нагрузкой по микрорайонам снизятся линейные потери давления, возрастет располагаемый напор, и у станции будет возможность подключения дополнительной тепловой нагрузки.</w:t>
      </w:r>
    </w:p>
    <w:p w:rsidR="000241D4" w:rsidRDefault="000241D4" w:rsidP="000241D4">
      <w:pPr>
        <w:pStyle w:val="af1"/>
        <w:ind w:left="-51" w:right="-57" w:firstLine="618"/>
        <w:jc w:val="both"/>
        <w:rPr>
          <w:rFonts w:cs="Arial"/>
          <w:bCs/>
          <w:sz w:val="26"/>
          <w:szCs w:val="26"/>
        </w:rPr>
      </w:pPr>
      <w:r w:rsidRPr="001D1019">
        <w:rPr>
          <w:rFonts w:cs="Arial"/>
          <w:bCs/>
          <w:sz w:val="26"/>
          <w:szCs w:val="26"/>
        </w:rPr>
        <w:t xml:space="preserve">С другой стороны, многие линии тепловых сетей: на пос. Новый, на пос. </w:t>
      </w:r>
      <w:proofErr w:type="spellStart"/>
      <w:r w:rsidRPr="001D1019">
        <w:rPr>
          <w:rFonts w:cs="Arial"/>
          <w:bCs/>
          <w:sz w:val="26"/>
          <w:szCs w:val="26"/>
        </w:rPr>
        <w:t>Алешунино</w:t>
      </w:r>
      <w:proofErr w:type="spellEnd"/>
      <w:r w:rsidRPr="001D1019">
        <w:rPr>
          <w:rFonts w:cs="Arial"/>
          <w:bCs/>
          <w:sz w:val="26"/>
          <w:szCs w:val="26"/>
        </w:rPr>
        <w:t>, на Больничный Городок являются недогруженными. В этих микрорайонах города размещение нового строительства потребует значительно меньших затрат на подключение потребителей</w:t>
      </w:r>
      <w:r w:rsidR="001A4E11" w:rsidRPr="001D1019">
        <w:rPr>
          <w:rFonts w:cs="Arial"/>
          <w:bCs/>
          <w:sz w:val="26"/>
          <w:szCs w:val="26"/>
        </w:rPr>
        <w:t>.</w:t>
      </w:r>
    </w:p>
    <w:p w:rsidR="001250F3" w:rsidRPr="001D1019" w:rsidRDefault="00674315" w:rsidP="001D1019">
      <w:pPr>
        <w:pStyle w:val="af1"/>
        <w:ind w:left="-51" w:right="-57" w:firstLine="618"/>
        <w:jc w:val="center"/>
        <w:rPr>
          <w:sz w:val="26"/>
          <w:szCs w:val="26"/>
        </w:rPr>
      </w:pPr>
      <w:r w:rsidRPr="001D1019">
        <w:rPr>
          <w:sz w:val="26"/>
          <w:szCs w:val="26"/>
        </w:rPr>
        <w:lastRenderedPageBreak/>
        <w:t>Таблица 3.2.1</w:t>
      </w:r>
      <w:r>
        <w:rPr>
          <w:sz w:val="26"/>
          <w:szCs w:val="26"/>
        </w:rPr>
        <w:t xml:space="preserve">. </w:t>
      </w:r>
      <w:r w:rsidR="001D1019" w:rsidRPr="001D1019">
        <w:rPr>
          <w:sz w:val="26"/>
          <w:szCs w:val="26"/>
        </w:rPr>
        <w:t>Исходные данные и результаты гидравлического расчета выводов источников тепловой энергии</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3845"/>
        <w:gridCol w:w="960"/>
        <w:gridCol w:w="1439"/>
        <w:gridCol w:w="1382"/>
        <w:gridCol w:w="13"/>
        <w:gridCol w:w="1183"/>
        <w:gridCol w:w="13"/>
        <w:gridCol w:w="1501"/>
        <w:gridCol w:w="13"/>
      </w:tblGrid>
      <w:tr w:rsidR="00CA52ED" w:rsidRPr="00A44F98" w:rsidTr="003343AB">
        <w:trPr>
          <w:gridAfter w:val="1"/>
          <w:wAfter w:w="13" w:type="dxa"/>
          <w:jc w:val="center"/>
        </w:trPr>
        <w:tc>
          <w:tcPr>
            <w:tcW w:w="3845" w:type="dxa"/>
            <w:tcBorders>
              <w:top w:val="single" w:sz="4" w:space="0" w:color="auto"/>
            </w:tcBorders>
            <w:shd w:val="clear" w:color="auto" w:fill="auto"/>
            <w:vAlign w:val="center"/>
          </w:tcPr>
          <w:p w:rsidR="00CA52ED" w:rsidRPr="00A44F98" w:rsidRDefault="00CA52ED" w:rsidP="00A44F98">
            <w:pPr>
              <w:pStyle w:val="ConsPlusNormal"/>
              <w:widowControl/>
              <w:tabs>
                <w:tab w:val="left" w:pos="0"/>
              </w:tabs>
              <w:ind w:firstLine="0"/>
              <w:jc w:val="center"/>
              <w:rPr>
                <w:rFonts w:ascii="Times New Roman" w:hAnsi="Times New Roman" w:cs="Times New Roman"/>
                <w:sz w:val="22"/>
                <w:szCs w:val="22"/>
              </w:rPr>
            </w:pPr>
            <w:r w:rsidRPr="00A44F98">
              <w:rPr>
                <w:rFonts w:ascii="Times New Roman" w:hAnsi="Times New Roman" w:cs="Times New Roman"/>
                <w:sz w:val="22"/>
                <w:szCs w:val="22"/>
              </w:rPr>
              <w:t>Наименование теплоснабжающих организаций, котельных, выводов</w:t>
            </w:r>
          </w:p>
        </w:tc>
        <w:tc>
          <w:tcPr>
            <w:tcW w:w="960" w:type="dxa"/>
            <w:tcBorders>
              <w:top w:val="single" w:sz="4" w:space="0" w:color="auto"/>
            </w:tcBorders>
            <w:shd w:val="clear" w:color="auto" w:fill="auto"/>
            <w:vAlign w:val="center"/>
          </w:tcPr>
          <w:p w:rsidR="00CA52ED" w:rsidRPr="00A44F98" w:rsidRDefault="00CA52ED" w:rsidP="00A44F98">
            <w:pPr>
              <w:pStyle w:val="af1"/>
              <w:jc w:val="center"/>
              <w:rPr>
                <w:sz w:val="22"/>
              </w:rPr>
            </w:pPr>
            <w:r w:rsidRPr="00A44F98">
              <w:rPr>
                <w:sz w:val="22"/>
              </w:rPr>
              <w:t xml:space="preserve">Сетевой график, </w:t>
            </w:r>
            <w:proofErr w:type="spellStart"/>
            <w:r w:rsidRPr="00A44F98">
              <w:rPr>
                <w:sz w:val="22"/>
                <w:vertAlign w:val="superscript"/>
              </w:rPr>
              <w:t>о</w:t>
            </w:r>
            <w:r w:rsidRPr="00A44F98">
              <w:rPr>
                <w:sz w:val="22"/>
              </w:rPr>
              <w:t>С</w:t>
            </w:r>
            <w:proofErr w:type="spellEnd"/>
          </w:p>
        </w:tc>
        <w:tc>
          <w:tcPr>
            <w:tcW w:w="1439" w:type="dxa"/>
            <w:tcBorders>
              <w:top w:val="single" w:sz="4" w:space="0" w:color="auto"/>
            </w:tcBorders>
            <w:shd w:val="clear" w:color="auto" w:fill="auto"/>
            <w:vAlign w:val="center"/>
          </w:tcPr>
          <w:p w:rsidR="00CA52ED" w:rsidRPr="00A44F98" w:rsidRDefault="005E1A8A" w:rsidP="00A44F98">
            <w:pPr>
              <w:pStyle w:val="af1"/>
              <w:jc w:val="center"/>
              <w:rPr>
                <w:sz w:val="22"/>
              </w:rPr>
            </w:pPr>
            <w:r>
              <w:rPr>
                <w:sz w:val="22"/>
              </w:rPr>
              <w:t>Т</w:t>
            </w:r>
            <w:r w:rsidR="00CA52ED" w:rsidRPr="00A44F98">
              <w:rPr>
                <w:sz w:val="22"/>
              </w:rPr>
              <w:t>епловая нагрузка</w:t>
            </w:r>
            <w:r>
              <w:rPr>
                <w:sz w:val="22"/>
              </w:rPr>
              <w:t xml:space="preserve"> на вывод</w:t>
            </w:r>
            <w:r w:rsidR="00CA52ED" w:rsidRPr="00A44F98">
              <w:rPr>
                <w:sz w:val="22"/>
              </w:rPr>
              <w:t>, Гкал/ч</w:t>
            </w:r>
          </w:p>
        </w:tc>
        <w:tc>
          <w:tcPr>
            <w:tcW w:w="1382" w:type="dxa"/>
            <w:tcBorders>
              <w:top w:val="single" w:sz="4" w:space="0" w:color="auto"/>
            </w:tcBorders>
            <w:shd w:val="clear" w:color="auto" w:fill="auto"/>
            <w:vAlign w:val="center"/>
          </w:tcPr>
          <w:p w:rsidR="00CA52ED" w:rsidRPr="00A44F98" w:rsidRDefault="00CA52ED" w:rsidP="00A44F98">
            <w:pPr>
              <w:pStyle w:val="af1"/>
              <w:ind w:left="-50" w:right="-55"/>
              <w:jc w:val="center"/>
              <w:rPr>
                <w:sz w:val="22"/>
              </w:rPr>
            </w:pPr>
            <w:r w:rsidRPr="00A44F98">
              <w:rPr>
                <w:sz w:val="22"/>
              </w:rPr>
              <w:t>Расчетный расход тепло</w:t>
            </w:r>
            <w:r w:rsidR="00A44F98" w:rsidRPr="00A44F98">
              <w:rPr>
                <w:sz w:val="22"/>
              </w:rPr>
              <w:t>-</w:t>
            </w:r>
            <w:r w:rsidRPr="00A44F98">
              <w:rPr>
                <w:sz w:val="22"/>
              </w:rPr>
              <w:t>носителя, т/ч</w:t>
            </w:r>
          </w:p>
        </w:tc>
        <w:tc>
          <w:tcPr>
            <w:tcW w:w="1196" w:type="dxa"/>
            <w:gridSpan w:val="2"/>
            <w:tcBorders>
              <w:top w:val="single" w:sz="4" w:space="0" w:color="auto"/>
            </w:tcBorders>
            <w:shd w:val="clear" w:color="auto" w:fill="auto"/>
            <w:vAlign w:val="center"/>
          </w:tcPr>
          <w:p w:rsidR="00A44F98" w:rsidRPr="00A44F98" w:rsidRDefault="00CA52ED" w:rsidP="00A44F98">
            <w:pPr>
              <w:pStyle w:val="af1"/>
              <w:jc w:val="center"/>
              <w:rPr>
                <w:sz w:val="22"/>
              </w:rPr>
            </w:pPr>
            <w:r w:rsidRPr="00A44F98">
              <w:rPr>
                <w:sz w:val="22"/>
              </w:rPr>
              <w:t xml:space="preserve">Требуемый диаметр вывода, </w:t>
            </w:r>
          </w:p>
          <w:p w:rsidR="00CA52ED" w:rsidRPr="00A44F98" w:rsidRDefault="00CA52ED" w:rsidP="00A44F98">
            <w:pPr>
              <w:pStyle w:val="af1"/>
              <w:jc w:val="center"/>
              <w:rPr>
                <w:sz w:val="22"/>
              </w:rPr>
            </w:pPr>
            <w:r w:rsidRPr="00A44F98">
              <w:rPr>
                <w:sz w:val="22"/>
              </w:rPr>
              <w:t>мм</w:t>
            </w:r>
          </w:p>
        </w:tc>
        <w:tc>
          <w:tcPr>
            <w:tcW w:w="1514" w:type="dxa"/>
            <w:gridSpan w:val="2"/>
            <w:tcBorders>
              <w:top w:val="single" w:sz="4" w:space="0" w:color="auto"/>
            </w:tcBorders>
            <w:shd w:val="clear" w:color="auto" w:fill="auto"/>
            <w:vAlign w:val="center"/>
          </w:tcPr>
          <w:p w:rsidR="00A44F98" w:rsidRPr="00A44F98" w:rsidRDefault="00CA52ED" w:rsidP="00A44F98">
            <w:pPr>
              <w:pStyle w:val="af1"/>
              <w:jc w:val="center"/>
              <w:rPr>
                <w:sz w:val="22"/>
              </w:rPr>
            </w:pPr>
            <w:r w:rsidRPr="00A44F98">
              <w:rPr>
                <w:sz w:val="22"/>
              </w:rPr>
              <w:t xml:space="preserve">Фактический диаметр вывода, </w:t>
            </w:r>
          </w:p>
          <w:p w:rsidR="00CA52ED" w:rsidRPr="00A44F98" w:rsidRDefault="00CA52ED" w:rsidP="00A44F98">
            <w:pPr>
              <w:pStyle w:val="af1"/>
              <w:jc w:val="center"/>
              <w:rPr>
                <w:b/>
                <w:bCs/>
                <w:sz w:val="22"/>
              </w:rPr>
            </w:pPr>
            <w:r w:rsidRPr="00A44F98">
              <w:rPr>
                <w:sz w:val="22"/>
              </w:rPr>
              <w:t>мм</w:t>
            </w:r>
          </w:p>
        </w:tc>
      </w:tr>
      <w:tr w:rsidR="003343AB" w:rsidRPr="00A44F98" w:rsidTr="00685FAA">
        <w:trPr>
          <w:gridAfter w:val="1"/>
          <w:wAfter w:w="13" w:type="dxa"/>
          <w:trHeight w:val="113"/>
          <w:jc w:val="center"/>
        </w:trPr>
        <w:tc>
          <w:tcPr>
            <w:tcW w:w="4805" w:type="dxa"/>
            <w:gridSpan w:val="2"/>
            <w:shd w:val="clear" w:color="auto" w:fill="auto"/>
            <w:vAlign w:val="center"/>
          </w:tcPr>
          <w:p w:rsidR="003343AB" w:rsidRPr="00A44F98" w:rsidRDefault="003343AB">
            <w:pPr>
              <w:pStyle w:val="af1"/>
              <w:snapToGrid w:val="0"/>
              <w:rPr>
                <w:sz w:val="22"/>
              </w:rPr>
            </w:pPr>
            <w:r w:rsidRPr="00A44F98">
              <w:rPr>
                <w:b/>
                <w:bCs/>
                <w:sz w:val="22"/>
              </w:rPr>
              <w:t>МУП «Шарьинская ТЭЦ»</w:t>
            </w:r>
            <w:r>
              <w:rPr>
                <w:b/>
                <w:bCs/>
                <w:sz w:val="22"/>
              </w:rPr>
              <w:t>, котельные</w:t>
            </w:r>
          </w:p>
        </w:tc>
        <w:tc>
          <w:tcPr>
            <w:tcW w:w="1439" w:type="dxa"/>
            <w:shd w:val="clear" w:color="auto" w:fill="auto"/>
            <w:vAlign w:val="center"/>
          </w:tcPr>
          <w:p w:rsidR="003343AB" w:rsidRPr="00A44F98" w:rsidRDefault="003343AB">
            <w:pPr>
              <w:pStyle w:val="af1"/>
              <w:snapToGrid w:val="0"/>
              <w:rPr>
                <w:sz w:val="22"/>
              </w:rPr>
            </w:pPr>
          </w:p>
        </w:tc>
        <w:tc>
          <w:tcPr>
            <w:tcW w:w="1382" w:type="dxa"/>
            <w:shd w:val="clear" w:color="auto" w:fill="auto"/>
            <w:vAlign w:val="center"/>
          </w:tcPr>
          <w:p w:rsidR="003343AB" w:rsidRPr="00A44F98" w:rsidRDefault="003343AB">
            <w:pPr>
              <w:pStyle w:val="af1"/>
              <w:snapToGrid w:val="0"/>
              <w:rPr>
                <w:sz w:val="22"/>
              </w:rPr>
            </w:pPr>
          </w:p>
        </w:tc>
        <w:tc>
          <w:tcPr>
            <w:tcW w:w="1196" w:type="dxa"/>
            <w:gridSpan w:val="2"/>
            <w:shd w:val="clear" w:color="auto" w:fill="auto"/>
            <w:vAlign w:val="center"/>
          </w:tcPr>
          <w:p w:rsidR="003343AB" w:rsidRPr="00A44F98" w:rsidRDefault="003343AB">
            <w:pPr>
              <w:pStyle w:val="af1"/>
              <w:snapToGrid w:val="0"/>
              <w:rPr>
                <w:sz w:val="22"/>
              </w:rPr>
            </w:pPr>
          </w:p>
        </w:tc>
        <w:tc>
          <w:tcPr>
            <w:tcW w:w="1514" w:type="dxa"/>
            <w:gridSpan w:val="2"/>
            <w:shd w:val="clear" w:color="auto" w:fill="auto"/>
            <w:vAlign w:val="center"/>
          </w:tcPr>
          <w:p w:rsidR="003343AB" w:rsidRPr="00A44F98" w:rsidRDefault="003343AB">
            <w:pPr>
              <w:pStyle w:val="af1"/>
              <w:snapToGrid w:val="0"/>
              <w:rPr>
                <w:sz w:val="22"/>
              </w:rPr>
            </w:pPr>
          </w:p>
        </w:tc>
      </w:tr>
      <w:tr w:rsidR="00140D47" w:rsidRPr="00A44F98" w:rsidTr="00A16548">
        <w:trPr>
          <w:gridAfter w:val="1"/>
          <w:wAfter w:w="13" w:type="dxa"/>
          <w:trHeight w:val="86"/>
          <w:jc w:val="center"/>
        </w:trPr>
        <w:tc>
          <w:tcPr>
            <w:tcW w:w="3845" w:type="dxa"/>
            <w:shd w:val="clear" w:color="auto" w:fill="auto"/>
            <w:vAlign w:val="center"/>
          </w:tcPr>
          <w:p w:rsidR="00140D47" w:rsidRDefault="00140D47" w:rsidP="00140D47">
            <w:pPr>
              <w:suppressAutoHyphens w:val="0"/>
              <w:rPr>
                <w:rFonts w:eastAsia="Times New Roman"/>
                <w:color w:val="000000"/>
                <w:sz w:val="22"/>
                <w:lang w:eastAsia="ru-RU"/>
              </w:rPr>
            </w:pPr>
            <w:r>
              <w:rPr>
                <w:color w:val="000000"/>
                <w:sz w:val="22"/>
              </w:rPr>
              <w:t>Котельная №2</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suppressAutoHyphens w:val="0"/>
              <w:jc w:val="center"/>
              <w:rPr>
                <w:rFonts w:eastAsia="Times New Roman"/>
                <w:color w:val="000000"/>
                <w:szCs w:val="24"/>
                <w:lang w:eastAsia="ru-RU"/>
              </w:rPr>
            </w:pPr>
            <w:r w:rsidRPr="00A16548">
              <w:rPr>
                <w:color w:val="000000"/>
                <w:szCs w:val="24"/>
              </w:rPr>
              <w:t>0,0775</w:t>
            </w:r>
          </w:p>
        </w:tc>
        <w:tc>
          <w:tcPr>
            <w:tcW w:w="1382" w:type="dxa"/>
            <w:shd w:val="clear" w:color="auto" w:fill="auto"/>
            <w:vAlign w:val="center"/>
          </w:tcPr>
          <w:p w:rsidR="00140D47" w:rsidRPr="00A16548" w:rsidRDefault="00140D47" w:rsidP="00140D47">
            <w:pPr>
              <w:suppressAutoHyphens w:val="0"/>
              <w:jc w:val="center"/>
              <w:rPr>
                <w:rFonts w:eastAsia="Times New Roman"/>
                <w:color w:val="000000"/>
                <w:szCs w:val="24"/>
                <w:lang w:eastAsia="ru-RU"/>
              </w:rPr>
            </w:pPr>
            <w:r w:rsidRPr="00A16548">
              <w:rPr>
                <w:color w:val="000000"/>
                <w:szCs w:val="24"/>
              </w:rPr>
              <w:t>3,1</w:t>
            </w:r>
          </w:p>
        </w:tc>
        <w:tc>
          <w:tcPr>
            <w:tcW w:w="1196" w:type="dxa"/>
            <w:gridSpan w:val="2"/>
            <w:shd w:val="clear" w:color="auto" w:fill="auto"/>
            <w:vAlign w:val="center"/>
          </w:tcPr>
          <w:p w:rsidR="00140D47" w:rsidRDefault="00140D47" w:rsidP="00140D47">
            <w:pPr>
              <w:suppressAutoHyphens w:val="0"/>
              <w:jc w:val="center"/>
              <w:rPr>
                <w:rFonts w:eastAsia="Times New Roman"/>
                <w:color w:val="000000"/>
                <w:szCs w:val="24"/>
                <w:lang w:eastAsia="ru-RU"/>
              </w:rPr>
            </w:pPr>
            <w:r>
              <w:rPr>
                <w:color w:val="000000"/>
              </w:rPr>
              <w:t>29,0</w:t>
            </w:r>
          </w:p>
        </w:tc>
        <w:tc>
          <w:tcPr>
            <w:tcW w:w="1514" w:type="dxa"/>
            <w:gridSpan w:val="2"/>
            <w:shd w:val="clear" w:color="auto" w:fill="auto"/>
            <w:vAlign w:val="center"/>
          </w:tcPr>
          <w:p w:rsidR="00140D47" w:rsidRDefault="00140D47" w:rsidP="00140D47">
            <w:pPr>
              <w:jc w:val="center"/>
              <w:rPr>
                <w:color w:val="000000"/>
              </w:rPr>
            </w:pPr>
            <w:r>
              <w:rPr>
                <w:color w:val="000000"/>
              </w:rPr>
              <w:t>82</w:t>
            </w:r>
          </w:p>
        </w:tc>
      </w:tr>
      <w:tr w:rsidR="00140D47" w:rsidRPr="00A44F98" w:rsidTr="00A16548">
        <w:trPr>
          <w:gridAfter w:val="1"/>
          <w:wAfter w:w="13" w:type="dxa"/>
          <w:trHeight w:val="86"/>
          <w:jc w:val="center"/>
        </w:trPr>
        <w:tc>
          <w:tcPr>
            <w:tcW w:w="3845" w:type="dxa"/>
            <w:shd w:val="clear" w:color="auto" w:fill="auto"/>
            <w:vAlign w:val="center"/>
          </w:tcPr>
          <w:p w:rsidR="00140D47" w:rsidRDefault="00140D47" w:rsidP="00140D47">
            <w:pPr>
              <w:rPr>
                <w:color w:val="000000"/>
                <w:sz w:val="22"/>
              </w:rPr>
            </w:pPr>
            <w:r>
              <w:rPr>
                <w:color w:val="000000"/>
                <w:sz w:val="22"/>
              </w:rPr>
              <w:t xml:space="preserve">Котельная №3 </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0,0394</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1,6</w:t>
            </w:r>
          </w:p>
        </w:tc>
        <w:tc>
          <w:tcPr>
            <w:tcW w:w="1196" w:type="dxa"/>
            <w:gridSpan w:val="2"/>
            <w:shd w:val="clear" w:color="auto" w:fill="auto"/>
            <w:vAlign w:val="center"/>
          </w:tcPr>
          <w:p w:rsidR="00140D47" w:rsidRDefault="00140D47" w:rsidP="00140D47">
            <w:pPr>
              <w:jc w:val="center"/>
              <w:rPr>
                <w:color w:val="000000"/>
              </w:rPr>
            </w:pPr>
            <w:r>
              <w:rPr>
                <w:color w:val="000000"/>
              </w:rPr>
              <w:t>20,9</w:t>
            </w:r>
          </w:p>
        </w:tc>
        <w:tc>
          <w:tcPr>
            <w:tcW w:w="1514" w:type="dxa"/>
            <w:gridSpan w:val="2"/>
            <w:shd w:val="clear" w:color="auto" w:fill="auto"/>
            <w:vAlign w:val="center"/>
          </w:tcPr>
          <w:p w:rsidR="00140D47" w:rsidRDefault="00140D47" w:rsidP="00140D47">
            <w:pPr>
              <w:jc w:val="center"/>
              <w:rPr>
                <w:color w:val="000000"/>
              </w:rPr>
            </w:pPr>
            <w:r>
              <w:rPr>
                <w:color w:val="000000"/>
              </w:rPr>
              <w:t>82</w:t>
            </w:r>
          </w:p>
        </w:tc>
      </w:tr>
      <w:tr w:rsidR="00140D47" w:rsidRPr="00A44F98" w:rsidTr="00A16548">
        <w:trPr>
          <w:gridAfter w:val="1"/>
          <w:wAfter w:w="13" w:type="dxa"/>
          <w:trHeight w:val="86"/>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№4</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0,0829</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3,3</w:t>
            </w:r>
          </w:p>
        </w:tc>
        <w:tc>
          <w:tcPr>
            <w:tcW w:w="1196" w:type="dxa"/>
            <w:gridSpan w:val="2"/>
            <w:shd w:val="clear" w:color="auto" w:fill="auto"/>
            <w:vAlign w:val="center"/>
          </w:tcPr>
          <w:p w:rsidR="00140D47" w:rsidRDefault="00140D47" w:rsidP="00140D47">
            <w:pPr>
              <w:jc w:val="center"/>
              <w:rPr>
                <w:color w:val="000000"/>
              </w:rPr>
            </w:pPr>
            <w:r>
              <w:rPr>
                <w:color w:val="000000"/>
              </w:rPr>
              <w:t>30,0</w:t>
            </w:r>
          </w:p>
        </w:tc>
        <w:tc>
          <w:tcPr>
            <w:tcW w:w="1514" w:type="dxa"/>
            <w:gridSpan w:val="2"/>
            <w:shd w:val="clear" w:color="auto" w:fill="auto"/>
            <w:vAlign w:val="center"/>
          </w:tcPr>
          <w:p w:rsidR="00140D47" w:rsidRDefault="00140D47" w:rsidP="00140D47">
            <w:pPr>
              <w:jc w:val="center"/>
              <w:rPr>
                <w:color w:val="000000"/>
              </w:rPr>
            </w:pPr>
            <w:r>
              <w:rPr>
                <w:color w:val="000000"/>
              </w:rPr>
              <w:t>50</w:t>
            </w:r>
          </w:p>
        </w:tc>
      </w:tr>
      <w:tr w:rsidR="005E1A8A" w:rsidRPr="00A44F98" w:rsidTr="005E1A8A">
        <w:trPr>
          <w:gridAfter w:val="1"/>
          <w:wAfter w:w="13" w:type="dxa"/>
          <w:trHeight w:val="86"/>
          <w:jc w:val="center"/>
        </w:trPr>
        <w:tc>
          <w:tcPr>
            <w:tcW w:w="3845" w:type="dxa"/>
            <w:shd w:val="clear" w:color="auto" w:fill="auto"/>
            <w:vAlign w:val="center"/>
          </w:tcPr>
          <w:p w:rsidR="005E1A8A" w:rsidRPr="005E1A8A" w:rsidRDefault="005E1A8A" w:rsidP="00140D47">
            <w:pPr>
              <w:rPr>
                <w:color w:val="000000"/>
                <w:sz w:val="22"/>
              </w:rPr>
            </w:pPr>
            <w:r w:rsidRPr="005E1A8A">
              <w:rPr>
                <w:color w:val="000000"/>
                <w:sz w:val="22"/>
              </w:rPr>
              <w:t>Котельная №6</w:t>
            </w:r>
          </w:p>
        </w:tc>
        <w:tc>
          <w:tcPr>
            <w:tcW w:w="960" w:type="dxa"/>
            <w:shd w:val="clear" w:color="auto" w:fill="auto"/>
            <w:vAlign w:val="center"/>
          </w:tcPr>
          <w:p w:rsidR="005E1A8A" w:rsidRPr="005E1A8A" w:rsidRDefault="005E1A8A" w:rsidP="00140D47">
            <w:pPr>
              <w:jc w:val="center"/>
              <w:rPr>
                <w:color w:val="000000"/>
                <w:szCs w:val="24"/>
              </w:rPr>
            </w:pPr>
            <w:r w:rsidRPr="005E1A8A">
              <w:rPr>
                <w:color w:val="000000"/>
              </w:rPr>
              <w:t>75/50</w:t>
            </w:r>
          </w:p>
        </w:tc>
        <w:tc>
          <w:tcPr>
            <w:tcW w:w="1439" w:type="dxa"/>
            <w:shd w:val="clear" w:color="auto" w:fill="auto"/>
            <w:vAlign w:val="center"/>
          </w:tcPr>
          <w:p w:rsidR="005E1A8A" w:rsidRPr="005E1A8A" w:rsidRDefault="005E1A8A">
            <w:pPr>
              <w:jc w:val="center"/>
              <w:rPr>
                <w:color w:val="000000"/>
                <w:szCs w:val="24"/>
              </w:rPr>
            </w:pPr>
            <w:r w:rsidRPr="005E1A8A">
              <w:rPr>
                <w:color w:val="000000"/>
              </w:rPr>
              <w:t>0,2225</w:t>
            </w:r>
          </w:p>
        </w:tc>
        <w:tc>
          <w:tcPr>
            <w:tcW w:w="1382" w:type="dxa"/>
            <w:shd w:val="clear" w:color="auto" w:fill="auto"/>
            <w:vAlign w:val="center"/>
          </w:tcPr>
          <w:p w:rsidR="005E1A8A" w:rsidRPr="005E1A8A" w:rsidRDefault="005E1A8A">
            <w:pPr>
              <w:jc w:val="center"/>
              <w:rPr>
                <w:color w:val="000000"/>
                <w:szCs w:val="24"/>
              </w:rPr>
            </w:pPr>
            <w:r w:rsidRPr="005E1A8A">
              <w:rPr>
                <w:color w:val="000000"/>
              </w:rPr>
              <w:t>8,9</w:t>
            </w:r>
          </w:p>
        </w:tc>
        <w:tc>
          <w:tcPr>
            <w:tcW w:w="1196" w:type="dxa"/>
            <w:gridSpan w:val="2"/>
            <w:shd w:val="clear" w:color="auto" w:fill="auto"/>
            <w:vAlign w:val="center"/>
          </w:tcPr>
          <w:p w:rsidR="005E1A8A" w:rsidRPr="005E1A8A" w:rsidRDefault="005E1A8A">
            <w:pPr>
              <w:jc w:val="center"/>
              <w:rPr>
                <w:color w:val="000000"/>
                <w:szCs w:val="24"/>
              </w:rPr>
            </w:pPr>
            <w:r w:rsidRPr="005E1A8A">
              <w:rPr>
                <w:color w:val="000000"/>
              </w:rPr>
              <w:t>49,2</w:t>
            </w:r>
          </w:p>
        </w:tc>
        <w:tc>
          <w:tcPr>
            <w:tcW w:w="1514" w:type="dxa"/>
            <w:gridSpan w:val="2"/>
            <w:shd w:val="clear" w:color="auto" w:fill="auto"/>
            <w:vAlign w:val="center"/>
          </w:tcPr>
          <w:p w:rsidR="005E1A8A" w:rsidRPr="005E1A8A" w:rsidRDefault="005E1A8A" w:rsidP="00140D47">
            <w:pPr>
              <w:jc w:val="center"/>
              <w:rPr>
                <w:color w:val="000000"/>
              </w:rPr>
            </w:pPr>
            <w:r w:rsidRPr="005E1A8A">
              <w:rPr>
                <w:color w:val="000000"/>
              </w:rPr>
              <w:t>50</w:t>
            </w:r>
          </w:p>
        </w:tc>
      </w:tr>
      <w:tr w:rsidR="00140D47" w:rsidRPr="00A44F98" w:rsidTr="00A16548">
        <w:trPr>
          <w:gridAfter w:val="1"/>
          <w:wAfter w:w="13" w:type="dxa"/>
          <w:trHeight w:val="86"/>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№7</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0,1385</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5,5</w:t>
            </w:r>
          </w:p>
        </w:tc>
        <w:tc>
          <w:tcPr>
            <w:tcW w:w="1196" w:type="dxa"/>
            <w:gridSpan w:val="2"/>
            <w:shd w:val="clear" w:color="auto" w:fill="auto"/>
            <w:vAlign w:val="center"/>
          </w:tcPr>
          <w:p w:rsidR="00140D47" w:rsidRDefault="00140D47" w:rsidP="00140D47">
            <w:pPr>
              <w:jc w:val="center"/>
              <w:rPr>
                <w:color w:val="000000"/>
              </w:rPr>
            </w:pPr>
            <w:r>
              <w:rPr>
                <w:color w:val="000000"/>
              </w:rPr>
              <w:t>38,7</w:t>
            </w:r>
          </w:p>
        </w:tc>
        <w:tc>
          <w:tcPr>
            <w:tcW w:w="1514" w:type="dxa"/>
            <w:gridSpan w:val="2"/>
            <w:shd w:val="clear" w:color="auto" w:fill="auto"/>
            <w:vAlign w:val="center"/>
          </w:tcPr>
          <w:p w:rsidR="00140D47" w:rsidRDefault="00140D47" w:rsidP="00140D47">
            <w:pPr>
              <w:jc w:val="center"/>
              <w:rPr>
                <w:color w:val="000000"/>
              </w:rPr>
            </w:pPr>
            <w:r>
              <w:rPr>
                <w:color w:val="000000"/>
              </w:rPr>
              <w:t>82</w:t>
            </w:r>
          </w:p>
        </w:tc>
      </w:tr>
      <w:tr w:rsidR="00140D47" w:rsidRPr="00A44F98" w:rsidTr="00A16548">
        <w:trPr>
          <w:gridAfter w:val="1"/>
          <w:wAfter w:w="13" w:type="dxa"/>
          <w:trHeight w:val="86"/>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№9</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0,2275</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9,1</w:t>
            </w:r>
          </w:p>
        </w:tc>
        <w:tc>
          <w:tcPr>
            <w:tcW w:w="1196" w:type="dxa"/>
            <w:gridSpan w:val="2"/>
            <w:shd w:val="clear" w:color="auto" w:fill="auto"/>
            <w:vAlign w:val="center"/>
          </w:tcPr>
          <w:p w:rsidR="00140D47" w:rsidRDefault="00140D47" w:rsidP="00140D47">
            <w:pPr>
              <w:jc w:val="center"/>
              <w:rPr>
                <w:color w:val="000000"/>
              </w:rPr>
            </w:pPr>
            <w:r>
              <w:rPr>
                <w:color w:val="000000"/>
              </w:rPr>
              <w:t>49,8</w:t>
            </w:r>
          </w:p>
        </w:tc>
        <w:tc>
          <w:tcPr>
            <w:tcW w:w="1514" w:type="dxa"/>
            <w:gridSpan w:val="2"/>
            <w:shd w:val="clear" w:color="auto" w:fill="auto"/>
            <w:vAlign w:val="center"/>
          </w:tcPr>
          <w:p w:rsidR="00140D47" w:rsidRDefault="00140D47" w:rsidP="00140D47">
            <w:pPr>
              <w:jc w:val="center"/>
              <w:rPr>
                <w:color w:val="000000"/>
              </w:rPr>
            </w:pPr>
            <w:r>
              <w:rPr>
                <w:color w:val="000000"/>
              </w:rPr>
              <w:t>100+69</w:t>
            </w:r>
          </w:p>
        </w:tc>
      </w:tr>
      <w:tr w:rsidR="00140D47" w:rsidRPr="00A44F98" w:rsidTr="00A16548">
        <w:trPr>
          <w:gridAfter w:val="1"/>
          <w:wAfter w:w="13" w:type="dxa"/>
          <w:trHeight w:val="86"/>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№10</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0,3790</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15,2</w:t>
            </w:r>
          </w:p>
        </w:tc>
        <w:tc>
          <w:tcPr>
            <w:tcW w:w="1196" w:type="dxa"/>
            <w:gridSpan w:val="2"/>
            <w:shd w:val="clear" w:color="auto" w:fill="auto"/>
            <w:vAlign w:val="center"/>
          </w:tcPr>
          <w:p w:rsidR="00140D47" w:rsidRDefault="00140D47" w:rsidP="00140D47">
            <w:pPr>
              <w:jc w:val="center"/>
              <w:rPr>
                <w:color w:val="000000"/>
              </w:rPr>
            </w:pPr>
            <w:r>
              <w:rPr>
                <w:color w:val="000000"/>
              </w:rPr>
              <w:t>64,3</w:t>
            </w:r>
          </w:p>
        </w:tc>
        <w:tc>
          <w:tcPr>
            <w:tcW w:w="1514" w:type="dxa"/>
            <w:gridSpan w:val="2"/>
            <w:shd w:val="clear" w:color="auto" w:fill="auto"/>
            <w:vAlign w:val="center"/>
          </w:tcPr>
          <w:p w:rsidR="00140D47" w:rsidRDefault="00140D47" w:rsidP="00140D47">
            <w:pPr>
              <w:jc w:val="center"/>
              <w:rPr>
                <w:color w:val="000000"/>
              </w:rPr>
            </w:pPr>
            <w:r>
              <w:rPr>
                <w:color w:val="000000"/>
              </w:rPr>
              <w:t>3*69</w:t>
            </w:r>
          </w:p>
        </w:tc>
      </w:tr>
      <w:tr w:rsidR="00140D47" w:rsidRPr="00A44F98" w:rsidTr="00A16548">
        <w:trPr>
          <w:gridAfter w:val="1"/>
          <w:wAfter w:w="13" w:type="dxa"/>
          <w:trHeight w:val="113"/>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№11</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0,0487</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1,9</w:t>
            </w:r>
          </w:p>
        </w:tc>
        <w:tc>
          <w:tcPr>
            <w:tcW w:w="1196" w:type="dxa"/>
            <w:gridSpan w:val="2"/>
            <w:shd w:val="clear" w:color="auto" w:fill="auto"/>
            <w:vAlign w:val="center"/>
          </w:tcPr>
          <w:p w:rsidR="00140D47" w:rsidRDefault="00140D47" w:rsidP="00140D47">
            <w:pPr>
              <w:jc w:val="center"/>
              <w:rPr>
                <w:color w:val="000000"/>
              </w:rPr>
            </w:pPr>
            <w:r>
              <w:rPr>
                <w:color w:val="000000"/>
              </w:rPr>
              <w:t>22,7</w:t>
            </w:r>
          </w:p>
        </w:tc>
        <w:tc>
          <w:tcPr>
            <w:tcW w:w="1514" w:type="dxa"/>
            <w:gridSpan w:val="2"/>
            <w:shd w:val="clear" w:color="auto" w:fill="auto"/>
            <w:vAlign w:val="center"/>
          </w:tcPr>
          <w:p w:rsidR="00140D47" w:rsidRDefault="00140D47" w:rsidP="00140D47">
            <w:pPr>
              <w:jc w:val="center"/>
              <w:rPr>
                <w:color w:val="000000"/>
              </w:rPr>
            </w:pPr>
            <w:r>
              <w:rPr>
                <w:color w:val="000000"/>
              </w:rPr>
              <w:t>50</w:t>
            </w:r>
          </w:p>
        </w:tc>
      </w:tr>
      <w:tr w:rsidR="00140D47" w:rsidRPr="00A44F98" w:rsidTr="00A16548">
        <w:trPr>
          <w:gridAfter w:val="1"/>
          <w:wAfter w:w="13" w:type="dxa"/>
          <w:trHeight w:val="113"/>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№12</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0,1130</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4,5</w:t>
            </w:r>
          </w:p>
        </w:tc>
        <w:tc>
          <w:tcPr>
            <w:tcW w:w="1196" w:type="dxa"/>
            <w:gridSpan w:val="2"/>
            <w:shd w:val="clear" w:color="auto" w:fill="auto"/>
            <w:vAlign w:val="center"/>
          </w:tcPr>
          <w:p w:rsidR="00140D47" w:rsidRDefault="00140D47" w:rsidP="00140D47">
            <w:pPr>
              <w:jc w:val="center"/>
              <w:rPr>
                <w:color w:val="000000"/>
              </w:rPr>
            </w:pPr>
            <w:r>
              <w:rPr>
                <w:color w:val="000000"/>
              </w:rPr>
              <w:t>35,0</w:t>
            </w:r>
          </w:p>
        </w:tc>
        <w:tc>
          <w:tcPr>
            <w:tcW w:w="1514" w:type="dxa"/>
            <w:gridSpan w:val="2"/>
            <w:shd w:val="clear" w:color="auto" w:fill="auto"/>
            <w:vAlign w:val="center"/>
          </w:tcPr>
          <w:p w:rsidR="00140D47" w:rsidRDefault="00140D47" w:rsidP="00140D47">
            <w:pPr>
              <w:jc w:val="center"/>
              <w:rPr>
                <w:color w:val="000000"/>
              </w:rPr>
            </w:pPr>
            <w:r>
              <w:rPr>
                <w:color w:val="000000"/>
              </w:rPr>
              <w:t>50</w:t>
            </w:r>
          </w:p>
        </w:tc>
      </w:tr>
      <w:tr w:rsidR="00140D47" w:rsidRPr="00A44F98" w:rsidTr="00A16548">
        <w:trPr>
          <w:gridAfter w:val="1"/>
          <w:wAfter w:w="13" w:type="dxa"/>
          <w:trHeight w:val="113"/>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№13</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0,0932</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3,7</w:t>
            </w:r>
          </w:p>
        </w:tc>
        <w:tc>
          <w:tcPr>
            <w:tcW w:w="1196" w:type="dxa"/>
            <w:gridSpan w:val="2"/>
            <w:shd w:val="clear" w:color="auto" w:fill="auto"/>
            <w:vAlign w:val="center"/>
          </w:tcPr>
          <w:p w:rsidR="00140D47" w:rsidRDefault="00140D47" w:rsidP="00140D47">
            <w:pPr>
              <w:jc w:val="center"/>
              <w:rPr>
                <w:color w:val="000000"/>
              </w:rPr>
            </w:pPr>
            <w:r>
              <w:rPr>
                <w:color w:val="000000"/>
              </w:rPr>
              <w:t>31,7</w:t>
            </w:r>
          </w:p>
        </w:tc>
        <w:tc>
          <w:tcPr>
            <w:tcW w:w="1514" w:type="dxa"/>
            <w:gridSpan w:val="2"/>
            <w:shd w:val="clear" w:color="auto" w:fill="auto"/>
            <w:vAlign w:val="center"/>
          </w:tcPr>
          <w:p w:rsidR="00140D47" w:rsidRDefault="00140D47" w:rsidP="00140D47">
            <w:pPr>
              <w:jc w:val="center"/>
              <w:rPr>
                <w:color w:val="000000"/>
              </w:rPr>
            </w:pPr>
            <w:r>
              <w:rPr>
                <w:color w:val="000000"/>
              </w:rPr>
              <w:t>50</w:t>
            </w:r>
          </w:p>
        </w:tc>
      </w:tr>
      <w:tr w:rsidR="00140D47" w:rsidRPr="00A44F98" w:rsidTr="00A16548">
        <w:trPr>
          <w:gridAfter w:val="1"/>
          <w:wAfter w:w="13" w:type="dxa"/>
          <w:trHeight w:val="113"/>
          <w:jc w:val="center"/>
        </w:trPr>
        <w:tc>
          <w:tcPr>
            <w:tcW w:w="3845" w:type="dxa"/>
            <w:shd w:val="clear" w:color="auto" w:fill="auto"/>
            <w:vAlign w:val="center"/>
          </w:tcPr>
          <w:p w:rsidR="00140D47" w:rsidRDefault="00140D47" w:rsidP="00140D47">
            <w:pPr>
              <w:rPr>
                <w:color w:val="000000"/>
                <w:sz w:val="22"/>
              </w:rPr>
            </w:pPr>
            <w:r>
              <w:rPr>
                <w:color w:val="000000"/>
                <w:sz w:val="22"/>
              </w:rPr>
              <w:t xml:space="preserve">Котельная №14 </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0,1688</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6,8</w:t>
            </w:r>
          </w:p>
        </w:tc>
        <w:tc>
          <w:tcPr>
            <w:tcW w:w="1196" w:type="dxa"/>
            <w:gridSpan w:val="2"/>
            <w:shd w:val="clear" w:color="auto" w:fill="auto"/>
            <w:vAlign w:val="center"/>
          </w:tcPr>
          <w:p w:rsidR="00140D47" w:rsidRDefault="00140D47" w:rsidP="00140D47">
            <w:pPr>
              <w:jc w:val="center"/>
              <w:rPr>
                <w:color w:val="000000"/>
              </w:rPr>
            </w:pPr>
            <w:r>
              <w:rPr>
                <w:color w:val="000000"/>
              </w:rPr>
              <w:t>43,0</w:t>
            </w:r>
          </w:p>
        </w:tc>
        <w:tc>
          <w:tcPr>
            <w:tcW w:w="1514" w:type="dxa"/>
            <w:gridSpan w:val="2"/>
            <w:shd w:val="clear" w:color="auto" w:fill="auto"/>
            <w:vAlign w:val="center"/>
          </w:tcPr>
          <w:p w:rsidR="00140D47" w:rsidRDefault="00140D47" w:rsidP="00140D47">
            <w:pPr>
              <w:jc w:val="center"/>
              <w:rPr>
                <w:color w:val="000000"/>
              </w:rPr>
            </w:pPr>
            <w:r>
              <w:rPr>
                <w:color w:val="000000"/>
              </w:rPr>
              <w:t>100</w:t>
            </w:r>
          </w:p>
        </w:tc>
      </w:tr>
      <w:tr w:rsidR="00140D47" w:rsidRPr="00A44F98" w:rsidTr="00A16548">
        <w:trPr>
          <w:gridAfter w:val="1"/>
          <w:wAfter w:w="13" w:type="dxa"/>
          <w:trHeight w:val="113"/>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№15</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0,3080</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12,3</w:t>
            </w:r>
          </w:p>
        </w:tc>
        <w:tc>
          <w:tcPr>
            <w:tcW w:w="1196" w:type="dxa"/>
            <w:gridSpan w:val="2"/>
            <w:shd w:val="clear" w:color="auto" w:fill="auto"/>
            <w:vAlign w:val="center"/>
          </w:tcPr>
          <w:p w:rsidR="00140D47" w:rsidRDefault="00140D47" w:rsidP="00140D47">
            <w:pPr>
              <w:jc w:val="center"/>
              <w:rPr>
                <w:color w:val="000000"/>
              </w:rPr>
            </w:pPr>
            <w:r>
              <w:rPr>
                <w:color w:val="000000"/>
              </w:rPr>
              <w:t>57,9</w:t>
            </w:r>
          </w:p>
        </w:tc>
        <w:tc>
          <w:tcPr>
            <w:tcW w:w="1514" w:type="dxa"/>
            <w:gridSpan w:val="2"/>
            <w:shd w:val="clear" w:color="auto" w:fill="auto"/>
            <w:vAlign w:val="center"/>
          </w:tcPr>
          <w:p w:rsidR="00140D47" w:rsidRDefault="00140D47" w:rsidP="00140D47">
            <w:pPr>
              <w:jc w:val="center"/>
              <w:rPr>
                <w:color w:val="000000"/>
              </w:rPr>
            </w:pPr>
            <w:r>
              <w:rPr>
                <w:color w:val="000000"/>
              </w:rPr>
              <w:t>69</w:t>
            </w:r>
          </w:p>
        </w:tc>
      </w:tr>
      <w:tr w:rsidR="00140D47" w:rsidRPr="00A44F98" w:rsidTr="00A16548">
        <w:trPr>
          <w:gridAfter w:val="1"/>
          <w:wAfter w:w="13" w:type="dxa"/>
          <w:trHeight w:val="113"/>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№16</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0,5923</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23,7</w:t>
            </w:r>
          </w:p>
        </w:tc>
        <w:tc>
          <w:tcPr>
            <w:tcW w:w="1196" w:type="dxa"/>
            <w:gridSpan w:val="2"/>
            <w:shd w:val="clear" w:color="auto" w:fill="auto"/>
            <w:vAlign w:val="center"/>
          </w:tcPr>
          <w:p w:rsidR="00140D47" w:rsidRDefault="00140D47" w:rsidP="00140D47">
            <w:pPr>
              <w:jc w:val="center"/>
              <w:rPr>
                <w:color w:val="000000"/>
              </w:rPr>
            </w:pPr>
            <w:r>
              <w:rPr>
                <w:color w:val="000000"/>
              </w:rPr>
              <w:t>80,3</w:t>
            </w:r>
          </w:p>
        </w:tc>
        <w:tc>
          <w:tcPr>
            <w:tcW w:w="1514" w:type="dxa"/>
            <w:gridSpan w:val="2"/>
            <w:shd w:val="clear" w:color="auto" w:fill="auto"/>
            <w:vAlign w:val="center"/>
          </w:tcPr>
          <w:p w:rsidR="00140D47" w:rsidRDefault="00140D47" w:rsidP="00140D47">
            <w:pPr>
              <w:jc w:val="center"/>
              <w:rPr>
                <w:color w:val="000000"/>
              </w:rPr>
            </w:pPr>
            <w:r>
              <w:rPr>
                <w:color w:val="000000"/>
              </w:rPr>
              <w:t>150</w:t>
            </w:r>
          </w:p>
        </w:tc>
      </w:tr>
      <w:tr w:rsidR="00140D47" w:rsidRPr="00A44F98" w:rsidTr="00A16548">
        <w:trPr>
          <w:gridAfter w:val="1"/>
          <w:wAfter w:w="13" w:type="dxa"/>
          <w:trHeight w:val="113"/>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№17</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0,0806</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3,2</w:t>
            </w:r>
          </w:p>
        </w:tc>
        <w:tc>
          <w:tcPr>
            <w:tcW w:w="1196" w:type="dxa"/>
            <w:gridSpan w:val="2"/>
            <w:shd w:val="clear" w:color="auto" w:fill="auto"/>
            <w:vAlign w:val="center"/>
          </w:tcPr>
          <w:p w:rsidR="00140D47" w:rsidRDefault="00140D47" w:rsidP="00140D47">
            <w:pPr>
              <w:jc w:val="center"/>
              <w:rPr>
                <w:color w:val="000000"/>
              </w:rPr>
            </w:pPr>
            <w:r>
              <w:rPr>
                <w:color w:val="000000"/>
              </w:rPr>
              <w:t>29,5</w:t>
            </w:r>
          </w:p>
        </w:tc>
        <w:tc>
          <w:tcPr>
            <w:tcW w:w="1514" w:type="dxa"/>
            <w:gridSpan w:val="2"/>
            <w:shd w:val="clear" w:color="auto" w:fill="auto"/>
            <w:vAlign w:val="center"/>
          </w:tcPr>
          <w:p w:rsidR="00140D47" w:rsidRDefault="00140D47" w:rsidP="00140D47">
            <w:pPr>
              <w:jc w:val="center"/>
              <w:rPr>
                <w:color w:val="000000"/>
              </w:rPr>
            </w:pPr>
            <w:r>
              <w:rPr>
                <w:color w:val="000000"/>
              </w:rPr>
              <w:t>69</w:t>
            </w:r>
          </w:p>
        </w:tc>
      </w:tr>
      <w:tr w:rsidR="00140D47" w:rsidRPr="00A44F98" w:rsidTr="00A16548">
        <w:trPr>
          <w:gridAfter w:val="1"/>
          <w:wAfter w:w="13" w:type="dxa"/>
          <w:trHeight w:val="113"/>
          <w:jc w:val="center"/>
        </w:trPr>
        <w:tc>
          <w:tcPr>
            <w:tcW w:w="3845" w:type="dxa"/>
            <w:shd w:val="clear" w:color="auto" w:fill="auto"/>
            <w:vAlign w:val="center"/>
          </w:tcPr>
          <w:p w:rsidR="00140D47" w:rsidRDefault="00140D47" w:rsidP="00140D47">
            <w:pPr>
              <w:rPr>
                <w:color w:val="000000"/>
                <w:sz w:val="22"/>
              </w:rPr>
            </w:pPr>
            <w:r>
              <w:rPr>
                <w:color w:val="000000"/>
                <w:sz w:val="22"/>
              </w:rPr>
              <w:t>Котельная №20</w:t>
            </w:r>
          </w:p>
        </w:tc>
        <w:tc>
          <w:tcPr>
            <w:tcW w:w="960" w:type="dxa"/>
            <w:shd w:val="clear" w:color="auto" w:fill="auto"/>
            <w:vAlign w:val="center"/>
          </w:tcPr>
          <w:p w:rsidR="00140D47" w:rsidRDefault="00140D47" w:rsidP="00140D47">
            <w:pPr>
              <w:jc w:val="center"/>
              <w:rPr>
                <w:color w:val="000000"/>
                <w:szCs w:val="24"/>
              </w:rPr>
            </w:pPr>
            <w:r>
              <w:rPr>
                <w:color w:val="000000"/>
              </w:rPr>
              <w:t>75/50</w:t>
            </w:r>
          </w:p>
        </w:tc>
        <w:tc>
          <w:tcPr>
            <w:tcW w:w="1439" w:type="dxa"/>
            <w:shd w:val="clear" w:color="auto" w:fill="auto"/>
            <w:vAlign w:val="center"/>
          </w:tcPr>
          <w:p w:rsidR="00140D47" w:rsidRPr="00A16548" w:rsidRDefault="00140D47" w:rsidP="00140D47">
            <w:pPr>
              <w:jc w:val="center"/>
              <w:rPr>
                <w:color w:val="000000"/>
                <w:szCs w:val="24"/>
              </w:rPr>
            </w:pPr>
            <w:r w:rsidRPr="00A16548">
              <w:rPr>
                <w:color w:val="000000"/>
                <w:szCs w:val="24"/>
              </w:rPr>
              <w:t>0,0510</w:t>
            </w:r>
          </w:p>
        </w:tc>
        <w:tc>
          <w:tcPr>
            <w:tcW w:w="1382" w:type="dxa"/>
            <w:shd w:val="clear" w:color="auto" w:fill="auto"/>
            <w:vAlign w:val="center"/>
          </w:tcPr>
          <w:p w:rsidR="00140D47" w:rsidRPr="00A16548" w:rsidRDefault="00140D47" w:rsidP="00140D47">
            <w:pPr>
              <w:jc w:val="center"/>
              <w:rPr>
                <w:color w:val="000000"/>
                <w:szCs w:val="24"/>
              </w:rPr>
            </w:pPr>
            <w:r w:rsidRPr="00A16548">
              <w:rPr>
                <w:color w:val="000000"/>
                <w:szCs w:val="24"/>
              </w:rPr>
              <w:t>2,0</w:t>
            </w:r>
          </w:p>
        </w:tc>
        <w:tc>
          <w:tcPr>
            <w:tcW w:w="1196" w:type="dxa"/>
            <w:gridSpan w:val="2"/>
            <w:shd w:val="clear" w:color="auto" w:fill="auto"/>
            <w:vAlign w:val="center"/>
          </w:tcPr>
          <w:p w:rsidR="00140D47" w:rsidRDefault="00140D47" w:rsidP="00140D47">
            <w:pPr>
              <w:jc w:val="center"/>
              <w:rPr>
                <w:color w:val="000000"/>
              </w:rPr>
            </w:pPr>
            <w:r>
              <w:rPr>
                <w:color w:val="000000"/>
              </w:rPr>
              <w:t>23,3</w:t>
            </w:r>
          </w:p>
        </w:tc>
        <w:tc>
          <w:tcPr>
            <w:tcW w:w="1514" w:type="dxa"/>
            <w:gridSpan w:val="2"/>
            <w:shd w:val="clear" w:color="auto" w:fill="auto"/>
            <w:vAlign w:val="center"/>
          </w:tcPr>
          <w:p w:rsidR="00140D47" w:rsidRDefault="00140D47" w:rsidP="00140D47">
            <w:pPr>
              <w:jc w:val="center"/>
              <w:rPr>
                <w:color w:val="000000"/>
              </w:rPr>
            </w:pPr>
            <w:r>
              <w:rPr>
                <w:color w:val="000000"/>
              </w:rPr>
              <w:t>50</w:t>
            </w:r>
          </w:p>
        </w:tc>
      </w:tr>
      <w:tr w:rsidR="003657C8" w:rsidRPr="00A44F98" w:rsidTr="003343AB">
        <w:trPr>
          <w:trHeight w:val="113"/>
          <w:jc w:val="center"/>
        </w:trPr>
        <w:tc>
          <w:tcPr>
            <w:tcW w:w="7639" w:type="dxa"/>
            <w:gridSpan w:val="5"/>
            <w:shd w:val="clear" w:color="auto" w:fill="auto"/>
            <w:vAlign w:val="center"/>
          </w:tcPr>
          <w:p w:rsidR="003657C8" w:rsidRPr="00A44F98" w:rsidRDefault="005665E8" w:rsidP="003343AB">
            <w:pPr>
              <w:snapToGrid w:val="0"/>
              <w:rPr>
                <w:b/>
                <w:color w:val="000000"/>
                <w:sz w:val="22"/>
              </w:rPr>
            </w:pPr>
            <w:r w:rsidRPr="00A44F98">
              <w:rPr>
                <w:b/>
                <w:bCs/>
                <w:sz w:val="22"/>
              </w:rPr>
              <w:t>ОАО «</w:t>
            </w:r>
            <w:r w:rsidR="003343AB">
              <w:rPr>
                <w:b/>
                <w:bCs/>
                <w:sz w:val="22"/>
              </w:rPr>
              <w:t>РЖД</w:t>
            </w:r>
            <w:r w:rsidRPr="00A44F98">
              <w:rPr>
                <w:b/>
                <w:bCs/>
                <w:sz w:val="22"/>
              </w:rPr>
              <w:t xml:space="preserve">» </w:t>
            </w:r>
          </w:p>
        </w:tc>
        <w:tc>
          <w:tcPr>
            <w:tcW w:w="1196" w:type="dxa"/>
            <w:gridSpan w:val="2"/>
            <w:shd w:val="clear" w:color="auto" w:fill="auto"/>
            <w:vAlign w:val="center"/>
          </w:tcPr>
          <w:p w:rsidR="003657C8" w:rsidRPr="00A44F98" w:rsidRDefault="003657C8">
            <w:pPr>
              <w:snapToGrid w:val="0"/>
              <w:jc w:val="center"/>
              <w:rPr>
                <w:color w:val="000000"/>
                <w:sz w:val="22"/>
              </w:rPr>
            </w:pPr>
          </w:p>
        </w:tc>
        <w:tc>
          <w:tcPr>
            <w:tcW w:w="1514" w:type="dxa"/>
            <w:gridSpan w:val="2"/>
            <w:shd w:val="clear" w:color="auto" w:fill="auto"/>
            <w:vAlign w:val="center"/>
          </w:tcPr>
          <w:p w:rsidR="003657C8" w:rsidRPr="00A44F98" w:rsidRDefault="003657C8">
            <w:pPr>
              <w:pStyle w:val="af1"/>
              <w:snapToGrid w:val="0"/>
              <w:jc w:val="center"/>
              <w:rPr>
                <w:sz w:val="22"/>
              </w:rPr>
            </w:pPr>
          </w:p>
        </w:tc>
      </w:tr>
      <w:tr w:rsidR="00C87CC8" w:rsidRPr="00A44F98" w:rsidTr="003343AB">
        <w:trPr>
          <w:gridAfter w:val="1"/>
          <w:wAfter w:w="13" w:type="dxa"/>
          <w:trHeight w:val="113"/>
          <w:jc w:val="center"/>
        </w:trPr>
        <w:tc>
          <w:tcPr>
            <w:tcW w:w="3845" w:type="dxa"/>
            <w:shd w:val="clear" w:color="auto" w:fill="auto"/>
            <w:vAlign w:val="center"/>
          </w:tcPr>
          <w:p w:rsidR="00C87CC8" w:rsidRPr="00A44F98" w:rsidRDefault="00C87CC8" w:rsidP="00F26A96">
            <w:pPr>
              <w:pStyle w:val="ConsPlusNormal"/>
              <w:widowControl/>
              <w:tabs>
                <w:tab w:val="left" w:pos="0"/>
              </w:tabs>
              <w:ind w:firstLine="0"/>
              <w:rPr>
                <w:rFonts w:ascii="Times New Roman" w:hAnsi="Times New Roman" w:cs="Times New Roman"/>
                <w:sz w:val="22"/>
                <w:szCs w:val="22"/>
              </w:rPr>
            </w:pPr>
            <w:r w:rsidRPr="00A44F98">
              <w:rPr>
                <w:rFonts w:ascii="Times New Roman" w:hAnsi="Times New Roman" w:cs="Times New Roman"/>
                <w:sz w:val="22"/>
                <w:szCs w:val="22"/>
              </w:rPr>
              <w:t>Котельная локомотивного депо</w:t>
            </w:r>
          </w:p>
        </w:tc>
        <w:tc>
          <w:tcPr>
            <w:tcW w:w="960" w:type="dxa"/>
            <w:shd w:val="clear" w:color="auto" w:fill="auto"/>
            <w:vAlign w:val="center"/>
          </w:tcPr>
          <w:p w:rsidR="00C87CC8" w:rsidRDefault="00C87CC8" w:rsidP="00F26A96">
            <w:pPr>
              <w:suppressAutoHyphens w:val="0"/>
              <w:jc w:val="center"/>
              <w:rPr>
                <w:rFonts w:eastAsia="Times New Roman"/>
                <w:color w:val="000000"/>
                <w:sz w:val="22"/>
                <w:lang w:eastAsia="ru-RU"/>
              </w:rPr>
            </w:pPr>
            <w:r>
              <w:rPr>
                <w:color w:val="000000"/>
                <w:sz w:val="22"/>
              </w:rPr>
              <w:t>95/70</w:t>
            </w:r>
          </w:p>
        </w:tc>
        <w:tc>
          <w:tcPr>
            <w:tcW w:w="1439" w:type="dxa"/>
            <w:shd w:val="clear" w:color="auto" w:fill="auto"/>
            <w:vAlign w:val="center"/>
          </w:tcPr>
          <w:p w:rsidR="00C87CC8" w:rsidRDefault="00C87CC8" w:rsidP="00140D47">
            <w:pPr>
              <w:jc w:val="center"/>
              <w:rPr>
                <w:color w:val="000000"/>
                <w:sz w:val="22"/>
              </w:rPr>
            </w:pPr>
            <w:r>
              <w:rPr>
                <w:color w:val="000000"/>
                <w:sz w:val="22"/>
              </w:rPr>
              <w:t>1,87</w:t>
            </w:r>
            <w:r w:rsidR="00140D47">
              <w:rPr>
                <w:color w:val="000000"/>
                <w:sz w:val="22"/>
              </w:rPr>
              <w:t>2</w:t>
            </w:r>
          </w:p>
        </w:tc>
        <w:tc>
          <w:tcPr>
            <w:tcW w:w="1382" w:type="dxa"/>
            <w:shd w:val="clear" w:color="auto" w:fill="auto"/>
            <w:vAlign w:val="center"/>
          </w:tcPr>
          <w:p w:rsidR="00C87CC8" w:rsidRDefault="00C87CC8" w:rsidP="00140D47">
            <w:pPr>
              <w:jc w:val="center"/>
              <w:rPr>
                <w:color w:val="000000"/>
                <w:szCs w:val="24"/>
              </w:rPr>
            </w:pPr>
            <w:r>
              <w:rPr>
                <w:color w:val="000000"/>
              </w:rPr>
              <w:t>7</w:t>
            </w:r>
            <w:r w:rsidR="00140D47">
              <w:rPr>
                <w:color w:val="000000"/>
              </w:rPr>
              <w:t>4,9</w:t>
            </w:r>
          </w:p>
        </w:tc>
        <w:tc>
          <w:tcPr>
            <w:tcW w:w="1196" w:type="dxa"/>
            <w:gridSpan w:val="2"/>
            <w:shd w:val="clear" w:color="auto" w:fill="auto"/>
            <w:vAlign w:val="center"/>
          </w:tcPr>
          <w:p w:rsidR="00C87CC8" w:rsidRDefault="00C87CC8" w:rsidP="00140D47">
            <w:pPr>
              <w:jc w:val="center"/>
              <w:rPr>
                <w:color w:val="000000"/>
                <w:szCs w:val="24"/>
              </w:rPr>
            </w:pPr>
            <w:r>
              <w:rPr>
                <w:rFonts w:cs="Calibri"/>
                <w:color w:val="000000"/>
              </w:rPr>
              <w:t>14</w:t>
            </w:r>
            <w:r w:rsidR="00140D47">
              <w:rPr>
                <w:rFonts w:cs="Calibri"/>
                <w:color w:val="000000"/>
              </w:rPr>
              <w:t>2,8</w:t>
            </w:r>
          </w:p>
        </w:tc>
        <w:tc>
          <w:tcPr>
            <w:tcW w:w="1514" w:type="dxa"/>
            <w:gridSpan w:val="2"/>
            <w:shd w:val="clear" w:color="auto" w:fill="auto"/>
            <w:vAlign w:val="center"/>
          </w:tcPr>
          <w:p w:rsidR="00C87CC8" w:rsidRDefault="00C87CC8" w:rsidP="00F26A96">
            <w:pPr>
              <w:jc w:val="center"/>
              <w:rPr>
                <w:color w:val="000000"/>
                <w:sz w:val="22"/>
              </w:rPr>
            </w:pPr>
            <w:r>
              <w:rPr>
                <w:color w:val="000000"/>
                <w:sz w:val="22"/>
              </w:rPr>
              <w:t>207+69</w:t>
            </w:r>
          </w:p>
        </w:tc>
      </w:tr>
      <w:tr w:rsidR="00CA52ED" w:rsidRPr="00A44F98" w:rsidTr="003343AB">
        <w:trPr>
          <w:gridAfter w:val="1"/>
          <w:wAfter w:w="13" w:type="dxa"/>
          <w:trHeight w:val="113"/>
          <w:jc w:val="center"/>
        </w:trPr>
        <w:tc>
          <w:tcPr>
            <w:tcW w:w="3845" w:type="dxa"/>
            <w:shd w:val="clear" w:color="auto" w:fill="auto"/>
            <w:vAlign w:val="center"/>
          </w:tcPr>
          <w:p w:rsidR="00CA52ED" w:rsidRPr="00A44F98" w:rsidRDefault="005562E1">
            <w:pPr>
              <w:pStyle w:val="ConsPlusNormal"/>
              <w:widowControl/>
              <w:tabs>
                <w:tab w:val="left" w:pos="0"/>
              </w:tabs>
              <w:ind w:firstLine="0"/>
              <w:rPr>
                <w:rFonts w:ascii="Times New Roman" w:hAnsi="Times New Roman" w:cs="Times New Roman"/>
                <w:sz w:val="22"/>
                <w:szCs w:val="22"/>
              </w:rPr>
            </w:pPr>
            <w:r w:rsidRPr="00A44F98">
              <w:rPr>
                <w:rFonts w:ascii="Times New Roman" w:hAnsi="Times New Roman" w:cs="Times New Roman"/>
                <w:b/>
                <w:bCs/>
                <w:sz w:val="22"/>
                <w:szCs w:val="22"/>
              </w:rPr>
              <w:t>МУП</w:t>
            </w:r>
            <w:r w:rsidR="00CA52ED" w:rsidRPr="00A44F98">
              <w:rPr>
                <w:rFonts w:ascii="Times New Roman" w:hAnsi="Times New Roman" w:cs="Times New Roman"/>
                <w:b/>
                <w:bCs/>
                <w:sz w:val="22"/>
                <w:szCs w:val="22"/>
              </w:rPr>
              <w:t xml:space="preserve"> «Шарьинская ТЭЦ»</w:t>
            </w:r>
            <w:r w:rsidR="003343AB">
              <w:rPr>
                <w:rFonts w:ascii="Times New Roman" w:hAnsi="Times New Roman" w:cs="Times New Roman"/>
                <w:b/>
                <w:bCs/>
                <w:sz w:val="22"/>
                <w:szCs w:val="22"/>
              </w:rPr>
              <w:t>, станция</w:t>
            </w:r>
          </w:p>
        </w:tc>
        <w:tc>
          <w:tcPr>
            <w:tcW w:w="960" w:type="dxa"/>
            <w:shd w:val="clear" w:color="auto" w:fill="auto"/>
            <w:vAlign w:val="center"/>
          </w:tcPr>
          <w:p w:rsidR="00CA52ED" w:rsidRPr="00A44F98" w:rsidRDefault="00CA52ED">
            <w:pPr>
              <w:pStyle w:val="af1"/>
              <w:snapToGrid w:val="0"/>
              <w:rPr>
                <w:sz w:val="22"/>
              </w:rPr>
            </w:pPr>
          </w:p>
        </w:tc>
        <w:tc>
          <w:tcPr>
            <w:tcW w:w="1439" w:type="dxa"/>
            <w:shd w:val="clear" w:color="auto" w:fill="auto"/>
            <w:vAlign w:val="center"/>
          </w:tcPr>
          <w:p w:rsidR="00CA52ED" w:rsidRPr="00A44F98" w:rsidRDefault="00CA52ED">
            <w:pPr>
              <w:pStyle w:val="af1"/>
              <w:snapToGrid w:val="0"/>
              <w:jc w:val="center"/>
              <w:rPr>
                <w:sz w:val="22"/>
              </w:rPr>
            </w:pPr>
          </w:p>
        </w:tc>
        <w:tc>
          <w:tcPr>
            <w:tcW w:w="1382" w:type="dxa"/>
            <w:shd w:val="clear" w:color="auto" w:fill="auto"/>
            <w:vAlign w:val="center"/>
          </w:tcPr>
          <w:p w:rsidR="00CA52ED" w:rsidRPr="00A44F98" w:rsidRDefault="00CA52ED">
            <w:pPr>
              <w:snapToGrid w:val="0"/>
              <w:jc w:val="center"/>
              <w:rPr>
                <w:color w:val="000000"/>
                <w:sz w:val="22"/>
              </w:rPr>
            </w:pPr>
          </w:p>
        </w:tc>
        <w:tc>
          <w:tcPr>
            <w:tcW w:w="1196" w:type="dxa"/>
            <w:gridSpan w:val="2"/>
            <w:shd w:val="clear" w:color="auto" w:fill="auto"/>
            <w:vAlign w:val="center"/>
          </w:tcPr>
          <w:p w:rsidR="00CA52ED" w:rsidRPr="00A44F98" w:rsidRDefault="00CA52ED">
            <w:pPr>
              <w:snapToGrid w:val="0"/>
              <w:jc w:val="center"/>
              <w:rPr>
                <w:color w:val="000000"/>
                <w:sz w:val="22"/>
              </w:rPr>
            </w:pPr>
          </w:p>
        </w:tc>
        <w:tc>
          <w:tcPr>
            <w:tcW w:w="1514" w:type="dxa"/>
            <w:gridSpan w:val="2"/>
            <w:shd w:val="clear" w:color="auto" w:fill="auto"/>
            <w:vAlign w:val="center"/>
          </w:tcPr>
          <w:p w:rsidR="00CA52ED" w:rsidRPr="00A44F98" w:rsidRDefault="00CA52ED">
            <w:pPr>
              <w:pStyle w:val="af1"/>
              <w:snapToGrid w:val="0"/>
              <w:jc w:val="center"/>
              <w:rPr>
                <w:sz w:val="22"/>
              </w:rPr>
            </w:pP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выводы на основную часть города</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suppressAutoHyphens w:val="0"/>
              <w:jc w:val="center"/>
              <w:rPr>
                <w:rFonts w:eastAsia="Times New Roman"/>
                <w:color w:val="000000"/>
                <w:sz w:val="22"/>
                <w:lang w:eastAsia="ru-RU"/>
              </w:rPr>
            </w:pPr>
            <w:r>
              <w:rPr>
                <w:color w:val="000000"/>
                <w:sz w:val="22"/>
              </w:rPr>
              <w:t>51,846</w:t>
            </w:r>
          </w:p>
        </w:tc>
        <w:tc>
          <w:tcPr>
            <w:tcW w:w="1382" w:type="dxa"/>
            <w:shd w:val="clear" w:color="auto" w:fill="auto"/>
            <w:vAlign w:val="center"/>
          </w:tcPr>
          <w:p w:rsidR="00B54A06" w:rsidRDefault="00B54A06" w:rsidP="00B54A06">
            <w:pPr>
              <w:jc w:val="center"/>
              <w:rPr>
                <w:color w:val="000000"/>
                <w:sz w:val="22"/>
              </w:rPr>
            </w:pPr>
            <w:r>
              <w:rPr>
                <w:color w:val="000000"/>
                <w:sz w:val="22"/>
              </w:rPr>
              <w:t>1296,15</w:t>
            </w:r>
          </w:p>
        </w:tc>
        <w:tc>
          <w:tcPr>
            <w:tcW w:w="1196" w:type="dxa"/>
            <w:gridSpan w:val="2"/>
            <w:shd w:val="clear" w:color="auto" w:fill="auto"/>
            <w:vAlign w:val="center"/>
          </w:tcPr>
          <w:p w:rsidR="00B54A06" w:rsidRPr="00B54A06" w:rsidRDefault="00B54A06" w:rsidP="00B54A06">
            <w:pPr>
              <w:suppressAutoHyphens w:val="0"/>
              <w:jc w:val="center"/>
              <w:rPr>
                <w:rFonts w:eastAsia="Times New Roman"/>
                <w:color w:val="000000"/>
                <w:sz w:val="22"/>
                <w:lang w:eastAsia="ru-RU"/>
              </w:rPr>
            </w:pPr>
            <w:r w:rsidRPr="00B54A06">
              <w:rPr>
                <w:color w:val="000000"/>
                <w:sz w:val="22"/>
              </w:rPr>
              <w:t>594,0</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515+357</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C87CC8">
            <w:pPr>
              <w:rPr>
                <w:color w:val="000000"/>
                <w:sz w:val="22"/>
              </w:rPr>
            </w:pPr>
            <w:r w:rsidRPr="00A44F98">
              <w:rPr>
                <w:color w:val="000000"/>
                <w:sz w:val="22"/>
              </w:rPr>
              <w:t>отвод на ул. Монтажников</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0,319</w:t>
            </w:r>
          </w:p>
        </w:tc>
        <w:tc>
          <w:tcPr>
            <w:tcW w:w="1382" w:type="dxa"/>
            <w:shd w:val="clear" w:color="auto" w:fill="auto"/>
            <w:vAlign w:val="center"/>
          </w:tcPr>
          <w:p w:rsidR="00B54A06" w:rsidRDefault="00B54A06" w:rsidP="00B54A06">
            <w:pPr>
              <w:jc w:val="center"/>
              <w:rPr>
                <w:color w:val="000000"/>
                <w:sz w:val="22"/>
              </w:rPr>
            </w:pPr>
            <w:r>
              <w:rPr>
                <w:color w:val="000000"/>
                <w:sz w:val="22"/>
              </w:rPr>
              <w:t>7,975</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46,6</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82</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отвод на поселок Новый</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1,591</w:t>
            </w:r>
          </w:p>
        </w:tc>
        <w:tc>
          <w:tcPr>
            <w:tcW w:w="1382" w:type="dxa"/>
            <w:shd w:val="clear" w:color="auto" w:fill="auto"/>
            <w:vAlign w:val="center"/>
          </w:tcPr>
          <w:p w:rsidR="00B54A06" w:rsidRDefault="00B54A06" w:rsidP="00B54A06">
            <w:pPr>
              <w:jc w:val="center"/>
              <w:rPr>
                <w:color w:val="000000"/>
                <w:sz w:val="22"/>
              </w:rPr>
            </w:pPr>
            <w:r>
              <w:rPr>
                <w:color w:val="000000"/>
                <w:sz w:val="22"/>
              </w:rPr>
              <w:t>39,775</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104,1</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207</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 xml:space="preserve">отвод на поселок </w:t>
            </w:r>
            <w:proofErr w:type="spellStart"/>
            <w:r w:rsidRPr="00A44F98">
              <w:rPr>
                <w:color w:val="000000"/>
                <w:sz w:val="22"/>
              </w:rPr>
              <w:t>Алешунино</w:t>
            </w:r>
            <w:proofErr w:type="spellEnd"/>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1,752</w:t>
            </w:r>
          </w:p>
        </w:tc>
        <w:tc>
          <w:tcPr>
            <w:tcW w:w="1382" w:type="dxa"/>
            <w:shd w:val="clear" w:color="auto" w:fill="auto"/>
            <w:vAlign w:val="center"/>
          </w:tcPr>
          <w:p w:rsidR="00B54A06" w:rsidRDefault="00B54A06" w:rsidP="00B54A06">
            <w:pPr>
              <w:jc w:val="center"/>
              <w:rPr>
                <w:color w:val="000000"/>
                <w:sz w:val="22"/>
              </w:rPr>
            </w:pPr>
            <w:r>
              <w:rPr>
                <w:color w:val="000000"/>
                <w:sz w:val="22"/>
              </w:rPr>
              <w:t>43,8</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109,2</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150</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отвод на больничный городок</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3,7</w:t>
            </w:r>
          </w:p>
        </w:tc>
        <w:tc>
          <w:tcPr>
            <w:tcW w:w="1382" w:type="dxa"/>
            <w:shd w:val="clear" w:color="auto" w:fill="auto"/>
            <w:vAlign w:val="center"/>
          </w:tcPr>
          <w:p w:rsidR="00B54A06" w:rsidRDefault="00B54A06" w:rsidP="00B54A06">
            <w:pPr>
              <w:jc w:val="center"/>
              <w:rPr>
                <w:color w:val="000000"/>
                <w:sz w:val="22"/>
              </w:rPr>
            </w:pPr>
            <w:r>
              <w:rPr>
                <w:color w:val="000000"/>
                <w:sz w:val="22"/>
              </w:rPr>
              <w:t>92,5</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158,7</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259</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 xml:space="preserve">линия на ул. Ленина и центр города, в </w:t>
            </w:r>
            <w:proofErr w:type="spellStart"/>
            <w:r w:rsidRPr="00A44F98">
              <w:rPr>
                <w:color w:val="000000"/>
                <w:sz w:val="22"/>
              </w:rPr>
              <w:t>т.ч</w:t>
            </w:r>
            <w:proofErr w:type="spellEnd"/>
            <w:r w:rsidRPr="00A44F98">
              <w:rPr>
                <w:color w:val="000000"/>
                <w:sz w:val="22"/>
              </w:rPr>
              <w:t>.</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16,364</w:t>
            </w:r>
          </w:p>
        </w:tc>
        <w:tc>
          <w:tcPr>
            <w:tcW w:w="1382" w:type="dxa"/>
            <w:shd w:val="clear" w:color="auto" w:fill="auto"/>
            <w:vAlign w:val="center"/>
          </w:tcPr>
          <w:p w:rsidR="00B54A06" w:rsidRDefault="00B54A06" w:rsidP="00B54A06">
            <w:pPr>
              <w:jc w:val="center"/>
              <w:rPr>
                <w:color w:val="000000"/>
                <w:sz w:val="22"/>
              </w:rPr>
            </w:pPr>
            <w:r>
              <w:rPr>
                <w:color w:val="000000"/>
                <w:sz w:val="22"/>
              </w:rPr>
              <w:t>409,1</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333,7</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408</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 xml:space="preserve">линия на </w:t>
            </w:r>
            <w:proofErr w:type="spellStart"/>
            <w:r w:rsidRPr="00A44F98">
              <w:rPr>
                <w:color w:val="000000"/>
                <w:sz w:val="22"/>
              </w:rPr>
              <w:t>ул.Адмирала</w:t>
            </w:r>
            <w:proofErr w:type="spellEnd"/>
            <w:r w:rsidRPr="00A44F98">
              <w:rPr>
                <w:color w:val="000000"/>
                <w:sz w:val="22"/>
              </w:rPr>
              <w:t xml:space="preserve"> Виноградова</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16,044</w:t>
            </w:r>
          </w:p>
        </w:tc>
        <w:tc>
          <w:tcPr>
            <w:tcW w:w="1382" w:type="dxa"/>
            <w:shd w:val="clear" w:color="auto" w:fill="auto"/>
            <w:vAlign w:val="center"/>
          </w:tcPr>
          <w:p w:rsidR="00B54A06" w:rsidRDefault="00B54A06" w:rsidP="00B54A06">
            <w:pPr>
              <w:jc w:val="center"/>
              <w:rPr>
                <w:color w:val="000000"/>
                <w:sz w:val="22"/>
              </w:rPr>
            </w:pPr>
            <w:r>
              <w:rPr>
                <w:color w:val="000000"/>
                <w:sz w:val="22"/>
              </w:rPr>
              <w:t>401,1</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330,4</w:t>
            </w:r>
          </w:p>
        </w:tc>
        <w:tc>
          <w:tcPr>
            <w:tcW w:w="1514" w:type="dxa"/>
            <w:gridSpan w:val="2"/>
            <w:shd w:val="clear" w:color="auto" w:fill="auto"/>
            <w:vAlign w:val="center"/>
          </w:tcPr>
          <w:p w:rsidR="00B54A06" w:rsidRPr="00A44F98" w:rsidRDefault="00B54A06" w:rsidP="00B54A06">
            <w:pPr>
              <w:jc w:val="center"/>
              <w:rPr>
                <w:b/>
                <w:color w:val="000000"/>
                <w:sz w:val="22"/>
              </w:rPr>
            </w:pPr>
            <w:r w:rsidRPr="00A44F98">
              <w:rPr>
                <w:b/>
                <w:color w:val="000000"/>
                <w:sz w:val="22"/>
              </w:rPr>
              <w:t>259-309</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линия на ул. Ломоносова</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0,7</w:t>
            </w:r>
          </w:p>
        </w:tc>
        <w:tc>
          <w:tcPr>
            <w:tcW w:w="1382" w:type="dxa"/>
            <w:shd w:val="clear" w:color="auto" w:fill="auto"/>
            <w:vAlign w:val="center"/>
          </w:tcPr>
          <w:p w:rsidR="00B54A06" w:rsidRDefault="00B54A06" w:rsidP="00B54A06">
            <w:pPr>
              <w:jc w:val="center"/>
              <w:rPr>
                <w:color w:val="000000"/>
                <w:sz w:val="22"/>
              </w:rPr>
            </w:pPr>
            <w:r>
              <w:rPr>
                <w:color w:val="000000"/>
                <w:sz w:val="22"/>
              </w:rPr>
              <w:t>17,5</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69,0</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408</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 xml:space="preserve">линия на ул. 50 лет Советской Власти, в </w:t>
            </w:r>
            <w:proofErr w:type="spellStart"/>
            <w:r w:rsidRPr="00A44F98">
              <w:rPr>
                <w:color w:val="000000"/>
                <w:sz w:val="22"/>
              </w:rPr>
              <w:t>т.ч</w:t>
            </w:r>
            <w:proofErr w:type="spellEnd"/>
            <w:r w:rsidRPr="00A44F98">
              <w:rPr>
                <w:color w:val="000000"/>
                <w:sz w:val="22"/>
              </w:rPr>
              <w:t>.</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25,718</w:t>
            </w:r>
          </w:p>
        </w:tc>
        <w:tc>
          <w:tcPr>
            <w:tcW w:w="1382" w:type="dxa"/>
            <w:shd w:val="clear" w:color="auto" w:fill="auto"/>
            <w:vAlign w:val="center"/>
          </w:tcPr>
          <w:p w:rsidR="00B54A06" w:rsidRDefault="00B54A06" w:rsidP="00B54A06">
            <w:pPr>
              <w:jc w:val="center"/>
              <w:rPr>
                <w:color w:val="000000"/>
                <w:sz w:val="22"/>
              </w:rPr>
            </w:pPr>
            <w:r>
              <w:rPr>
                <w:color w:val="000000"/>
                <w:sz w:val="22"/>
              </w:rPr>
              <w:t>642,95</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418,3</w:t>
            </w:r>
          </w:p>
        </w:tc>
        <w:tc>
          <w:tcPr>
            <w:tcW w:w="1514" w:type="dxa"/>
            <w:gridSpan w:val="2"/>
            <w:shd w:val="clear" w:color="auto" w:fill="auto"/>
            <w:vAlign w:val="center"/>
          </w:tcPr>
          <w:p w:rsidR="00B54A06" w:rsidRPr="00A44F98" w:rsidRDefault="00B54A06" w:rsidP="00B54A06">
            <w:pPr>
              <w:jc w:val="center"/>
              <w:rPr>
                <w:b/>
                <w:bCs/>
                <w:color w:val="000000"/>
                <w:sz w:val="22"/>
              </w:rPr>
            </w:pPr>
            <w:r w:rsidRPr="00A44F98">
              <w:rPr>
                <w:b/>
                <w:bCs/>
                <w:color w:val="000000"/>
                <w:sz w:val="22"/>
              </w:rPr>
              <w:t>357</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отвод на ул. Юбилейную</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6,3</w:t>
            </w:r>
          </w:p>
        </w:tc>
        <w:tc>
          <w:tcPr>
            <w:tcW w:w="1382" w:type="dxa"/>
            <w:shd w:val="clear" w:color="auto" w:fill="auto"/>
            <w:vAlign w:val="center"/>
          </w:tcPr>
          <w:p w:rsidR="00B54A06" w:rsidRDefault="00B54A06" w:rsidP="00B54A06">
            <w:pPr>
              <w:jc w:val="center"/>
              <w:rPr>
                <w:color w:val="000000"/>
                <w:sz w:val="22"/>
              </w:rPr>
            </w:pPr>
            <w:r>
              <w:rPr>
                <w:color w:val="000000"/>
                <w:sz w:val="22"/>
              </w:rPr>
              <w:t>157,5</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207,1</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259</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линия на ул. 50 лет Советской Власти</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15,14</w:t>
            </w:r>
          </w:p>
        </w:tc>
        <w:tc>
          <w:tcPr>
            <w:tcW w:w="1382" w:type="dxa"/>
            <w:shd w:val="clear" w:color="auto" w:fill="auto"/>
            <w:vAlign w:val="center"/>
          </w:tcPr>
          <w:p w:rsidR="00B54A06" w:rsidRDefault="00B54A06" w:rsidP="00B54A06">
            <w:pPr>
              <w:jc w:val="center"/>
              <w:rPr>
                <w:color w:val="000000"/>
                <w:sz w:val="22"/>
              </w:rPr>
            </w:pPr>
            <w:r>
              <w:rPr>
                <w:color w:val="000000"/>
                <w:sz w:val="22"/>
              </w:rPr>
              <w:t>378,5</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321,0</w:t>
            </w:r>
          </w:p>
        </w:tc>
        <w:tc>
          <w:tcPr>
            <w:tcW w:w="1514" w:type="dxa"/>
            <w:gridSpan w:val="2"/>
            <w:shd w:val="clear" w:color="auto" w:fill="auto"/>
            <w:vAlign w:val="center"/>
          </w:tcPr>
          <w:p w:rsidR="00B54A06" w:rsidRPr="00A44F98" w:rsidRDefault="00B54A06" w:rsidP="00B54A06">
            <w:pPr>
              <w:jc w:val="center"/>
              <w:rPr>
                <w:b/>
                <w:bCs/>
                <w:color w:val="000000"/>
                <w:sz w:val="22"/>
              </w:rPr>
            </w:pPr>
            <w:r w:rsidRPr="00A44F98">
              <w:rPr>
                <w:b/>
                <w:bCs/>
                <w:color w:val="000000"/>
                <w:sz w:val="22"/>
              </w:rPr>
              <w:t>259</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отвод на микрорайон №1</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3,6</w:t>
            </w:r>
          </w:p>
        </w:tc>
        <w:tc>
          <w:tcPr>
            <w:tcW w:w="1382" w:type="dxa"/>
            <w:shd w:val="clear" w:color="auto" w:fill="auto"/>
            <w:vAlign w:val="center"/>
          </w:tcPr>
          <w:p w:rsidR="00B54A06" w:rsidRDefault="00B54A06" w:rsidP="00B54A06">
            <w:pPr>
              <w:jc w:val="center"/>
              <w:rPr>
                <w:color w:val="000000"/>
                <w:sz w:val="22"/>
              </w:rPr>
            </w:pPr>
            <w:r>
              <w:rPr>
                <w:color w:val="000000"/>
                <w:sz w:val="22"/>
              </w:rPr>
              <w:t>90</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156,5</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150</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F712BC" w:rsidP="00B54A06">
            <w:pPr>
              <w:rPr>
                <w:color w:val="000000"/>
                <w:sz w:val="22"/>
              </w:rPr>
            </w:pPr>
            <w:r>
              <w:rPr>
                <w:color w:val="000000"/>
                <w:sz w:val="22"/>
              </w:rPr>
              <w:t>выводы на пгт</w:t>
            </w:r>
            <w:r w:rsidR="00B54A06" w:rsidRPr="00A44F98">
              <w:rPr>
                <w:color w:val="000000"/>
                <w:sz w:val="22"/>
              </w:rPr>
              <w:t xml:space="preserve"> Ветлужский:</w:t>
            </w:r>
          </w:p>
        </w:tc>
        <w:tc>
          <w:tcPr>
            <w:tcW w:w="960" w:type="dxa"/>
            <w:shd w:val="clear" w:color="auto" w:fill="auto"/>
            <w:vAlign w:val="center"/>
          </w:tcPr>
          <w:p w:rsidR="00B54A06" w:rsidRPr="00A44F98" w:rsidRDefault="00B54A06" w:rsidP="00B54A06">
            <w:pPr>
              <w:jc w:val="center"/>
              <w:rPr>
                <w:color w:val="000000"/>
                <w:sz w:val="22"/>
              </w:rPr>
            </w:pPr>
          </w:p>
        </w:tc>
        <w:tc>
          <w:tcPr>
            <w:tcW w:w="1439" w:type="dxa"/>
            <w:shd w:val="clear" w:color="auto" w:fill="auto"/>
            <w:vAlign w:val="center"/>
          </w:tcPr>
          <w:p w:rsidR="00B54A06" w:rsidRDefault="00B54A06" w:rsidP="00B54A06">
            <w:pPr>
              <w:jc w:val="center"/>
              <w:rPr>
                <w:color w:val="000000"/>
                <w:sz w:val="22"/>
              </w:rPr>
            </w:pPr>
            <w:r>
              <w:rPr>
                <w:color w:val="000000"/>
                <w:sz w:val="22"/>
              </w:rPr>
              <w:t> </w:t>
            </w:r>
          </w:p>
        </w:tc>
        <w:tc>
          <w:tcPr>
            <w:tcW w:w="1382" w:type="dxa"/>
            <w:shd w:val="clear" w:color="auto" w:fill="auto"/>
            <w:vAlign w:val="center"/>
          </w:tcPr>
          <w:p w:rsidR="00B54A06" w:rsidRDefault="00B54A06" w:rsidP="00B54A06">
            <w:pPr>
              <w:jc w:val="center"/>
              <w:rPr>
                <w:color w:val="000000"/>
                <w:sz w:val="22"/>
              </w:rPr>
            </w:pPr>
            <w:r>
              <w:rPr>
                <w:color w:val="000000"/>
                <w:sz w:val="22"/>
              </w:rPr>
              <w:t>0</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0,0</w:t>
            </w:r>
          </w:p>
        </w:tc>
        <w:tc>
          <w:tcPr>
            <w:tcW w:w="1514" w:type="dxa"/>
            <w:gridSpan w:val="2"/>
            <w:shd w:val="clear" w:color="auto" w:fill="auto"/>
            <w:vAlign w:val="center"/>
          </w:tcPr>
          <w:p w:rsidR="00B54A06" w:rsidRPr="00A44F98" w:rsidRDefault="00B54A06" w:rsidP="00B54A06">
            <w:pPr>
              <w:jc w:val="center"/>
              <w:rPr>
                <w:color w:val="000000"/>
                <w:sz w:val="22"/>
              </w:rPr>
            </w:pP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вывод на ул. Спортивная, Центральная</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13,023</w:t>
            </w:r>
          </w:p>
        </w:tc>
        <w:tc>
          <w:tcPr>
            <w:tcW w:w="1382" w:type="dxa"/>
            <w:shd w:val="clear" w:color="auto" w:fill="auto"/>
            <w:vAlign w:val="center"/>
          </w:tcPr>
          <w:p w:rsidR="00B54A06" w:rsidRDefault="00B54A06" w:rsidP="00B54A06">
            <w:pPr>
              <w:jc w:val="center"/>
              <w:rPr>
                <w:color w:val="000000"/>
                <w:sz w:val="22"/>
              </w:rPr>
            </w:pPr>
            <w:r>
              <w:rPr>
                <w:color w:val="000000"/>
                <w:sz w:val="22"/>
              </w:rPr>
              <w:t>325,575</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297,7</w:t>
            </w:r>
          </w:p>
        </w:tc>
        <w:tc>
          <w:tcPr>
            <w:tcW w:w="1514" w:type="dxa"/>
            <w:gridSpan w:val="2"/>
            <w:shd w:val="clear" w:color="auto" w:fill="auto"/>
            <w:vAlign w:val="center"/>
          </w:tcPr>
          <w:p w:rsidR="00B54A06" w:rsidRPr="00A44F98" w:rsidRDefault="00B54A06" w:rsidP="00B54A06">
            <w:pPr>
              <w:jc w:val="center"/>
              <w:rPr>
                <w:b/>
                <w:color w:val="000000"/>
                <w:sz w:val="22"/>
              </w:rPr>
            </w:pPr>
            <w:r w:rsidRPr="00A44F98">
              <w:rPr>
                <w:b/>
                <w:color w:val="000000"/>
                <w:sz w:val="22"/>
              </w:rPr>
              <w:t>259</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B54A06" w:rsidP="00B54A06">
            <w:pPr>
              <w:rPr>
                <w:color w:val="000000"/>
                <w:sz w:val="22"/>
              </w:rPr>
            </w:pPr>
            <w:r w:rsidRPr="00A44F98">
              <w:rPr>
                <w:color w:val="000000"/>
                <w:sz w:val="22"/>
              </w:rPr>
              <w:t>вывод на ул. Дружбы, Молодежная</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14,04</w:t>
            </w:r>
          </w:p>
        </w:tc>
        <w:tc>
          <w:tcPr>
            <w:tcW w:w="1382" w:type="dxa"/>
            <w:shd w:val="clear" w:color="auto" w:fill="auto"/>
            <w:vAlign w:val="center"/>
          </w:tcPr>
          <w:p w:rsidR="00B54A06" w:rsidRDefault="00B54A06" w:rsidP="00B54A06">
            <w:pPr>
              <w:jc w:val="center"/>
              <w:rPr>
                <w:color w:val="000000"/>
                <w:sz w:val="22"/>
              </w:rPr>
            </w:pPr>
            <w:r>
              <w:rPr>
                <w:color w:val="000000"/>
                <w:sz w:val="22"/>
              </w:rPr>
              <w:t>351</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309,1</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309</w:t>
            </w:r>
          </w:p>
        </w:tc>
      </w:tr>
      <w:tr w:rsidR="00B54A06" w:rsidRPr="00A44F98" w:rsidTr="003343AB">
        <w:trPr>
          <w:gridAfter w:val="1"/>
          <w:wAfter w:w="13" w:type="dxa"/>
          <w:trHeight w:val="113"/>
          <w:jc w:val="center"/>
        </w:trPr>
        <w:tc>
          <w:tcPr>
            <w:tcW w:w="3845" w:type="dxa"/>
            <w:shd w:val="clear" w:color="auto" w:fill="auto"/>
            <w:vAlign w:val="center"/>
          </w:tcPr>
          <w:p w:rsidR="00B54A06" w:rsidRPr="00A44F98" w:rsidRDefault="00F712BC" w:rsidP="00F712BC">
            <w:pPr>
              <w:rPr>
                <w:color w:val="000000"/>
                <w:sz w:val="22"/>
              </w:rPr>
            </w:pPr>
            <w:r>
              <w:rPr>
                <w:color w:val="000000"/>
                <w:sz w:val="22"/>
              </w:rPr>
              <w:t xml:space="preserve">Вывод на </w:t>
            </w:r>
            <w:proofErr w:type="spellStart"/>
            <w:r>
              <w:rPr>
                <w:color w:val="000000"/>
                <w:sz w:val="22"/>
              </w:rPr>
              <w:t>лесопристань</w:t>
            </w:r>
            <w:proofErr w:type="spellEnd"/>
            <w:r>
              <w:rPr>
                <w:color w:val="000000"/>
                <w:sz w:val="22"/>
              </w:rPr>
              <w:t xml:space="preserve"> и п</w:t>
            </w:r>
            <w:r w:rsidR="00B54A06" w:rsidRPr="00A44F98">
              <w:rPr>
                <w:color w:val="000000"/>
                <w:sz w:val="22"/>
              </w:rPr>
              <w:t>. Поссовет</w:t>
            </w:r>
          </w:p>
        </w:tc>
        <w:tc>
          <w:tcPr>
            <w:tcW w:w="960" w:type="dxa"/>
            <w:shd w:val="clear" w:color="auto" w:fill="auto"/>
            <w:vAlign w:val="center"/>
          </w:tcPr>
          <w:p w:rsidR="00B54A06" w:rsidRPr="00A44F98" w:rsidRDefault="00B54A06" w:rsidP="00B54A06">
            <w:pPr>
              <w:jc w:val="center"/>
              <w:rPr>
                <w:color w:val="000000"/>
                <w:sz w:val="22"/>
              </w:rPr>
            </w:pPr>
            <w:r w:rsidRPr="00A44F98">
              <w:rPr>
                <w:color w:val="000000"/>
                <w:sz w:val="22"/>
              </w:rPr>
              <w:t>110/70</w:t>
            </w:r>
          </w:p>
        </w:tc>
        <w:tc>
          <w:tcPr>
            <w:tcW w:w="1439" w:type="dxa"/>
            <w:shd w:val="clear" w:color="auto" w:fill="auto"/>
            <w:vAlign w:val="center"/>
          </w:tcPr>
          <w:p w:rsidR="00B54A06" w:rsidRDefault="00B54A06" w:rsidP="00B54A06">
            <w:pPr>
              <w:jc w:val="center"/>
              <w:rPr>
                <w:color w:val="000000"/>
                <w:sz w:val="22"/>
              </w:rPr>
            </w:pPr>
            <w:r>
              <w:rPr>
                <w:color w:val="000000"/>
                <w:sz w:val="22"/>
              </w:rPr>
              <w:t>1,99</w:t>
            </w:r>
          </w:p>
        </w:tc>
        <w:tc>
          <w:tcPr>
            <w:tcW w:w="1382" w:type="dxa"/>
            <w:shd w:val="clear" w:color="auto" w:fill="auto"/>
            <w:vAlign w:val="center"/>
          </w:tcPr>
          <w:p w:rsidR="00B54A06" w:rsidRDefault="00B54A06" w:rsidP="00B54A06">
            <w:pPr>
              <w:jc w:val="center"/>
              <w:rPr>
                <w:color w:val="000000"/>
                <w:sz w:val="22"/>
              </w:rPr>
            </w:pPr>
            <w:r>
              <w:rPr>
                <w:color w:val="000000"/>
                <w:sz w:val="22"/>
              </w:rPr>
              <w:t>49,75</w:t>
            </w:r>
          </w:p>
        </w:tc>
        <w:tc>
          <w:tcPr>
            <w:tcW w:w="1196" w:type="dxa"/>
            <w:gridSpan w:val="2"/>
            <w:shd w:val="clear" w:color="auto" w:fill="auto"/>
            <w:vAlign w:val="center"/>
          </w:tcPr>
          <w:p w:rsidR="00B54A06" w:rsidRPr="00B54A06" w:rsidRDefault="00B54A06" w:rsidP="00B54A06">
            <w:pPr>
              <w:jc w:val="center"/>
              <w:rPr>
                <w:color w:val="000000"/>
                <w:sz w:val="22"/>
              </w:rPr>
            </w:pPr>
            <w:r w:rsidRPr="00B54A06">
              <w:rPr>
                <w:color w:val="000000"/>
                <w:sz w:val="22"/>
              </w:rPr>
              <w:t>116,4</w:t>
            </w:r>
          </w:p>
        </w:tc>
        <w:tc>
          <w:tcPr>
            <w:tcW w:w="1514" w:type="dxa"/>
            <w:gridSpan w:val="2"/>
            <w:shd w:val="clear" w:color="auto" w:fill="auto"/>
            <w:vAlign w:val="center"/>
          </w:tcPr>
          <w:p w:rsidR="00B54A06" w:rsidRPr="00A44F98" w:rsidRDefault="00B54A06" w:rsidP="00B54A06">
            <w:pPr>
              <w:jc w:val="center"/>
              <w:rPr>
                <w:color w:val="000000"/>
                <w:sz w:val="22"/>
              </w:rPr>
            </w:pPr>
            <w:r w:rsidRPr="00A44F98">
              <w:rPr>
                <w:color w:val="000000"/>
                <w:sz w:val="22"/>
              </w:rPr>
              <w:t>259</w:t>
            </w:r>
          </w:p>
        </w:tc>
      </w:tr>
    </w:tbl>
    <w:p w:rsidR="00A44F98" w:rsidRDefault="00A44F98">
      <w:pPr>
        <w:ind w:firstLine="567"/>
        <w:jc w:val="both"/>
        <w:rPr>
          <w:bCs/>
          <w:szCs w:val="24"/>
        </w:rPr>
        <w:sectPr w:rsidR="00A44F98" w:rsidSect="002265D9">
          <w:pgSz w:w="11906" w:h="16838"/>
          <w:pgMar w:top="851" w:right="567" w:bottom="851" w:left="1134" w:header="567" w:footer="403" w:gutter="0"/>
          <w:cols w:space="720"/>
          <w:docGrid w:linePitch="360"/>
        </w:sectPr>
      </w:pPr>
    </w:p>
    <w:p w:rsidR="00CA52ED" w:rsidRPr="006E1BAC" w:rsidRDefault="00CA52ED" w:rsidP="00A44F98">
      <w:pPr>
        <w:tabs>
          <w:tab w:val="left" w:pos="709"/>
        </w:tabs>
        <w:spacing w:after="113"/>
        <w:ind w:right="-39" w:firstLine="567"/>
        <w:jc w:val="both"/>
        <w:rPr>
          <w:b/>
          <w:bCs/>
          <w:sz w:val="28"/>
          <w:szCs w:val="28"/>
        </w:rPr>
      </w:pPr>
      <w:r w:rsidRPr="00BE6E68">
        <w:rPr>
          <w:b/>
          <w:bCs/>
          <w:sz w:val="28"/>
          <w:szCs w:val="28"/>
        </w:rPr>
        <w:lastRenderedPageBreak/>
        <w:t xml:space="preserve">4 </w:t>
      </w:r>
      <w:r w:rsidR="00B108A4" w:rsidRPr="00BE6E68">
        <w:rPr>
          <w:b/>
          <w:sz w:val="28"/>
          <w:szCs w:val="28"/>
        </w:rPr>
        <w:t>Мастер-план</w:t>
      </w:r>
      <w:r w:rsidR="00B108A4" w:rsidRPr="00B45162">
        <w:rPr>
          <w:b/>
          <w:sz w:val="28"/>
          <w:szCs w:val="28"/>
        </w:rPr>
        <w:t xml:space="preserve"> развития систем теплоснабжения городского </w:t>
      </w:r>
      <w:r w:rsidR="00B108A4">
        <w:rPr>
          <w:b/>
          <w:sz w:val="28"/>
          <w:szCs w:val="28"/>
        </w:rPr>
        <w:t>округа</w:t>
      </w:r>
    </w:p>
    <w:p w:rsidR="00CA52ED" w:rsidRPr="007A5F39" w:rsidRDefault="00CA52ED">
      <w:pPr>
        <w:spacing w:after="113"/>
        <w:ind w:left="-34" w:right="-87"/>
        <w:jc w:val="both"/>
        <w:rPr>
          <w:bCs/>
          <w:sz w:val="26"/>
          <w:szCs w:val="26"/>
        </w:rPr>
      </w:pPr>
      <w:r w:rsidRPr="007A5F39">
        <w:rPr>
          <w:b/>
          <w:bCs/>
          <w:sz w:val="26"/>
          <w:szCs w:val="26"/>
        </w:rPr>
        <w:t>4.1 Проблемы в организации теплоснабжения существующих и перспективных потребителей</w:t>
      </w:r>
    </w:p>
    <w:p w:rsidR="00023D3B" w:rsidRPr="007A5F39" w:rsidRDefault="00023D3B" w:rsidP="00023D3B">
      <w:pPr>
        <w:ind w:firstLine="567"/>
        <w:jc w:val="both"/>
        <w:rPr>
          <w:sz w:val="26"/>
          <w:szCs w:val="26"/>
        </w:rPr>
      </w:pPr>
      <w:r w:rsidRPr="007D79B1">
        <w:rPr>
          <w:b/>
          <w:bCs/>
          <w:sz w:val="26"/>
          <w:szCs w:val="26"/>
        </w:rPr>
        <w:t>Котельные</w:t>
      </w:r>
      <w:r>
        <w:rPr>
          <w:bCs/>
          <w:sz w:val="26"/>
          <w:szCs w:val="26"/>
        </w:rPr>
        <w:t xml:space="preserve"> </w:t>
      </w:r>
      <w:r>
        <w:rPr>
          <w:b/>
          <w:bCs/>
          <w:sz w:val="26"/>
          <w:szCs w:val="26"/>
        </w:rPr>
        <w:t>МУП «</w:t>
      </w:r>
      <w:r w:rsidRPr="007A5F39">
        <w:rPr>
          <w:b/>
          <w:bCs/>
          <w:sz w:val="26"/>
          <w:szCs w:val="26"/>
        </w:rPr>
        <w:t>Шарьинская ТЭЦ</w:t>
      </w:r>
      <w:r>
        <w:rPr>
          <w:b/>
          <w:bCs/>
          <w:sz w:val="26"/>
          <w:szCs w:val="26"/>
        </w:rPr>
        <w:t>»</w:t>
      </w:r>
      <w:r w:rsidRPr="007A5F39">
        <w:rPr>
          <w:b/>
          <w:bCs/>
          <w:sz w:val="26"/>
          <w:szCs w:val="26"/>
        </w:rPr>
        <w:t xml:space="preserve"> </w:t>
      </w:r>
      <w:r w:rsidRPr="007D79B1">
        <w:rPr>
          <w:bCs/>
          <w:sz w:val="26"/>
          <w:szCs w:val="26"/>
        </w:rPr>
        <w:t xml:space="preserve">имеют средний срок службы котлов </w:t>
      </w:r>
      <w:r w:rsidR="002463FA">
        <w:rPr>
          <w:bCs/>
          <w:sz w:val="26"/>
          <w:szCs w:val="26"/>
        </w:rPr>
        <w:t>25</w:t>
      </w:r>
      <w:r w:rsidRPr="007D79B1">
        <w:rPr>
          <w:bCs/>
          <w:sz w:val="26"/>
          <w:szCs w:val="26"/>
        </w:rPr>
        <w:t xml:space="preserve"> лет</w:t>
      </w:r>
      <w:r>
        <w:rPr>
          <w:bCs/>
          <w:sz w:val="26"/>
          <w:szCs w:val="26"/>
        </w:rPr>
        <w:t xml:space="preserve">, то есть котлы отработали по 3 полезных срока эксплуатации. Теплоснабжение потребителей </w:t>
      </w:r>
      <w:r w:rsidRPr="007A5F39">
        <w:rPr>
          <w:sz w:val="26"/>
          <w:szCs w:val="26"/>
        </w:rPr>
        <w:t xml:space="preserve">в пределах санитарных норм обеспечивается только при хорошем качестве поставленного топлива — каменного угля и при правильно поставленной эксплуатации котельных: периодической чистке котлов и теплообменных аппаратов, ежегодном ремонте запорной и регулирующей арматуры, замене аварийных участков теплосетей, подготовке систем теплопотребления к отопительному сезону. </w:t>
      </w:r>
      <w:r>
        <w:rPr>
          <w:sz w:val="26"/>
          <w:szCs w:val="26"/>
        </w:rPr>
        <w:t>Другой проблемой являются м</w:t>
      </w:r>
      <w:r w:rsidRPr="007A5F39">
        <w:rPr>
          <w:sz w:val="26"/>
          <w:szCs w:val="26"/>
        </w:rPr>
        <w:t xml:space="preserve">алые тепловые нагрузки, </w:t>
      </w:r>
      <w:r>
        <w:rPr>
          <w:sz w:val="26"/>
          <w:szCs w:val="26"/>
        </w:rPr>
        <w:t xml:space="preserve">а, </w:t>
      </w:r>
      <w:r w:rsidRPr="007A5F39">
        <w:rPr>
          <w:sz w:val="26"/>
          <w:szCs w:val="26"/>
        </w:rPr>
        <w:t>следовательно, и малый объем реализации тепловой энергии</w:t>
      </w:r>
      <w:r>
        <w:rPr>
          <w:sz w:val="26"/>
          <w:szCs w:val="26"/>
        </w:rPr>
        <w:t>.</w:t>
      </w:r>
      <w:r w:rsidRPr="007A5F39">
        <w:rPr>
          <w:sz w:val="26"/>
          <w:szCs w:val="26"/>
        </w:rPr>
        <w:t xml:space="preserve"> </w:t>
      </w:r>
      <w:r w:rsidR="00381198">
        <w:rPr>
          <w:sz w:val="26"/>
          <w:szCs w:val="26"/>
        </w:rPr>
        <w:t>5 котельных (№№ 2,3,4</w:t>
      </w:r>
      <w:r>
        <w:rPr>
          <w:sz w:val="26"/>
          <w:szCs w:val="26"/>
        </w:rPr>
        <w:t>,6,7) отапливают только детские сады и школы. 5 котельных (№№ 11,13,16,17,20) отапливают только жилые дома. Котельная №12 отапливает только федеральные учреждения. Остальные котельные (№№ 10,14,15) отапливают как объекты учреждений, организаций, так и жилой фонд. В</w:t>
      </w:r>
      <w:r w:rsidRPr="007A5F39">
        <w:rPr>
          <w:sz w:val="26"/>
          <w:szCs w:val="26"/>
        </w:rPr>
        <w:t xml:space="preserve">ысокая стоимость топлива, сверхнормативные </w:t>
      </w:r>
      <w:r>
        <w:rPr>
          <w:sz w:val="26"/>
          <w:szCs w:val="26"/>
        </w:rPr>
        <w:t xml:space="preserve">затраты топлива и электрической энергии, </w:t>
      </w:r>
      <w:r w:rsidRPr="007A5F39">
        <w:rPr>
          <w:sz w:val="26"/>
          <w:szCs w:val="26"/>
        </w:rPr>
        <w:t>высокая доля заработной платы и другие факторы делают себестоимость теплов</w:t>
      </w:r>
      <w:r>
        <w:rPr>
          <w:sz w:val="26"/>
          <w:szCs w:val="26"/>
        </w:rPr>
        <w:t>ой</w:t>
      </w:r>
      <w:r w:rsidRPr="007A5F39">
        <w:rPr>
          <w:sz w:val="26"/>
          <w:szCs w:val="26"/>
        </w:rPr>
        <w:t xml:space="preserve"> энерги</w:t>
      </w:r>
      <w:r>
        <w:rPr>
          <w:sz w:val="26"/>
          <w:szCs w:val="26"/>
        </w:rPr>
        <w:t>и</w:t>
      </w:r>
      <w:r w:rsidRPr="007A5F39">
        <w:rPr>
          <w:sz w:val="26"/>
          <w:szCs w:val="26"/>
        </w:rPr>
        <w:t xml:space="preserve"> от </w:t>
      </w:r>
      <w:r>
        <w:rPr>
          <w:sz w:val="26"/>
          <w:szCs w:val="26"/>
        </w:rPr>
        <w:t xml:space="preserve">котельных </w:t>
      </w:r>
      <w:r w:rsidRPr="007A5F39">
        <w:rPr>
          <w:sz w:val="26"/>
          <w:szCs w:val="26"/>
        </w:rPr>
        <w:t xml:space="preserve">этой теплоснабжающей организации </w:t>
      </w:r>
      <w:r>
        <w:rPr>
          <w:sz w:val="26"/>
          <w:szCs w:val="26"/>
        </w:rPr>
        <w:t>выше, чем установленный</w:t>
      </w:r>
      <w:r w:rsidRPr="007A5F39">
        <w:rPr>
          <w:sz w:val="26"/>
          <w:szCs w:val="26"/>
        </w:rPr>
        <w:t xml:space="preserve"> тариф</w:t>
      </w:r>
      <w:r>
        <w:rPr>
          <w:sz w:val="26"/>
          <w:szCs w:val="26"/>
        </w:rPr>
        <w:t xml:space="preserve">. Администрацией города и теплоснабжающей организацией проводится работа по выводу из эксплуатации убыточных котельных </w:t>
      </w:r>
      <w:r w:rsidRPr="005312FA">
        <w:rPr>
          <w:sz w:val="26"/>
          <w:szCs w:val="26"/>
        </w:rPr>
        <w:t>и переводу их потребителей на централизованную систему теплоснабжения от Шарьинской ТЭЦ.</w:t>
      </w:r>
    </w:p>
    <w:p w:rsidR="00023D3B" w:rsidRPr="007A5F39" w:rsidRDefault="00023D3B" w:rsidP="00023D3B">
      <w:pPr>
        <w:ind w:firstLine="567"/>
        <w:jc w:val="both"/>
        <w:rPr>
          <w:b/>
          <w:bCs/>
          <w:sz w:val="26"/>
          <w:szCs w:val="26"/>
        </w:rPr>
      </w:pPr>
      <w:r w:rsidRPr="007A5F39">
        <w:rPr>
          <w:sz w:val="26"/>
          <w:szCs w:val="26"/>
        </w:rPr>
        <w:t xml:space="preserve">  </w:t>
      </w:r>
      <w:r w:rsidRPr="007A5F39">
        <w:rPr>
          <w:bCs/>
          <w:sz w:val="26"/>
          <w:szCs w:val="26"/>
        </w:rPr>
        <w:t>Теплоснабжение жилых и общественных зданий в г. Шарье</w:t>
      </w:r>
      <w:r>
        <w:rPr>
          <w:bCs/>
          <w:sz w:val="26"/>
          <w:szCs w:val="26"/>
        </w:rPr>
        <w:t xml:space="preserve">, подключенных к котельной </w:t>
      </w:r>
      <w:r w:rsidRPr="007A5F39">
        <w:rPr>
          <w:b/>
          <w:bCs/>
          <w:sz w:val="26"/>
          <w:szCs w:val="26"/>
        </w:rPr>
        <w:t xml:space="preserve">ОАО «Российские железные дороги», </w:t>
      </w:r>
      <w:r w:rsidRPr="007A5F39">
        <w:rPr>
          <w:sz w:val="26"/>
          <w:szCs w:val="26"/>
        </w:rPr>
        <w:t>обеспечивается на должном уровне и достаточно надежно. Техническое состояние котельн</w:t>
      </w:r>
      <w:r>
        <w:rPr>
          <w:sz w:val="26"/>
          <w:szCs w:val="26"/>
        </w:rPr>
        <w:t>ой</w:t>
      </w:r>
      <w:r w:rsidRPr="007A5F39">
        <w:rPr>
          <w:sz w:val="26"/>
          <w:szCs w:val="26"/>
        </w:rPr>
        <w:t xml:space="preserve"> и тепловых сетей вполне удовлетворительное. Тариф на тепловую энергию от котельн</w:t>
      </w:r>
      <w:r>
        <w:rPr>
          <w:sz w:val="26"/>
          <w:szCs w:val="26"/>
        </w:rPr>
        <w:t>ой</w:t>
      </w:r>
      <w:r w:rsidRPr="007A5F39">
        <w:rPr>
          <w:sz w:val="26"/>
          <w:szCs w:val="26"/>
        </w:rPr>
        <w:t xml:space="preserve"> этой теплоснабжающей организации ниже тарифа, установленного для МУП </w:t>
      </w:r>
      <w:r w:rsidRPr="00F26A96">
        <w:rPr>
          <w:sz w:val="26"/>
          <w:szCs w:val="26"/>
        </w:rPr>
        <w:t>«</w:t>
      </w:r>
      <w:r w:rsidRPr="00F26A96">
        <w:rPr>
          <w:bCs/>
          <w:sz w:val="26"/>
          <w:szCs w:val="26"/>
        </w:rPr>
        <w:t>Шарьинская ТЭЦ</w:t>
      </w:r>
      <w:r w:rsidRPr="00F26A96">
        <w:rPr>
          <w:sz w:val="26"/>
          <w:szCs w:val="26"/>
        </w:rPr>
        <w:t>».</w:t>
      </w:r>
      <w:r w:rsidR="000D771F">
        <w:rPr>
          <w:sz w:val="26"/>
          <w:szCs w:val="26"/>
        </w:rPr>
        <w:t xml:space="preserve"> В 2022 году администрация должна подключить тепловые сети от этой котельной на другой теплоисточник.</w:t>
      </w:r>
      <w:r w:rsidRPr="007A5F39">
        <w:rPr>
          <w:sz w:val="26"/>
          <w:szCs w:val="26"/>
        </w:rPr>
        <w:t xml:space="preserve">  </w:t>
      </w:r>
    </w:p>
    <w:p w:rsidR="00023D3B" w:rsidRPr="001975A3" w:rsidRDefault="00023D3B" w:rsidP="00023D3B">
      <w:pPr>
        <w:pStyle w:val="ConsPlusNormal"/>
        <w:widowControl/>
        <w:tabs>
          <w:tab w:val="left" w:pos="0"/>
        </w:tabs>
        <w:ind w:firstLine="525"/>
        <w:jc w:val="both"/>
        <w:rPr>
          <w:rFonts w:ascii="Times New Roman" w:hAnsi="Times New Roman" w:cs="Times New Roman"/>
          <w:bCs/>
          <w:sz w:val="26"/>
          <w:szCs w:val="26"/>
        </w:rPr>
      </w:pPr>
      <w:r w:rsidRPr="005312FA">
        <w:rPr>
          <w:rFonts w:ascii="Times New Roman" w:hAnsi="Times New Roman" w:cs="Times New Roman"/>
          <w:b/>
          <w:bCs/>
          <w:sz w:val="26"/>
          <w:szCs w:val="26"/>
        </w:rPr>
        <w:t>Теплоэлектроцентрал</w:t>
      </w:r>
      <w:r w:rsidR="00381198">
        <w:rPr>
          <w:rFonts w:ascii="Times New Roman" w:hAnsi="Times New Roman" w:cs="Times New Roman"/>
          <w:b/>
          <w:bCs/>
          <w:sz w:val="26"/>
          <w:szCs w:val="26"/>
        </w:rPr>
        <w:t>и</w:t>
      </w:r>
      <w:r>
        <w:rPr>
          <w:rFonts w:ascii="Times New Roman" w:hAnsi="Times New Roman" w:cs="Times New Roman"/>
          <w:b/>
          <w:bCs/>
          <w:sz w:val="26"/>
          <w:szCs w:val="26"/>
        </w:rPr>
        <w:t xml:space="preserve"> </w:t>
      </w:r>
      <w:r w:rsidR="00381198">
        <w:rPr>
          <w:rFonts w:ascii="Times New Roman" w:hAnsi="Times New Roman" w:cs="Times New Roman"/>
          <w:b/>
          <w:bCs/>
          <w:sz w:val="26"/>
          <w:szCs w:val="26"/>
        </w:rPr>
        <w:t>Шарьинская ТЭЦ</w:t>
      </w:r>
      <w:r w:rsidR="00B549A5">
        <w:rPr>
          <w:rFonts w:ascii="Times New Roman" w:hAnsi="Times New Roman" w:cs="Times New Roman"/>
          <w:b/>
          <w:bCs/>
          <w:sz w:val="26"/>
          <w:szCs w:val="26"/>
        </w:rPr>
        <w:t xml:space="preserve"> </w:t>
      </w:r>
      <w:r w:rsidRPr="007A5F39">
        <w:rPr>
          <w:rFonts w:ascii="Times New Roman" w:hAnsi="Times New Roman" w:cs="Times New Roman"/>
          <w:sz w:val="26"/>
          <w:szCs w:val="26"/>
        </w:rPr>
        <w:t>обеспечива</w:t>
      </w:r>
      <w:r w:rsidR="00381198">
        <w:rPr>
          <w:rFonts w:ascii="Times New Roman" w:hAnsi="Times New Roman" w:cs="Times New Roman"/>
          <w:sz w:val="26"/>
          <w:szCs w:val="26"/>
        </w:rPr>
        <w:t>ю</w:t>
      </w:r>
      <w:r w:rsidRPr="007A5F39">
        <w:rPr>
          <w:rFonts w:ascii="Times New Roman" w:hAnsi="Times New Roman" w:cs="Times New Roman"/>
          <w:sz w:val="26"/>
          <w:szCs w:val="26"/>
        </w:rPr>
        <w:t>т тепловой энергией до 90% тепловых нагрузок потребителей (см. таблицу 1.5.1), и с развитием города эта доля ежегодно повыша</w:t>
      </w:r>
      <w:r>
        <w:rPr>
          <w:rFonts w:ascii="Times New Roman" w:hAnsi="Times New Roman" w:cs="Times New Roman"/>
          <w:sz w:val="26"/>
          <w:szCs w:val="26"/>
        </w:rPr>
        <w:t>ет</w:t>
      </w:r>
      <w:r w:rsidRPr="007A5F39">
        <w:rPr>
          <w:rFonts w:ascii="Times New Roman" w:hAnsi="Times New Roman" w:cs="Times New Roman"/>
          <w:sz w:val="26"/>
          <w:szCs w:val="26"/>
        </w:rPr>
        <w:t xml:space="preserve">ся. ТЭЦ работает в режиме комбинированной выработки электрической и тепловой энергии. </w:t>
      </w:r>
      <w:r>
        <w:rPr>
          <w:rFonts w:ascii="Times New Roman" w:hAnsi="Times New Roman" w:cs="Times New Roman"/>
          <w:sz w:val="26"/>
          <w:szCs w:val="26"/>
        </w:rPr>
        <w:t>На станции в</w:t>
      </w:r>
      <w:r w:rsidRPr="005312FA">
        <w:rPr>
          <w:rFonts w:ascii="Times New Roman" w:hAnsi="Times New Roman" w:cs="Times New Roman"/>
          <w:sz w:val="26"/>
          <w:szCs w:val="26"/>
        </w:rPr>
        <w:t xml:space="preserve"> 2019 год</w:t>
      </w:r>
      <w:r>
        <w:rPr>
          <w:rFonts w:ascii="Times New Roman" w:hAnsi="Times New Roman" w:cs="Times New Roman"/>
          <w:sz w:val="26"/>
          <w:szCs w:val="26"/>
        </w:rPr>
        <w:t>у</w:t>
      </w:r>
      <w:r w:rsidRPr="005312FA">
        <w:rPr>
          <w:rFonts w:ascii="Times New Roman" w:hAnsi="Times New Roman" w:cs="Times New Roman"/>
          <w:sz w:val="26"/>
          <w:szCs w:val="26"/>
        </w:rPr>
        <w:t xml:space="preserve"> был</w:t>
      </w:r>
      <w:r>
        <w:rPr>
          <w:rFonts w:ascii="Times New Roman" w:hAnsi="Times New Roman" w:cs="Times New Roman"/>
          <w:sz w:val="26"/>
          <w:szCs w:val="26"/>
        </w:rPr>
        <w:t>и</w:t>
      </w:r>
      <w:r w:rsidRPr="005312FA">
        <w:rPr>
          <w:rFonts w:ascii="Times New Roman" w:hAnsi="Times New Roman" w:cs="Times New Roman"/>
          <w:sz w:val="26"/>
          <w:szCs w:val="26"/>
        </w:rPr>
        <w:t xml:space="preserve"> </w:t>
      </w:r>
      <w:r>
        <w:rPr>
          <w:rFonts w:ascii="Times New Roman" w:hAnsi="Times New Roman" w:cs="Times New Roman"/>
          <w:sz w:val="26"/>
          <w:szCs w:val="26"/>
        </w:rPr>
        <w:t xml:space="preserve">проведены работы по </w:t>
      </w:r>
      <w:r w:rsidRPr="005312FA">
        <w:rPr>
          <w:rFonts w:ascii="Times New Roman" w:hAnsi="Times New Roman" w:cs="Times New Roman"/>
          <w:sz w:val="26"/>
          <w:szCs w:val="26"/>
        </w:rPr>
        <w:t>перев</w:t>
      </w:r>
      <w:r>
        <w:rPr>
          <w:rFonts w:ascii="Times New Roman" w:hAnsi="Times New Roman" w:cs="Times New Roman"/>
          <w:sz w:val="26"/>
          <w:szCs w:val="26"/>
        </w:rPr>
        <w:t>оду</w:t>
      </w:r>
      <w:r w:rsidRPr="005312FA">
        <w:rPr>
          <w:rFonts w:ascii="Times New Roman" w:hAnsi="Times New Roman" w:cs="Times New Roman"/>
          <w:sz w:val="26"/>
          <w:szCs w:val="26"/>
        </w:rPr>
        <w:t xml:space="preserve"> </w:t>
      </w:r>
      <w:r>
        <w:rPr>
          <w:rFonts w:ascii="Times New Roman" w:hAnsi="Times New Roman" w:cs="Times New Roman"/>
          <w:sz w:val="26"/>
          <w:szCs w:val="26"/>
        </w:rPr>
        <w:t xml:space="preserve">всех паровых котлов </w:t>
      </w:r>
      <w:r w:rsidRPr="005312FA">
        <w:rPr>
          <w:rFonts w:ascii="Times New Roman" w:hAnsi="Times New Roman" w:cs="Times New Roman"/>
          <w:sz w:val="26"/>
          <w:szCs w:val="26"/>
        </w:rPr>
        <w:t>на сжигание каменного угля</w:t>
      </w:r>
      <w:r>
        <w:rPr>
          <w:rFonts w:ascii="Times New Roman" w:hAnsi="Times New Roman" w:cs="Times New Roman"/>
          <w:sz w:val="26"/>
          <w:szCs w:val="26"/>
        </w:rPr>
        <w:t>, что позволило снизить затраты на приобретение топлива</w:t>
      </w:r>
      <w:r w:rsidRPr="005312FA">
        <w:rPr>
          <w:rFonts w:ascii="Times New Roman" w:hAnsi="Times New Roman" w:cs="Times New Roman"/>
          <w:sz w:val="26"/>
          <w:szCs w:val="26"/>
        </w:rPr>
        <w:t xml:space="preserve">. </w:t>
      </w:r>
      <w:r>
        <w:rPr>
          <w:rFonts w:ascii="Times New Roman" w:hAnsi="Times New Roman" w:cs="Times New Roman"/>
          <w:sz w:val="26"/>
          <w:szCs w:val="26"/>
        </w:rPr>
        <w:t>Доля мазута в топливном бал</w:t>
      </w:r>
      <w:r w:rsidR="000E65CC">
        <w:rPr>
          <w:rFonts w:ascii="Times New Roman" w:hAnsi="Times New Roman" w:cs="Times New Roman"/>
          <w:sz w:val="26"/>
          <w:szCs w:val="26"/>
        </w:rPr>
        <w:t>ансе сократилась с 20,8% до 14,2</w:t>
      </w:r>
      <w:r>
        <w:rPr>
          <w:rFonts w:ascii="Times New Roman" w:hAnsi="Times New Roman" w:cs="Times New Roman"/>
          <w:sz w:val="26"/>
          <w:szCs w:val="26"/>
        </w:rPr>
        <w:t>%, а доля кам</w:t>
      </w:r>
      <w:r w:rsidR="000E65CC">
        <w:rPr>
          <w:rFonts w:ascii="Times New Roman" w:hAnsi="Times New Roman" w:cs="Times New Roman"/>
          <w:sz w:val="26"/>
          <w:szCs w:val="26"/>
        </w:rPr>
        <w:t>енного угля возросла с 52% до 85,8</w:t>
      </w:r>
      <w:r>
        <w:rPr>
          <w:rFonts w:ascii="Times New Roman" w:hAnsi="Times New Roman" w:cs="Times New Roman"/>
          <w:sz w:val="26"/>
          <w:szCs w:val="26"/>
        </w:rPr>
        <w:t xml:space="preserve">%. </w:t>
      </w:r>
      <w:r w:rsidRPr="005312FA">
        <w:rPr>
          <w:rFonts w:ascii="Times New Roman" w:hAnsi="Times New Roman" w:cs="Times New Roman"/>
          <w:sz w:val="26"/>
          <w:szCs w:val="26"/>
        </w:rPr>
        <w:t>По этим причинам себестоимость теплов</w:t>
      </w:r>
      <w:r>
        <w:rPr>
          <w:rFonts w:ascii="Times New Roman" w:hAnsi="Times New Roman" w:cs="Times New Roman"/>
          <w:sz w:val="26"/>
          <w:szCs w:val="26"/>
        </w:rPr>
        <w:t>ой</w:t>
      </w:r>
      <w:r w:rsidRPr="005312FA">
        <w:rPr>
          <w:rFonts w:ascii="Times New Roman" w:hAnsi="Times New Roman" w:cs="Times New Roman"/>
          <w:sz w:val="26"/>
          <w:szCs w:val="26"/>
        </w:rPr>
        <w:t xml:space="preserve"> энерги</w:t>
      </w:r>
      <w:r>
        <w:rPr>
          <w:rFonts w:ascii="Times New Roman" w:hAnsi="Times New Roman" w:cs="Times New Roman"/>
          <w:sz w:val="26"/>
          <w:szCs w:val="26"/>
        </w:rPr>
        <w:t>и</w:t>
      </w:r>
      <w:r w:rsidRPr="005312FA">
        <w:rPr>
          <w:rFonts w:ascii="Times New Roman" w:hAnsi="Times New Roman" w:cs="Times New Roman"/>
          <w:sz w:val="26"/>
          <w:szCs w:val="26"/>
        </w:rPr>
        <w:t xml:space="preserve"> от ТЭЦ ниже, чем от муниципальных котельных. На станции имеется резерв тепловой мощности по котлам. Резервный котел КВГМ-100-150, ст. № 1 работает только на мазуте, поэтому его включение в работу при пиковых нагрузках повышает себестоимость тепловой энергии.  </w:t>
      </w:r>
      <w:r>
        <w:rPr>
          <w:rFonts w:ascii="Times New Roman" w:hAnsi="Times New Roman" w:cs="Times New Roman"/>
          <w:sz w:val="26"/>
          <w:szCs w:val="26"/>
        </w:rPr>
        <w:t xml:space="preserve">Средний </w:t>
      </w:r>
      <w:r w:rsidR="000E65CC">
        <w:rPr>
          <w:rFonts w:ascii="Times New Roman" w:hAnsi="Times New Roman" w:cs="Times New Roman"/>
          <w:sz w:val="26"/>
          <w:szCs w:val="26"/>
        </w:rPr>
        <w:t>срок службы котлов составляет 50</w:t>
      </w:r>
      <w:r>
        <w:rPr>
          <w:rFonts w:ascii="Times New Roman" w:hAnsi="Times New Roman" w:cs="Times New Roman"/>
          <w:sz w:val="26"/>
          <w:szCs w:val="26"/>
        </w:rPr>
        <w:t xml:space="preserve"> лет,</w:t>
      </w:r>
      <w:r w:rsidRPr="001975A3">
        <w:rPr>
          <w:bCs/>
          <w:sz w:val="26"/>
          <w:szCs w:val="26"/>
        </w:rPr>
        <w:t xml:space="preserve"> </w:t>
      </w:r>
      <w:r w:rsidRPr="001975A3">
        <w:rPr>
          <w:rFonts w:ascii="Times New Roman" w:hAnsi="Times New Roman" w:cs="Times New Roman"/>
          <w:bCs/>
          <w:sz w:val="26"/>
          <w:szCs w:val="26"/>
        </w:rPr>
        <w:t xml:space="preserve">то </w:t>
      </w:r>
      <w:r>
        <w:rPr>
          <w:rFonts w:ascii="Times New Roman" w:hAnsi="Times New Roman" w:cs="Times New Roman"/>
          <w:bCs/>
          <w:sz w:val="26"/>
          <w:szCs w:val="26"/>
        </w:rPr>
        <w:t xml:space="preserve">они </w:t>
      </w:r>
      <w:r w:rsidRPr="001975A3">
        <w:rPr>
          <w:rFonts w:ascii="Times New Roman" w:hAnsi="Times New Roman" w:cs="Times New Roman"/>
          <w:bCs/>
          <w:sz w:val="26"/>
          <w:szCs w:val="26"/>
        </w:rPr>
        <w:t xml:space="preserve">есть отработали </w:t>
      </w:r>
      <w:r>
        <w:rPr>
          <w:rFonts w:ascii="Times New Roman" w:hAnsi="Times New Roman" w:cs="Times New Roman"/>
          <w:bCs/>
          <w:sz w:val="26"/>
          <w:szCs w:val="26"/>
        </w:rPr>
        <w:t>более, чем по 2</w:t>
      </w:r>
      <w:r w:rsidRPr="00226F63">
        <w:rPr>
          <w:rFonts w:ascii="Times New Roman" w:hAnsi="Times New Roman" w:cs="Times New Roman"/>
          <w:bCs/>
          <w:sz w:val="26"/>
          <w:szCs w:val="26"/>
        </w:rPr>
        <w:t xml:space="preserve"> </w:t>
      </w:r>
      <w:r w:rsidRPr="001975A3">
        <w:rPr>
          <w:rFonts w:ascii="Times New Roman" w:hAnsi="Times New Roman" w:cs="Times New Roman"/>
          <w:bCs/>
          <w:sz w:val="26"/>
          <w:szCs w:val="26"/>
        </w:rPr>
        <w:t>полезных срок</w:t>
      </w:r>
      <w:r>
        <w:rPr>
          <w:rFonts w:ascii="Times New Roman" w:hAnsi="Times New Roman" w:cs="Times New Roman"/>
          <w:bCs/>
          <w:sz w:val="26"/>
          <w:szCs w:val="26"/>
        </w:rPr>
        <w:t>а</w:t>
      </w:r>
      <w:r w:rsidRPr="001975A3">
        <w:rPr>
          <w:rFonts w:ascii="Times New Roman" w:hAnsi="Times New Roman" w:cs="Times New Roman"/>
          <w:bCs/>
          <w:sz w:val="26"/>
          <w:szCs w:val="26"/>
        </w:rPr>
        <w:t xml:space="preserve"> эксплуатации</w:t>
      </w:r>
      <w:r>
        <w:rPr>
          <w:rFonts w:ascii="Times New Roman" w:hAnsi="Times New Roman" w:cs="Times New Roman"/>
          <w:sz w:val="26"/>
          <w:szCs w:val="26"/>
        </w:rPr>
        <w:t xml:space="preserve">. При проведении реконструкции станции котлы подлежат замене. </w:t>
      </w:r>
      <w:r w:rsidRPr="001975A3">
        <w:rPr>
          <w:rFonts w:ascii="Times New Roman" w:hAnsi="Times New Roman" w:cs="Times New Roman"/>
          <w:sz w:val="26"/>
          <w:szCs w:val="26"/>
        </w:rPr>
        <w:t xml:space="preserve"> </w:t>
      </w:r>
    </w:p>
    <w:p w:rsidR="00023D3B" w:rsidRPr="007A5F39" w:rsidRDefault="00023D3B" w:rsidP="00023D3B">
      <w:pPr>
        <w:ind w:firstLine="567"/>
        <w:jc w:val="both"/>
        <w:rPr>
          <w:bCs/>
          <w:sz w:val="26"/>
          <w:szCs w:val="26"/>
        </w:rPr>
      </w:pPr>
      <w:r>
        <w:rPr>
          <w:bCs/>
          <w:sz w:val="26"/>
          <w:szCs w:val="26"/>
        </w:rPr>
        <w:t xml:space="preserve">Другим «узким местом» </w:t>
      </w:r>
      <w:r w:rsidRPr="007A5F39">
        <w:rPr>
          <w:bCs/>
          <w:sz w:val="26"/>
          <w:szCs w:val="26"/>
        </w:rPr>
        <w:t xml:space="preserve">Шарьинской ТЭЦ являются ее тепловые сети. Вторая линия тепломагистрали на основную часть города не завершена строительством: не проложена под железной дорогой и не доведена до насосной станции. В результате надежность теплоснабжения большей части города находится на низком уровне, остаются высокими затраты электроэнергии на привод сетевых насосов и уменьшен радиус зоны эффективного теплоснабжения. В связи с ежегодным вводом в эксплуатацию жилых и общественных зданий растет суммарная тепловая нагрузка на основных отводах от тепломагистрали и в целом на этот вывод с ТЭЦ. Завершение строительства 2-й линии тепломагистрали становится для города жизненно необходимым. В </w:t>
      </w:r>
      <w:r>
        <w:rPr>
          <w:bCs/>
          <w:sz w:val="26"/>
          <w:szCs w:val="26"/>
        </w:rPr>
        <w:t>любом</w:t>
      </w:r>
      <w:r w:rsidRPr="007A5F39">
        <w:rPr>
          <w:bCs/>
          <w:sz w:val="26"/>
          <w:szCs w:val="26"/>
        </w:rPr>
        <w:t xml:space="preserve"> случае следует проводить работы </w:t>
      </w:r>
      <w:r w:rsidRPr="007A5F39">
        <w:rPr>
          <w:bCs/>
          <w:sz w:val="26"/>
          <w:szCs w:val="26"/>
        </w:rPr>
        <w:lastRenderedPageBreak/>
        <w:t xml:space="preserve">по разгрузке </w:t>
      </w:r>
      <w:r>
        <w:rPr>
          <w:bCs/>
          <w:sz w:val="26"/>
          <w:szCs w:val="26"/>
        </w:rPr>
        <w:t xml:space="preserve">основных </w:t>
      </w:r>
      <w:proofErr w:type="spellStart"/>
      <w:r w:rsidRPr="007A5F39">
        <w:rPr>
          <w:bCs/>
          <w:sz w:val="26"/>
          <w:szCs w:val="26"/>
        </w:rPr>
        <w:t>тепломагистрал</w:t>
      </w:r>
      <w:r>
        <w:rPr>
          <w:bCs/>
          <w:sz w:val="26"/>
          <w:szCs w:val="26"/>
        </w:rPr>
        <w:t>ей</w:t>
      </w:r>
      <w:proofErr w:type="spellEnd"/>
      <w:r w:rsidRPr="007A5F39">
        <w:rPr>
          <w:bCs/>
          <w:sz w:val="26"/>
          <w:szCs w:val="26"/>
        </w:rPr>
        <w:t xml:space="preserve"> путем строительства для отдельных микрорайонов квартальных котельных на местных видах топлива</w:t>
      </w:r>
      <w:r>
        <w:rPr>
          <w:bCs/>
          <w:sz w:val="26"/>
          <w:szCs w:val="26"/>
        </w:rPr>
        <w:t xml:space="preserve"> или природном газе</w:t>
      </w:r>
      <w:r w:rsidRPr="007A5F39">
        <w:rPr>
          <w:bCs/>
          <w:sz w:val="26"/>
          <w:szCs w:val="26"/>
        </w:rPr>
        <w:t xml:space="preserve">. Недостаточной является и пропускная способность 2-х основных участков тепловых сетей: по ул. Адмирала Виноградова на центр города и по ул. 50 лет Советской власти на район нового строительства. Вторая линия на центр города по ул. Ломоносова диаметром 400 мм заканчивается в самом ее начале, что значительно снижает надежность теплоснабжения потребителей, расположенных не только в центральной части города, но и расположенных по ул. Адмирала Виноградова. </w:t>
      </w:r>
    </w:p>
    <w:p w:rsidR="00023D3B" w:rsidRDefault="00023D3B" w:rsidP="00023D3B">
      <w:pPr>
        <w:ind w:firstLine="567"/>
        <w:jc w:val="both"/>
        <w:rPr>
          <w:bCs/>
          <w:szCs w:val="24"/>
        </w:rPr>
      </w:pPr>
      <w:r w:rsidRPr="007A5F39">
        <w:rPr>
          <w:bCs/>
          <w:sz w:val="26"/>
          <w:szCs w:val="26"/>
        </w:rPr>
        <w:t xml:space="preserve">Шарьинская ТЭЦ имеет установленную электрическую мощность 21 МВт, и </w:t>
      </w:r>
      <w:r>
        <w:rPr>
          <w:bCs/>
          <w:sz w:val="26"/>
          <w:szCs w:val="26"/>
        </w:rPr>
        <w:t xml:space="preserve">проведении реконструкции будет более конкурентоспособна на </w:t>
      </w:r>
      <w:r w:rsidRPr="007A5F39">
        <w:rPr>
          <w:bCs/>
          <w:sz w:val="26"/>
          <w:szCs w:val="26"/>
        </w:rPr>
        <w:t>оптово</w:t>
      </w:r>
      <w:r>
        <w:rPr>
          <w:bCs/>
          <w:sz w:val="26"/>
          <w:szCs w:val="26"/>
        </w:rPr>
        <w:t>м</w:t>
      </w:r>
      <w:r w:rsidRPr="007A5F39">
        <w:rPr>
          <w:bCs/>
          <w:sz w:val="26"/>
          <w:szCs w:val="26"/>
        </w:rPr>
        <w:t xml:space="preserve"> рынк</w:t>
      </w:r>
      <w:r>
        <w:rPr>
          <w:bCs/>
          <w:sz w:val="26"/>
          <w:szCs w:val="26"/>
        </w:rPr>
        <w:t>е</w:t>
      </w:r>
      <w:r w:rsidRPr="007A5F39">
        <w:rPr>
          <w:bCs/>
          <w:sz w:val="26"/>
          <w:szCs w:val="26"/>
        </w:rPr>
        <w:t xml:space="preserve"> электроэнергии</w:t>
      </w:r>
      <w:r>
        <w:rPr>
          <w:bCs/>
          <w:szCs w:val="24"/>
        </w:rPr>
        <w:t>.</w:t>
      </w:r>
    </w:p>
    <w:p w:rsidR="00023D3B" w:rsidRDefault="00023D3B" w:rsidP="00023D3B">
      <w:pPr>
        <w:spacing w:before="120" w:after="120"/>
        <w:ind w:firstLine="567"/>
        <w:jc w:val="both"/>
        <w:rPr>
          <w:b/>
          <w:sz w:val="26"/>
          <w:szCs w:val="26"/>
        </w:rPr>
      </w:pPr>
      <w:r w:rsidRPr="00C64FEE">
        <w:rPr>
          <w:b/>
          <w:sz w:val="26"/>
          <w:szCs w:val="26"/>
        </w:rPr>
        <w:t>4.2 Описание сценариев развития теплоснабжения городского</w:t>
      </w:r>
      <w:r>
        <w:rPr>
          <w:b/>
          <w:sz w:val="26"/>
          <w:szCs w:val="26"/>
        </w:rPr>
        <w:t xml:space="preserve"> округа</w:t>
      </w:r>
    </w:p>
    <w:p w:rsidR="00023D3B" w:rsidRDefault="00023D3B" w:rsidP="00023D3B">
      <w:pPr>
        <w:ind w:firstLine="567"/>
        <w:jc w:val="both"/>
        <w:rPr>
          <w:sz w:val="26"/>
          <w:szCs w:val="26"/>
        </w:rPr>
      </w:pPr>
      <w:r>
        <w:rPr>
          <w:sz w:val="26"/>
          <w:szCs w:val="26"/>
        </w:rPr>
        <w:t>При выборе и оценке сценариев развития теплоснабжения городского округа г. Шарья в условиях проводимой его газификации следует учитывать следующие особенности:</w:t>
      </w:r>
    </w:p>
    <w:p w:rsidR="00023D3B" w:rsidRDefault="00023D3B" w:rsidP="00023D3B">
      <w:pPr>
        <w:ind w:firstLine="567"/>
        <w:jc w:val="both"/>
        <w:rPr>
          <w:sz w:val="26"/>
          <w:szCs w:val="26"/>
        </w:rPr>
      </w:pPr>
      <w:r>
        <w:rPr>
          <w:sz w:val="26"/>
          <w:szCs w:val="26"/>
        </w:rPr>
        <w:t>1). Основными потребителями тепловой энергии в системах теплоснабжения городского округа г. Шарья является население (84% потребляемой тепловой энергии). Не отапливают в городе жилые дома только 6 котельных: №№ 2,3,4 ,6,7 и 12. При проведении газификации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Для многих собственников жилых помещений в городе переход на индивидуальное газовое теплоснабжение является недоступным. </w:t>
      </w:r>
      <w:r w:rsidR="00126DEF">
        <w:rPr>
          <w:sz w:val="26"/>
          <w:szCs w:val="26"/>
        </w:rPr>
        <w:t>Других собственников жилых помещений вполне устраивает существующая централизованная система отопления</w:t>
      </w:r>
      <w:r>
        <w:rPr>
          <w:sz w:val="26"/>
          <w:szCs w:val="26"/>
        </w:rPr>
        <w:t xml:space="preserve"> (с учетом введенных муниципальных стандартов</w:t>
      </w:r>
      <w:r w:rsidR="00B549A5">
        <w:rPr>
          <w:sz w:val="26"/>
          <w:szCs w:val="26"/>
        </w:rPr>
        <w:t xml:space="preserve"> отопления</w:t>
      </w:r>
      <w:r>
        <w:rPr>
          <w:sz w:val="26"/>
          <w:szCs w:val="26"/>
        </w:rPr>
        <w:t>).</w:t>
      </w:r>
    </w:p>
    <w:p w:rsidR="000D771F" w:rsidRDefault="000D771F" w:rsidP="00023D3B">
      <w:pPr>
        <w:ind w:firstLine="567"/>
        <w:jc w:val="both"/>
        <w:rPr>
          <w:sz w:val="26"/>
          <w:szCs w:val="26"/>
        </w:rPr>
      </w:pPr>
      <w:r>
        <w:rPr>
          <w:sz w:val="26"/>
          <w:szCs w:val="26"/>
        </w:rPr>
        <w:t xml:space="preserve">2). </w:t>
      </w:r>
      <w:r w:rsidR="00FE4CD6">
        <w:rPr>
          <w:sz w:val="26"/>
          <w:szCs w:val="26"/>
        </w:rPr>
        <w:t>В 2022 году администрация должна решить вопрос о подключении тепловых сетей от котельной локомотивного депо на другой теплоисточник.</w:t>
      </w:r>
    </w:p>
    <w:p w:rsidR="00023D3B" w:rsidRDefault="00FE4CD6" w:rsidP="00023D3B">
      <w:pPr>
        <w:ind w:firstLine="567"/>
        <w:jc w:val="both"/>
        <w:rPr>
          <w:sz w:val="26"/>
          <w:szCs w:val="26"/>
        </w:rPr>
      </w:pPr>
      <w:r>
        <w:rPr>
          <w:sz w:val="26"/>
          <w:szCs w:val="26"/>
        </w:rPr>
        <w:t>3</w:t>
      </w:r>
      <w:r w:rsidR="00023D3B">
        <w:rPr>
          <w:sz w:val="26"/>
          <w:szCs w:val="26"/>
        </w:rPr>
        <w:t xml:space="preserve">). Администрация городского округа вправе решать вопросы организации теплоснабжения только для учреждений и организаций районного и областного подчинения. </w:t>
      </w:r>
      <w:r w:rsidR="00023D3B" w:rsidRPr="00C2301B">
        <w:rPr>
          <w:sz w:val="26"/>
          <w:szCs w:val="26"/>
        </w:rPr>
        <w:t>Планирование реконструкции котельных и их тепловых сетей возможно только в той части, в которой они находятся в муниципальной собственности</w:t>
      </w:r>
      <w:r w:rsidR="00023D3B">
        <w:rPr>
          <w:sz w:val="26"/>
          <w:szCs w:val="26"/>
        </w:rPr>
        <w:t>.</w:t>
      </w:r>
      <w:r w:rsidR="00023D3B">
        <w:rPr>
          <w:bCs/>
          <w:sz w:val="26"/>
          <w:szCs w:val="26"/>
        </w:rPr>
        <w:t xml:space="preserve"> </w:t>
      </w:r>
      <w:r w:rsidR="00023D3B">
        <w:rPr>
          <w:sz w:val="26"/>
          <w:szCs w:val="26"/>
        </w:rPr>
        <w:t>Учреждения федерального подчинения, частные организации и предприятия решают вопросы организации своего теплоснабжения самостоятельно. Для них решения, принятые схемой теплоснабжения, носят рекомендательный характер.</w:t>
      </w:r>
    </w:p>
    <w:p w:rsidR="00023D3B" w:rsidRDefault="00FE4CD6" w:rsidP="00023D3B">
      <w:pPr>
        <w:ind w:firstLine="567"/>
        <w:jc w:val="both"/>
        <w:rPr>
          <w:sz w:val="26"/>
          <w:szCs w:val="26"/>
        </w:rPr>
      </w:pPr>
      <w:r>
        <w:rPr>
          <w:sz w:val="26"/>
          <w:szCs w:val="26"/>
        </w:rPr>
        <w:t>4</w:t>
      </w:r>
      <w:r w:rsidR="00023D3B">
        <w:rPr>
          <w:sz w:val="26"/>
          <w:szCs w:val="26"/>
        </w:rPr>
        <w:t>). Теплоисточниками</w:t>
      </w:r>
      <w:r w:rsidR="00B549A5">
        <w:rPr>
          <w:sz w:val="26"/>
          <w:szCs w:val="26"/>
        </w:rPr>
        <w:t xml:space="preserve">, работающими </w:t>
      </w:r>
      <w:proofErr w:type="gramStart"/>
      <w:r w:rsidR="00B549A5">
        <w:rPr>
          <w:sz w:val="26"/>
          <w:szCs w:val="26"/>
        </w:rPr>
        <w:t xml:space="preserve">на </w:t>
      </w:r>
      <w:r w:rsidR="00023D3B">
        <w:rPr>
          <w:sz w:val="26"/>
          <w:szCs w:val="26"/>
        </w:rPr>
        <w:t xml:space="preserve"> природно</w:t>
      </w:r>
      <w:r w:rsidR="00B549A5">
        <w:rPr>
          <w:sz w:val="26"/>
          <w:szCs w:val="26"/>
        </w:rPr>
        <w:t>м</w:t>
      </w:r>
      <w:proofErr w:type="gramEnd"/>
      <w:r w:rsidR="00B549A5">
        <w:rPr>
          <w:sz w:val="26"/>
          <w:szCs w:val="26"/>
        </w:rPr>
        <w:t xml:space="preserve"> </w:t>
      </w:r>
      <w:r w:rsidR="00023D3B">
        <w:rPr>
          <w:sz w:val="26"/>
          <w:szCs w:val="26"/>
        </w:rPr>
        <w:t>газ</w:t>
      </w:r>
      <w:r w:rsidR="00B549A5">
        <w:rPr>
          <w:sz w:val="26"/>
          <w:szCs w:val="26"/>
        </w:rPr>
        <w:t>е,</w:t>
      </w:r>
      <w:r w:rsidR="00023D3B">
        <w:rPr>
          <w:sz w:val="26"/>
          <w:szCs w:val="26"/>
        </w:rPr>
        <w:t xml:space="preserve"> могут быть: </w:t>
      </w:r>
    </w:p>
    <w:p w:rsidR="00023D3B" w:rsidRDefault="00023D3B" w:rsidP="00023D3B">
      <w:pPr>
        <w:ind w:firstLine="567"/>
        <w:jc w:val="both"/>
        <w:rPr>
          <w:sz w:val="26"/>
          <w:szCs w:val="26"/>
        </w:rPr>
      </w:pPr>
      <w:r>
        <w:rPr>
          <w:sz w:val="26"/>
          <w:szCs w:val="26"/>
        </w:rPr>
        <w:t>- бытовые котлы с закрытой камерой сгорания (при тепловой нагрузке до 60 кВт);</w:t>
      </w:r>
    </w:p>
    <w:p w:rsidR="00023D3B" w:rsidRDefault="00023D3B" w:rsidP="00023D3B">
      <w:pPr>
        <w:ind w:firstLine="567"/>
        <w:jc w:val="both"/>
        <w:rPr>
          <w:sz w:val="26"/>
          <w:szCs w:val="26"/>
        </w:rPr>
      </w:pPr>
      <w:r>
        <w:rPr>
          <w:sz w:val="26"/>
          <w:szCs w:val="26"/>
        </w:rPr>
        <w:t xml:space="preserve">- котельные блоки наружного или внутреннего размещения (при тепловой нагрузке до </w:t>
      </w:r>
      <w:r w:rsidR="006517BA">
        <w:rPr>
          <w:sz w:val="26"/>
          <w:szCs w:val="26"/>
        </w:rPr>
        <w:t>4</w:t>
      </w:r>
      <w:r>
        <w:rPr>
          <w:sz w:val="26"/>
          <w:szCs w:val="26"/>
        </w:rPr>
        <w:t>00 кВт)</w:t>
      </w:r>
      <w:r w:rsidR="00CE2BBB">
        <w:rPr>
          <w:sz w:val="26"/>
          <w:szCs w:val="26"/>
        </w:rPr>
        <w:t xml:space="preserve"> с </w:t>
      </w:r>
      <w:proofErr w:type="spellStart"/>
      <w:r w:rsidR="00CE2BBB">
        <w:rPr>
          <w:sz w:val="26"/>
          <w:szCs w:val="26"/>
        </w:rPr>
        <w:t>безвентиляторными</w:t>
      </w:r>
      <w:proofErr w:type="spellEnd"/>
      <w:r w:rsidR="00CE2BBB">
        <w:rPr>
          <w:sz w:val="26"/>
          <w:szCs w:val="26"/>
        </w:rPr>
        <w:t xml:space="preserve"> (атмосферными) горелками</w:t>
      </w:r>
      <w:r>
        <w:rPr>
          <w:sz w:val="26"/>
          <w:szCs w:val="26"/>
        </w:rPr>
        <w:t>;</w:t>
      </w:r>
    </w:p>
    <w:p w:rsidR="00023D3B" w:rsidRDefault="00023D3B" w:rsidP="00023D3B">
      <w:pPr>
        <w:ind w:firstLine="567"/>
        <w:jc w:val="both"/>
        <w:rPr>
          <w:sz w:val="26"/>
          <w:szCs w:val="26"/>
        </w:rPr>
      </w:pPr>
      <w:r>
        <w:rPr>
          <w:sz w:val="26"/>
          <w:szCs w:val="26"/>
        </w:rPr>
        <w:t>- блочно-модульные котельные для большей тепловой нагрузки.</w:t>
      </w:r>
    </w:p>
    <w:p w:rsidR="00023D3B" w:rsidRDefault="00FE4CD6" w:rsidP="00023D3B">
      <w:pPr>
        <w:suppressAutoHyphens w:val="0"/>
        <w:ind w:firstLine="567"/>
        <w:jc w:val="both"/>
        <w:rPr>
          <w:sz w:val="26"/>
          <w:szCs w:val="26"/>
        </w:rPr>
      </w:pPr>
      <w:r>
        <w:rPr>
          <w:sz w:val="26"/>
          <w:szCs w:val="26"/>
        </w:rPr>
        <w:t>5</w:t>
      </w:r>
      <w:r w:rsidR="00023D3B">
        <w:rPr>
          <w:sz w:val="26"/>
          <w:szCs w:val="26"/>
        </w:rPr>
        <w:t>). При проектировании и последующем строительстве газовых теплоисточников</w:t>
      </w:r>
      <w:r w:rsidR="00B549A5">
        <w:rPr>
          <w:sz w:val="26"/>
          <w:szCs w:val="26"/>
        </w:rPr>
        <w:t xml:space="preserve"> для учреждений и организаций</w:t>
      </w:r>
      <w:r w:rsidR="00023D3B">
        <w:rPr>
          <w:sz w:val="26"/>
          <w:szCs w:val="26"/>
        </w:rPr>
        <w:t>, не зависимо от их формы (БМК, котельные блоки), следует соблюдать обязательные требования строительных правил и санитарных норм:</w:t>
      </w:r>
    </w:p>
    <w:p w:rsidR="00023D3B" w:rsidRDefault="00023D3B" w:rsidP="00023D3B">
      <w:pPr>
        <w:suppressAutoHyphens w:val="0"/>
        <w:ind w:firstLine="567"/>
        <w:jc w:val="both"/>
        <w:rPr>
          <w:sz w:val="26"/>
          <w:szCs w:val="26"/>
        </w:rPr>
      </w:pPr>
      <w:r>
        <w:rPr>
          <w:sz w:val="26"/>
          <w:szCs w:val="26"/>
        </w:rPr>
        <w:t xml:space="preserve">- помещения с бытовыми котлами должны иметь отдельные каналы подачи свежего воздуха и удаления дымовых газов, а также 3-х кратную приточно-вытяжную вентиляцию; </w:t>
      </w:r>
    </w:p>
    <w:p w:rsidR="00023D3B" w:rsidRDefault="00023D3B" w:rsidP="00023D3B">
      <w:pPr>
        <w:suppressAutoHyphens w:val="0"/>
        <w:ind w:firstLine="567"/>
        <w:jc w:val="both"/>
        <w:rPr>
          <w:sz w:val="26"/>
          <w:szCs w:val="26"/>
        </w:rPr>
      </w:pPr>
      <w:r>
        <w:rPr>
          <w:sz w:val="26"/>
          <w:szCs w:val="26"/>
        </w:rPr>
        <w:t xml:space="preserve">- наличие </w:t>
      </w:r>
      <w:proofErr w:type="gramStart"/>
      <w:r>
        <w:rPr>
          <w:sz w:val="26"/>
          <w:szCs w:val="26"/>
        </w:rPr>
        <w:t>на котельной водоподготовки</w:t>
      </w:r>
      <w:proofErr w:type="gramEnd"/>
      <w:r>
        <w:rPr>
          <w:sz w:val="26"/>
          <w:szCs w:val="26"/>
        </w:rPr>
        <w:t xml:space="preserve"> для подпитки системы теплоснабжения;</w:t>
      </w:r>
    </w:p>
    <w:p w:rsidR="00023D3B" w:rsidRDefault="00023D3B" w:rsidP="00023D3B">
      <w:pPr>
        <w:suppressAutoHyphens w:val="0"/>
        <w:ind w:firstLine="567"/>
        <w:jc w:val="both"/>
        <w:rPr>
          <w:sz w:val="26"/>
          <w:szCs w:val="26"/>
        </w:rPr>
      </w:pPr>
      <w:r>
        <w:rPr>
          <w:sz w:val="26"/>
          <w:szCs w:val="26"/>
        </w:rPr>
        <w:t>- наличие на теплоисточнике, как минимум, 2-х котлов и 2-х сетевых насосов;</w:t>
      </w:r>
    </w:p>
    <w:p w:rsidR="00023D3B" w:rsidRDefault="00023D3B" w:rsidP="00023D3B">
      <w:pPr>
        <w:suppressAutoHyphens w:val="0"/>
        <w:ind w:firstLine="567"/>
        <w:jc w:val="both"/>
        <w:rPr>
          <w:sz w:val="26"/>
          <w:szCs w:val="26"/>
        </w:rPr>
      </w:pPr>
      <w:r>
        <w:rPr>
          <w:sz w:val="26"/>
          <w:szCs w:val="26"/>
        </w:rPr>
        <w:t>- наличие котловой и общекотельной автоматики, обеспечивающей работу теплоисточника без постоянного присутствия обслуживающего персонала;</w:t>
      </w:r>
    </w:p>
    <w:p w:rsidR="00023D3B" w:rsidRDefault="00023D3B" w:rsidP="00023D3B">
      <w:pPr>
        <w:suppressAutoHyphens w:val="0"/>
        <w:ind w:firstLine="567"/>
        <w:jc w:val="both"/>
        <w:rPr>
          <w:sz w:val="26"/>
          <w:szCs w:val="26"/>
        </w:rPr>
      </w:pPr>
      <w:r>
        <w:rPr>
          <w:sz w:val="26"/>
          <w:szCs w:val="26"/>
        </w:rPr>
        <w:t>- наличие приборов учета потребляемых энергетических ресурсов;</w:t>
      </w:r>
    </w:p>
    <w:p w:rsidR="00023D3B" w:rsidRDefault="00023D3B" w:rsidP="00023D3B">
      <w:pPr>
        <w:suppressAutoHyphens w:val="0"/>
        <w:ind w:firstLine="567"/>
        <w:jc w:val="both"/>
        <w:rPr>
          <w:sz w:val="26"/>
          <w:szCs w:val="26"/>
        </w:rPr>
      </w:pPr>
      <w:r>
        <w:rPr>
          <w:sz w:val="26"/>
          <w:szCs w:val="26"/>
        </w:rPr>
        <w:t>- санитарно-защитная зона (СЗЗ) газовой котельной должна быть не менее 50 м;</w:t>
      </w:r>
    </w:p>
    <w:p w:rsidR="00023D3B" w:rsidRDefault="00023D3B" w:rsidP="00023D3B">
      <w:pPr>
        <w:suppressAutoHyphens w:val="0"/>
        <w:ind w:firstLine="567"/>
        <w:jc w:val="both"/>
        <w:rPr>
          <w:sz w:val="26"/>
          <w:szCs w:val="26"/>
        </w:rPr>
      </w:pPr>
      <w:r>
        <w:rPr>
          <w:sz w:val="26"/>
          <w:szCs w:val="26"/>
        </w:rPr>
        <w:lastRenderedPageBreak/>
        <w:t>- на все газовые теплоисточники должны быть заключены договоры со специализированной организацией на их сервисное обслуживание.</w:t>
      </w:r>
    </w:p>
    <w:p w:rsidR="00023D3B" w:rsidRDefault="00023D3B" w:rsidP="00023D3B">
      <w:pPr>
        <w:suppressAutoHyphens w:val="0"/>
        <w:ind w:firstLine="567"/>
        <w:jc w:val="both"/>
        <w:rPr>
          <w:sz w:val="26"/>
          <w:szCs w:val="26"/>
        </w:rPr>
      </w:pPr>
      <w:r>
        <w:rPr>
          <w:sz w:val="26"/>
          <w:szCs w:val="26"/>
        </w:rPr>
        <w:t xml:space="preserve">Кроме того, для последующей эксплуатации автоматизированных газовых теплоисточников, как показала практика, целесообразно в тепловой схеме теплоисточника котловой и сетевой контуры разделять с помощью пластинчатых теплообменников, а в районном центре создать группу специалистов-наладчиков для оперативного обслуживания и устранения причин отключения теплоисточников системами автоматической защиты. </w:t>
      </w:r>
    </w:p>
    <w:p w:rsidR="00023D3B" w:rsidRDefault="00023D3B" w:rsidP="00023D3B">
      <w:pPr>
        <w:ind w:firstLine="567"/>
        <w:jc w:val="both"/>
        <w:rPr>
          <w:sz w:val="26"/>
          <w:szCs w:val="26"/>
        </w:rPr>
      </w:pPr>
      <w:r>
        <w:rPr>
          <w:sz w:val="26"/>
          <w:szCs w:val="26"/>
        </w:rPr>
        <w:t xml:space="preserve"> В силу выше изложенных требований при проектировании и последующем строительстве газовых теплоисточников, выполненных с помощью котельных блоков, размещаться наружно могут только котлы и их дымовые трубы. Все остальное оборудование теплоисточника должно размещаться в помещении, в котором исключены отрицательные температуры воздуха. Это может быть одна из комнат отапливаемого здания или его подвал. Наружное размещение котлов значительно снижает надежность всей системы теплоснабжения здания, поскольку при низких температурах наружного воздуха при аварийном отключении котлов повышается опасность замерзания воды в котловом контуре.  </w:t>
      </w:r>
    </w:p>
    <w:p w:rsidR="004A38FD" w:rsidRPr="00623758" w:rsidRDefault="004A38FD" w:rsidP="004A38FD">
      <w:pPr>
        <w:ind w:firstLine="567"/>
        <w:jc w:val="both"/>
        <w:rPr>
          <w:sz w:val="26"/>
          <w:szCs w:val="26"/>
        </w:rPr>
      </w:pPr>
      <w:r>
        <w:rPr>
          <w:sz w:val="26"/>
          <w:szCs w:val="26"/>
        </w:rPr>
        <w:t>При проведении</w:t>
      </w:r>
      <w:r w:rsidRPr="00623758">
        <w:rPr>
          <w:sz w:val="26"/>
          <w:szCs w:val="26"/>
        </w:rPr>
        <w:t xml:space="preserve"> газификации </w:t>
      </w:r>
      <w:r>
        <w:rPr>
          <w:sz w:val="26"/>
          <w:szCs w:val="26"/>
        </w:rPr>
        <w:t>в</w:t>
      </w:r>
      <w:r w:rsidRPr="00623758">
        <w:rPr>
          <w:sz w:val="26"/>
          <w:szCs w:val="26"/>
        </w:rPr>
        <w:t xml:space="preserve">озможны </w:t>
      </w:r>
      <w:r>
        <w:rPr>
          <w:sz w:val="26"/>
          <w:szCs w:val="26"/>
        </w:rPr>
        <w:t>4</w:t>
      </w:r>
      <w:r w:rsidRPr="00623758">
        <w:rPr>
          <w:sz w:val="26"/>
          <w:szCs w:val="26"/>
        </w:rPr>
        <w:t xml:space="preserve"> сценария развития теплоснабжения городского </w:t>
      </w:r>
      <w:r>
        <w:rPr>
          <w:sz w:val="26"/>
          <w:szCs w:val="26"/>
        </w:rPr>
        <w:t>округа</w:t>
      </w:r>
      <w:r w:rsidRPr="00623758">
        <w:rPr>
          <w:sz w:val="26"/>
          <w:szCs w:val="26"/>
        </w:rPr>
        <w:t>:</w:t>
      </w:r>
    </w:p>
    <w:p w:rsidR="004A38FD" w:rsidRDefault="004A38FD" w:rsidP="004A38FD">
      <w:pPr>
        <w:pStyle w:val="afa"/>
        <w:numPr>
          <w:ilvl w:val="0"/>
          <w:numId w:val="26"/>
        </w:numPr>
        <w:tabs>
          <w:tab w:val="left" w:pos="66"/>
        </w:tabs>
        <w:ind w:left="284"/>
        <w:jc w:val="both"/>
        <w:rPr>
          <w:rFonts w:ascii="Times New Roman" w:hAnsi="Times New Roman" w:cs="Times New Roman"/>
          <w:sz w:val="26"/>
          <w:szCs w:val="26"/>
        </w:rPr>
      </w:pPr>
      <w:r>
        <w:rPr>
          <w:rFonts w:ascii="Times New Roman" w:hAnsi="Times New Roman" w:cs="Times New Roman"/>
          <w:sz w:val="26"/>
          <w:szCs w:val="26"/>
        </w:rPr>
        <w:t>П</w:t>
      </w:r>
      <w:r w:rsidRPr="007D55D5">
        <w:rPr>
          <w:rFonts w:ascii="Times New Roman" w:hAnsi="Times New Roman" w:cs="Times New Roman"/>
          <w:sz w:val="26"/>
          <w:szCs w:val="26"/>
        </w:rPr>
        <w:t xml:space="preserve">еревод </w:t>
      </w:r>
      <w:r>
        <w:rPr>
          <w:rFonts w:ascii="Times New Roman" w:hAnsi="Times New Roman" w:cs="Times New Roman"/>
          <w:sz w:val="26"/>
          <w:szCs w:val="26"/>
        </w:rPr>
        <w:t xml:space="preserve">всех </w:t>
      </w:r>
      <w:r w:rsidRPr="007D55D5">
        <w:rPr>
          <w:rFonts w:ascii="Times New Roman" w:hAnsi="Times New Roman" w:cs="Times New Roman"/>
          <w:sz w:val="26"/>
          <w:szCs w:val="26"/>
        </w:rPr>
        <w:t xml:space="preserve">подключенных к </w:t>
      </w:r>
      <w:r>
        <w:rPr>
          <w:rFonts w:ascii="Times New Roman" w:hAnsi="Times New Roman" w:cs="Times New Roman"/>
          <w:sz w:val="26"/>
          <w:szCs w:val="26"/>
        </w:rPr>
        <w:t>ТЭЦ</w:t>
      </w:r>
      <w:r w:rsidRPr="007D55D5">
        <w:rPr>
          <w:rFonts w:ascii="Times New Roman" w:hAnsi="Times New Roman" w:cs="Times New Roman"/>
          <w:sz w:val="26"/>
          <w:szCs w:val="26"/>
        </w:rPr>
        <w:t xml:space="preserve"> </w:t>
      </w:r>
      <w:r>
        <w:rPr>
          <w:rFonts w:ascii="Times New Roman" w:hAnsi="Times New Roman" w:cs="Times New Roman"/>
          <w:sz w:val="26"/>
          <w:szCs w:val="26"/>
        </w:rPr>
        <w:t>и</w:t>
      </w:r>
      <w:r w:rsidRPr="007D55D5">
        <w:rPr>
          <w:rFonts w:ascii="Times New Roman" w:hAnsi="Times New Roman" w:cs="Times New Roman"/>
          <w:sz w:val="26"/>
          <w:szCs w:val="26"/>
        </w:rPr>
        <w:t xml:space="preserve"> котельны</w:t>
      </w:r>
      <w:r>
        <w:rPr>
          <w:rFonts w:ascii="Times New Roman" w:hAnsi="Times New Roman" w:cs="Times New Roman"/>
          <w:sz w:val="26"/>
          <w:szCs w:val="26"/>
        </w:rPr>
        <w:t>м</w:t>
      </w:r>
      <w:r w:rsidRPr="007D55D5">
        <w:rPr>
          <w:rFonts w:ascii="Times New Roman" w:hAnsi="Times New Roman" w:cs="Times New Roman"/>
          <w:sz w:val="26"/>
          <w:szCs w:val="26"/>
        </w:rPr>
        <w:t xml:space="preserve"> </w:t>
      </w:r>
      <w:r>
        <w:rPr>
          <w:rFonts w:ascii="Times New Roman" w:hAnsi="Times New Roman" w:cs="Times New Roman"/>
          <w:sz w:val="26"/>
          <w:szCs w:val="26"/>
        </w:rPr>
        <w:t>муниципальных и региональных</w:t>
      </w:r>
      <w:r w:rsidRPr="007D55D5">
        <w:rPr>
          <w:rFonts w:ascii="Times New Roman" w:hAnsi="Times New Roman" w:cs="Times New Roman"/>
          <w:sz w:val="26"/>
          <w:szCs w:val="26"/>
        </w:rPr>
        <w:t xml:space="preserve"> потребителей на индивидуальное теплоснабжение с помощью кот</w:t>
      </w:r>
      <w:r>
        <w:rPr>
          <w:rFonts w:ascii="Times New Roman" w:hAnsi="Times New Roman" w:cs="Times New Roman"/>
          <w:sz w:val="26"/>
          <w:szCs w:val="26"/>
        </w:rPr>
        <w:t>е</w:t>
      </w:r>
      <w:r w:rsidRPr="007D55D5">
        <w:rPr>
          <w:rFonts w:ascii="Times New Roman" w:hAnsi="Times New Roman" w:cs="Times New Roman"/>
          <w:sz w:val="26"/>
          <w:szCs w:val="26"/>
        </w:rPr>
        <w:t>л</w:t>
      </w:r>
      <w:r>
        <w:rPr>
          <w:rFonts w:ascii="Times New Roman" w:hAnsi="Times New Roman" w:cs="Times New Roman"/>
          <w:sz w:val="26"/>
          <w:szCs w:val="26"/>
        </w:rPr>
        <w:t>ьных блоков</w:t>
      </w:r>
      <w:r w:rsidRPr="007D55D5">
        <w:rPr>
          <w:rFonts w:ascii="Times New Roman" w:hAnsi="Times New Roman" w:cs="Times New Roman"/>
          <w:sz w:val="26"/>
          <w:szCs w:val="26"/>
        </w:rPr>
        <w:t xml:space="preserve"> наружного или внутреннего размещения, работающих на природном газе</w:t>
      </w:r>
      <w:r>
        <w:rPr>
          <w:rFonts w:ascii="Times New Roman" w:hAnsi="Times New Roman" w:cs="Times New Roman"/>
          <w:sz w:val="26"/>
          <w:szCs w:val="26"/>
        </w:rPr>
        <w:t>, а все квартиры в МКД – на бытовые газовые котлы</w:t>
      </w:r>
      <w:r w:rsidRPr="007D55D5">
        <w:rPr>
          <w:rFonts w:ascii="Times New Roman" w:hAnsi="Times New Roman" w:cs="Times New Roman"/>
          <w:sz w:val="26"/>
          <w:szCs w:val="26"/>
        </w:rPr>
        <w:t>.</w:t>
      </w:r>
      <w:r>
        <w:rPr>
          <w:rFonts w:ascii="Times New Roman" w:hAnsi="Times New Roman" w:cs="Times New Roman"/>
          <w:sz w:val="26"/>
          <w:szCs w:val="26"/>
        </w:rPr>
        <w:t xml:space="preserve"> Учреждения и организации районного и областного подчинения, отапливаемые с помощью собственных дровяных, угольных котлов (печей) или электрокотлов, также переводятся на газовые теплоисточники. Для отопления и ГВС оставшихся на централизованном теплоснабжении потребителей (жилые дома, федеральные учреждения) остаются в работе существующие угольные </w:t>
      </w:r>
      <w:r w:rsidRPr="007D55D5">
        <w:rPr>
          <w:rFonts w:ascii="Times New Roman" w:hAnsi="Times New Roman" w:cs="Times New Roman"/>
          <w:sz w:val="26"/>
          <w:szCs w:val="26"/>
        </w:rPr>
        <w:t>котельны</w:t>
      </w:r>
      <w:r>
        <w:rPr>
          <w:rFonts w:ascii="Times New Roman" w:hAnsi="Times New Roman" w:cs="Times New Roman"/>
          <w:sz w:val="26"/>
          <w:szCs w:val="26"/>
        </w:rPr>
        <w:t>е и Шарьинская ТЭЦ, работающая на угле и мазуте.</w:t>
      </w:r>
    </w:p>
    <w:p w:rsidR="004A38FD" w:rsidRPr="005E6345" w:rsidRDefault="004A38FD" w:rsidP="004A38FD">
      <w:pPr>
        <w:pStyle w:val="afa"/>
        <w:numPr>
          <w:ilvl w:val="0"/>
          <w:numId w:val="26"/>
        </w:numPr>
        <w:tabs>
          <w:tab w:val="left" w:pos="66"/>
        </w:tabs>
        <w:ind w:left="284"/>
        <w:jc w:val="both"/>
        <w:rPr>
          <w:rFonts w:ascii="Times New Roman" w:hAnsi="Times New Roman" w:cs="Times New Roman"/>
          <w:sz w:val="26"/>
          <w:szCs w:val="26"/>
        </w:rPr>
      </w:pPr>
      <w:r w:rsidRPr="005E6345">
        <w:rPr>
          <w:rFonts w:ascii="Times New Roman" w:hAnsi="Times New Roman" w:cs="Times New Roman"/>
          <w:sz w:val="26"/>
          <w:szCs w:val="26"/>
        </w:rPr>
        <w:t xml:space="preserve">Перевод подключенных к ТЭЦ и котельным </w:t>
      </w:r>
      <w:r>
        <w:rPr>
          <w:rFonts w:ascii="Times New Roman" w:hAnsi="Times New Roman" w:cs="Times New Roman"/>
          <w:sz w:val="26"/>
          <w:szCs w:val="26"/>
        </w:rPr>
        <w:t xml:space="preserve">всех </w:t>
      </w:r>
      <w:r w:rsidRPr="005E6345">
        <w:rPr>
          <w:rFonts w:ascii="Times New Roman" w:hAnsi="Times New Roman" w:cs="Times New Roman"/>
          <w:sz w:val="26"/>
          <w:szCs w:val="26"/>
        </w:rPr>
        <w:t xml:space="preserve">муниципальных и региональных потребителей на индивидуальное теплоснабжение с помощью котельных блоков наружного или внутреннего размещения, работающих на природном газе, а квартиры в МКД – на бытовые газовые котлы. Учреждения и организации районного и областного подчинения, отапливаемые с помощью собственных дровяных, угольных котлов (печей) или электрокотлов, также переводятся на газовые теплоисточники. Для отопления и ГВС оставшихся на централизованном теплоснабжении потребителей (жилые дома, федеральные учреждения) остаются в работе существующие угольные котельные. Строительство 14 квартальных газовых блочно-модульных котельных в местах отводов от </w:t>
      </w:r>
      <w:proofErr w:type="spellStart"/>
      <w:r w:rsidRPr="005E6345">
        <w:rPr>
          <w:rFonts w:ascii="Times New Roman" w:hAnsi="Times New Roman" w:cs="Times New Roman"/>
          <w:sz w:val="26"/>
          <w:szCs w:val="26"/>
        </w:rPr>
        <w:t>тепломагистралей</w:t>
      </w:r>
      <w:proofErr w:type="spellEnd"/>
      <w:r w:rsidRPr="005E6345">
        <w:rPr>
          <w:rFonts w:ascii="Times New Roman" w:hAnsi="Times New Roman" w:cs="Times New Roman"/>
          <w:sz w:val="26"/>
          <w:szCs w:val="26"/>
        </w:rPr>
        <w:t xml:space="preserve">, закрытие Шарьинской ТЭЦ. </w:t>
      </w:r>
    </w:p>
    <w:p w:rsidR="004A38FD" w:rsidRPr="005E6345" w:rsidRDefault="004A38FD" w:rsidP="004A38FD">
      <w:pPr>
        <w:pStyle w:val="afa"/>
        <w:numPr>
          <w:ilvl w:val="0"/>
          <w:numId w:val="26"/>
        </w:numPr>
        <w:tabs>
          <w:tab w:val="left" w:pos="66"/>
        </w:tabs>
        <w:ind w:left="284"/>
        <w:jc w:val="both"/>
        <w:rPr>
          <w:rFonts w:ascii="Times New Roman" w:hAnsi="Times New Roman" w:cs="Times New Roman"/>
          <w:sz w:val="26"/>
          <w:szCs w:val="26"/>
        </w:rPr>
      </w:pPr>
      <w:r w:rsidRPr="005E6345">
        <w:rPr>
          <w:rFonts w:ascii="Times New Roman" w:hAnsi="Times New Roman" w:cs="Times New Roman"/>
          <w:sz w:val="26"/>
          <w:szCs w:val="26"/>
        </w:rPr>
        <w:t xml:space="preserve">Перевод учреждений и организаций районного и областного подчинения, имеющих индивидуальное отопление, или отапливаемых от централизованных систем, на бытовые газовые котлы или котельные блоки наружного (внутреннего) размещения. Закрытие угольных котельных, оказавшихся без тепловой нагрузки. Реконструкция оставшихся котельных, теплоснабжающих социально важные объекты и МКД, в газовые блочно-модульные, работающие без постоянного присутствия обслуживающего персонала. Собственникам квартир в МКД не запрещается переходить на индивидуальное теплоснабжение. На Шарьинской ТЭЦ производится реконструкция: строится водогрейная котельная тепловой мощностью 120 МВт, работающая на природном газе. Прекращается электрогенерация, ТЭЦ превращается в водогрейную котельную. Существующие на ТЭЦ </w:t>
      </w:r>
      <w:r>
        <w:rPr>
          <w:rFonts w:ascii="Times New Roman" w:hAnsi="Times New Roman" w:cs="Times New Roman"/>
          <w:sz w:val="26"/>
          <w:szCs w:val="26"/>
        </w:rPr>
        <w:t>два</w:t>
      </w:r>
      <w:r w:rsidRPr="005E6345">
        <w:rPr>
          <w:rFonts w:ascii="Times New Roman" w:hAnsi="Times New Roman" w:cs="Times New Roman"/>
          <w:sz w:val="26"/>
          <w:szCs w:val="26"/>
        </w:rPr>
        <w:t xml:space="preserve"> котельных цеха остаются в резерве. </w:t>
      </w:r>
    </w:p>
    <w:p w:rsidR="004A38FD" w:rsidRDefault="004A38FD" w:rsidP="004A38FD">
      <w:pPr>
        <w:pStyle w:val="afa"/>
        <w:numPr>
          <w:ilvl w:val="0"/>
          <w:numId w:val="26"/>
        </w:numPr>
        <w:tabs>
          <w:tab w:val="left" w:pos="66"/>
        </w:tabs>
        <w:ind w:left="284"/>
        <w:jc w:val="both"/>
        <w:rPr>
          <w:rFonts w:ascii="Times New Roman" w:hAnsi="Times New Roman" w:cs="Times New Roman"/>
          <w:sz w:val="26"/>
          <w:szCs w:val="26"/>
        </w:rPr>
      </w:pPr>
      <w:r w:rsidRPr="007D55D5">
        <w:rPr>
          <w:rFonts w:ascii="Times New Roman" w:hAnsi="Times New Roman" w:cs="Times New Roman"/>
          <w:sz w:val="26"/>
          <w:szCs w:val="26"/>
        </w:rPr>
        <w:t>Перевод учреждений и организаций</w:t>
      </w:r>
      <w:r>
        <w:rPr>
          <w:rFonts w:ascii="Times New Roman" w:hAnsi="Times New Roman" w:cs="Times New Roman"/>
          <w:sz w:val="26"/>
          <w:szCs w:val="26"/>
        </w:rPr>
        <w:t xml:space="preserve"> районного и областного подчинения</w:t>
      </w:r>
      <w:r w:rsidRPr="007D55D5">
        <w:rPr>
          <w:rFonts w:ascii="Times New Roman" w:hAnsi="Times New Roman" w:cs="Times New Roman"/>
          <w:sz w:val="26"/>
          <w:szCs w:val="26"/>
        </w:rPr>
        <w:t>, имеющих индивидуальное отопление,</w:t>
      </w:r>
      <w:r>
        <w:rPr>
          <w:rFonts w:ascii="Times New Roman" w:hAnsi="Times New Roman" w:cs="Times New Roman"/>
          <w:sz w:val="26"/>
          <w:szCs w:val="26"/>
        </w:rPr>
        <w:t xml:space="preserve"> или отапливаемых от централизованных систем,</w:t>
      </w:r>
      <w:r w:rsidRPr="007D55D5">
        <w:rPr>
          <w:rFonts w:ascii="Times New Roman" w:hAnsi="Times New Roman" w:cs="Times New Roman"/>
          <w:sz w:val="26"/>
          <w:szCs w:val="26"/>
        </w:rPr>
        <w:t xml:space="preserve"> на </w:t>
      </w:r>
      <w:r>
        <w:rPr>
          <w:rFonts w:ascii="Times New Roman" w:hAnsi="Times New Roman" w:cs="Times New Roman"/>
          <w:sz w:val="26"/>
          <w:szCs w:val="26"/>
        </w:rPr>
        <w:t xml:space="preserve">бытовые газовые котлы или </w:t>
      </w:r>
      <w:r w:rsidRPr="007D55D5">
        <w:rPr>
          <w:rFonts w:ascii="Times New Roman" w:hAnsi="Times New Roman" w:cs="Times New Roman"/>
          <w:sz w:val="26"/>
          <w:szCs w:val="26"/>
        </w:rPr>
        <w:t xml:space="preserve">котельные блоки наружного </w:t>
      </w:r>
      <w:r>
        <w:rPr>
          <w:rFonts w:ascii="Times New Roman" w:hAnsi="Times New Roman" w:cs="Times New Roman"/>
          <w:sz w:val="26"/>
          <w:szCs w:val="26"/>
        </w:rPr>
        <w:t>(</w:t>
      </w:r>
      <w:r w:rsidRPr="007D55D5">
        <w:rPr>
          <w:rFonts w:ascii="Times New Roman" w:hAnsi="Times New Roman" w:cs="Times New Roman"/>
          <w:sz w:val="26"/>
          <w:szCs w:val="26"/>
        </w:rPr>
        <w:t>внутреннего</w:t>
      </w:r>
      <w:r>
        <w:rPr>
          <w:rFonts w:ascii="Times New Roman" w:hAnsi="Times New Roman" w:cs="Times New Roman"/>
          <w:sz w:val="26"/>
          <w:szCs w:val="26"/>
        </w:rPr>
        <w:t>)</w:t>
      </w:r>
      <w:r w:rsidRPr="007D55D5">
        <w:rPr>
          <w:rFonts w:ascii="Times New Roman" w:hAnsi="Times New Roman" w:cs="Times New Roman"/>
          <w:sz w:val="26"/>
          <w:szCs w:val="26"/>
        </w:rPr>
        <w:t xml:space="preserve"> размещения. Закрытие </w:t>
      </w:r>
      <w:r>
        <w:rPr>
          <w:rFonts w:ascii="Times New Roman" w:hAnsi="Times New Roman" w:cs="Times New Roman"/>
          <w:sz w:val="26"/>
          <w:szCs w:val="26"/>
        </w:rPr>
        <w:lastRenderedPageBreak/>
        <w:t xml:space="preserve">угольных </w:t>
      </w:r>
      <w:r w:rsidRPr="007D55D5">
        <w:rPr>
          <w:rFonts w:ascii="Times New Roman" w:hAnsi="Times New Roman" w:cs="Times New Roman"/>
          <w:sz w:val="26"/>
          <w:szCs w:val="26"/>
        </w:rPr>
        <w:t>котельных</w:t>
      </w:r>
      <w:r>
        <w:rPr>
          <w:rFonts w:ascii="Times New Roman" w:hAnsi="Times New Roman" w:cs="Times New Roman"/>
          <w:sz w:val="26"/>
          <w:szCs w:val="26"/>
        </w:rPr>
        <w:t>, оказавшихся без тепловой нагрузки</w:t>
      </w:r>
      <w:r w:rsidRPr="007D55D5">
        <w:rPr>
          <w:rFonts w:ascii="Times New Roman" w:hAnsi="Times New Roman" w:cs="Times New Roman"/>
          <w:sz w:val="26"/>
          <w:szCs w:val="26"/>
        </w:rPr>
        <w:t>.</w:t>
      </w:r>
      <w:r>
        <w:rPr>
          <w:rFonts w:ascii="Times New Roman" w:hAnsi="Times New Roman" w:cs="Times New Roman"/>
          <w:sz w:val="26"/>
          <w:szCs w:val="26"/>
        </w:rPr>
        <w:t xml:space="preserve"> </w:t>
      </w:r>
      <w:r w:rsidRPr="007D55D5">
        <w:rPr>
          <w:rFonts w:ascii="Times New Roman" w:hAnsi="Times New Roman" w:cs="Times New Roman"/>
          <w:sz w:val="26"/>
          <w:szCs w:val="26"/>
        </w:rPr>
        <w:t xml:space="preserve">Реконструкция </w:t>
      </w:r>
      <w:r>
        <w:rPr>
          <w:rFonts w:ascii="Times New Roman" w:hAnsi="Times New Roman" w:cs="Times New Roman"/>
          <w:sz w:val="26"/>
          <w:szCs w:val="26"/>
        </w:rPr>
        <w:t>оставшихся</w:t>
      </w:r>
      <w:r w:rsidRPr="007D55D5">
        <w:rPr>
          <w:rFonts w:ascii="Times New Roman" w:hAnsi="Times New Roman" w:cs="Times New Roman"/>
          <w:sz w:val="26"/>
          <w:szCs w:val="26"/>
        </w:rPr>
        <w:t xml:space="preserve"> котельных</w:t>
      </w:r>
      <w:r>
        <w:rPr>
          <w:rFonts w:ascii="Times New Roman" w:hAnsi="Times New Roman" w:cs="Times New Roman"/>
          <w:sz w:val="26"/>
          <w:szCs w:val="26"/>
        </w:rPr>
        <w:t>, теплоснабжающих социально важные объекты</w:t>
      </w:r>
      <w:r w:rsidRPr="007D55D5">
        <w:rPr>
          <w:rFonts w:ascii="Times New Roman" w:hAnsi="Times New Roman" w:cs="Times New Roman"/>
          <w:sz w:val="26"/>
          <w:szCs w:val="26"/>
        </w:rPr>
        <w:t xml:space="preserve"> </w:t>
      </w:r>
      <w:r>
        <w:rPr>
          <w:rFonts w:ascii="Times New Roman" w:hAnsi="Times New Roman" w:cs="Times New Roman"/>
          <w:sz w:val="26"/>
          <w:szCs w:val="26"/>
        </w:rPr>
        <w:t xml:space="preserve">и МКД, </w:t>
      </w:r>
      <w:r w:rsidRPr="007D55D5">
        <w:rPr>
          <w:rFonts w:ascii="Times New Roman" w:hAnsi="Times New Roman" w:cs="Times New Roman"/>
          <w:sz w:val="26"/>
          <w:szCs w:val="26"/>
        </w:rPr>
        <w:t>в газовые блочно-модульные, работающие без постоянного присутствия обслуживающего персонала.</w:t>
      </w:r>
      <w:r>
        <w:rPr>
          <w:rFonts w:ascii="Times New Roman" w:hAnsi="Times New Roman" w:cs="Times New Roman"/>
          <w:sz w:val="26"/>
          <w:szCs w:val="26"/>
        </w:rPr>
        <w:t xml:space="preserve"> Собственникам квартир в МКД устанавливается запрет на переход на индивидуальное теплоснабжение. Исключение составляют ИЖД и малоквартирные МКД, находящиеся за пределами эффективного радиуса теплоснабжения. На Шарьинской ТЭЦ производится реконструкция: замена существующих твердотопливных паровых котлов, давно отработавших свой срок полезной эксплуатации, на новые паровые котлы, работающие на природном газе. Сохраняется электрогенерация, ТЭЦ превращается в конкурентоспособную электрическую станцию. Производится оптимизация района теплоснабжения от ТЭЦ</w:t>
      </w:r>
      <w:r w:rsidRPr="005C3127">
        <w:rPr>
          <w:rFonts w:ascii="Times New Roman" w:hAnsi="Times New Roman" w:cs="Times New Roman"/>
          <w:sz w:val="26"/>
          <w:szCs w:val="26"/>
        </w:rPr>
        <w:t xml:space="preserve"> </w:t>
      </w:r>
      <w:r>
        <w:rPr>
          <w:rFonts w:ascii="Times New Roman" w:hAnsi="Times New Roman" w:cs="Times New Roman"/>
          <w:sz w:val="26"/>
          <w:szCs w:val="26"/>
        </w:rPr>
        <w:t>путем строительства 4-х блочно-модульных котельных для наиболее удаленных (концевых) потребителей.</w:t>
      </w:r>
    </w:p>
    <w:p w:rsidR="004A38FD" w:rsidRPr="00741723" w:rsidRDefault="004A38FD" w:rsidP="004A38FD">
      <w:pPr>
        <w:pStyle w:val="afa"/>
        <w:tabs>
          <w:tab w:val="left" w:pos="66"/>
        </w:tabs>
        <w:ind w:left="284"/>
        <w:jc w:val="both"/>
        <w:rPr>
          <w:rFonts w:ascii="Times New Roman" w:hAnsi="Times New Roman" w:cs="Times New Roman"/>
          <w:sz w:val="26"/>
          <w:szCs w:val="26"/>
        </w:rPr>
      </w:pPr>
      <w:r>
        <w:rPr>
          <w:rFonts w:ascii="Times New Roman" w:hAnsi="Times New Roman" w:cs="Times New Roman"/>
          <w:sz w:val="26"/>
          <w:szCs w:val="26"/>
        </w:rPr>
        <w:tab/>
        <w:t xml:space="preserve">По всем сценариям выводится из эксплуатации мазутная котельная локомотивного депо ОАО «РЖД», а ее сторонние (городские) потребители переключаются на другой теплоисточник. МУП «Шарьинская ТЭЦ» предлагает переключить этих потребителей на тепловые сети ТЭЦ. Также по всем сценариям предусматривается переход бюджетных организаций на индивидуальное теплоснабжение, на что потребуется из регионального о городского бюджетов </w:t>
      </w:r>
      <w:r w:rsidRPr="00857C47">
        <w:rPr>
          <w:rFonts w:ascii="Times New Roman" w:eastAsia="Times New Roman" w:hAnsi="Times New Roman" w:cs="Times New Roman"/>
          <w:bCs/>
          <w:color w:val="000000"/>
          <w:sz w:val="26"/>
          <w:szCs w:val="26"/>
          <w:lang w:eastAsia="ru-RU"/>
        </w:rPr>
        <w:t>137348</w:t>
      </w:r>
      <w:r>
        <w:rPr>
          <w:rFonts w:eastAsia="Times New Roman"/>
          <w:bCs/>
          <w:color w:val="000000"/>
          <w:sz w:val="26"/>
          <w:szCs w:val="26"/>
          <w:lang w:eastAsia="ru-RU"/>
        </w:rPr>
        <w:t>,</w:t>
      </w:r>
      <w:r w:rsidRPr="00857C47">
        <w:rPr>
          <w:rFonts w:ascii="Times New Roman" w:eastAsia="Times New Roman" w:hAnsi="Times New Roman" w:cs="Times New Roman"/>
          <w:bCs/>
          <w:color w:val="000000"/>
          <w:sz w:val="26"/>
          <w:szCs w:val="26"/>
          <w:lang w:eastAsia="ru-RU"/>
        </w:rPr>
        <w:t>9</w:t>
      </w:r>
      <w:r w:rsidRPr="00857C47">
        <w:rPr>
          <w:rFonts w:ascii="Times New Roman" w:hAnsi="Times New Roman" w:cs="Times New Roman"/>
          <w:sz w:val="26"/>
          <w:szCs w:val="26"/>
        </w:rPr>
        <w:t xml:space="preserve"> тыс</w:t>
      </w:r>
      <w:r>
        <w:rPr>
          <w:sz w:val="26"/>
          <w:szCs w:val="26"/>
        </w:rPr>
        <w:t xml:space="preserve">. руб. </w:t>
      </w:r>
      <w:r w:rsidRPr="00741723">
        <w:rPr>
          <w:rFonts w:ascii="Times New Roman" w:hAnsi="Times New Roman" w:cs="Times New Roman"/>
          <w:sz w:val="26"/>
          <w:szCs w:val="26"/>
        </w:rPr>
        <w:t>На индивидуальное теплоснабжение должны перейти 7 бюджетных организаций, отапливаемых от муниципальных котельных, 3 организации, отапливаемые от котельной ОАО «РЖД», 41 организация, отапливаемая от ТЭЦ.</w:t>
      </w:r>
    </w:p>
    <w:p w:rsidR="004A38FD" w:rsidRPr="00623758" w:rsidRDefault="004A38FD" w:rsidP="004A38FD">
      <w:pPr>
        <w:spacing w:before="120"/>
        <w:ind w:firstLine="142"/>
        <w:jc w:val="both"/>
        <w:rPr>
          <w:b/>
          <w:sz w:val="26"/>
          <w:szCs w:val="26"/>
        </w:rPr>
      </w:pPr>
      <w:r>
        <w:rPr>
          <w:b/>
          <w:sz w:val="26"/>
          <w:szCs w:val="26"/>
        </w:rPr>
        <w:t>4</w:t>
      </w:r>
      <w:r w:rsidRPr="00623758">
        <w:rPr>
          <w:b/>
          <w:sz w:val="26"/>
          <w:szCs w:val="26"/>
        </w:rPr>
        <w:t>.</w:t>
      </w:r>
      <w:r>
        <w:rPr>
          <w:b/>
          <w:sz w:val="26"/>
          <w:szCs w:val="26"/>
        </w:rPr>
        <w:t>2</w:t>
      </w:r>
      <w:r w:rsidRPr="00623758">
        <w:rPr>
          <w:b/>
          <w:sz w:val="26"/>
          <w:szCs w:val="26"/>
        </w:rPr>
        <w:t>.1</w:t>
      </w:r>
      <w:r w:rsidRPr="00623758">
        <w:rPr>
          <w:b/>
          <w:sz w:val="26"/>
          <w:szCs w:val="26"/>
        </w:rPr>
        <w:tab/>
        <w:t>Сценарий 1</w:t>
      </w:r>
    </w:p>
    <w:p w:rsidR="004A38FD" w:rsidRPr="00623758" w:rsidRDefault="004A38FD" w:rsidP="004A38FD">
      <w:pPr>
        <w:suppressAutoHyphens w:val="0"/>
        <w:jc w:val="both"/>
        <w:rPr>
          <w:sz w:val="26"/>
          <w:szCs w:val="26"/>
        </w:rPr>
      </w:pPr>
      <w:r w:rsidRPr="00B9567B">
        <w:rPr>
          <w:sz w:val="26"/>
          <w:szCs w:val="26"/>
        </w:rPr>
        <w:t xml:space="preserve">По </w:t>
      </w:r>
      <w:r>
        <w:rPr>
          <w:sz w:val="26"/>
          <w:szCs w:val="26"/>
        </w:rPr>
        <w:t xml:space="preserve">этому </w:t>
      </w:r>
      <w:r w:rsidRPr="00B9567B">
        <w:rPr>
          <w:sz w:val="26"/>
          <w:szCs w:val="26"/>
        </w:rPr>
        <w:t>сценарию</w:t>
      </w:r>
      <w:r>
        <w:rPr>
          <w:sz w:val="26"/>
          <w:szCs w:val="26"/>
        </w:rPr>
        <w:t xml:space="preserve"> предлагается максимальная децентрализация теплоснабжения от котельных и ТЭЦ. Конечной целью по этому сценарию является закрытие теплоснабжающих организаций, отказ от муниципальных стандартов отопления. Администрация городского округа снимает с себя вопросы обеспечения качества услуг по теплоснабжению и перекладывает их на поставщиков газа, сервисные организации и потребителей тепловой энергии. Однако,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По причине недоступности для многих собственников жилых помещений перехода на индивидуальное газовое теплоснабжение и нежелания других собственников жилых помещений переходить на индивидуальное теплоснабжение для системы теплоснабжения городского округа это означает, что в работе могут остаться до 8 старых угольных котельных и ТЭЦ с их тепловыми сетями, которые будет продолжать эксплуатировать теплоснабжающая организация.  Сценарий 1 для администрации ГО является наиболее привлекательным, а для районного и областного бюджетов при его полной реализации является самым экономичным. Однако, при существующем уровне доходов населения, городского и областного бюджетов по действующему законодательству такой сценарий практически не реализуем. В каждом МКД найдутся собственники квартир, которые не имеют возможности (или желания) перейти на индивидуальное газовое теплоснабжение.</w:t>
      </w:r>
    </w:p>
    <w:p w:rsidR="004A38FD" w:rsidRPr="00623758" w:rsidRDefault="004A38FD" w:rsidP="004A38FD">
      <w:pPr>
        <w:spacing w:before="120"/>
        <w:jc w:val="both"/>
        <w:rPr>
          <w:sz w:val="26"/>
          <w:szCs w:val="26"/>
        </w:rPr>
      </w:pPr>
      <w:r>
        <w:rPr>
          <w:b/>
          <w:sz w:val="26"/>
          <w:szCs w:val="26"/>
        </w:rPr>
        <w:t>4</w:t>
      </w:r>
      <w:r w:rsidRPr="00623758">
        <w:rPr>
          <w:b/>
          <w:sz w:val="26"/>
          <w:szCs w:val="26"/>
        </w:rPr>
        <w:t>.</w:t>
      </w:r>
      <w:r>
        <w:rPr>
          <w:b/>
          <w:sz w:val="26"/>
          <w:szCs w:val="26"/>
        </w:rPr>
        <w:t>2</w:t>
      </w:r>
      <w:r w:rsidRPr="00623758">
        <w:rPr>
          <w:b/>
          <w:sz w:val="26"/>
          <w:szCs w:val="26"/>
        </w:rPr>
        <w:t>.2</w:t>
      </w:r>
      <w:r w:rsidRPr="00623758">
        <w:rPr>
          <w:b/>
          <w:sz w:val="26"/>
          <w:szCs w:val="26"/>
        </w:rPr>
        <w:tab/>
        <w:t>Сценарий 2</w:t>
      </w:r>
    </w:p>
    <w:p w:rsidR="004A38FD" w:rsidRDefault="004A38FD" w:rsidP="004A38FD">
      <w:pPr>
        <w:ind w:firstLine="567"/>
        <w:jc w:val="both"/>
        <w:rPr>
          <w:sz w:val="26"/>
          <w:szCs w:val="26"/>
        </w:rPr>
      </w:pPr>
      <w:r w:rsidRPr="00B9567B">
        <w:rPr>
          <w:sz w:val="26"/>
          <w:szCs w:val="26"/>
        </w:rPr>
        <w:t>Сценарий 2</w:t>
      </w:r>
      <w:r>
        <w:rPr>
          <w:sz w:val="26"/>
          <w:szCs w:val="26"/>
        </w:rPr>
        <w:t xml:space="preserve"> развивает идею децентрализации системы теплоснабжения городского округа путем замещения ТЭЦ квартальными газовыми котельными. Этот сценарий потребует большой объем инвестиций (до 693,6 млн. руб.) и приведет при закрытии ТЭЦ к сокращению более 150 рабочих мест. Этот сценарий может быть реализован только при наличии крупного инвестора. </w:t>
      </w:r>
    </w:p>
    <w:p w:rsidR="004A38FD" w:rsidRDefault="004A38FD" w:rsidP="004A38FD">
      <w:pPr>
        <w:ind w:firstLine="567"/>
        <w:jc w:val="both"/>
        <w:rPr>
          <w:sz w:val="26"/>
          <w:szCs w:val="26"/>
        </w:rPr>
      </w:pPr>
    </w:p>
    <w:p w:rsidR="004A38FD" w:rsidRDefault="004A38FD" w:rsidP="004A38FD">
      <w:pPr>
        <w:ind w:firstLine="567"/>
        <w:jc w:val="both"/>
        <w:rPr>
          <w:sz w:val="26"/>
          <w:szCs w:val="26"/>
        </w:rPr>
      </w:pPr>
      <w:r>
        <w:rPr>
          <w:sz w:val="26"/>
          <w:szCs w:val="26"/>
        </w:rPr>
        <w:t xml:space="preserve"> </w:t>
      </w:r>
    </w:p>
    <w:p w:rsidR="004A38FD" w:rsidRDefault="004A38FD" w:rsidP="004A38FD">
      <w:pPr>
        <w:spacing w:before="120"/>
        <w:jc w:val="both"/>
        <w:rPr>
          <w:sz w:val="26"/>
          <w:szCs w:val="26"/>
        </w:rPr>
      </w:pPr>
      <w:r>
        <w:rPr>
          <w:b/>
          <w:sz w:val="26"/>
          <w:szCs w:val="26"/>
        </w:rPr>
        <w:lastRenderedPageBreak/>
        <w:t>4</w:t>
      </w:r>
      <w:r w:rsidRPr="00623758">
        <w:rPr>
          <w:b/>
          <w:sz w:val="26"/>
          <w:szCs w:val="26"/>
        </w:rPr>
        <w:t>.</w:t>
      </w:r>
      <w:r>
        <w:rPr>
          <w:b/>
          <w:sz w:val="26"/>
          <w:szCs w:val="26"/>
        </w:rPr>
        <w:t>2</w:t>
      </w:r>
      <w:r w:rsidRPr="00623758">
        <w:rPr>
          <w:b/>
          <w:sz w:val="26"/>
          <w:szCs w:val="26"/>
        </w:rPr>
        <w:t>.3</w:t>
      </w:r>
      <w:r w:rsidRPr="00623758">
        <w:rPr>
          <w:b/>
          <w:sz w:val="26"/>
          <w:szCs w:val="26"/>
        </w:rPr>
        <w:tab/>
        <w:t>Сценарий 3</w:t>
      </w:r>
    </w:p>
    <w:p w:rsidR="004A38FD" w:rsidRDefault="004A38FD" w:rsidP="004A38FD">
      <w:pPr>
        <w:ind w:firstLine="567"/>
        <w:jc w:val="both"/>
        <w:rPr>
          <w:sz w:val="26"/>
          <w:szCs w:val="26"/>
        </w:rPr>
      </w:pPr>
      <w:r>
        <w:rPr>
          <w:sz w:val="26"/>
          <w:szCs w:val="26"/>
        </w:rPr>
        <w:t>Сценарий 3 учитывает фактор доступности для населения индивидуального газового теплоснабжения и устраняет проблемы, возникающие при организации теплоснабжения по сценариям 1 и 2. Если при опросе собственников жилых помещений, федеральных и частных организаций выявится отказ от перехода на индивидуальное газовое теплоснабжение хотя бы одного из потребителей, то администрация городского округа не вправе прекращать отопление такого объекта, и вынуждена будет продолжать эксплуатацию существующей угольной муниципальной котельной. В этом случае такую котельную целесообразно реконструировать в газовую блочно-модульную (БМК). Поскольку при этом сценарии схемой теплоснабжения не устанавливается запрет на переход отдельных квартир в МКД с центрального на индивидуальное теплоснабжение, то в результате будет иметь место постоянное снижение тепловой нагрузки на работающие БМК и, в конечном счете, ухудшение экономических показателей теплоснабжающей организации из-за выпадающих доходов. Снижение реализации тепловой энергии приведет к увеличению тарифа, росту мер социальной поддержки населения и субсидий из местного бюджета. Строительство на территории ТЭЦ водогрейной котельной также потребует большой объем инвестиций (454,9 млн. руб.) и приведет к сокращению более 100 рабочих мест.</w:t>
      </w:r>
    </w:p>
    <w:p w:rsidR="004A38FD" w:rsidRPr="00623758" w:rsidRDefault="004A38FD" w:rsidP="004A38FD">
      <w:pPr>
        <w:spacing w:before="120"/>
        <w:ind w:firstLine="567"/>
        <w:jc w:val="both"/>
        <w:rPr>
          <w:sz w:val="26"/>
          <w:szCs w:val="26"/>
        </w:rPr>
      </w:pPr>
      <w:r>
        <w:rPr>
          <w:b/>
          <w:sz w:val="26"/>
          <w:szCs w:val="26"/>
        </w:rPr>
        <w:t>4</w:t>
      </w:r>
      <w:r w:rsidRPr="00623758">
        <w:rPr>
          <w:b/>
          <w:sz w:val="26"/>
          <w:szCs w:val="26"/>
        </w:rPr>
        <w:t>.</w:t>
      </w:r>
      <w:r>
        <w:rPr>
          <w:b/>
          <w:sz w:val="26"/>
          <w:szCs w:val="26"/>
        </w:rPr>
        <w:t>2</w:t>
      </w:r>
      <w:r w:rsidRPr="00623758">
        <w:rPr>
          <w:b/>
          <w:sz w:val="26"/>
          <w:szCs w:val="26"/>
        </w:rPr>
        <w:t>.</w:t>
      </w:r>
      <w:r>
        <w:rPr>
          <w:b/>
          <w:sz w:val="26"/>
          <w:szCs w:val="26"/>
        </w:rPr>
        <w:t>4</w:t>
      </w:r>
      <w:r w:rsidRPr="00623758">
        <w:rPr>
          <w:b/>
          <w:sz w:val="26"/>
          <w:szCs w:val="26"/>
        </w:rPr>
        <w:tab/>
        <w:t xml:space="preserve">Сценарий </w:t>
      </w:r>
      <w:r>
        <w:rPr>
          <w:b/>
          <w:sz w:val="26"/>
          <w:szCs w:val="26"/>
        </w:rPr>
        <w:t>4</w:t>
      </w:r>
      <w:r w:rsidRPr="00623758">
        <w:rPr>
          <w:sz w:val="26"/>
          <w:szCs w:val="26"/>
        </w:rPr>
        <w:t xml:space="preserve">  </w:t>
      </w:r>
    </w:p>
    <w:p w:rsidR="00A3678A" w:rsidRPr="00623758" w:rsidRDefault="004A38FD" w:rsidP="004A38FD">
      <w:pPr>
        <w:ind w:firstLine="567"/>
        <w:jc w:val="both"/>
        <w:rPr>
          <w:sz w:val="26"/>
          <w:szCs w:val="26"/>
        </w:rPr>
      </w:pPr>
      <w:r w:rsidRPr="00623758">
        <w:rPr>
          <w:sz w:val="26"/>
          <w:szCs w:val="26"/>
        </w:rPr>
        <w:tab/>
      </w:r>
      <w:r>
        <w:rPr>
          <w:sz w:val="26"/>
          <w:szCs w:val="26"/>
        </w:rPr>
        <w:t>По сценарию 4 все котельные, отапливающие МКД, также реконструируются и остаются в работе в форме газовых БМК. Поскольку экономичность работы БМК в значительной степени зависит от величины подключенной тепловой нагрузки, то при этом сценарии схемой теплоснабжения устанавливается запрет на переход отдельных квартир в МКД с центрального на индивидуальное теплоснабжение. Для федеральных учреждений, частных предприятий и организаций такой запрет является не правомерным.</w:t>
      </w:r>
      <w:r w:rsidRPr="00464683">
        <w:rPr>
          <w:sz w:val="26"/>
          <w:szCs w:val="26"/>
        </w:rPr>
        <w:t xml:space="preserve"> </w:t>
      </w:r>
      <w:r>
        <w:rPr>
          <w:sz w:val="26"/>
          <w:szCs w:val="26"/>
        </w:rPr>
        <w:t>Радиус теплоснабжения от котельных приводится к эффективному значению. Реконструкция ТЭЦ с заменой 4-х паровых угольных котлов на котлы той же мощности, работающие на природном газе, также потребует большой объем инвестиций (до 440 млн. руб.), но не приведет к сокращению рабочих мест. При этом реконструкция может производиться поэтапно, разовый объем инвестиций будет в разы меньше. Электрогенерация на ТЭЦ станет более конкурентоспособной на рынке электрической энергии. Оптимизация района теплоснабжения от ТЭЦ</w:t>
      </w:r>
      <w:r w:rsidRPr="005C3127">
        <w:rPr>
          <w:sz w:val="26"/>
          <w:szCs w:val="26"/>
        </w:rPr>
        <w:t xml:space="preserve"> </w:t>
      </w:r>
      <w:r>
        <w:rPr>
          <w:sz w:val="26"/>
          <w:szCs w:val="26"/>
        </w:rPr>
        <w:t xml:space="preserve">путем строительства 3-х блочно-модульных котельных для наиболее удаленных (концевых) потребителей потребует затрат </w:t>
      </w:r>
      <w:r w:rsidRPr="00CF749A">
        <w:rPr>
          <w:sz w:val="26"/>
          <w:szCs w:val="26"/>
        </w:rPr>
        <w:t>1</w:t>
      </w:r>
      <w:r>
        <w:rPr>
          <w:sz w:val="26"/>
          <w:szCs w:val="26"/>
        </w:rPr>
        <w:t>14,4 млн. руб.</w:t>
      </w:r>
    </w:p>
    <w:p w:rsidR="00A3678A" w:rsidRDefault="00A3678A" w:rsidP="00A3678A">
      <w:pPr>
        <w:spacing w:before="120"/>
        <w:ind w:firstLine="567"/>
        <w:jc w:val="both"/>
        <w:rPr>
          <w:sz w:val="26"/>
          <w:szCs w:val="26"/>
        </w:rPr>
      </w:pPr>
      <w:r>
        <w:rPr>
          <w:sz w:val="26"/>
          <w:szCs w:val="26"/>
        </w:rPr>
        <w:t>Здания существующих котельных, в целом находятся в неудовлетворительном техническом состоянии, не имеют свободных площадей и не пригодны для монтажа в них оборудования БМК. Новые газовые котельные должны монтироваться в непосредственной близости от существующих котельных со стороны вывода тепловой сети. При этом старые угольн</w:t>
      </w:r>
      <w:r w:rsidR="00751DCA">
        <w:rPr>
          <w:sz w:val="26"/>
          <w:szCs w:val="26"/>
        </w:rPr>
        <w:t>ые</w:t>
      </w:r>
      <w:r>
        <w:rPr>
          <w:sz w:val="26"/>
          <w:szCs w:val="26"/>
        </w:rPr>
        <w:t xml:space="preserve"> котельные консервируются и служат резервным теплоисточником, работающем на резервном топливе. На топливном складе теплоснабжающей организации должен храниться нормативный запас резервного топлива. </w:t>
      </w:r>
    </w:p>
    <w:p w:rsidR="00A3678A" w:rsidRDefault="00A3678A" w:rsidP="00A3678A">
      <w:pPr>
        <w:ind w:firstLine="567"/>
        <w:jc w:val="both"/>
        <w:rPr>
          <w:rFonts w:eastAsia="Times New Roman"/>
          <w:color w:val="000000"/>
          <w:sz w:val="26"/>
          <w:szCs w:val="26"/>
          <w:lang w:eastAsia="ru-RU"/>
        </w:rPr>
      </w:pPr>
      <w:r w:rsidRPr="00C2301B">
        <w:rPr>
          <w:sz w:val="26"/>
          <w:szCs w:val="26"/>
        </w:rPr>
        <w:t xml:space="preserve">При </w:t>
      </w:r>
      <w:r>
        <w:rPr>
          <w:sz w:val="26"/>
          <w:szCs w:val="26"/>
        </w:rPr>
        <w:t xml:space="preserve">газификации городского округа ко всем остающимся в работе котельным должен быть подведен газопровод среднего или низкого давления, выделен и зарезервирован земельный участок для строительства БМК.  </w:t>
      </w:r>
    </w:p>
    <w:p w:rsidR="00A3678A" w:rsidRDefault="00A3678A" w:rsidP="00A3678A">
      <w:pPr>
        <w:tabs>
          <w:tab w:val="left" w:pos="0"/>
        </w:tabs>
        <w:jc w:val="both"/>
        <w:rPr>
          <w:sz w:val="26"/>
          <w:szCs w:val="26"/>
        </w:rPr>
      </w:pPr>
      <w:r>
        <w:rPr>
          <w:sz w:val="26"/>
          <w:szCs w:val="26"/>
        </w:rPr>
        <w:tab/>
        <w:t>При выборе сценариев организации теплоснабжения кроме фактора надежности следует также учитывать следующие факторы:</w:t>
      </w:r>
    </w:p>
    <w:p w:rsidR="00A3678A" w:rsidRDefault="00A3678A" w:rsidP="00A3678A">
      <w:pPr>
        <w:tabs>
          <w:tab w:val="left" w:pos="0"/>
        </w:tabs>
        <w:jc w:val="both"/>
        <w:rPr>
          <w:sz w:val="26"/>
          <w:szCs w:val="26"/>
        </w:rPr>
      </w:pPr>
      <w:r>
        <w:rPr>
          <w:sz w:val="26"/>
          <w:szCs w:val="26"/>
        </w:rPr>
        <w:t>1). Сложившийся на рынке уровень цен на сервисное обслуживание автоматизированных газовых котельных, смонтированных в форме котельных блоков или БМК. Стоимость сервисного обслуживания 3-х котельных в форме котельных блоков несколько превышает стоимость обслуживания 1 БМК (</w:t>
      </w:r>
      <w:r w:rsidR="00751DCA">
        <w:rPr>
          <w:sz w:val="26"/>
          <w:szCs w:val="26"/>
        </w:rPr>
        <w:t>≈</w:t>
      </w:r>
      <w:r>
        <w:rPr>
          <w:sz w:val="26"/>
          <w:szCs w:val="26"/>
        </w:rPr>
        <w:t xml:space="preserve">120 тыс. руб./год). </w:t>
      </w:r>
    </w:p>
    <w:p w:rsidR="00A3678A" w:rsidRDefault="00A3678A" w:rsidP="00A3678A">
      <w:pPr>
        <w:tabs>
          <w:tab w:val="left" w:pos="0"/>
        </w:tabs>
        <w:jc w:val="both"/>
        <w:rPr>
          <w:sz w:val="26"/>
          <w:szCs w:val="26"/>
        </w:rPr>
      </w:pPr>
      <w:r>
        <w:rPr>
          <w:sz w:val="26"/>
          <w:szCs w:val="26"/>
        </w:rPr>
        <w:lastRenderedPageBreak/>
        <w:t xml:space="preserve">2). Удельные затраты на сервисное обслуживание автоматизированных газовых котельных зависят от тепловой мощности котельных: с увеличением мощности котельных удельные затраты на сервисное обслуживание автоматизированных газовых котельных снижаются, а для мелких котельных (до </w:t>
      </w:r>
      <w:r w:rsidR="00CF749A">
        <w:rPr>
          <w:sz w:val="26"/>
          <w:szCs w:val="26"/>
        </w:rPr>
        <w:t>1</w:t>
      </w:r>
      <w:r>
        <w:rPr>
          <w:sz w:val="26"/>
          <w:szCs w:val="26"/>
        </w:rPr>
        <w:t xml:space="preserve"> МВт) цены практически не зависят от мощности котельных. </w:t>
      </w:r>
    </w:p>
    <w:p w:rsidR="006517BA" w:rsidRDefault="00A3678A" w:rsidP="006517BA">
      <w:pPr>
        <w:tabs>
          <w:tab w:val="left" w:pos="0"/>
        </w:tabs>
        <w:jc w:val="both"/>
        <w:rPr>
          <w:sz w:val="26"/>
          <w:szCs w:val="26"/>
        </w:rPr>
      </w:pPr>
      <w:r>
        <w:rPr>
          <w:sz w:val="26"/>
          <w:szCs w:val="26"/>
        </w:rPr>
        <w:t xml:space="preserve">3). </w:t>
      </w:r>
      <w:r w:rsidR="006517BA">
        <w:rPr>
          <w:sz w:val="26"/>
          <w:szCs w:val="26"/>
        </w:rPr>
        <w:t>Удельные затраты на строительство газовых котельных. При увеличении тепловой мощности котельных удельные затраты на их строительство снижаются. Так в соответствии с «</w:t>
      </w:r>
      <w:r w:rsidR="006517BA" w:rsidRPr="00122656">
        <w:rPr>
          <w:sz w:val="26"/>
          <w:szCs w:val="26"/>
        </w:rPr>
        <w:t>НЦС 81-02-19-20</w:t>
      </w:r>
      <w:r w:rsidR="006517BA">
        <w:rPr>
          <w:sz w:val="26"/>
          <w:szCs w:val="26"/>
        </w:rPr>
        <w:t>21.</w:t>
      </w:r>
      <w:r w:rsidR="006517BA" w:rsidRPr="00122656">
        <w:rPr>
          <w:sz w:val="26"/>
          <w:szCs w:val="26"/>
        </w:rPr>
        <w:t xml:space="preserve"> Здания и сооружения</w:t>
      </w:r>
      <w:r w:rsidR="006517BA">
        <w:rPr>
          <w:sz w:val="26"/>
          <w:szCs w:val="26"/>
        </w:rPr>
        <w:t xml:space="preserve"> городской инфраструктуры» удельные затраты на строительство газовых БМК составляют:                                                                    </w:t>
      </w:r>
    </w:p>
    <w:p w:rsidR="006517BA" w:rsidRDefault="006517BA" w:rsidP="006517BA">
      <w:pPr>
        <w:tabs>
          <w:tab w:val="left" w:pos="0"/>
        </w:tabs>
        <w:jc w:val="right"/>
        <w:rPr>
          <w:sz w:val="26"/>
          <w:szCs w:val="26"/>
        </w:rPr>
      </w:pPr>
      <w:r>
        <w:rPr>
          <w:sz w:val="26"/>
          <w:szCs w:val="26"/>
        </w:rPr>
        <w:t>Таблица 4.2.1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3404"/>
        <w:gridCol w:w="3402"/>
      </w:tblGrid>
      <w:tr w:rsidR="006517BA" w:rsidRPr="00204DE6" w:rsidTr="004C3C72">
        <w:tc>
          <w:tcPr>
            <w:tcW w:w="3473" w:type="dxa"/>
            <w:vAlign w:val="center"/>
          </w:tcPr>
          <w:p w:rsidR="006517BA" w:rsidRPr="006517BA" w:rsidRDefault="006517BA" w:rsidP="004C3C72">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Код показателя</w:t>
            </w:r>
          </w:p>
        </w:tc>
        <w:tc>
          <w:tcPr>
            <w:tcW w:w="3474" w:type="dxa"/>
            <w:vAlign w:val="center"/>
          </w:tcPr>
          <w:p w:rsidR="006517BA" w:rsidRPr="006517BA" w:rsidRDefault="006517BA" w:rsidP="004C3C72">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Наименование показателя</w:t>
            </w:r>
          </w:p>
          <w:p w:rsidR="006517BA" w:rsidRPr="006517BA" w:rsidRDefault="006517BA" w:rsidP="004C3C72">
            <w:pPr>
              <w:suppressAutoHyphens w:val="0"/>
              <w:autoSpaceDE w:val="0"/>
              <w:autoSpaceDN w:val="0"/>
              <w:adjustRightInd w:val="0"/>
              <w:jc w:val="center"/>
              <w:rPr>
                <w:rFonts w:eastAsiaTheme="minorHAnsi"/>
                <w:szCs w:val="24"/>
                <w:lang w:eastAsia="en-US"/>
              </w:rPr>
            </w:pPr>
          </w:p>
        </w:tc>
        <w:tc>
          <w:tcPr>
            <w:tcW w:w="3474" w:type="dxa"/>
            <w:vAlign w:val="center"/>
          </w:tcPr>
          <w:p w:rsidR="006517BA" w:rsidRPr="006517BA" w:rsidRDefault="006517BA" w:rsidP="004C3C72">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Норматив цены строительства на 01.01.2021, тыс. руб./МВт</w:t>
            </w:r>
          </w:p>
        </w:tc>
      </w:tr>
      <w:tr w:rsidR="006517BA" w:rsidRPr="00204DE6" w:rsidTr="004C3C72">
        <w:tc>
          <w:tcPr>
            <w:tcW w:w="3473"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19-02-001-01</w:t>
            </w:r>
          </w:p>
        </w:tc>
        <w:tc>
          <w:tcPr>
            <w:tcW w:w="3474"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до 1 МВт</w:t>
            </w:r>
          </w:p>
        </w:tc>
        <w:tc>
          <w:tcPr>
            <w:tcW w:w="3474"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10417,3</w:t>
            </w:r>
          </w:p>
        </w:tc>
      </w:tr>
      <w:tr w:rsidR="006517BA" w:rsidRPr="00204DE6" w:rsidTr="004C3C72">
        <w:tc>
          <w:tcPr>
            <w:tcW w:w="3473"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19-02-001-02</w:t>
            </w:r>
          </w:p>
        </w:tc>
        <w:tc>
          <w:tcPr>
            <w:tcW w:w="3474"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от 1 до 5 МВт</w:t>
            </w:r>
          </w:p>
        </w:tc>
        <w:tc>
          <w:tcPr>
            <w:tcW w:w="3474"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6044,23</w:t>
            </w:r>
          </w:p>
        </w:tc>
      </w:tr>
      <w:tr w:rsidR="006517BA" w:rsidRPr="00204DE6" w:rsidTr="004C3C72">
        <w:tc>
          <w:tcPr>
            <w:tcW w:w="3473"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19-02-001-03</w:t>
            </w:r>
          </w:p>
        </w:tc>
        <w:tc>
          <w:tcPr>
            <w:tcW w:w="3474"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от 5 до 8,16 МВт</w:t>
            </w:r>
          </w:p>
        </w:tc>
        <w:tc>
          <w:tcPr>
            <w:tcW w:w="3474"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6270,95</w:t>
            </w:r>
          </w:p>
        </w:tc>
      </w:tr>
      <w:tr w:rsidR="006517BA" w:rsidRPr="00204DE6" w:rsidTr="004C3C72">
        <w:tc>
          <w:tcPr>
            <w:tcW w:w="3473"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19-02-001-04</w:t>
            </w:r>
          </w:p>
        </w:tc>
        <w:tc>
          <w:tcPr>
            <w:tcW w:w="3474"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от 8,16 до 12 МВт</w:t>
            </w:r>
          </w:p>
        </w:tc>
        <w:tc>
          <w:tcPr>
            <w:tcW w:w="3474" w:type="dxa"/>
            <w:vAlign w:val="center"/>
          </w:tcPr>
          <w:p w:rsidR="006517BA" w:rsidRPr="006517BA" w:rsidRDefault="006517BA" w:rsidP="004C3C72">
            <w:pPr>
              <w:autoSpaceDE w:val="0"/>
              <w:autoSpaceDN w:val="0"/>
              <w:adjustRightInd w:val="0"/>
              <w:jc w:val="center"/>
              <w:rPr>
                <w:rFonts w:eastAsiaTheme="minorHAnsi"/>
                <w:szCs w:val="24"/>
                <w:lang w:eastAsia="en-US"/>
              </w:rPr>
            </w:pPr>
            <w:r w:rsidRPr="006517BA">
              <w:rPr>
                <w:rFonts w:eastAsiaTheme="minorHAnsi"/>
                <w:szCs w:val="24"/>
                <w:lang w:eastAsia="en-US"/>
              </w:rPr>
              <w:t>4866,06</w:t>
            </w:r>
          </w:p>
        </w:tc>
      </w:tr>
      <w:tr w:rsidR="004C3C72" w:rsidRPr="00204DE6" w:rsidTr="004C3C72">
        <w:tc>
          <w:tcPr>
            <w:tcW w:w="3473" w:type="dxa"/>
            <w:vAlign w:val="center"/>
          </w:tcPr>
          <w:p w:rsidR="004C3C72" w:rsidRPr="006517BA" w:rsidRDefault="004C3C72" w:rsidP="004C3C72">
            <w:pPr>
              <w:autoSpaceDE w:val="0"/>
              <w:autoSpaceDN w:val="0"/>
              <w:adjustRightInd w:val="0"/>
              <w:jc w:val="center"/>
              <w:rPr>
                <w:rFonts w:eastAsiaTheme="minorHAnsi"/>
                <w:szCs w:val="24"/>
                <w:lang w:eastAsia="en-US"/>
              </w:rPr>
            </w:pPr>
            <w:r>
              <w:rPr>
                <w:rFonts w:eastAsiaTheme="minorHAnsi"/>
                <w:szCs w:val="24"/>
                <w:lang w:eastAsia="en-US"/>
              </w:rPr>
              <w:t>19-02-001-05</w:t>
            </w:r>
          </w:p>
        </w:tc>
        <w:tc>
          <w:tcPr>
            <w:tcW w:w="3474" w:type="dxa"/>
            <w:vAlign w:val="center"/>
          </w:tcPr>
          <w:p w:rsidR="004C3C72" w:rsidRPr="006517BA" w:rsidRDefault="004C3C72" w:rsidP="004C3C72">
            <w:pPr>
              <w:autoSpaceDE w:val="0"/>
              <w:autoSpaceDN w:val="0"/>
              <w:adjustRightInd w:val="0"/>
              <w:jc w:val="center"/>
              <w:rPr>
                <w:rFonts w:eastAsiaTheme="minorHAnsi"/>
                <w:szCs w:val="24"/>
                <w:lang w:eastAsia="en-US"/>
              </w:rPr>
            </w:pPr>
            <w:r>
              <w:rPr>
                <w:rFonts w:eastAsiaTheme="minorHAnsi"/>
                <w:szCs w:val="24"/>
                <w:lang w:eastAsia="en-US"/>
              </w:rPr>
              <w:t>от 12 до 20,8 МВт</w:t>
            </w:r>
          </w:p>
        </w:tc>
        <w:tc>
          <w:tcPr>
            <w:tcW w:w="3474" w:type="dxa"/>
            <w:vAlign w:val="center"/>
          </w:tcPr>
          <w:p w:rsidR="004C3C72" w:rsidRPr="006517BA" w:rsidRDefault="004C3C72" w:rsidP="004C3C72">
            <w:pPr>
              <w:autoSpaceDE w:val="0"/>
              <w:autoSpaceDN w:val="0"/>
              <w:adjustRightInd w:val="0"/>
              <w:jc w:val="center"/>
              <w:rPr>
                <w:rFonts w:eastAsiaTheme="minorHAnsi"/>
                <w:szCs w:val="24"/>
                <w:lang w:eastAsia="en-US"/>
              </w:rPr>
            </w:pPr>
            <w:r>
              <w:rPr>
                <w:rFonts w:eastAsiaTheme="minorHAnsi"/>
                <w:szCs w:val="24"/>
                <w:lang w:eastAsia="en-US"/>
              </w:rPr>
              <w:t>4397,07</w:t>
            </w:r>
          </w:p>
        </w:tc>
      </w:tr>
    </w:tbl>
    <w:p w:rsidR="006517BA" w:rsidRDefault="006517BA" w:rsidP="006517BA">
      <w:pPr>
        <w:tabs>
          <w:tab w:val="left" w:pos="0"/>
        </w:tabs>
        <w:jc w:val="both"/>
        <w:rPr>
          <w:rFonts w:eastAsiaTheme="minorHAnsi"/>
          <w:sz w:val="26"/>
          <w:szCs w:val="26"/>
          <w:lang w:eastAsia="en-US"/>
        </w:rPr>
      </w:pPr>
    </w:p>
    <w:p w:rsidR="00A3678A" w:rsidRDefault="00A3678A" w:rsidP="006517BA">
      <w:pPr>
        <w:tabs>
          <w:tab w:val="left" w:pos="0"/>
        </w:tabs>
        <w:jc w:val="both"/>
        <w:rPr>
          <w:rFonts w:eastAsiaTheme="minorHAnsi"/>
          <w:sz w:val="26"/>
          <w:szCs w:val="26"/>
          <w:lang w:eastAsia="en-US"/>
        </w:rPr>
      </w:pPr>
      <w:r>
        <w:rPr>
          <w:rFonts w:eastAsiaTheme="minorHAnsi"/>
          <w:sz w:val="26"/>
          <w:szCs w:val="26"/>
          <w:lang w:eastAsia="en-US"/>
        </w:rPr>
        <w:t>4). При выборе в качестве источника теплоты котельных блоков наружного размещения следует учитывать наличие в отапливаемом здании помещения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A3678A" w:rsidRDefault="00A3678A" w:rsidP="00A3678A">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5). </w:t>
      </w:r>
      <w:r w:rsidRPr="00C2301B">
        <w:rPr>
          <w:color w:val="000000"/>
          <w:sz w:val="26"/>
          <w:szCs w:val="26"/>
        </w:rPr>
        <w:t xml:space="preserve">Для обеспечения тепловых нагрузок размером </w:t>
      </w:r>
      <w:r>
        <w:rPr>
          <w:color w:val="000000"/>
          <w:sz w:val="26"/>
          <w:szCs w:val="26"/>
        </w:rPr>
        <w:t>более 0,</w:t>
      </w:r>
      <w:r w:rsidR="00D13FFE">
        <w:rPr>
          <w:color w:val="000000"/>
          <w:sz w:val="26"/>
          <w:szCs w:val="26"/>
        </w:rPr>
        <w:t>4</w:t>
      </w:r>
      <w:r w:rsidRPr="00C2301B">
        <w:rPr>
          <w:color w:val="000000"/>
          <w:sz w:val="26"/>
          <w:szCs w:val="26"/>
        </w:rPr>
        <w:t xml:space="preserve"> Гкал/ч</w:t>
      </w:r>
      <w:r w:rsidRPr="00C2301B">
        <w:rPr>
          <w:rFonts w:eastAsia="Times New Roman"/>
          <w:color w:val="000000"/>
          <w:sz w:val="26"/>
          <w:szCs w:val="26"/>
          <w:lang w:eastAsia="ru-RU"/>
        </w:rPr>
        <w:t xml:space="preserve"> </w:t>
      </w:r>
      <w:r>
        <w:rPr>
          <w:rFonts w:eastAsia="Times New Roman"/>
          <w:color w:val="000000"/>
          <w:sz w:val="26"/>
          <w:szCs w:val="26"/>
          <w:lang w:eastAsia="ru-RU"/>
        </w:rPr>
        <w:t xml:space="preserve">целесообразно строить БМК. В </w:t>
      </w:r>
      <w:r w:rsidRPr="00C2301B">
        <w:rPr>
          <w:rFonts w:eastAsia="Times New Roman"/>
          <w:color w:val="000000"/>
          <w:sz w:val="26"/>
          <w:szCs w:val="26"/>
          <w:lang w:eastAsia="ru-RU"/>
        </w:rPr>
        <w:t xml:space="preserve">качестве </w:t>
      </w:r>
      <w:r>
        <w:rPr>
          <w:rFonts w:eastAsia="Times New Roman"/>
          <w:color w:val="000000"/>
          <w:sz w:val="26"/>
          <w:szCs w:val="26"/>
          <w:lang w:eastAsia="ru-RU"/>
        </w:rPr>
        <w:t>газовых котлов для БМК рекомендуются</w:t>
      </w:r>
      <w:r w:rsidRPr="00C2301B">
        <w:rPr>
          <w:rFonts w:eastAsia="Times New Roman"/>
          <w:color w:val="000000"/>
          <w:sz w:val="26"/>
          <w:szCs w:val="26"/>
          <w:lang w:eastAsia="ru-RU"/>
        </w:rPr>
        <w:t xml:space="preserve"> </w:t>
      </w:r>
      <w:r w:rsidRPr="00F73A33">
        <w:rPr>
          <w:sz w:val="26"/>
          <w:szCs w:val="26"/>
        </w:rPr>
        <w:t>жаротрубные котлы «</w:t>
      </w:r>
      <w:r>
        <w:rPr>
          <w:sz w:val="26"/>
          <w:szCs w:val="26"/>
          <w:lang w:val="en-US"/>
        </w:rPr>
        <w:t>LAVART</w:t>
      </w:r>
      <w:r w:rsidRPr="00F73A33">
        <w:rPr>
          <w:sz w:val="26"/>
          <w:szCs w:val="26"/>
        </w:rPr>
        <w:t>»</w:t>
      </w:r>
      <w:r w:rsidRPr="008155BF">
        <w:rPr>
          <w:sz w:val="26"/>
          <w:szCs w:val="26"/>
        </w:rPr>
        <w:t xml:space="preserve"> </w:t>
      </w:r>
      <w:r>
        <w:rPr>
          <w:sz w:val="26"/>
          <w:szCs w:val="26"/>
        </w:rPr>
        <w:t>ЗАО «Омский завод инновационных технологий» или котлы других отечественных производителей с аналогичными техническими и ценовыми характеристиками</w:t>
      </w:r>
      <w:r w:rsidRPr="00C2301B">
        <w:rPr>
          <w:rFonts w:eastAsia="Times New Roman"/>
          <w:color w:val="000000"/>
          <w:sz w:val="26"/>
          <w:szCs w:val="26"/>
          <w:lang w:eastAsia="ru-RU"/>
        </w:rPr>
        <w:t>. Эти котлы</w:t>
      </w:r>
      <w:r w:rsidR="00736447">
        <w:rPr>
          <w:rFonts w:eastAsia="Times New Roman"/>
          <w:color w:val="000000"/>
          <w:sz w:val="26"/>
          <w:szCs w:val="26"/>
          <w:lang w:eastAsia="ru-RU"/>
        </w:rPr>
        <w:t xml:space="preserve"> оснащаются </w:t>
      </w:r>
      <w:proofErr w:type="spellStart"/>
      <w:r w:rsidR="00736447">
        <w:rPr>
          <w:rFonts w:eastAsia="Times New Roman"/>
          <w:color w:val="000000"/>
          <w:sz w:val="26"/>
          <w:szCs w:val="26"/>
          <w:lang w:eastAsia="ru-RU"/>
        </w:rPr>
        <w:t>вентиляторными</w:t>
      </w:r>
      <w:proofErr w:type="spellEnd"/>
      <w:r w:rsidR="00736447">
        <w:rPr>
          <w:rFonts w:eastAsia="Times New Roman"/>
          <w:color w:val="000000"/>
          <w:sz w:val="26"/>
          <w:szCs w:val="26"/>
          <w:lang w:eastAsia="ru-RU"/>
        </w:rPr>
        <w:t xml:space="preserve"> горелками, </w:t>
      </w:r>
      <w:r w:rsidRPr="00C2301B">
        <w:rPr>
          <w:rFonts w:eastAsia="Times New Roman"/>
          <w:color w:val="000000"/>
          <w:sz w:val="26"/>
          <w:szCs w:val="26"/>
          <w:lang w:eastAsia="ru-RU"/>
        </w:rPr>
        <w:t>отличаются высоким КПД (</w:t>
      </w:r>
      <w:r>
        <w:rPr>
          <w:rFonts w:eastAsia="Times New Roman"/>
          <w:color w:val="000000"/>
          <w:sz w:val="26"/>
          <w:szCs w:val="26"/>
          <w:lang w:eastAsia="ru-RU"/>
        </w:rPr>
        <w:t>92-93</w:t>
      </w:r>
      <w:r w:rsidRPr="00C2301B">
        <w:rPr>
          <w:rFonts w:eastAsia="Times New Roman"/>
          <w:color w:val="000000"/>
          <w:sz w:val="26"/>
          <w:szCs w:val="26"/>
          <w:lang w:eastAsia="ru-RU"/>
        </w:rPr>
        <w:t>%), надежностью в работе. При их эксплуатации не потребуется импортных расходных и ремонтных материалов, запасных частей.</w:t>
      </w:r>
      <w:r w:rsidR="00736447">
        <w:rPr>
          <w:rFonts w:eastAsia="Times New Roman"/>
          <w:color w:val="000000"/>
          <w:sz w:val="26"/>
          <w:szCs w:val="26"/>
          <w:lang w:eastAsia="ru-RU"/>
        </w:rPr>
        <w:t xml:space="preserve"> Однако, при своей работе такие котельные являются источниками значительного шума. При выборе места размещения БМК следует учитывать их минимальный отступ 50 м от жилых зданий, школ, детских садов и больниц.</w:t>
      </w:r>
    </w:p>
    <w:p w:rsidR="00A3678A" w:rsidRDefault="00A3678A" w:rsidP="00A3678A">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6). </w:t>
      </w:r>
      <w:r w:rsidRPr="00C2301B">
        <w:rPr>
          <w:color w:val="000000"/>
          <w:sz w:val="26"/>
          <w:szCs w:val="26"/>
        </w:rPr>
        <w:t xml:space="preserve">Для обеспечения тепловых нагрузок размером менее </w:t>
      </w:r>
      <w:r w:rsidR="00D13FFE">
        <w:rPr>
          <w:color w:val="000000"/>
          <w:sz w:val="26"/>
          <w:szCs w:val="26"/>
        </w:rPr>
        <w:t>0,4</w:t>
      </w:r>
      <w:r w:rsidRPr="00C2301B">
        <w:rPr>
          <w:color w:val="000000"/>
          <w:sz w:val="26"/>
          <w:szCs w:val="26"/>
        </w:rPr>
        <w:t xml:space="preserve"> Гкал/ч целесообразно применять </w:t>
      </w:r>
      <w:r>
        <w:rPr>
          <w:color w:val="000000"/>
          <w:sz w:val="26"/>
          <w:szCs w:val="26"/>
        </w:rPr>
        <w:t xml:space="preserve">котлы наружного размещения марок </w:t>
      </w:r>
      <w:r w:rsidRPr="0080033E">
        <w:rPr>
          <w:color w:val="000000"/>
          <w:sz w:val="26"/>
          <w:szCs w:val="26"/>
          <w:lang w:val="en-US"/>
        </w:rPr>
        <w:t>Micro</w:t>
      </w:r>
      <w:r w:rsidRPr="0080033E">
        <w:rPr>
          <w:color w:val="000000"/>
          <w:sz w:val="26"/>
          <w:szCs w:val="26"/>
        </w:rPr>
        <w:t xml:space="preserve"> </w:t>
      </w:r>
      <w:r w:rsidRPr="0080033E">
        <w:rPr>
          <w:color w:val="000000"/>
          <w:sz w:val="26"/>
          <w:szCs w:val="26"/>
          <w:lang w:val="en-US"/>
        </w:rPr>
        <w:t>New</w:t>
      </w:r>
      <w:r>
        <w:rPr>
          <w:color w:val="000000"/>
          <w:sz w:val="26"/>
          <w:szCs w:val="26"/>
        </w:rPr>
        <w:t xml:space="preserve">, </w:t>
      </w:r>
      <w:r>
        <w:rPr>
          <w:color w:val="000000" w:themeColor="text1"/>
          <w:lang w:val="en-US"/>
        </w:rPr>
        <w:t>RS</w:t>
      </w:r>
      <w:r w:rsidRPr="00FC2280">
        <w:rPr>
          <w:color w:val="000000" w:themeColor="text1"/>
        </w:rPr>
        <w:t>-</w:t>
      </w:r>
      <w:r>
        <w:rPr>
          <w:color w:val="000000" w:themeColor="text1"/>
          <w:lang w:val="en-US"/>
        </w:rPr>
        <w:t>A</w:t>
      </w:r>
      <w:r>
        <w:rPr>
          <w:color w:val="000000" w:themeColor="text1"/>
        </w:rPr>
        <w:t>,</w:t>
      </w:r>
      <w:r>
        <w:rPr>
          <w:color w:val="000000"/>
          <w:sz w:val="26"/>
          <w:szCs w:val="26"/>
        </w:rPr>
        <w:t xml:space="preserve"> пристроенные к стене котельной или встроенные в здание котельной.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Однако, эти котлы </w:t>
      </w:r>
      <w:r>
        <w:rPr>
          <w:rFonts w:eastAsiaTheme="minorHAnsi"/>
          <w:sz w:val="26"/>
          <w:szCs w:val="26"/>
          <w:lang w:eastAsia="en-US"/>
        </w:rPr>
        <w:t xml:space="preserve">являются водотрубными и оснащаются низкоэффективными атмосферными горелками. Такие котлы практически не </w:t>
      </w:r>
      <w:proofErr w:type="spellStart"/>
      <w:r>
        <w:rPr>
          <w:rFonts w:eastAsiaTheme="minorHAnsi"/>
          <w:sz w:val="26"/>
          <w:szCs w:val="26"/>
          <w:lang w:eastAsia="en-US"/>
        </w:rPr>
        <w:t>ремонтопригодны</w:t>
      </w:r>
      <w:proofErr w:type="spellEnd"/>
      <w:r>
        <w:rPr>
          <w:rFonts w:eastAsiaTheme="minorHAnsi"/>
          <w:sz w:val="26"/>
          <w:szCs w:val="26"/>
          <w:lang w:eastAsia="en-US"/>
        </w:rPr>
        <w:t xml:space="preserve"> и имеют КПД не более 90%, что, на 3-4% ниже современных жаротрубных котлов с автоматизированными горелками, применяемых в БМК.</w:t>
      </w:r>
    </w:p>
    <w:p w:rsidR="00A3678A" w:rsidRPr="00C2301B" w:rsidRDefault="00A3678A" w:rsidP="00A3678A">
      <w:pPr>
        <w:jc w:val="both"/>
        <w:rPr>
          <w:sz w:val="26"/>
          <w:szCs w:val="26"/>
        </w:rPr>
      </w:pPr>
      <w:r>
        <w:rPr>
          <w:rFonts w:eastAsiaTheme="minorHAnsi"/>
          <w:sz w:val="26"/>
          <w:szCs w:val="26"/>
          <w:lang w:eastAsia="en-US"/>
        </w:rPr>
        <w:t xml:space="preserve">7).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 В этом случае не потребуется устанавливать другое, обязательное для котельных, </w:t>
      </w:r>
      <w:r w:rsidR="00B6104D">
        <w:rPr>
          <w:rFonts w:eastAsiaTheme="minorHAnsi"/>
          <w:sz w:val="26"/>
          <w:szCs w:val="26"/>
          <w:lang w:eastAsia="en-US"/>
        </w:rPr>
        <w:t xml:space="preserve">вспомогательное </w:t>
      </w:r>
      <w:r>
        <w:rPr>
          <w:rFonts w:eastAsiaTheme="minorHAnsi"/>
          <w:sz w:val="26"/>
          <w:szCs w:val="26"/>
          <w:lang w:eastAsia="en-US"/>
        </w:rPr>
        <w:t>оборудование.</w:t>
      </w:r>
    </w:p>
    <w:p w:rsidR="00A3678A" w:rsidRPr="00C2301B" w:rsidRDefault="00A3678A" w:rsidP="00A3678A">
      <w:pPr>
        <w:ind w:firstLine="567"/>
        <w:jc w:val="both"/>
        <w:rPr>
          <w:sz w:val="26"/>
          <w:szCs w:val="26"/>
        </w:rPr>
      </w:pPr>
      <w:r w:rsidRPr="00C2301B">
        <w:rPr>
          <w:sz w:val="26"/>
          <w:szCs w:val="26"/>
        </w:rPr>
        <w:t xml:space="preserve">Эффект от произведенной реконструкции котельных будет заключаться в сокращении расхода топлива и финансовых затрат на его приобретение. При реконструкции котельных в автоматизированные </w:t>
      </w:r>
      <w:r>
        <w:rPr>
          <w:sz w:val="26"/>
          <w:szCs w:val="26"/>
        </w:rPr>
        <w:t>газовые</w:t>
      </w:r>
      <w:r w:rsidRPr="00C2301B">
        <w:rPr>
          <w:sz w:val="26"/>
          <w:szCs w:val="26"/>
        </w:rPr>
        <w:t xml:space="preserve"> будет также иметь место сокращение </w:t>
      </w:r>
      <w:r>
        <w:rPr>
          <w:sz w:val="26"/>
          <w:szCs w:val="26"/>
        </w:rPr>
        <w:t xml:space="preserve">потребления электроэнергии, существенное сокращение </w:t>
      </w:r>
      <w:r w:rsidRPr="00C2301B">
        <w:rPr>
          <w:sz w:val="26"/>
          <w:szCs w:val="26"/>
        </w:rPr>
        <w:t xml:space="preserve">обслуживающего персонала и затрат на его содержание. </w:t>
      </w:r>
    </w:p>
    <w:p w:rsidR="00A3678A" w:rsidRDefault="00A3678A" w:rsidP="00A3678A">
      <w:pPr>
        <w:ind w:firstLine="567"/>
        <w:jc w:val="both"/>
        <w:rPr>
          <w:sz w:val="26"/>
          <w:szCs w:val="26"/>
        </w:rPr>
      </w:pPr>
      <w:r w:rsidRPr="00C2301B">
        <w:rPr>
          <w:bCs/>
          <w:sz w:val="26"/>
          <w:szCs w:val="26"/>
        </w:rPr>
        <w:t>Для котельных</w:t>
      </w:r>
      <w:r>
        <w:rPr>
          <w:bCs/>
          <w:sz w:val="26"/>
          <w:szCs w:val="26"/>
        </w:rPr>
        <w:t xml:space="preserve"> </w:t>
      </w:r>
      <w:r w:rsidRPr="00C2301B">
        <w:rPr>
          <w:sz w:val="26"/>
          <w:szCs w:val="26"/>
        </w:rPr>
        <w:t xml:space="preserve">норматив удельного расхода топлива (НУР) на производство тепловой </w:t>
      </w:r>
      <w:r>
        <w:rPr>
          <w:sz w:val="26"/>
          <w:szCs w:val="26"/>
        </w:rPr>
        <w:t xml:space="preserve">энергии </w:t>
      </w:r>
      <w:r w:rsidRPr="00C2301B">
        <w:rPr>
          <w:sz w:val="26"/>
          <w:szCs w:val="26"/>
        </w:rPr>
        <w:t>принимается в размере, примененном при расчете тарифа</w:t>
      </w:r>
      <w:r w:rsidR="00073F8D">
        <w:rPr>
          <w:sz w:val="26"/>
          <w:szCs w:val="26"/>
        </w:rPr>
        <w:t xml:space="preserve"> на 2022</w:t>
      </w:r>
      <w:r>
        <w:rPr>
          <w:sz w:val="26"/>
          <w:szCs w:val="26"/>
        </w:rPr>
        <w:t xml:space="preserve"> год</w:t>
      </w:r>
      <w:r w:rsidRPr="00C2301B">
        <w:rPr>
          <w:sz w:val="26"/>
          <w:szCs w:val="26"/>
        </w:rPr>
        <w:t>:</w:t>
      </w:r>
      <w:r>
        <w:rPr>
          <w:sz w:val="26"/>
          <w:szCs w:val="26"/>
        </w:rPr>
        <w:t xml:space="preserve"> </w:t>
      </w:r>
    </w:p>
    <w:p w:rsidR="00A3678A" w:rsidRDefault="00A3678A" w:rsidP="00A3678A">
      <w:pPr>
        <w:ind w:firstLine="567"/>
        <w:jc w:val="both"/>
        <w:rPr>
          <w:sz w:val="26"/>
          <w:szCs w:val="26"/>
        </w:rPr>
      </w:pPr>
      <w:r>
        <w:rPr>
          <w:sz w:val="26"/>
          <w:szCs w:val="26"/>
        </w:rPr>
        <w:t xml:space="preserve">- </w:t>
      </w:r>
      <w:r w:rsidR="00B6104D">
        <w:rPr>
          <w:rFonts w:eastAsia="Times New Roman"/>
          <w:color w:val="000000"/>
          <w:sz w:val="26"/>
          <w:szCs w:val="26"/>
          <w:lang w:eastAsia="ru-RU"/>
        </w:rPr>
        <w:t xml:space="preserve">для </w:t>
      </w:r>
      <w:proofErr w:type="gramStart"/>
      <w:r w:rsidR="00B6104D">
        <w:rPr>
          <w:rFonts w:eastAsia="Times New Roman"/>
          <w:color w:val="000000"/>
          <w:sz w:val="26"/>
          <w:szCs w:val="26"/>
          <w:lang w:eastAsia="ru-RU"/>
        </w:rPr>
        <w:t xml:space="preserve">ТЭЦ </w:t>
      </w:r>
      <w:r>
        <w:rPr>
          <w:rFonts w:eastAsia="Times New Roman"/>
          <w:color w:val="000000"/>
          <w:sz w:val="26"/>
          <w:szCs w:val="26"/>
          <w:lang w:eastAsia="ru-RU"/>
        </w:rPr>
        <w:t xml:space="preserve"> </w:t>
      </w:r>
      <w:r w:rsidRPr="00C2301B">
        <w:rPr>
          <w:sz w:val="26"/>
          <w:szCs w:val="26"/>
          <w:lang w:val="en-US"/>
        </w:rPr>
        <w:t>b</w:t>
      </w:r>
      <w:proofErr w:type="spellStart"/>
      <w:proofErr w:type="gramEnd"/>
      <w:r w:rsidRPr="00C2301B">
        <w:rPr>
          <w:sz w:val="26"/>
          <w:szCs w:val="26"/>
          <w:vertAlign w:val="subscript"/>
        </w:rPr>
        <w:t>пр.пл</w:t>
      </w:r>
      <w:proofErr w:type="spellEnd"/>
      <w:r w:rsidRPr="00C2301B">
        <w:rPr>
          <w:sz w:val="26"/>
          <w:szCs w:val="26"/>
          <w:vertAlign w:val="subscript"/>
        </w:rPr>
        <w:t>.</w:t>
      </w:r>
      <w:r w:rsidRPr="00C2301B">
        <w:rPr>
          <w:sz w:val="26"/>
          <w:szCs w:val="26"/>
        </w:rPr>
        <w:t>=</w:t>
      </w:r>
      <w:r w:rsidR="00B6104D">
        <w:rPr>
          <w:color w:val="000000"/>
          <w:sz w:val="26"/>
          <w:szCs w:val="26"/>
        </w:rPr>
        <w:t>2</w:t>
      </w:r>
      <w:r w:rsidR="000431B4">
        <w:rPr>
          <w:color w:val="000000"/>
          <w:sz w:val="26"/>
          <w:szCs w:val="26"/>
        </w:rPr>
        <w:t xml:space="preserve">22,17 </w:t>
      </w:r>
      <w:r w:rsidRPr="00C2301B">
        <w:rPr>
          <w:sz w:val="26"/>
          <w:szCs w:val="26"/>
        </w:rPr>
        <w:t xml:space="preserve">кг </w:t>
      </w:r>
      <w:proofErr w:type="spellStart"/>
      <w:r w:rsidRPr="00C2301B">
        <w:rPr>
          <w:sz w:val="26"/>
          <w:szCs w:val="26"/>
        </w:rPr>
        <w:t>у.т</w:t>
      </w:r>
      <w:proofErr w:type="spellEnd"/>
      <w:r w:rsidRPr="00C2301B">
        <w:rPr>
          <w:sz w:val="26"/>
          <w:szCs w:val="26"/>
        </w:rPr>
        <w:t>./Гкал</w:t>
      </w:r>
      <w:r>
        <w:rPr>
          <w:sz w:val="26"/>
          <w:szCs w:val="26"/>
        </w:rPr>
        <w:t>;</w:t>
      </w:r>
    </w:p>
    <w:p w:rsidR="00A3678A" w:rsidRPr="00C2301B" w:rsidRDefault="00A3678A" w:rsidP="00A3678A">
      <w:pPr>
        <w:ind w:firstLine="567"/>
        <w:jc w:val="both"/>
        <w:rPr>
          <w:sz w:val="26"/>
          <w:szCs w:val="26"/>
        </w:rPr>
      </w:pPr>
      <w:r>
        <w:rPr>
          <w:sz w:val="26"/>
          <w:szCs w:val="26"/>
        </w:rPr>
        <w:lastRenderedPageBreak/>
        <w:t xml:space="preserve">- для </w:t>
      </w:r>
      <w:r w:rsidR="00B6104D">
        <w:rPr>
          <w:sz w:val="26"/>
          <w:szCs w:val="26"/>
        </w:rPr>
        <w:t>уголь</w:t>
      </w:r>
      <w:r>
        <w:rPr>
          <w:sz w:val="26"/>
          <w:szCs w:val="26"/>
        </w:rPr>
        <w:t xml:space="preserve">ных котельных </w:t>
      </w:r>
      <w:r w:rsidRPr="00C2301B">
        <w:rPr>
          <w:sz w:val="26"/>
          <w:szCs w:val="26"/>
          <w:lang w:val="en-US"/>
        </w:rPr>
        <w:t>b</w:t>
      </w:r>
      <w:proofErr w:type="spellStart"/>
      <w:r w:rsidRPr="00C2301B">
        <w:rPr>
          <w:sz w:val="26"/>
          <w:szCs w:val="26"/>
          <w:vertAlign w:val="subscript"/>
        </w:rPr>
        <w:t>пр.пл</w:t>
      </w:r>
      <w:proofErr w:type="spellEnd"/>
      <w:r w:rsidRPr="00C2301B">
        <w:rPr>
          <w:sz w:val="26"/>
          <w:szCs w:val="26"/>
          <w:vertAlign w:val="subscript"/>
        </w:rPr>
        <w:t>.</w:t>
      </w:r>
      <w:r w:rsidRPr="00C2301B">
        <w:rPr>
          <w:sz w:val="26"/>
          <w:szCs w:val="26"/>
        </w:rPr>
        <w:t>=</w:t>
      </w:r>
      <w:r>
        <w:rPr>
          <w:color w:val="000000"/>
          <w:sz w:val="26"/>
          <w:szCs w:val="26"/>
        </w:rPr>
        <w:t>2</w:t>
      </w:r>
      <w:r w:rsidR="000431B4">
        <w:rPr>
          <w:color w:val="000000"/>
          <w:sz w:val="26"/>
          <w:szCs w:val="26"/>
        </w:rPr>
        <w:t>20,59</w:t>
      </w:r>
      <w:r w:rsidR="00B6104D">
        <w:rPr>
          <w:color w:val="000000"/>
          <w:sz w:val="26"/>
          <w:szCs w:val="26"/>
        </w:rPr>
        <w:t xml:space="preserve"> </w:t>
      </w:r>
      <w:r w:rsidRPr="00C2301B">
        <w:rPr>
          <w:sz w:val="26"/>
          <w:szCs w:val="26"/>
        </w:rPr>
        <w:t xml:space="preserve">кг </w:t>
      </w:r>
      <w:proofErr w:type="spellStart"/>
      <w:r w:rsidRPr="00C2301B">
        <w:rPr>
          <w:sz w:val="26"/>
          <w:szCs w:val="26"/>
        </w:rPr>
        <w:t>у.т</w:t>
      </w:r>
      <w:proofErr w:type="spellEnd"/>
      <w:r w:rsidRPr="00C2301B">
        <w:rPr>
          <w:sz w:val="26"/>
          <w:szCs w:val="26"/>
        </w:rPr>
        <w:t>./Гкал</w:t>
      </w:r>
      <w:r>
        <w:rPr>
          <w:sz w:val="26"/>
          <w:szCs w:val="26"/>
        </w:rPr>
        <w:t>.</w:t>
      </w:r>
    </w:p>
    <w:p w:rsidR="00A3678A" w:rsidRDefault="00A3678A" w:rsidP="00A3678A">
      <w:pPr>
        <w:ind w:firstLine="567"/>
        <w:jc w:val="both"/>
        <w:rPr>
          <w:sz w:val="26"/>
          <w:szCs w:val="26"/>
        </w:rPr>
      </w:pPr>
      <w:r w:rsidRPr="00C2301B">
        <w:rPr>
          <w:sz w:val="26"/>
          <w:szCs w:val="26"/>
        </w:rPr>
        <w:t xml:space="preserve">КПД новых </w:t>
      </w:r>
      <w:r>
        <w:rPr>
          <w:sz w:val="26"/>
          <w:szCs w:val="26"/>
        </w:rPr>
        <w:t xml:space="preserve">жаротрубных </w:t>
      </w:r>
      <w:r w:rsidRPr="00C2301B">
        <w:rPr>
          <w:sz w:val="26"/>
          <w:szCs w:val="26"/>
        </w:rPr>
        <w:t>котлов</w:t>
      </w:r>
      <w:r>
        <w:rPr>
          <w:sz w:val="26"/>
          <w:szCs w:val="26"/>
        </w:rPr>
        <w:t xml:space="preserve"> тепловой мощностью</w:t>
      </w:r>
      <w:r w:rsidRPr="00C2301B">
        <w:rPr>
          <w:sz w:val="26"/>
          <w:szCs w:val="26"/>
        </w:rPr>
        <w:t xml:space="preserve">, работающих на </w:t>
      </w:r>
      <w:r>
        <w:rPr>
          <w:sz w:val="26"/>
          <w:szCs w:val="26"/>
        </w:rPr>
        <w:t>природном газе</w:t>
      </w:r>
      <w:r w:rsidRPr="00C2301B">
        <w:rPr>
          <w:sz w:val="26"/>
          <w:szCs w:val="26"/>
        </w:rPr>
        <w:t xml:space="preserve">, по данным завода-изготовителя и результатов режимной наладки на аналогичных котельных принимается </w:t>
      </w:r>
      <w:r>
        <w:rPr>
          <w:sz w:val="26"/>
          <w:szCs w:val="26"/>
        </w:rPr>
        <w:t>92</w:t>
      </w:r>
      <w:r w:rsidRPr="00C2301B">
        <w:rPr>
          <w:sz w:val="26"/>
          <w:szCs w:val="26"/>
        </w:rPr>
        <w:t>%, что соответств</w:t>
      </w:r>
      <w:r>
        <w:rPr>
          <w:sz w:val="26"/>
          <w:szCs w:val="26"/>
        </w:rPr>
        <w:t>ует</w:t>
      </w:r>
      <w:r w:rsidRPr="00C2301B">
        <w:rPr>
          <w:sz w:val="26"/>
          <w:szCs w:val="26"/>
        </w:rPr>
        <w:t xml:space="preserve"> удельному расходу топлива на производство теплоты 1</w:t>
      </w:r>
      <w:r>
        <w:rPr>
          <w:sz w:val="26"/>
          <w:szCs w:val="26"/>
        </w:rPr>
        <w:t>55,3</w:t>
      </w:r>
      <w:r w:rsidRPr="00C2301B">
        <w:rPr>
          <w:sz w:val="26"/>
          <w:szCs w:val="26"/>
        </w:rPr>
        <w:t xml:space="preserve"> кг </w:t>
      </w:r>
      <w:proofErr w:type="spellStart"/>
      <w:r w:rsidRPr="00C2301B">
        <w:rPr>
          <w:sz w:val="26"/>
          <w:szCs w:val="26"/>
        </w:rPr>
        <w:t>у.т</w:t>
      </w:r>
      <w:proofErr w:type="spellEnd"/>
      <w:r w:rsidRPr="00C2301B">
        <w:rPr>
          <w:sz w:val="26"/>
          <w:szCs w:val="26"/>
        </w:rPr>
        <w:t>./Гкал.</w:t>
      </w:r>
    </w:p>
    <w:p w:rsidR="00A3678A" w:rsidRPr="00C2301B" w:rsidRDefault="00A3678A" w:rsidP="00A3678A">
      <w:pPr>
        <w:ind w:firstLine="567"/>
        <w:jc w:val="both"/>
        <w:rPr>
          <w:sz w:val="26"/>
          <w:szCs w:val="26"/>
        </w:rPr>
      </w:pPr>
      <w:r w:rsidRPr="00C2301B">
        <w:rPr>
          <w:sz w:val="26"/>
          <w:szCs w:val="26"/>
        </w:rPr>
        <w:t>Экономия топлива при замене котлов составит:</w:t>
      </w:r>
    </w:p>
    <w:p w:rsidR="00A3678A" w:rsidRPr="00C2301B" w:rsidRDefault="00A3678A" w:rsidP="00A3678A">
      <w:pPr>
        <w:spacing w:before="120" w:after="120"/>
        <w:ind w:firstLine="567"/>
        <w:jc w:val="right"/>
        <w:rPr>
          <w:sz w:val="26"/>
          <w:szCs w:val="26"/>
        </w:rPr>
      </w:pPr>
      <w:proofErr w:type="spellStart"/>
      <w:r w:rsidRPr="00C2301B">
        <w:rPr>
          <w:sz w:val="26"/>
          <w:szCs w:val="26"/>
        </w:rPr>
        <w:t>ΔМ</w:t>
      </w:r>
      <w:r w:rsidRPr="00C2301B">
        <w:rPr>
          <w:sz w:val="26"/>
          <w:szCs w:val="26"/>
          <w:vertAlign w:val="subscript"/>
        </w:rPr>
        <w:t>т</w:t>
      </w:r>
      <w:proofErr w:type="spellEnd"/>
      <w:r w:rsidRPr="00C2301B">
        <w:rPr>
          <w:sz w:val="26"/>
          <w:szCs w:val="26"/>
          <w:vertAlign w:val="subscript"/>
        </w:rPr>
        <w:t>.</w:t>
      </w:r>
      <w:r w:rsidRPr="00C2301B">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C2301B">
        <w:rPr>
          <w:sz w:val="26"/>
          <w:szCs w:val="26"/>
          <w:lang w:val="en-US"/>
        </w:rPr>
        <w:t>b</w:t>
      </w:r>
      <w:r w:rsidRPr="00C2301B">
        <w:rPr>
          <w:sz w:val="26"/>
          <w:szCs w:val="26"/>
          <w:vertAlign w:val="subscript"/>
        </w:rPr>
        <w:t>пр.2</w:t>
      </w:r>
      <w:r w:rsidRPr="00C2301B">
        <w:rPr>
          <w:sz w:val="26"/>
          <w:szCs w:val="26"/>
        </w:rPr>
        <w:t xml:space="preserve">) т </w:t>
      </w:r>
      <w:proofErr w:type="spellStart"/>
      <w:r w:rsidRPr="00C2301B">
        <w:rPr>
          <w:sz w:val="26"/>
          <w:szCs w:val="26"/>
        </w:rPr>
        <w:t>у.т</w:t>
      </w:r>
      <w:proofErr w:type="spellEnd"/>
      <w:r w:rsidRPr="00C2301B">
        <w:rPr>
          <w:sz w:val="26"/>
          <w:szCs w:val="26"/>
        </w:rPr>
        <w:t>.                                                                  (</w:t>
      </w:r>
      <w:r w:rsidR="00B0579B">
        <w:rPr>
          <w:sz w:val="26"/>
          <w:szCs w:val="26"/>
        </w:rPr>
        <w:t>10</w:t>
      </w:r>
      <w:r w:rsidRPr="00C2301B">
        <w:rPr>
          <w:sz w:val="26"/>
          <w:szCs w:val="26"/>
        </w:rPr>
        <w:t>)</w:t>
      </w:r>
    </w:p>
    <w:p w:rsidR="00A3678A" w:rsidRPr="00C2301B" w:rsidRDefault="00A3678A" w:rsidP="00A3678A">
      <w:pPr>
        <w:jc w:val="both"/>
        <w:rPr>
          <w:sz w:val="26"/>
          <w:szCs w:val="26"/>
        </w:rPr>
      </w:pPr>
      <w:r w:rsidRPr="00C2301B">
        <w:rPr>
          <w:sz w:val="26"/>
          <w:szCs w:val="26"/>
        </w:rPr>
        <w:t xml:space="preserve">где </w:t>
      </w:r>
      <w:r w:rsidRPr="00C2301B">
        <w:rPr>
          <w:sz w:val="26"/>
          <w:szCs w:val="26"/>
          <w:lang w:val="en-US"/>
        </w:rPr>
        <w:t>Q</w:t>
      </w:r>
      <w:r w:rsidRPr="00C2301B">
        <w:rPr>
          <w:sz w:val="26"/>
          <w:szCs w:val="26"/>
          <w:vertAlign w:val="subscript"/>
        </w:rPr>
        <w:t>пр.</w:t>
      </w:r>
      <w:r w:rsidRPr="00C2301B">
        <w:rPr>
          <w:sz w:val="26"/>
          <w:szCs w:val="26"/>
        </w:rPr>
        <w:t xml:space="preserve"> – производство тепловой энергии реконструируемой котельной, Гкал/год;</w:t>
      </w:r>
    </w:p>
    <w:p w:rsidR="00A3678A" w:rsidRPr="00C2301B" w:rsidRDefault="00A3678A" w:rsidP="00A3678A">
      <w:pPr>
        <w:ind w:firstLine="426"/>
        <w:jc w:val="both"/>
        <w:rPr>
          <w:sz w:val="26"/>
          <w:szCs w:val="26"/>
        </w:rPr>
      </w:pPr>
      <w:r w:rsidRPr="00C2301B">
        <w:rPr>
          <w:sz w:val="26"/>
          <w:szCs w:val="26"/>
        </w:rPr>
        <w:t xml:space="preserve">Цены на топливо </w:t>
      </w:r>
      <w:r>
        <w:rPr>
          <w:sz w:val="26"/>
          <w:szCs w:val="26"/>
        </w:rPr>
        <w:t xml:space="preserve">с НДС </w:t>
      </w:r>
      <w:r w:rsidRPr="00C2301B">
        <w:rPr>
          <w:sz w:val="26"/>
          <w:szCs w:val="26"/>
        </w:rPr>
        <w:t>принимаются в размерах, принятых при расчете тарифа:</w:t>
      </w:r>
    </w:p>
    <w:p w:rsidR="00A3678A" w:rsidRPr="00C2301B" w:rsidRDefault="00A3678A" w:rsidP="00A3678A">
      <w:pPr>
        <w:jc w:val="both"/>
        <w:rPr>
          <w:sz w:val="26"/>
          <w:szCs w:val="26"/>
        </w:rPr>
      </w:pPr>
      <w:r w:rsidRPr="00C2301B">
        <w:rPr>
          <w:sz w:val="26"/>
          <w:szCs w:val="26"/>
        </w:rPr>
        <w:t xml:space="preserve">- средняя цена </w:t>
      </w:r>
      <w:r>
        <w:rPr>
          <w:sz w:val="26"/>
          <w:szCs w:val="26"/>
        </w:rPr>
        <w:t xml:space="preserve">природного газа </w:t>
      </w:r>
      <w:r w:rsidRPr="00C2301B">
        <w:rPr>
          <w:sz w:val="26"/>
          <w:szCs w:val="26"/>
        </w:rPr>
        <w:t xml:space="preserve">принимается </w:t>
      </w:r>
      <w:r w:rsidR="0090699D">
        <w:rPr>
          <w:sz w:val="26"/>
          <w:szCs w:val="26"/>
        </w:rPr>
        <w:t>6500</w:t>
      </w:r>
      <w:r>
        <w:rPr>
          <w:sz w:val="26"/>
          <w:szCs w:val="26"/>
        </w:rPr>
        <w:t xml:space="preserve"> руб./тыс. м</w:t>
      </w:r>
      <w:r w:rsidRPr="00AD1A77">
        <w:rPr>
          <w:sz w:val="26"/>
          <w:szCs w:val="26"/>
          <w:vertAlign w:val="superscript"/>
        </w:rPr>
        <w:t>3</w:t>
      </w:r>
      <w:r w:rsidRPr="00C2301B">
        <w:rPr>
          <w:sz w:val="26"/>
          <w:szCs w:val="26"/>
        </w:rPr>
        <w:t>;</w:t>
      </w:r>
    </w:p>
    <w:p w:rsidR="00A3678A" w:rsidRDefault="00A3678A" w:rsidP="00A3678A">
      <w:pPr>
        <w:jc w:val="both"/>
        <w:rPr>
          <w:sz w:val="26"/>
          <w:szCs w:val="26"/>
        </w:rPr>
      </w:pPr>
      <w:r w:rsidRPr="00C2301B">
        <w:rPr>
          <w:sz w:val="26"/>
          <w:szCs w:val="26"/>
        </w:rPr>
        <w:t xml:space="preserve">- средняя цена каменного угля </w:t>
      </w:r>
      <w:r>
        <w:rPr>
          <w:sz w:val="26"/>
          <w:szCs w:val="26"/>
        </w:rPr>
        <w:t xml:space="preserve">с доставкой </w:t>
      </w:r>
      <w:r w:rsidRPr="00C2301B">
        <w:rPr>
          <w:sz w:val="26"/>
          <w:szCs w:val="26"/>
        </w:rPr>
        <w:t xml:space="preserve">принимается </w:t>
      </w:r>
      <w:r w:rsidR="0090699D">
        <w:rPr>
          <w:sz w:val="26"/>
          <w:szCs w:val="26"/>
        </w:rPr>
        <w:t xml:space="preserve">3976 </w:t>
      </w:r>
      <w:r w:rsidRPr="00C2301B">
        <w:rPr>
          <w:sz w:val="26"/>
          <w:szCs w:val="26"/>
        </w:rPr>
        <w:t>руб./т.</w:t>
      </w:r>
    </w:p>
    <w:p w:rsidR="00A3678A" w:rsidRDefault="00A3678A" w:rsidP="00A3678A">
      <w:pPr>
        <w:jc w:val="both"/>
        <w:rPr>
          <w:sz w:val="26"/>
          <w:szCs w:val="26"/>
        </w:rPr>
      </w:pPr>
      <w:r>
        <w:rPr>
          <w:sz w:val="26"/>
          <w:szCs w:val="26"/>
        </w:rPr>
        <w:t xml:space="preserve">- средняя цена мазута с доставкой </w:t>
      </w:r>
      <w:r w:rsidRPr="00C2301B">
        <w:rPr>
          <w:sz w:val="26"/>
          <w:szCs w:val="26"/>
        </w:rPr>
        <w:t xml:space="preserve">принимается </w:t>
      </w:r>
      <w:r>
        <w:rPr>
          <w:sz w:val="26"/>
          <w:szCs w:val="26"/>
        </w:rPr>
        <w:t>1</w:t>
      </w:r>
      <w:r w:rsidR="0090699D">
        <w:rPr>
          <w:sz w:val="26"/>
          <w:szCs w:val="26"/>
        </w:rPr>
        <w:t xml:space="preserve">6753 </w:t>
      </w:r>
      <w:r w:rsidRPr="00C2301B">
        <w:rPr>
          <w:sz w:val="26"/>
          <w:szCs w:val="26"/>
        </w:rPr>
        <w:t>руб./т.</w:t>
      </w:r>
    </w:p>
    <w:p w:rsidR="00A3678A" w:rsidRPr="00C2301B" w:rsidRDefault="00A3678A" w:rsidP="00A3678A">
      <w:pPr>
        <w:ind w:firstLine="567"/>
        <w:jc w:val="both"/>
        <w:rPr>
          <w:sz w:val="26"/>
          <w:szCs w:val="26"/>
        </w:rPr>
      </w:pPr>
      <w:r w:rsidRPr="00C2301B">
        <w:rPr>
          <w:sz w:val="26"/>
          <w:szCs w:val="26"/>
        </w:rPr>
        <w:t xml:space="preserve"> Средняя цена 1 т </w:t>
      </w:r>
      <w:proofErr w:type="spellStart"/>
      <w:r w:rsidRPr="00C2301B">
        <w:rPr>
          <w:sz w:val="26"/>
          <w:szCs w:val="26"/>
        </w:rPr>
        <w:t>у.т</w:t>
      </w:r>
      <w:proofErr w:type="spellEnd"/>
      <w:r w:rsidRPr="00C2301B">
        <w:rPr>
          <w:sz w:val="26"/>
          <w:szCs w:val="26"/>
        </w:rPr>
        <w:t xml:space="preserve"> составляет:</w:t>
      </w:r>
    </w:p>
    <w:p w:rsidR="00A3678A" w:rsidRPr="00C2301B" w:rsidRDefault="00A3678A" w:rsidP="00A3678A">
      <w:pPr>
        <w:ind w:firstLine="567"/>
        <w:jc w:val="both"/>
        <w:rPr>
          <w:sz w:val="26"/>
          <w:szCs w:val="26"/>
        </w:rPr>
      </w:pPr>
      <w:r>
        <w:rPr>
          <w:sz w:val="26"/>
          <w:szCs w:val="26"/>
        </w:rPr>
        <w:t xml:space="preserve">- природного газа: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w:t>
      </w:r>
      <w:proofErr w:type="spellStart"/>
      <w:r w:rsidRPr="00AD1A77">
        <w:rPr>
          <w:sz w:val="26"/>
          <w:szCs w:val="26"/>
          <w:vertAlign w:val="subscript"/>
        </w:rPr>
        <w:t>у.т</w:t>
      </w:r>
      <w:proofErr w:type="spellEnd"/>
      <w:r>
        <w:rPr>
          <w:sz w:val="26"/>
          <w:szCs w:val="26"/>
        </w:rPr>
        <w:t xml:space="preserve"> = </w:t>
      </w:r>
      <w:r w:rsidR="0090699D">
        <w:rPr>
          <w:sz w:val="26"/>
          <w:szCs w:val="26"/>
        </w:rPr>
        <w:t>6500</w:t>
      </w:r>
      <w:r>
        <w:rPr>
          <w:sz w:val="26"/>
          <w:szCs w:val="26"/>
        </w:rPr>
        <w:t xml:space="preserve">/1,154 = </w:t>
      </w:r>
      <w:r w:rsidR="0090699D">
        <w:rPr>
          <w:sz w:val="26"/>
          <w:szCs w:val="26"/>
        </w:rPr>
        <w:t>5632,6</w:t>
      </w:r>
      <w:r>
        <w:rPr>
          <w:sz w:val="26"/>
          <w:szCs w:val="26"/>
        </w:rPr>
        <w:t xml:space="preserve"> </w:t>
      </w:r>
      <w:r w:rsidRPr="00C2301B">
        <w:rPr>
          <w:sz w:val="26"/>
          <w:szCs w:val="26"/>
        </w:rPr>
        <w:t xml:space="preserve">руб./т </w:t>
      </w:r>
      <w:proofErr w:type="spellStart"/>
      <w:r w:rsidRPr="00C2301B">
        <w:rPr>
          <w:sz w:val="26"/>
          <w:szCs w:val="26"/>
        </w:rPr>
        <w:t>у.т</w:t>
      </w:r>
      <w:proofErr w:type="spellEnd"/>
      <w:r w:rsidRPr="00C2301B">
        <w:rPr>
          <w:sz w:val="26"/>
          <w:szCs w:val="26"/>
        </w:rPr>
        <w:t>.</w:t>
      </w:r>
    </w:p>
    <w:p w:rsidR="00A3678A" w:rsidRDefault="00A3678A" w:rsidP="00A3678A">
      <w:pPr>
        <w:ind w:firstLine="567"/>
        <w:jc w:val="both"/>
        <w:rPr>
          <w:sz w:val="26"/>
          <w:szCs w:val="26"/>
        </w:rPr>
      </w:pPr>
      <w:r w:rsidRPr="00C2301B">
        <w:rPr>
          <w:sz w:val="26"/>
          <w:szCs w:val="26"/>
        </w:rPr>
        <w:t xml:space="preserve">- угля: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w:t>
      </w:r>
      <w:proofErr w:type="spellStart"/>
      <w:r w:rsidRPr="00AD1A77">
        <w:rPr>
          <w:sz w:val="26"/>
          <w:szCs w:val="26"/>
          <w:vertAlign w:val="subscript"/>
        </w:rPr>
        <w:t>у.т</w:t>
      </w:r>
      <w:proofErr w:type="spellEnd"/>
      <w:r w:rsidR="0090699D">
        <w:rPr>
          <w:sz w:val="26"/>
          <w:szCs w:val="26"/>
        </w:rPr>
        <w:t xml:space="preserve"> = 3</w:t>
      </w:r>
      <w:r w:rsidR="00DA16E5">
        <w:rPr>
          <w:sz w:val="26"/>
          <w:szCs w:val="26"/>
        </w:rPr>
        <w:t>650</w:t>
      </w:r>
      <w:r w:rsidRPr="00C2301B">
        <w:rPr>
          <w:sz w:val="26"/>
          <w:szCs w:val="26"/>
        </w:rPr>
        <w:t>/0,7</w:t>
      </w:r>
      <w:r w:rsidR="00DA16E5">
        <w:rPr>
          <w:sz w:val="26"/>
          <w:szCs w:val="26"/>
        </w:rPr>
        <w:t>3</w:t>
      </w:r>
      <w:r w:rsidRPr="00C2301B">
        <w:rPr>
          <w:sz w:val="26"/>
          <w:szCs w:val="26"/>
        </w:rPr>
        <w:t xml:space="preserve"> = </w:t>
      </w:r>
      <w:r w:rsidR="0090699D">
        <w:rPr>
          <w:sz w:val="26"/>
          <w:szCs w:val="26"/>
        </w:rPr>
        <w:t>5</w:t>
      </w:r>
      <w:r w:rsidR="00DA16E5">
        <w:rPr>
          <w:sz w:val="26"/>
          <w:szCs w:val="26"/>
        </w:rPr>
        <w:t xml:space="preserve">000 </w:t>
      </w:r>
      <w:r w:rsidRPr="00C2301B">
        <w:rPr>
          <w:sz w:val="26"/>
          <w:szCs w:val="26"/>
        </w:rPr>
        <w:t xml:space="preserve">руб./т </w:t>
      </w:r>
      <w:proofErr w:type="spellStart"/>
      <w:r w:rsidRPr="00C2301B">
        <w:rPr>
          <w:sz w:val="26"/>
          <w:szCs w:val="26"/>
        </w:rPr>
        <w:t>у.т</w:t>
      </w:r>
      <w:proofErr w:type="spellEnd"/>
      <w:r w:rsidRPr="00C2301B">
        <w:rPr>
          <w:sz w:val="26"/>
          <w:szCs w:val="26"/>
        </w:rPr>
        <w:t>.</w:t>
      </w:r>
    </w:p>
    <w:p w:rsidR="00A3678A" w:rsidRDefault="00A3678A" w:rsidP="00A3678A">
      <w:pPr>
        <w:ind w:firstLine="567"/>
        <w:jc w:val="both"/>
        <w:rPr>
          <w:sz w:val="26"/>
          <w:szCs w:val="26"/>
        </w:rPr>
      </w:pPr>
      <w:r>
        <w:rPr>
          <w:sz w:val="26"/>
          <w:szCs w:val="26"/>
        </w:rPr>
        <w:t xml:space="preserve">- мазута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w:t>
      </w:r>
      <w:proofErr w:type="spellStart"/>
      <w:r w:rsidRPr="00AD1A77">
        <w:rPr>
          <w:sz w:val="26"/>
          <w:szCs w:val="26"/>
          <w:vertAlign w:val="subscript"/>
        </w:rPr>
        <w:t>у.т</w:t>
      </w:r>
      <w:proofErr w:type="spellEnd"/>
      <w:r>
        <w:rPr>
          <w:sz w:val="26"/>
          <w:szCs w:val="26"/>
        </w:rPr>
        <w:t xml:space="preserve"> = </w:t>
      </w:r>
      <w:r w:rsidR="00DA16E5">
        <w:rPr>
          <w:sz w:val="26"/>
          <w:szCs w:val="26"/>
        </w:rPr>
        <w:t>21017</w:t>
      </w:r>
      <w:r w:rsidRPr="00C2301B">
        <w:rPr>
          <w:sz w:val="26"/>
          <w:szCs w:val="26"/>
        </w:rPr>
        <w:t>/</w:t>
      </w:r>
      <w:r>
        <w:rPr>
          <w:sz w:val="26"/>
          <w:szCs w:val="26"/>
        </w:rPr>
        <w:t>1,3</w:t>
      </w:r>
      <w:r w:rsidR="00DA16E5">
        <w:rPr>
          <w:sz w:val="26"/>
          <w:szCs w:val="26"/>
        </w:rPr>
        <w:t>6</w:t>
      </w:r>
      <w:r w:rsidRPr="00C2301B">
        <w:rPr>
          <w:sz w:val="26"/>
          <w:szCs w:val="26"/>
        </w:rPr>
        <w:t xml:space="preserve"> = </w:t>
      </w:r>
      <w:r>
        <w:rPr>
          <w:sz w:val="26"/>
          <w:szCs w:val="26"/>
        </w:rPr>
        <w:t>1</w:t>
      </w:r>
      <w:r w:rsidR="00DA16E5">
        <w:rPr>
          <w:sz w:val="26"/>
          <w:szCs w:val="26"/>
        </w:rPr>
        <w:t xml:space="preserve">5454 </w:t>
      </w:r>
      <w:r w:rsidRPr="00C2301B">
        <w:rPr>
          <w:sz w:val="26"/>
          <w:szCs w:val="26"/>
        </w:rPr>
        <w:t xml:space="preserve">руб./т </w:t>
      </w:r>
      <w:proofErr w:type="spellStart"/>
      <w:r w:rsidRPr="00C2301B">
        <w:rPr>
          <w:sz w:val="26"/>
          <w:szCs w:val="26"/>
        </w:rPr>
        <w:t>у.т</w:t>
      </w:r>
      <w:proofErr w:type="spellEnd"/>
      <w:r w:rsidRPr="00C2301B">
        <w:rPr>
          <w:sz w:val="26"/>
          <w:szCs w:val="26"/>
        </w:rPr>
        <w:t>.</w:t>
      </w:r>
    </w:p>
    <w:p w:rsidR="00A3678A" w:rsidRDefault="00A3678A" w:rsidP="00A3678A">
      <w:pPr>
        <w:ind w:firstLine="567"/>
        <w:jc w:val="both"/>
        <w:rPr>
          <w:sz w:val="26"/>
          <w:szCs w:val="26"/>
        </w:rPr>
      </w:pPr>
      <w:r w:rsidRPr="00C2301B">
        <w:rPr>
          <w:sz w:val="26"/>
          <w:szCs w:val="26"/>
        </w:rPr>
        <w:t xml:space="preserve">При замене старых </w:t>
      </w:r>
      <w:r>
        <w:rPr>
          <w:sz w:val="26"/>
          <w:szCs w:val="26"/>
        </w:rPr>
        <w:t xml:space="preserve">угольных котлов </w:t>
      </w:r>
      <w:r w:rsidR="0090699D">
        <w:rPr>
          <w:sz w:val="26"/>
          <w:szCs w:val="26"/>
        </w:rPr>
        <w:t xml:space="preserve">котельных </w:t>
      </w:r>
      <w:r>
        <w:rPr>
          <w:sz w:val="26"/>
          <w:szCs w:val="26"/>
        </w:rPr>
        <w:t>на новые газ</w:t>
      </w:r>
      <w:r w:rsidRPr="00C2301B">
        <w:rPr>
          <w:sz w:val="26"/>
          <w:szCs w:val="26"/>
        </w:rPr>
        <w:t>овые экономический эффект составит:</w:t>
      </w:r>
    </w:p>
    <w:p w:rsidR="00A3678A" w:rsidRPr="00245497" w:rsidRDefault="00A3678A" w:rsidP="00FE4CD6">
      <w:pPr>
        <w:spacing w:after="120"/>
        <w:ind w:firstLine="567"/>
        <w:jc w:val="right"/>
        <w:rPr>
          <w:sz w:val="26"/>
          <w:szCs w:val="26"/>
        </w:rPr>
      </w:pPr>
      <w:proofErr w:type="spellStart"/>
      <w:r w:rsidRPr="00C2301B">
        <w:rPr>
          <w:sz w:val="26"/>
          <w:szCs w:val="26"/>
        </w:rPr>
        <w:t>ΔЭ</w:t>
      </w:r>
      <w:r w:rsidRPr="00C2301B">
        <w:rPr>
          <w:sz w:val="26"/>
          <w:szCs w:val="26"/>
          <w:vertAlign w:val="subscript"/>
        </w:rPr>
        <w:t>к</w:t>
      </w:r>
      <w:proofErr w:type="spellEnd"/>
      <w:r w:rsidRPr="00C2301B">
        <w:rPr>
          <w:sz w:val="26"/>
          <w:szCs w:val="26"/>
        </w:rPr>
        <w:t xml:space="preserve"> =</w:t>
      </w:r>
      <w:r w:rsidRPr="00245497">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245497">
        <w:rPr>
          <w:sz w:val="26"/>
          <w:szCs w:val="26"/>
        </w:rPr>
        <w:t xml:space="preserve">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у.т</w:t>
      </w:r>
      <w:r>
        <w:rPr>
          <w:sz w:val="26"/>
          <w:szCs w:val="26"/>
          <w:vertAlign w:val="subscript"/>
        </w:rPr>
        <w:t>.1</w:t>
      </w:r>
      <w:r>
        <w:rPr>
          <w:sz w:val="26"/>
          <w:szCs w:val="26"/>
        </w:rPr>
        <w:t xml:space="preserve"> </w:t>
      </w:r>
      <w:r w:rsidRPr="00C2301B">
        <w:rPr>
          <w:sz w:val="26"/>
          <w:szCs w:val="26"/>
        </w:rPr>
        <w:t>-</w:t>
      </w:r>
      <w:r w:rsidRPr="00245497">
        <w:rPr>
          <w:sz w:val="26"/>
          <w:szCs w:val="26"/>
        </w:rPr>
        <w:t xml:space="preserve"> </w:t>
      </w:r>
      <w:r w:rsidRPr="00C2301B">
        <w:rPr>
          <w:sz w:val="26"/>
          <w:szCs w:val="26"/>
          <w:lang w:val="en-US"/>
        </w:rPr>
        <w:t>b</w:t>
      </w:r>
      <w:r w:rsidRPr="00C2301B">
        <w:rPr>
          <w:sz w:val="26"/>
          <w:szCs w:val="26"/>
          <w:vertAlign w:val="subscript"/>
        </w:rPr>
        <w:t>пр.2</w:t>
      </w:r>
      <w:r w:rsidRPr="00C2301B">
        <w:rPr>
          <w:sz w:val="26"/>
          <w:szCs w:val="26"/>
        </w:rPr>
        <w:t>*</w:t>
      </w:r>
      <w:r w:rsidRPr="00245497">
        <w:rPr>
          <w:sz w:val="26"/>
          <w:szCs w:val="26"/>
        </w:rPr>
        <w:t xml:space="preserve">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w:t>
      </w:r>
      <w:proofErr w:type="gramStart"/>
      <w:r w:rsidRPr="00AD1A77">
        <w:rPr>
          <w:sz w:val="26"/>
          <w:szCs w:val="26"/>
          <w:vertAlign w:val="subscript"/>
        </w:rPr>
        <w:t>у.т</w:t>
      </w:r>
      <w:r>
        <w:rPr>
          <w:sz w:val="26"/>
          <w:szCs w:val="26"/>
          <w:vertAlign w:val="subscript"/>
        </w:rPr>
        <w:t>.2</w:t>
      </w:r>
      <w:r w:rsidRPr="00C2301B">
        <w:rPr>
          <w:sz w:val="26"/>
          <w:szCs w:val="26"/>
        </w:rPr>
        <w:t>)+</w:t>
      </w:r>
      <w:proofErr w:type="spellStart"/>
      <w:proofErr w:type="gramEnd"/>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vertAlign w:val="subscript"/>
        </w:rPr>
        <w:t xml:space="preserve">            </w:t>
      </w:r>
      <w:r w:rsidR="00B0579B">
        <w:rPr>
          <w:sz w:val="26"/>
          <w:szCs w:val="26"/>
        </w:rPr>
        <w:t xml:space="preserve">                             (11</w:t>
      </w:r>
      <w:r>
        <w:rPr>
          <w:sz w:val="26"/>
          <w:szCs w:val="26"/>
        </w:rPr>
        <w:t xml:space="preserve">)    </w:t>
      </w:r>
    </w:p>
    <w:p w:rsidR="00A3678A" w:rsidRPr="00804972" w:rsidRDefault="00A3678A" w:rsidP="00FE4CD6">
      <w:pPr>
        <w:spacing w:after="120"/>
        <w:jc w:val="right"/>
        <w:rPr>
          <w:sz w:val="26"/>
          <w:szCs w:val="26"/>
        </w:rPr>
      </w:pPr>
      <w:proofErr w:type="spellStart"/>
      <w:r w:rsidRPr="00C2301B">
        <w:rPr>
          <w:sz w:val="26"/>
          <w:szCs w:val="26"/>
        </w:rPr>
        <w:t>ΔЭ</w:t>
      </w:r>
      <w:r w:rsidRPr="00C2301B">
        <w:rPr>
          <w:sz w:val="26"/>
          <w:szCs w:val="26"/>
          <w:vertAlign w:val="subscript"/>
        </w:rPr>
        <w:t>к</w:t>
      </w:r>
      <w:proofErr w:type="spellEnd"/>
      <w:r>
        <w:rPr>
          <w:sz w:val="26"/>
          <w:szCs w:val="26"/>
        </w:rPr>
        <w:t>=</w:t>
      </w:r>
      <w:r w:rsidRPr="00C2301B">
        <w:rPr>
          <w:sz w:val="26"/>
          <w:szCs w:val="26"/>
          <w:lang w:val="en-US"/>
        </w:rPr>
        <w:t>Q</w:t>
      </w:r>
      <w:r w:rsidRPr="00C2301B">
        <w:rPr>
          <w:sz w:val="26"/>
          <w:szCs w:val="26"/>
          <w:vertAlign w:val="subscript"/>
        </w:rPr>
        <w:t>пр.</w:t>
      </w:r>
      <w:r w:rsidRPr="00C2301B">
        <w:rPr>
          <w:sz w:val="26"/>
          <w:szCs w:val="26"/>
        </w:rPr>
        <w:t>*(0,2</w:t>
      </w:r>
      <w:r w:rsidR="000431B4">
        <w:rPr>
          <w:sz w:val="26"/>
          <w:szCs w:val="26"/>
        </w:rPr>
        <w:t>2059</w:t>
      </w:r>
      <w:r w:rsidRPr="00C2301B">
        <w:rPr>
          <w:sz w:val="26"/>
          <w:szCs w:val="26"/>
        </w:rPr>
        <w:t>*</w:t>
      </w:r>
      <w:r w:rsidR="0090699D">
        <w:rPr>
          <w:sz w:val="26"/>
          <w:szCs w:val="26"/>
        </w:rPr>
        <w:t>5</w:t>
      </w:r>
      <w:r w:rsidR="00DA16E5">
        <w:rPr>
          <w:sz w:val="26"/>
          <w:szCs w:val="26"/>
        </w:rPr>
        <w:t>000</w:t>
      </w:r>
      <w:r w:rsidRPr="00C2301B">
        <w:rPr>
          <w:sz w:val="26"/>
          <w:szCs w:val="26"/>
        </w:rPr>
        <w:t>-0,1</w:t>
      </w:r>
      <w:r>
        <w:rPr>
          <w:sz w:val="26"/>
          <w:szCs w:val="26"/>
        </w:rPr>
        <w:t>553</w:t>
      </w:r>
      <w:r w:rsidRPr="00C2301B">
        <w:rPr>
          <w:sz w:val="26"/>
          <w:szCs w:val="26"/>
        </w:rPr>
        <w:t>*</w:t>
      </w:r>
      <w:r w:rsidR="0090699D">
        <w:rPr>
          <w:sz w:val="26"/>
          <w:szCs w:val="26"/>
        </w:rPr>
        <w:t>5632,</w:t>
      </w:r>
      <w:proofErr w:type="gramStart"/>
      <w:r w:rsidR="0090699D">
        <w:rPr>
          <w:sz w:val="26"/>
          <w:szCs w:val="26"/>
        </w:rPr>
        <w:t>6</w:t>
      </w:r>
      <w:r w:rsidRPr="00C2301B">
        <w:rPr>
          <w:sz w:val="26"/>
          <w:szCs w:val="26"/>
        </w:rPr>
        <w:t>)+</w:t>
      </w:r>
      <w:proofErr w:type="spellStart"/>
      <w:proofErr w:type="gramEnd"/>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sidRPr="00C2301B">
        <w:rPr>
          <w:sz w:val="26"/>
          <w:szCs w:val="26"/>
        </w:rPr>
        <w:t>=</w:t>
      </w:r>
      <w:r w:rsidR="00FE4CD6">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sidR="00496579">
        <w:rPr>
          <w:rFonts w:eastAsia="Times New Roman"/>
          <w:color w:val="000000"/>
          <w:sz w:val="26"/>
          <w:szCs w:val="26"/>
          <w:lang w:eastAsia="ru-RU"/>
        </w:rPr>
        <w:t>2</w:t>
      </w:r>
      <w:r w:rsidR="00DA16E5">
        <w:rPr>
          <w:rFonts w:eastAsia="Times New Roman"/>
          <w:color w:val="000000"/>
          <w:sz w:val="26"/>
          <w:szCs w:val="26"/>
          <w:lang w:eastAsia="ru-RU"/>
        </w:rPr>
        <w:t>28,21</w:t>
      </w:r>
      <w:r>
        <w:rPr>
          <w:sz w:val="26"/>
          <w:szCs w:val="26"/>
        </w:rPr>
        <w:t>руб./</w:t>
      </w:r>
      <w:proofErr w:type="spellStart"/>
      <w:r>
        <w:rPr>
          <w:sz w:val="26"/>
          <w:szCs w:val="26"/>
        </w:rPr>
        <w:t>Гкал+</w:t>
      </w:r>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rPr>
        <w:t xml:space="preserve"> </w:t>
      </w:r>
      <w:r w:rsidR="00FE4CD6">
        <w:rPr>
          <w:sz w:val="26"/>
          <w:szCs w:val="26"/>
        </w:rPr>
        <w:t xml:space="preserve">  </w:t>
      </w:r>
      <w:r w:rsidR="00B0579B">
        <w:rPr>
          <w:sz w:val="26"/>
          <w:szCs w:val="26"/>
        </w:rPr>
        <w:t>(12</w:t>
      </w:r>
      <w:r>
        <w:rPr>
          <w:sz w:val="26"/>
          <w:szCs w:val="26"/>
        </w:rPr>
        <w:t>)</w:t>
      </w:r>
    </w:p>
    <w:p w:rsidR="00A3678A" w:rsidRDefault="00A3678A" w:rsidP="00A3678A">
      <w:pPr>
        <w:jc w:val="both"/>
        <w:rPr>
          <w:sz w:val="26"/>
          <w:szCs w:val="26"/>
        </w:rPr>
      </w:pPr>
      <w:r w:rsidRPr="00C2301B">
        <w:rPr>
          <w:sz w:val="26"/>
          <w:szCs w:val="26"/>
        </w:rPr>
        <w:t xml:space="preserve">где </w:t>
      </w:r>
      <w:proofErr w:type="spellStart"/>
      <w:r w:rsidRPr="00C2301B">
        <w:rPr>
          <w:sz w:val="26"/>
          <w:szCs w:val="26"/>
        </w:rPr>
        <w:t>Э</w:t>
      </w:r>
      <w:r w:rsidRPr="00C2301B">
        <w:rPr>
          <w:sz w:val="26"/>
          <w:szCs w:val="26"/>
          <w:vertAlign w:val="subscript"/>
        </w:rPr>
        <w:t>фот</w:t>
      </w:r>
      <w:proofErr w:type="spellEnd"/>
      <w:r w:rsidRPr="00C2301B">
        <w:rPr>
          <w:sz w:val="26"/>
          <w:szCs w:val="26"/>
          <w:vertAlign w:val="subscript"/>
        </w:rPr>
        <w:t>.</w:t>
      </w:r>
      <w:r w:rsidRPr="00C2301B">
        <w:rPr>
          <w:sz w:val="26"/>
          <w:szCs w:val="26"/>
        </w:rPr>
        <w:t xml:space="preserve"> – экономия фонда оплаты труда при реконструкции котельной</w:t>
      </w:r>
      <w:r>
        <w:rPr>
          <w:sz w:val="26"/>
          <w:szCs w:val="26"/>
        </w:rPr>
        <w:t>;</w:t>
      </w:r>
    </w:p>
    <w:p w:rsidR="00A3678A" w:rsidRDefault="00A3678A" w:rsidP="00A3678A">
      <w:pPr>
        <w:jc w:val="both"/>
        <w:rPr>
          <w:sz w:val="26"/>
          <w:szCs w:val="26"/>
        </w:rPr>
      </w:pPr>
      <w:r>
        <w:rPr>
          <w:sz w:val="26"/>
          <w:szCs w:val="26"/>
        </w:rPr>
        <w:t xml:space="preserve">      </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vertAlign w:val="subscript"/>
        </w:rPr>
        <w:t xml:space="preserve"> </w:t>
      </w:r>
      <w:r>
        <w:rPr>
          <w:sz w:val="26"/>
          <w:szCs w:val="26"/>
        </w:rPr>
        <w:t xml:space="preserve"> - экономия электроэнергии при реконструкции котельной.</w:t>
      </w:r>
    </w:p>
    <w:p w:rsidR="00A3678A" w:rsidRDefault="00A3678A" w:rsidP="00A3678A">
      <w:pPr>
        <w:ind w:firstLine="567"/>
        <w:jc w:val="both"/>
        <w:rPr>
          <w:sz w:val="26"/>
          <w:szCs w:val="26"/>
        </w:rPr>
      </w:pPr>
      <w:r w:rsidRPr="00C2301B">
        <w:rPr>
          <w:sz w:val="26"/>
          <w:szCs w:val="26"/>
        </w:rPr>
        <w:t xml:space="preserve">При </w:t>
      </w:r>
      <w:r>
        <w:rPr>
          <w:sz w:val="26"/>
          <w:szCs w:val="26"/>
        </w:rPr>
        <w:t xml:space="preserve">реконструкции </w:t>
      </w:r>
      <w:r w:rsidR="00496579">
        <w:rPr>
          <w:sz w:val="26"/>
          <w:szCs w:val="26"/>
        </w:rPr>
        <w:t>ТЭЦ</w:t>
      </w:r>
      <w:r w:rsidRPr="00C2301B">
        <w:rPr>
          <w:sz w:val="26"/>
          <w:szCs w:val="26"/>
        </w:rPr>
        <w:t xml:space="preserve"> экономический эффект составит:</w:t>
      </w:r>
    </w:p>
    <w:p w:rsidR="00A3678A" w:rsidRPr="00245497" w:rsidRDefault="00A3678A" w:rsidP="00A3678A">
      <w:pPr>
        <w:jc w:val="both"/>
        <w:rPr>
          <w:sz w:val="26"/>
          <w:szCs w:val="26"/>
        </w:rPr>
      </w:pPr>
      <w:r w:rsidRPr="00C2301B">
        <w:rPr>
          <w:sz w:val="26"/>
          <w:szCs w:val="26"/>
        </w:rPr>
        <w:t>Э</w:t>
      </w:r>
      <w:r w:rsidRPr="00C2301B">
        <w:rPr>
          <w:sz w:val="26"/>
          <w:szCs w:val="26"/>
          <w:vertAlign w:val="subscript"/>
        </w:rPr>
        <w:t>к</w:t>
      </w:r>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*(0,</w:t>
      </w:r>
      <w:r w:rsidR="00496579">
        <w:rPr>
          <w:sz w:val="26"/>
          <w:szCs w:val="26"/>
        </w:rPr>
        <w:t>2</w:t>
      </w:r>
      <w:r w:rsidR="000431B4">
        <w:rPr>
          <w:sz w:val="26"/>
          <w:szCs w:val="26"/>
        </w:rPr>
        <w:t>2217</w:t>
      </w:r>
      <w:r w:rsidRPr="00C2301B">
        <w:rPr>
          <w:sz w:val="26"/>
          <w:szCs w:val="26"/>
        </w:rPr>
        <w:t>*</w:t>
      </w:r>
      <w:r w:rsidR="00496579">
        <w:rPr>
          <w:sz w:val="26"/>
          <w:szCs w:val="26"/>
        </w:rPr>
        <w:t>5</w:t>
      </w:r>
      <w:r w:rsidR="00DA16E5">
        <w:rPr>
          <w:sz w:val="26"/>
          <w:szCs w:val="26"/>
        </w:rPr>
        <w:t>000</w:t>
      </w:r>
      <w:r w:rsidRPr="00C2301B">
        <w:rPr>
          <w:sz w:val="26"/>
          <w:szCs w:val="26"/>
        </w:rPr>
        <w:t>-0,1</w:t>
      </w:r>
      <w:r>
        <w:rPr>
          <w:sz w:val="26"/>
          <w:szCs w:val="26"/>
        </w:rPr>
        <w:t>553</w:t>
      </w:r>
      <w:r w:rsidRPr="00C2301B">
        <w:rPr>
          <w:sz w:val="26"/>
          <w:szCs w:val="26"/>
        </w:rPr>
        <w:t>*</w:t>
      </w:r>
      <w:r w:rsidR="00496579">
        <w:rPr>
          <w:sz w:val="26"/>
          <w:szCs w:val="26"/>
        </w:rPr>
        <w:t>5632,</w:t>
      </w:r>
      <w:proofErr w:type="gramStart"/>
      <w:r w:rsidR="00496579">
        <w:rPr>
          <w:sz w:val="26"/>
          <w:szCs w:val="26"/>
        </w:rPr>
        <w:t>6</w:t>
      </w:r>
      <w:r w:rsidRPr="00C2301B">
        <w:rPr>
          <w:sz w:val="26"/>
          <w:szCs w:val="26"/>
        </w:rPr>
        <w:t>)+</w:t>
      </w:r>
      <w:proofErr w:type="spellStart"/>
      <w:proofErr w:type="gramEnd"/>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rPr>
        <w:t xml:space="preserve"> </w:t>
      </w:r>
      <w:r w:rsidRPr="00C2301B">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sidR="00496579">
        <w:rPr>
          <w:rFonts w:eastAsia="Times New Roman"/>
          <w:color w:val="000000"/>
          <w:sz w:val="26"/>
          <w:szCs w:val="26"/>
          <w:lang w:eastAsia="ru-RU"/>
        </w:rPr>
        <w:t>2</w:t>
      </w:r>
      <w:r w:rsidR="00DA16E5">
        <w:rPr>
          <w:rFonts w:eastAsia="Times New Roman"/>
          <w:color w:val="000000"/>
          <w:sz w:val="26"/>
          <w:szCs w:val="26"/>
          <w:lang w:eastAsia="ru-RU"/>
        </w:rPr>
        <w:t>36,11</w:t>
      </w:r>
      <w:r>
        <w:rPr>
          <w:rFonts w:eastAsia="Times New Roman"/>
          <w:color w:val="000000"/>
          <w:sz w:val="26"/>
          <w:szCs w:val="26"/>
          <w:lang w:eastAsia="ru-RU"/>
        </w:rPr>
        <w:t xml:space="preserve"> </w:t>
      </w:r>
      <w:r>
        <w:rPr>
          <w:sz w:val="26"/>
          <w:szCs w:val="26"/>
        </w:rPr>
        <w:t>руб./</w:t>
      </w:r>
      <w:proofErr w:type="spellStart"/>
      <w:r>
        <w:rPr>
          <w:sz w:val="26"/>
          <w:szCs w:val="26"/>
        </w:rPr>
        <w:t>Гкал+</w:t>
      </w:r>
      <w:proofErr w:type="gramStart"/>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gramEnd"/>
      <w:r w:rsidRPr="00245497">
        <w:rPr>
          <w:sz w:val="26"/>
          <w:szCs w:val="26"/>
        </w:rPr>
        <w:t xml:space="preserve"> </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p>
    <w:p w:rsidR="00A3678A" w:rsidRDefault="00A3678A" w:rsidP="00A3678A">
      <w:pPr>
        <w:ind w:firstLine="567"/>
        <w:jc w:val="both"/>
        <w:rPr>
          <w:sz w:val="26"/>
          <w:szCs w:val="26"/>
        </w:rPr>
      </w:pPr>
      <w:r w:rsidRPr="00C2301B">
        <w:rPr>
          <w:sz w:val="26"/>
          <w:szCs w:val="26"/>
        </w:rPr>
        <w:t>При установке котлов</w:t>
      </w:r>
      <w:r>
        <w:rPr>
          <w:sz w:val="26"/>
          <w:szCs w:val="26"/>
        </w:rPr>
        <w:t xml:space="preserve"> с газовыми горелками и системой автоматики котельная будет работать без постоянного присутствия обслуживающего персонала</w:t>
      </w:r>
      <w:r w:rsidRPr="00C2301B">
        <w:rPr>
          <w:sz w:val="26"/>
          <w:szCs w:val="26"/>
        </w:rPr>
        <w:t xml:space="preserve">. Годовой фонд оплаты труда 1 кочегара </w:t>
      </w:r>
      <w:r>
        <w:rPr>
          <w:sz w:val="26"/>
          <w:szCs w:val="26"/>
        </w:rPr>
        <w:t xml:space="preserve">при среднемесячной зарплате 15 тыс. руб. за 7,5 месяцев отопительного периода </w:t>
      </w:r>
      <w:r w:rsidRPr="00C2301B">
        <w:rPr>
          <w:sz w:val="26"/>
          <w:szCs w:val="26"/>
        </w:rPr>
        <w:t>с учетом отчислений в социальные фонды составляет</w:t>
      </w:r>
      <w:r>
        <w:rPr>
          <w:sz w:val="26"/>
          <w:szCs w:val="26"/>
        </w:rPr>
        <w:t xml:space="preserve">: </w:t>
      </w:r>
      <w:proofErr w:type="spellStart"/>
      <w:r w:rsidRPr="00C2301B">
        <w:rPr>
          <w:sz w:val="26"/>
          <w:szCs w:val="26"/>
        </w:rPr>
        <w:t>Э</w:t>
      </w:r>
      <w:r w:rsidRPr="00C2301B">
        <w:rPr>
          <w:sz w:val="26"/>
          <w:szCs w:val="26"/>
          <w:vertAlign w:val="subscript"/>
        </w:rPr>
        <w:t>фот</w:t>
      </w:r>
      <w:proofErr w:type="spellEnd"/>
      <w:r w:rsidRPr="00C2301B">
        <w:rPr>
          <w:sz w:val="26"/>
          <w:szCs w:val="26"/>
          <w:vertAlign w:val="subscript"/>
        </w:rPr>
        <w:t>.</w:t>
      </w:r>
      <w:r w:rsidRPr="00C2301B">
        <w:rPr>
          <w:sz w:val="26"/>
          <w:szCs w:val="26"/>
        </w:rPr>
        <w:t xml:space="preserve"> </w:t>
      </w:r>
      <w:r w:rsidR="00F90D2D">
        <w:rPr>
          <w:sz w:val="26"/>
          <w:szCs w:val="26"/>
        </w:rPr>
        <w:t>=15*7,5*1,3=</w:t>
      </w:r>
      <w:r w:rsidRPr="00C2301B">
        <w:rPr>
          <w:sz w:val="26"/>
          <w:szCs w:val="26"/>
        </w:rPr>
        <w:t>1</w:t>
      </w:r>
      <w:r>
        <w:rPr>
          <w:sz w:val="26"/>
          <w:szCs w:val="26"/>
        </w:rPr>
        <w:t xml:space="preserve">46,25 </w:t>
      </w:r>
      <w:r w:rsidRPr="00C2301B">
        <w:rPr>
          <w:sz w:val="26"/>
          <w:szCs w:val="26"/>
        </w:rPr>
        <w:t xml:space="preserve">тыс. руб. </w:t>
      </w:r>
      <w:r>
        <w:rPr>
          <w:sz w:val="26"/>
          <w:szCs w:val="26"/>
        </w:rPr>
        <w:t xml:space="preserve">На небольших угольных котельных штат кочегаров и других рабочих составляет не менее 4-х чел., на </w:t>
      </w:r>
      <w:r w:rsidR="00496579">
        <w:rPr>
          <w:sz w:val="26"/>
          <w:szCs w:val="26"/>
        </w:rPr>
        <w:t>более крупных</w:t>
      </w:r>
      <w:r>
        <w:rPr>
          <w:sz w:val="26"/>
          <w:szCs w:val="26"/>
        </w:rPr>
        <w:t xml:space="preserve"> котельных – </w:t>
      </w:r>
      <w:r w:rsidR="00496579">
        <w:rPr>
          <w:sz w:val="26"/>
          <w:szCs w:val="26"/>
        </w:rPr>
        <w:t xml:space="preserve">до </w:t>
      </w:r>
      <w:r>
        <w:rPr>
          <w:sz w:val="26"/>
          <w:szCs w:val="26"/>
        </w:rPr>
        <w:t xml:space="preserve">8-ми чел. </w:t>
      </w:r>
    </w:p>
    <w:p w:rsidR="00A3678A" w:rsidRDefault="001C7107" w:rsidP="001C7107">
      <w:pPr>
        <w:jc w:val="both"/>
        <w:rPr>
          <w:sz w:val="26"/>
          <w:szCs w:val="26"/>
        </w:rPr>
      </w:pPr>
      <w:r>
        <w:rPr>
          <w:sz w:val="26"/>
          <w:szCs w:val="26"/>
        </w:rPr>
        <w:t>Строительство</w:t>
      </w:r>
      <w:r w:rsidR="00A3678A">
        <w:rPr>
          <w:sz w:val="26"/>
          <w:szCs w:val="26"/>
        </w:rPr>
        <w:t xml:space="preserve"> новых газовых кот</w:t>
      </w:r>
      <w:r>
        <w:rPr>
          <w:sz w:val="26"/>
          <w:szCs w:val="26"/>
        </w:rPr>
        <w:t>е</w:t>
      </w:r>
      <w:r w:rsidR="00A3678A">
        <w:rPr>
          <w:sz w:val="26"/>
          <w:szCs w:val="26"/>
        </w:rPr>
        <w:t>л</w:t>
      </w:r>
      <w:r>
        <w:rPr>
          <w:sz w:val="26"/>
          <w:szCs w:val="26"/>
        </w:rPr>
        <w:t xml:space="preserve">ьных будет сопровождаться также </w:t>
      </w:r>
      <w:r w:rsidR="00A3678A">
        <w:rPr>
          <w:sz w:val="26"/>
          <w:szCs w:val="26"/>
        </w:rPr>
        <w:t>заменой сетевых насосов. Экономия потребления электроэнергии на каждой котельной будет составлять:</w:t>
      </w:r>
    </w:p>
    <w:p w:rsidR="00A3678A" w:rsidRDefault="00A3678A" w:rsidP="00C72F27">
      <w:pPr>
        <w:spacing w:after="120"/>
        <w:ind w:firstLine="567"/>
        <w:jc w:val="right"/>
        <w:rPr>
          <w:sz w:val="26"/>
          <w:szCs w:val="26"/>
        </w:rPr>
      </w:pPr>
      <w:proofErr w:type="spellStart"/>
      <w:proofErr w:type="gram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rPr>
        <w:t>=</w:t>
      </w:r>
      <w:proofErr w:type="gramEnd"/>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Pr>
          <w:sz w:val="26"/>
          <w:szCs w:val="26"/>
          <w:lang w:val="en-US"/>
        </w:rPr>
        <w:t>b</w:t>
      </w:r>
      <w:r w:rsidRPr="00AC4ACC">
        <w:rPr>
          <w:sz w:val="26"/>
          <w:szCs w:val="26"/>
          <w:vertAlign w:val="subscript"/>
        </w:rPr>
        <w:t>эл</w:t>
      </w:r>
      <w:r w:rsidR="0065014B">
        <w:rPr>
          <w:sz w:val="26"/>
          <w:szCs w:val="26"/>
          <w:vertAlign w:val="subscript"/>
        </w:rPr>
        <w:t xml:space="preserve"> пл.</w:t>
      </w:r>
      <w:r>
        <w:rPr>
          <w:sz w:val="26"/>
          <w:szCs w:val="26"/>
        </w:rPr>
        <w:t>-</w:t>
      </w:r>
      <w:r w:rsidR="0065014B" w:rsidRPr="0065014B">
        <w:rPr>
          <w:sz w:val="26"/>
          <w:szCs w:val="26"/>
        </w:rPr>
        <w:t xml:space="preserve"> </w:t>
      </w:r>
      <w:r w:rsidR="0065014B">
        <w:rPr>
          <w:sz w:val="26"/>
          <w:szCs w:val="26"/>
          <w:lang w:val="en-US"/>
        </w:rPr>
        <w:t>b</w:t>
      </w:r>
      <w:r w:rsidR="0065014B" w:rsidRPr="00AC4ACC">
        <w:rPr>
          <w:sz w:val="26"/>
          <w:szCs w:val="26"/>
          <w:vertAlign w:val="subscript"/>
        </w:rPr>
        <w:t>эл</w:t>
      </w:r>
      <w:r w:rsidR="0065014B">
        <w:rPr>
          <w:sz w:val="26"/>
          <w:szCs w:val="26"/>
          <w:vertAlign w:val="subscript"/>
        </w:rPr>
        <w:t xml:space="preserve"> н</w:t>
      </w:r>
      <w:r>
        <w:rPr>
          <w:sz w:val="26"/>
          <w:szCs w:val="26"/>
        </w:rPr>
        <w:t>)*Т</w:t>
      </w:r>
      <w:r w:rsidRPr="00936B7C">
        <w:rPr>
          <w:sz w:val="26"/>
          <w:szCs w:val="26"/>
          <w:vertAlign w:val="subscript"/>
        </w:rPr>
        <w:t>э.</w:t>
      </w:r>
      <w:r>
        <w:rPr>
          <w:sz w:val="26"/>
          <w:szCs w:val="26"/>
        </w:rPr>
        <w:t xml:space="preserve"> руб.                           </w:t>
      </w:r>
      <w:r w:rsidR="00B0579B">
        <w:rPr>
          <w:sz w:val="26"/>
          <w:szCs w:val="26"/>
        </w:rPr>
        <w:t xml:space="preserve">                             (13</w:t>
      </w:r>
      <w:r>
        <w:rPr>
          <w:sz w:val="26"/>
          <w:szCs w:val="26"/>
        </w:rPr>
        <w:t>)</w:t>
      </w:r>
    </w:p>
    <w:p w:rsidR="00A3678A" w:rsidRDefault="00A3678A" w:rsidP="00A3678A">
      <w:pPr>
        <w:ind w:firstLine="567"/>
        <w:jc w:val="both"/>
        <w:rPr>
          <w:sz w:val="26"/>
          <w:szCs w:val="26"/>
        </w:rPr>
      </w:pPr>
      <w:r>
        <w:rPr>
          <w:sz w:val="26"/>
          <w:szCs w:val="26"/>
        </w:rPr>
        <w:t xml:space="preserve">где Тэ – средний плановый тариф на электроэнергию, составляет </w:t>
      </w:r>
      <w:r w:rsidR="00496579">
        <w:rPr>
          <w:sz w:val="26"/>
          <w:szCs w:val="26"/>
        </w:rPr>
        <w:t>6,</w:t>
      </w:r>
      <w:r w:rsidR="00B74D51">
        <w:rPr>
          <w:sz w:val="26"/>
          <w:szCs w:val="26"/>
        </w:rPr>
        <w:t>44</w:t>
      </w:r>
      <w:r>
        <w:rPr>
          <w:sz w:val="26"/>
          <w:szCs w:val="26"/>
        </w:rPr>
        <w:t xml:space="preserve"> руб./кВт*ч;</w:t>
      </w:r>
    </w:p>
    <w:p w:rsidR="0065014B" w:rsidRDefault="00A3678A" w:rsidP="00A3678A">
      <w:pPr>
        <w:ind w:firstLine="567"/>
        <w:jc w:val="both"/>
        <w:rPr>
          <w:sz w:val="26"/>
          <w:szCs w:val="26"/>
        </w:rPr>
      </w:pPr>
      <w:r>
        <w:rPr>
          <w:sz w:val="26"/>
          <w:szCs w:val="26"/>
        </w:rPr>
        <w:t xml:space="preserve">      </w:t>
      </w:r>
      <w:r>
        <w:rPr>
          <w:sz w:val="26"/>
          <w:szCs w:val="26"/>
          <w:lang w:val="en-US"/>
        </w:rPr>
        <w:t>b</w:t>
      </w:r>
      <w:r w:rsidRPr="00AC4ACC">
        <w:rPr>
          <w:sz w:val="26"/>
          <w:szCs w:val="26"/>
          <w:vertAlign w:val="subscript"/>
        </w:rPr>
        <w:t>эл</w:t>
      </w:r>
      <w:r w:rsidR="0065014B">
        <w:rPr>
          <w:sz w:val="26"/>
          <w:szCs w:val="26"/>
          <w:vertAlign w:val="subscript"/>
        </w:rPr>
        <w:t xml:space="preserve"> пл.</w:t>
      </w:r>
      <w:r>
        <w:rPr>
          <w:sz w:val="26"/>
          <w:szCs w:val="26"/>
        </w:rPr>
        <w:t xml:space="preserve"> – плановый удельный расход электроэнергии, кВт*ч/Гкал.</w:t>
      </w:r>
    </w:p>
    <w:p w:rsidR="00A3678A" w:rsidRPr="0065014B" w:rsidRDefault="00A3678A" w:rsidP="00A3678A">
      <w:pPr>
        <w:ind w:firstLine="567"/>
        <w:jc w:val="both"/>
        <w:rPr>
          <w:sz w:val="26"/>
          <w:szCs w:val="26"/>
        </w:rPr>
      </w:pPr>
      <w:r>
        <w:rPr>
          <w:sz w:val="26"/>
          <w:szCs w:val="26"/>
        </w:rPr>
        <w:t xml:space="preserve"> </w:t>
      </w:r>
      <w:r w:rsidR="0065014B">
        <w:rPr>
          <w:sz w:val="26"/>
          <w:szCs w:val="26"/>
          <w:lang w:val="en-US"/>
        </w:rPr>
        <w:t>b</w:t>
      </w:r>
      <w:r w:rsidR="0065014B" w:rsidRPr="00AC4ACC">
        <w:rPr>
          <w:sz w:val="26"/>
          <w:szCs w:val="26"/>
          <w:vertAlign w:val="subscript"/>
        </w:rPr>
        <w:t>эл</w:t>
      </w:r>
      <w:r w:rsidR="0065014B">
        <w:rPr>
          <w:sz w:val="26"/>
          <w:szCs w:val="26"/>
          <w:vertAlign w:val="subscript"/>
        </w:rPr>
        <w:t xml:space="preserve"> </w:t>
      </w:r>
      <w:proofErr w:type="gramStart"/>
      <w:r w:rsidR="0065014B">
        <w:rPr>
          <w:sz w:val="26"/>
          <w:szCs w:val="26"/>
          <w:vertAlign w:val="subscript"/>
        </w:rPr>
        <w:t xml:space="preserve">н </w:t>
      </w:r>
      <w:r w:rsidR="0065014B">
        <w:rPr>
          <w:sz w:val="26"/>
          <w:szCs w:val="26"/>
        </w:rPr>
        <w:t xml:space="preserve"> -</w:t>
      </w:r>
      <w:proofErr w:type="gramEnd"/>
      <w:r w:rsidR="0065014B">
        <w:rPr>
          <w:sz w:val="26"/>
          <w:szCs w:val="26"/>
        </w:rPr>
        <w:t xml:space="preserve"> нормируемый удельный расход электроэнергии, кВт*ч/Гкал.</w:t>
      </w:r>
    </w:p>
    <w:p w:rsidR="00A3678A" w:rsidRDefault="00A3678A" w:rsidP="00C72F27">
      <w:pPr>
        <w:spacing w:before="120"/>
        <w:ind w:firstLine="567"/>
        <w:jc w:val="both"/>
        <w:rPr>
          <w:sz w:val="26"/>
          <w:szCs w:val="26"/>
        </w:rPr>
      </w:pPr>
      <w:r>
        <w:rPr>
          <w:sz w:val="26"/>
          <w:szCs w:val="26"/>
        </w:rPr>
        <w:t xml:space="preserve">Для </w:t>
      </w:r>
      <w:r w:rsidR="00496579">
        <w:rPr>
          <w:sz w:val="26"/>
          <w:szCs w:val="26"/>
        </w:rPr>
        <w:t>котельных</w:t>
      </w:r>
      <w:r>
        <w:rPr>
          <w:sz w:val="26"/>
          <w:szCs w:val="26"/>
        </w:rPr>
        <w:t xml:space="preserve"> </w:t>
      </w:r>
      <w:proofErr w:type="spellStart"/>
      <w:proofErr w:type="gram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rPr>
        <w:t>=</w:t>
      </w:r>
      <w:proofErr w:type="gramEnd"/>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00496579">
        <w:rPr>
          <w:sz w:val="26"/>
          <w:szCs w:val="26"/>
        </w:rPr>
        <w:t>32,56</w:t>
      </w:r>
      <w:r>
        <w:rPr>
          <w:sz w:val="26"/>
          <w:szCs w:val="26"/>
        </w:rPr>
        <w:t>-20)*</w:t>
      </w:r>
      <w:r w:rsidR="0065014B">
        <w:rPr>
          <w:sz w:val="26"/>
          <w:szCs w:val="26"/>
        </w:rPr>
        <w:t>6,</w:t>
      </w:r>
      <w:r w:rsidR="00B74D51">
        <w:rPr>
          <w:sz w:val="26"/>
          <w:szCs w:val="26"/>
        </w:rPr>
        <w:t>44</w:t>
      </w:r>
      <w:r>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sidR="00B74D51">
        <w:rPr>
          <w:sz w:val="26"/>
          <w:szCs w:val="26"/>
        </w:rPr>
        <w:t xml:space="preserve">80,89 </w:t>
      </w:r>
      <w:r>
        <w:rPr>
          <w:sz w:val="26"/>
          <w:szCs w:val="26"/>
        </w:rPr>
        <w:t>руб.</w:t>
      </w:r>
    </w:p>
    <w:p w:rsidR="00A3678A" w:rsidRDefault="00A3678A" w:rsidP="00FE4CD6">
      <w:pPr>
        <w:spacing w:before="120"/>
        <w:ind w:firstLine="567"/>
        <w:jc w:val="both"/>
        <w:rPr>
          <w:bCs/>
          <w:szCs w:val="24"/>
        </w:rPr>
      </w:pPr>
      <w:r>
        <w:rPr>
          <w:sz w:val="26"/>
          <w:szCs w:val="26"/>
        </w:rPr>
        <w:t xml:space="preserve"> </w:t>
      </w:r>
      <w:proofErr w:type="gramStart"/>
      <w:r w:rsidR="008A49F9" w:rsidRPr="00623758">
        <w:rPr>
          <w:rFonts w:eastAsia="Times New Roman"/>
          <w:b/>
          <w:bCs/>
          <w:color w:val="000000"/>
          <w:sz w:val="26"/>
          <w:szCs w:val="26"/>
          <w:lang w:eastAsia="ru-RU"/>
        </w:rPr>
        <w:t>4.</w:t>
      </w:r>
      <w:r w:rsidR="008A49F9">
        <w:rPr>
          <w:rFonts w:eastAsia="Times New Roman"/>
          <w:b/>
          <w:bCs/>
          <w:color w:val="000000"/>
          <w:sz w:val="26"/>
          <w:szCs w:val="26"/>
          <w:lang w:eastAsia="ru-RU"/>
        </w:rPr>
        <w:t xml:space="preserve">3  </w:t>
      </w:r>
      <w:r w:rsidR="008A49F9" w:rsidRPr="00623758">
        <w:rPr>
          <w:rFonts w:eastAsia="Times New Roman"/>
          <w:b/>
          <w:bCs/>
          <w:color w:val="000000"/>
          <w:sz w:val="26"/>
          <w:szCs w:val="26"/>
          <w:lang w:eastAsia="ru-RU"/>
        </w:rPr>
        <w:t>Технико</w:t>
      </w:r>
      <w:proofErr w:type="gramEnd"/>
      <w:r w:rsidR="008A49F9" w:rsidRPr="00623758">
        <w:rPr>
          <w:rFonts w:eastAsia="Times New Roman"/>
          <w:b/>
          <w:bCs/>
          <w:color w:val="000000"/>
          <w:sz w:val="26"/>
          <w:szCs w:val="26"/>
          <w:lang w:eastAsia="ru-RU"/>
        </w:rPr>
        <w:t>-экономическое сравнение вариантов перспективного развития систем теплоснабжения</w:t>
      </w:r>
    </w:p>
    <w:p w:rsidR="0014505D" w:rsidRDefault="008A49F9" w:rsidP="001C7107">
      <w:pPr>
        <w:spacing w:before="120"/>
        <w:ind w:firstLine="567"/>
        <w:jc w:val="both"/>
        <w:rPr>
          <w:rFonts w:eastAsiaTheme="minorHAnsi"/>
          <w:sz w:val="26"/>
          <w:szCs w:val="26"/>
          <w:lang w:eastAsia="en-US"/>
        </w:rPr>
      </w:pPr>
      <w:r>
        <w:rPr>
          <w:rFonts w:eastAsiaTheme="minorHAnsi"/>
          <w:sz w:val="26"/>
          <w:szCs w:val="26"/>
          <w:lang w:eastAsia="en-US"/>
        </w:rPr>
        <w:t xml:space="preserve">Затраты на </w:t>
      </w:r>
      <w:r w:rsidR="001C7107">
        <w:rPr>
          <w:rFonts w:eastAsiaTheme="minorHAnsi"/>
          <w:sz w:val="26"/>
          <w:szCs w:val="26"/>
          <w:lang w:eastAsia="en-US"/>
        </w:rPr>
        <w:t>строительство</w:t>
      </w:r>
      <w:r>
        <w:rPr>
          <w:rFonts w:eastAsiaTheme="minorHAnsi"/>
          <w:sz w:val="26"/>
          <w:szCs w:val="26"/>
          <w:lang w:eastAsia="en-US"/>
        </w:rPr>
        <w:t xml:space="preserve"> и </w:t>
      </w:r>
      <w:r w:rsidR="001C7107">
        <w:rPr>
          <w:rFonts w:eastAsiaTheme="minorHAnsi"/>
          <w:sz w:val="26"/>
          <w:szCs w:val="26"/>
          <w:lang w:eastAsia="en-US"/>
        </w:rPr>
        <w:t xml:space="preserve">последующее </w:t>
      </w:r>
      <w:r>
        <w:rPr>
          <w:rFonts w:eastAsiaTheme="minorHAnsi"/>
          <w:sz w:val="26"/>
          <w:szCs w:val="26"/>
          <w:lang w:eastAsia="en-US"/>
        </w:rPr>
        <w:t>обслуживание теплоисточников по сценариям развития систем теплоснабжения приведены в таблице 4.3.1.</w:t>
      </w:r>
      <w:r w:rsidR="00042572">
        <w:rPr>
          <w:rFonts w:eastAsiaTheme="minorHAnsi"/>
          <w:sz w:val="26"/>
          <w:szCs w:val="26"/>
          <w:lang w:eastAsia="en-US"/>
        </w:rPr>
        <w:t xml:space="preserve"> </w:t>
      </w:r>
    </w:p>
    <w:p w:rsidR="00B759C6" w:rsidRDefault="00B759C6" w:rsidP="001C7107">
      <w:pPr>
        <w:spacing w:before="120"/>
        <w:ind w:firstLine="567"/>
        <w:jc w:val="both"/>
        <w:rPr>
          <w:rFonts w:eastAsiaTheme="minorHAnsi"/>
          <w:sz w:val="26"/>
          <w:szCs w:val="26"/>
          <w:lang w:eastAsia="en-US"/>
        </w:rPr>
        <w:sectPr w:rsidR="00B759C6" w:rsidSect="000C232D">
          <w:pgSz w:w="11906" w:h="16838"/>
          <w:pgMar w:top="851" w:right="567" w:bottom="851" w:left="1134" w:header="567" w:footer="567" w:gutter="0"/>
          <w:cols w:space="720"/>
          <w:docGrid w:linePitch="360"/>
        </w:sectPr>
      </w:pPr>
    </w:p>
    <w:p w:rsidR="0014505D" w:rsidRDefault="0014505D" w:rsidP="0014505D">
      <w:pPr>
        <w:spacing w:after="120"/>
        <w:ind w:firstLine="567"/>
        <w:jc w:val="center"/>
        <w:rPr>
          <w:rFonts w:eastAsiaTheme="minorHAnsi"/>
          <w:sz w:val="26"/>
          <w:szCs w:val="26"/>
          <w:lang w:eastAsia="en-US"/>
        </w:rPr>
      </w:pPr>
      <w:r>
        <w:rPr>
          <w:rFonts w:eastAsiaTheme="minorHAnsi"/>
          <w:sz w:val="26"/>
          <w:szCs w:val="26"/>
          <w:lang w:eastAsia="en-US"/>
        </w:rPr>
        <w:lastRenderedPageBreak/>
        <w:t>Таблица 4.3.1. Затраты на строительство и последующее обслуживание теплоисточников по сценариям развития систем теплоснабжения ГО г. Шарья</w:t>
      </w:r>
    </w:p>
    <w:tbl>
      <w:tblPr>
        <w:tblW w:w="15575" w:type="dxa"/>
        <w:tblInd w:w="108" w:type="dxa"/>
        <w:tblCellMar>
          <w:left w:w="28" w:type="dxa"/>
          <w:right w:w="28" w:type="dxa"/>
        </w:tblCellMar>
        <w:tblLook w:val="04A0" w:firstRow="1" w:lastRow="0" w:firstColumn="1" w:lastColumn="0" w:noHBand="0" w:noVBand="1"/>
      </w:tblPr>
      <w:tblGrid>
        <w:gridCol w:w="4080"/>
        <w:gridCol w:w="1060"/>
        <w:gridCol w:w="2718"/>
        <w:gridCol w:w="1040"/>
        <w:gridCol w:w="1458"/>
        <w:gridCol w:w="2750"/>
        <w:gridCol w:w="1000"/>
        <w:gridCol w:w="1451"/>
        <w:gridCol w:w="18"/>
      </w:tblGrid>
      <w:tr w:rsidR="0014505D" w:rsidRPr="0014505D" w:rsidTr="0014505D">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Наименование объекта</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Расчетная тепловая нагрузка, КВт</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Рекомендуемый состав котельного блока или котлов в БМК</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монтаж и ПНР, тыс. руб.</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обслуживание, тыс. руб./год</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Рекомендуемый состав котельного блока или котлов в БМК</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монтаж и ПНР, тыс. руб.</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обслуживание, тыс. руб./год</w:t>
            </w:r>
          </w:p>
        </w:tc>
      </w:tr>
      <w:tr w:rsidR="0014505D" w:rsidRPr="0014505D" w:rsidTr="0014505D">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14505D" w:rsidRPr="0014505D" w:rsidRDefault="0014505D" w:rsidP="0014505D">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Котельные МУП «Шарьинская ТЭЦ»</w:t>
            </w:r>
          </w:p>
        </w:tc>
        <w:tc>
          <w:tcPr>
            <w:tcW w:w="1060" w:type="dxa"/>
            <w:tcBorders>
              <w:top w:val="nil"/>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right"/>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5216" w:type="dxa"/>
            <w:gridSpan w:val="3"/>
            <w:tcBorders>
              <w:top w:val="single" w:sz="4" w:space="0" w:color="auto"/>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Сценарий 1</w:t>
            </w:r>
          </w:p>
        </w:tc>
        <w:tc>
          <w:tcPr>
            <w:tcW w:w="5219" w:type="dxa"/>
            <w:gridSpan w:val="4"/>
            <w:tcBorders>
              <w:top w:val="single" w:sz="4" w:space="0" w:color="auto"/>
              <w:left w:val="nil"/>
              <w:bottom w:val="single" w:sz="4" w:space="0" w:color="auto"/>
              <w:right w:val="single" w:sz="4" w:space="0" w:color="auto"/>
            </w:tcBorders>
            <w:shd w:val="clear" w:color="auto" w:fill="auto"/>
            <w:vAlign w:val="center"/>
            <w:hideMark/>
          </w:tcPr>
          <w:p w:rsidR="0014505D" w:rsidRPr="0014505D" w:rsidRDefault="0014505D" w:rsidP="0014505D">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Сценарии 2</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№2</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90,1</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1</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38,9</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2*24 кВт</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438,8</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30</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2*24 кВт</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438,8</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30</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2</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33,4</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2*24 кВт</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438,8</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30</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2*24 кВт</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438,8</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30</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3</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17,8</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15</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№3</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45,8</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ED2E36">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tcPr>
          <w:p w:rsidR="00F04E89" w:rsidRPr="0014505D" w:rsidRDefault="00F04E89" w:rsidP="00F04E89">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детсад №13 корпус 1</w:t>
            </w:r>
          </w:p>
        </w:tc>
        <w:tc>
          <w:tcPr>
            <w:tcW w:w="1060" w:type="dxa"/>
            <w:tcBorders>
              <w:top w:val="nil"/>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29,0</w:t>
            </w:r>
          </w:p>
        </w:tc>
        <w:tc>
          <w:tcPr>
            <w:tcW w:w="2718" w:type="dxa"/>
            <w:tcBorders>
              <w:top w:val="nil"/>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1*31 кВт</w:t>
            </w:r>
          </w:p>
        </w:tc>
        <w:tc>
          <w:tcPr>
            <w:tcW w:w="1040" w:type="dxa"/>
            <w:tcBorders>
              <w:top w:val="nil"/>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283,4</w:t>
            </w:r>
          </w:p>
        </w:tc>
        <w:tc>
          <w:tcPr>
            <w:tcW w:w="1458" w:type="dxa"/>
            <w:tcBorders>
              <w:top w:val="nil"/>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20</w:t>
            </w:r>
          </w:p>
        </w:tc>
        <w:tc>
          <w:tcPr>
            <w:tcW w:w="2750" w:type="dxa"/>
            <w:tcBorders>
              <w:top w:val="nil"/>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1*31 кВт</w:t>
            </w:r>
          </w:p>
        </w:tc>
        <w:tc>
          <w:tcPr>
            <w:tcW w:w="1000" w:type="dxa"/>
            <w:tcBorders>
              <w:top w:val="nil"/>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nil"/>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20</w:t>
            </w:r>
          </w:p>
        </w:tc>
      </w:tr>
      <w:tr w:rsidR="00F04E89" w:rsidRPr="0014505D" w:rsidTr="00ED2E36">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tcPr>
          <w:p w:rsidR="00F04E89" w:rsidRPr="0014505D" w:rsidRDefault="00F04E89" w:rsidP="00F04E89">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детсад №13 корпус 2</w:t>
            </w:r>
          </w:p>
        </w:tc>
        <w:tc>
          <w:tcPr>
            <w:tcW w:w="1060" w:type="dxa"/>
            <w:tcBorders>
              <w:top w:val="single" w:sz="4" w:space="0" w:color="auto"/>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16,8</w:t>
            </w:r>
          </w:p>
        </w:tc>
        <w:tc>
          <w:tcPr>
            <w:tcW w:w="2718" w:type="dxa"/>
            <w:tcBorders>
              <w:top w:val="single" w:sz="4" w:space="0" w:color="auto"/>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single" w:sz="4" w:space="0" w:color="auto"/>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single" w:sz="4" w:space="0" w:color="auto"/>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single" w:sz="4" w:space="0" w:color="auto"/>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single" w:sz="4" w:space="0" w:color="auto"/>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nil"/>
              <w:bottom w:val="single" w:sz="4" w:space="0" w:color="auto"/>
              <w:right w:val="single" w:sz="4" w:space="0" w:color="auto"/>
            </w:tcBorders>
            <w:shd w:val="clear" w:color="auto" w:fill="auto"/>
            <w:vAlign w:val="center"/>
          </w:tcPr>
          <w:p w:rsidR="00F04E89" w:rsidRDefault="00F04E89" w:rsidP="00F04E89">
            <w:pPr>
              <w:jc w:val="center"/>
              <w:rPr>
                <w:rFonts w:ascii="Arial" w:hAnsi="Arial" w:cs="Arial"/>
                <w:color w:val="000000"/>
                <w:sz w:val="20"/>
                <w:szCs w:val="20"/>
              </w:rPr>
            </w:pPr>
            <w:r>
              <w:rPr>
                <w:rFonts w:ascii="Arial" w:hAnsi="Arial" w:cs="Arial"/>
                <w:color w:val="000000"/>
                <w:sz w:val="20"/>
                <w:szCs w:val="20"/>
              </w:rPr>
              <w:t>15</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№4</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96,4</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№7</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62,5</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40</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ИЖД ул. Ломоносова, 39</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33,9</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№6</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303,6</w:t>
            </w:r>
          </w:p>
        </w:tc>
        <w:tc>
          <w:tcPr>
            <w:tcW w:w="2718" w:type="dxa"/>
            <w:tcBorders>
              <w:top w:val="nil"/>
              <w:left w:val="nil"/>
              <w:bottom w:val="single" w:sz="4" w:space="0" w:color="auto"/>
              <w:right w:val="single" w:sz="4" w:space="0" w:color="auto"/>
            </w:tcBorders>
            <w:shd w:val="clear" w:color="auto" w:fill="auto"/>
            <w:noWrap/>
            <w:vAlign w:val="bottom"/>
            <w:hideMark/>
          </w:tcPr>
          <w:p w:rsidR="00F04E89" w:rsidRDefault="00F04E89" w:rsidP="00F04E89">
            <w:pPr>
              <w:rPr>
                <w:rFonts w:ascii="Calibri" w:hAnsi="Calibri" w:cs="Calibri"/>
                <w:color w:val="000000"/>
                <w:sz w:val="22"/>
              </w:rPr>
            </w:pPr>
            <w:r>
              <w:rPr>
                <w:rFonts w:ascii="Calibri" w:hAnsi="Calibri" w:cs="Calibri"/>
                <w:color w:val="000000"/>
                <w:sz w:val="22"/>
              </w:rPr>
              <w:t> </w:t>
            </w:r>
          </w:p>
        </w:tc>
        <w:tc>
          <w:tcPr>
            <w:tcW w:w="1040" w:type="dxa"/>
            <w:tcBorders>
              <w:top w:val="nil"/>
              <w:left w:val="nil"/>
              <w:bottom w:val="single" w:sz="4" w:space="0" w:color="auto"/>
              <w:right w:val="single" w:sz="4" w:space="0" w:color="auto"/>
            </w:tcBorders>
            <w:shd w:val="clear" w:color="auto" w:fill="auto"/>
            <w:noWrap/>
            <w:vAlign w:val="bottom"/>
            <w:hideMark/>
          </w:tcPr>
          <w:p w:rsidR="00F04E89" w:rsidRDefault="00F04E89" w:rsidP="00F04E89">
            <w:pPr>
              <w:rPr>
                <w:rFonts w:ascii="Calibri" w:hAnsi="Calibri" w:cs="Calibri"/>
                <w:color w:val="000000"/>
                <w:sz w:val="22"/>
              </w:rPr>
            </w:pPr>
            <w:r>
              <w:rPr>
                <w:rFonts w:ascii="Calibri" w:hAnsi="Calibri" w:cs="Calibri"/>
                <w:color w:val="000000"/>
                <w:sz w:val="22"/>
              </w:rPr>
              <w:t> </w:t>
            </w:r>
          </w:p>
        </w:tc>
        <w:tc>
          <w:tcPr>
            <w:tcW w:w="1458" w:type="dxa"/>
            <w:tcBorders>
              <w:top w:val="nil"/>
              <w:left w:val="nil"/>
              <w:bottom w:val="single" w:sz="4" w:space="0" w:color="auto"/>
              <w:right w:val="single" w:sz="4" w:space="0" w:color="auto"/>
            </w:tcBorders>
            <w:shd w:val="clear" w:color="auto" w:fill="auto"/>
            <w:noWrap/>
            <w:vAlign w:val="bottom"/>
            <w:hideMark/>
          </w:tcPr>
          <w:p w:rsidR="00F04E89" w:rsidRDefault="00F04E89" w:rsidP="00F04E89">
            <w:pPr>
              <w:rPr>
                <w:rFonts w:ascii="Calibri" w:hAnsi="Calibri" w:cs="Calibri"/>
                <w:color w:val="000000"/>
                <w:sz w:val="22"/>
              </w:rPr>
            </w:pPr>
            <w:r>
              <w:rPr>
                <w:rFonts w:ascii="Calibri" w:hAnsi="Calibri" w:cs="Calibri"/>
                <w:color w:val="000000"/>
                <w:sz w:val="22"/>
              </w:rPr>
              <w:t> </w:t>
            </w:r>
          </w:p>
        </w:tc>
        <w:tc>
          <w:tcPr>
            <w:tcW w:w="2750" w:type="dxa"/>
            <w:tcBorders>
              <w:top w:val="nil"/>
              <w:left w:val="nil"/>
              <w:bottom w:val="single" w:sz="4" w:space="0" w:color="auto"/>
              <w:right w:val="single" w:sz="4" w:space="0" w:color="auto"/>
            </w:tcBorders>
            <w:shd w:val="clear" w:color="auto" w:fill="auto"/>
            <w:noWrap/>
            <w:vAlign w:val="bottom"/>
            <w:hideMark/>
          </w:tcPr>
          <w:p w:rsidR="00F04E89" w:rsidRDefault="00F04E89" w:rsidP="00F04E89">
            <w:pPr>
              <w:rPr>
                <w:rFonts w:ascii="Calibri" w:hAnsi="Calibri" w:cs="Calibri"/>
                <w:color w:val="000000"/>
                <w:sz w:val="22"/>
              </w:rPr>
            </w:pPr>
            <w:r>
              <w:rPr>
                <w:rFonts w:ascii="Calibri" w:hAnsi="Calibri" w:cs="Calibri"/>
                <w:color w:val="000000"/>
                <w:sz w:val="22"/>
              </w:rPr>
              <w:t> </w:t>
            </w:r>
          </w:p>
        </w:tc>
        <w:tc>
          <w:tcPr>
            <w:tcW w:w="1000" w:type="dxa"/>
            <w:tcBorders>
              <w:top w:val="nil"/>
              <w:left w:val="nil"/>
              <w:bottom w:val="single" w:sz="4" w:space="0" w:color="auto"/>
              <w:right w:val="single" w:sz="4" w:space="0" w:color="auto"/>
            </w:tcBorders>
            <w:shd w:val="clear" w:color="auto" w:fill="auto"/>
            <w:noWrap/>
            <w:vAlign w:val="bottom"/>
            <w:hideMark/>
          </w:tcPr>
          <w:p w:rsidR="00F04E89" w:rsidRDefault="00F04E89" w:rsidP="00F04E89">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noWrap/>
            <w:vAlign w:val="bottom"/>
            <w:hideMark/>
          </w:tcPr>
          <w:p w:rsidR="00F04E89" w:rsidRDefault="00F04E89" w:rsidP="00F04E89">
            <w:pPr>
              <w:rPr>
                <w:rFonts w:ascii="Calibri" w:hAnsi="Calibri" w:cs="Calibri"/>
                <w:color w:val="000000"/>
                <w:sz w:val="22"/>
              </w:rPr>
            </w:pPr>
            <w:r>
              <w:rPr>
                <w:rFonts w:ascii="Calibri" w:hAnsi="Calibri" w:cs="Calibri"/>
                <w:color w:val="000000"/>
                <w:sz w:val="22"/>
              </w:rPr>
              <w:t> </w:t>
            </w:r>
          </w:p>
        </w:tc>
      </w:tr>
      <w:tr w:rsidR="00F04E89" w:rsidRPr="0014505D" w:rsidTr="00BE6E68">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04E89" w:rsidRPr="0014505D" w:rsidRDefault="00F04E89" w:rsidP="00F04E89">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школа №2 уч. Корпус</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238,5</w:t>
            </w:r>
          </w:p>
        </w:tc>
        <w:tc>
          <w:tcPr>
            <w:tcW w:w="2718"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3655,6</w:t>
            </w:r>
          </w:p>
        </w:tc>
        <w:tc>
          <w:tcPr>
            <w:tcW w:w="1458"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70</w:t>
            </w:r>
          </w:p>
        </w:tc>
        <w:tc>
          <w:tcPr>
            <w:tcW w:w="2750"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3655,6</w:t>
            </w:r>
          </w:p>
        </w:tc>
        <w:tc>
          <w:tcPr>
            <w:tcW w:w="1451"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70</w:t>
            </w:r>
          </w:p>
        </w:tc>
      </w:tr>
      <w:tr w:rsidR="00F04E89" w:rsidRPr="0014505D" w:rsidTr="00BE6E68">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tcPr>
          <w:p w:rsidR="00F04E89" w:rsidRPr="0014505D" w:rsidRDefault="00F04E89" w:rsidP="00F04E89">
            <w:pPr>
              <w:suppressAutoHyphens w:val="0"/>
              <w:rPr>
                <w:rFonts w:ascii="Calibri" w:eastAsia="Times New Roman" w:hAnsi="Calibri" w:cs="Calibri"/>
                <w:color w:val="000000"/>
                <w:sz w:val="22"/>
                <w:lang w:eastAsia="ru-RU"/>
              </w:rPr>
            </w:pPr>
            <w:r>
              <w:rPr>
                <w:rFonts w:ascii="Calibri" w:eastAsia="Times New Roman" w:hAnsi="Calibri" w:cs="Calibri"/>
                <w:color w:val="000000"/>
                <w:sz w:val="22"/>
                <w:lang w:eastAsia="ru-RU"/>
              </w:rPr>
              <w:t>начальная школа</w:t>
            </w:r>
          </w:p>
        </w:tc>
        <w:tc>
          <w:tcPr>
            <w:tcW w:w="1060" w:type="dxa"/>
            <w:tcBorders>
              <w:top w:val="nil"/>
              <w:left w:val="nil"/>
              <w:bottom w:val="single" w:sz="4" w:space="0" w:color="auto"/>
              <w:right w:val="single" w:sz="4" w:space="0" w:color="auto"/>
            </w:tcBorders>
            <w:shd w:val="clear" w:color="auto" w:fill="auto"/>
            <w:noWrap/>
            <w:vAlign w:val="center"/>
          </w:tcPr>
          <w:p w:rsidR="00F04E89" w:rsidRPr="0014505D" w:rsidRDefault="00F04E89" w:rsidP="00F04E89">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20,2</w:t>
            </w:r>
          </w:p>
        </w:tc>
        <w:tc>
          <w:tcPr>
            <w:tcW w:w="2718" w:type="dxa"/>
            <w:vMerge/>
            <w:tcBorders>
              <w:left w:val="nil"/>
              <w:bottom w:val="single" w:sz="4" w:space="0" w:color="auto"/>
              <w:right w:val="single" w:sz="4" w:space="0" w:color="auto"/>
            </w:tcBorders>
            <w:shd w:val="clear" w:color="auto" w:fill="auto"/>
            <w:vAlign w:val="center"/>
          </w:tcPr>
          <w:p w:rsidR="00F04E89" w:rsidRDefault="00F04E89" w:rsidP="00F04E89">
            <w:pPr>
              <w:rPr>
                <w:rFonts w:ascii="Arial" w:hAnsi="Arial" w:cs="Arial"/>
                <w:color w:val="000000"/>
                <w:sz w:val="20"/>
                <w:szCs w:val="20"/>
              </w:rPr>
            </w:pPr>
          </w:p>
        </w:tc>
        <w:tc>
          <w:tcPr>
            <w:tcW w:w="1040" w:type="dxa"/>
            <w:vMerge/>
            <w:tcBorders>
              <w:left w:val="nil"/>
              <w:bottom w:val="single" w:sz="4" w:space="0" w:color="auto"/>
              <w:right w:val="single" w:sz="4" w:space="0" w:color="auto"/>
            </w:tcBorders>
            <w:shd w:val="clear" w:color="auto" w:fill="auto"/>
            <w:vAlign w:val="center"/>
          </w:tcPr>
          <w:p w:rsidR="00F04E89" w:rsidRDefault="00F04E89" w:rsidP="00F04E89">
            <w:pPr>
              <w:rPr>
                <w:rFonts w:ascii="Arial" w:hAnsi="Arial" w:cs="Arial"/>
                <w:color w:val="000000"/>
                <w:sz w:val="20"/>
                <w:szCs w:val="20"/>
              </w:rPr>
            </w:pPr>
          </w:p>
        </w:tc>
        <w:tc>
          <w:tcPr>
            <w:tcW w:w="1458" w:type="dxa"/>
            <w:vMerge/>
            <w:tcBorders>
              <w:left w:val="nil"/>
              <w:bottom w:val="single" w:sz="4" w:space="0" w:color="auto"/>
              <w:right w:val="single" w:sz="4" w:space="0" w:color="auto"/>
            </w:tcBorders>
            <w:shd w:val="clear" w:color="auto" w:fill="auto"/>
            <w:vAlign w:val="center"/>
          </w:tcPr>
          <w:p w:rsidR="00F04E89" w:rsidRDefault="00F04E89" w:rsidP="00F04E89">
            <w:pPr>
              <w:rPr>
                <w:rFonts w:ascii="Arial" w:hAnsi="Arial" w:cs="Arial"/>
                <w:color w:val="000000"/>
                <w:sz w:val="20"/>
                <w:szCs w:val="20"/>
              </w:rPr>
            </w:pPr>
          </w:p>
        </w:tc>
        <w:tc>
          <w:tcPr>
            <w:tcW w:w="2750" w:type="dxa"/>
            <w:vMerge/>
            <w:tcBorders>
              <w:left w:val="nil"/>
              <w:bottom w:val="single" w:sz="4" w:space="0" w:color="auto"/>
              <w:right w:val="single" w:sz="4" w:space="0" w:color="auto"/>
            </w:tcBorders>
            <w:shd w:val="clear" w:color="auto" w:fill="auto"/>
            <w:vAlign w:val="center"/>
          </w:tcPr>
          <w:p w:rsidR="00F04E89" w:rsidRDefault="00F04E89" w:rsidP="00F04E89">
            <w:pPr>
              <w:rPr>
                <w:rFonts w:ascii="Arial" w:hAnsi="Arial" w:cs="Arial"/>
                <w:color w:val="000000"/>
                <w:sz w:val="20"/>
                <w:szCs w:val="20"/>
              </w:rPr>
            </w:pPr>
          </w:p>
        </w:tc>
        <w:tc>
          <w:tcPr>
            <w:tcW w:w="1000" w:type="dxa"/>
            <w:vMerge/>
            <w:tcBorders>
              <w:left w:val="nil"/>
              <w:bottom w:val="single" w:sz="4" w:space="0" w:color="auto"/>
              <w:right w:val="single" w:sz="4" w:space="0" w:color="auto"/>
            </w:tcBorders>
            <w:shd w:val="clear" w:color="auto" w:fill="auto"/>
            <w:vAlign w:val="center"/>
          </w:tcPr>
          <w:p w:rsidR="00F04E89" w:rsidRDefault="00F04E89" w:rsidP="00F04E89">
            <w:pPr>
              <w:rPr>
                <w:rFonts w:ascii="Arial" w:hAnsi="Arial" w:cs="Arial"/>
                <w:color w:val="000000"/>
                <w:sz w:val="20"/>
                <w:szCs w:val="20"/>
              </w:rPr>
            </w:pPr>
          </w:p>
        </w:tc>
        <w:tc>
          <w:tcPr>
            <w:tcW w:w="1451" w:type="dxa"/>
            <w:vMerge/>
            <w:tcBorders>
              <w:left w:val="nil"/>
              <w:bottom w:val="single" w:sz="4" w:space="0" w:color="auto"/>
              <w:right w:val="single" w:sz="4" w:space="0" w:color="auto"/>
            </w:tcBorders>
            <w:shd w:val="clear" w:color="auto" w:fill="auto"/>
            <w:vAlign w:val="center"/>
          </w:tcPr>
          <w:p w:rsidR="00F04E89" w:rsidRDefault="00F04E89" w:rsidP="00F04E89">
            <w:pPr>
              <w:rPr>
                <w:rFonts w:ascii="Arial" w:hAnsi="Arial" w:cs="Arial"/>
                <w:color w:val="000000"/>
                <w:sz w:val="20"/>
                <w:szCs w:val="20"/>
              </w:rPr>
            </w:pPr>
          </w:p>
        </w:tc>
      </w:tr>
      <w:tr w:rsidR="00F04E89" w:rsidRPr="0014505D" w:rsidTr="00BE6E68">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04E89" w:rsidRPr="0014505D" w:rsidRDefault="00F04E89" w:rsidP="00F04E89">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школа №2 мастерские</w:t>
            </w:r>
          </w:p>
        </w:tc>
        <w:tc>
          <w:tcPr>
            <w:tcW w:w="1060" w:type="dxa"/>
            <w:tcBorders>
              <w:top w:val="nil"/>
              <w:left w:val="nil"/>
              <w:bottom w:val="single" w:sz="4" w:space="0" w:color="auto"/>
              <w:right w:val="single" w:sz="4" w:space="0" w:color="auto"/>
            </w:tcBorders>
            <w:shd w:val="clear" w:color="auto" w:fill="auto"/>
            <w:noWrap/>
            <w:vAlign w:val="center"/>
            <w:hideMark/>
          </w:tcPr>
          <w:p w:rsidR="00F04E89" w:rsidRPr="0014505D" w:rsidRDefault="00F04E89" w:rsidP="00F04E89">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44,9</w:t>
            </w:r>
          </w:p>
        </w:tc>
        <w:tc>
          <w:tcPr>
            <w:tcW w:w="2718" w:type="dxa"/>
            <w:vMerge/>
            <w:tcBorders>
              <w:left w:val="nil"/>
              <w:bottom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1040" w:type="dxa"/>
            <w:vMerge/>
            <w:tcBorders>
              <w:left w:val="nil"/>
              <w:bottom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1458" w:type="dxa"/>
            <w:vMerge/>
            <w:tcBorders>
              <w:left w:val="nil"/>
              <w:bottom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2750" w:type="dxa"/>
            <w:vMerge/>
            <w:tcBorders>
              <w:left w:val="nil"/>
              <w:bottom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1000" w:type="dxa"/>
            <w:vMerge/>
            <w:tcBorders>
              <w:left w:val="nil"/>
              <w:bottom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1451" w:type="dxa"/>
            <w:vMerge/>
            <w:tcBorders>
              <w:left w:val="nil"/>
              <w:bottom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№7</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161,0</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школа №4</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161,0</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КНР: MICRO NEW 200 NR</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1827,8</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45</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№9</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264,5</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14505D">
        <w:trPr>
          <w:gridAfter w:val="1"/>
          <w:wAfter w:w="18" w:type="dxa"/>
          <w:trHeight w:val="20"/>
        </w:trPr>
        <w:tc>
          <w:tcPr>
            <w:tcW w:w="4080" w:type="dxa"/>
            <w:tcBorders>
              <w:top w:val="nil"/>
              <w:left w:val="single" w:sz="4" w:space="0" w:color="auto"/>
              <w:bottom w:val="nil"/>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МКД</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140,7</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r>
      <w:tr w:rsidR="00F04E89" w:rsidRPr="0014505D" w:rsidTr="0014505D">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школа ДЮТТ</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123,8</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45</w:t>
            </w: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№10</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440,7</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Гараж для дрезин</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286,4</w:t>
            </w:r>
          </w:p>
        </w:tc>
        <w:tc>
          <w:tcPr>
            <w:tcW w:w="2718"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40"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c>
          <w:tcPr>
            <w:tcW w:w="2750"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00"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vMerge w:val="restart"/>
            <w:tcBorders>
              <w:top w:val="nil"/>
              <w:left w:val="nil"/>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r>
      <w:tr w:rsidR="00F04E89" w:rsidRPr="0014505D" w:rsidTr="00F04E89">
        <w:trPr>
          <w:gridAfter w:val="1"/>
          <w:wAfter w:w="18" w:type="dxa"/>
          <w:trHeight w:val="20"/>
        </w:trPr>
        <w:tc>
          <w:tcPr>
            <w:tcW w:w="4080" w:type="dxa"/>
            <w:tcBorders>
              <w:top w:val="nil"/>
              <w:left w:val="single" w:sz="4" w:space="0" w:color="000000"/>
              <w:bottom w:val="single" w:sz="4" w:space="0" w:color="000000"/>
              <w:right w:val="nil"/>
            </w:tcBorders>
            <w:shd w:val="clear" w:color="auto" w:fill="auto"/>
            <w:noWrap/>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Пристанционная, 2А</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139,2</w:t>
            </w:r>
          </w:p>
        </w:tc>
        <w:tc>
          <w:tcPr>
            <w:tcW w:w="2718" w:type="dxa"/>
            <w:vMerge/>
            <w:tcBorders>
              <w:left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1040" w:type="dxa"/>
            <w:vMerge/>
            <w:tcBorders>
              <w:left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1458" w:type="dxa"/>
            <w:vMerge/>
            <w:tcBorders>
              <w:left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2750" w:type="dxa"/>
            <w:vMerge/>
            <w:tcBorders>
              <w:left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1000" w:type="dxa"/>
            <w:vMerge/>
            <w:tcBorders>
              <w:left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c>
          <w:tcPr>
            <w:tcW w:w="1451" w:type="dxa"/>
            <w:vMerge/>
            <w:tcBorders>
              <w:left w:val="single" w:sz="4" w:space="0" w:color="auto"/>
              <w:right w:val="single" w:sz="4" w:space="0" w:color="auto"/>
            </w:tcBorders>
            <w:shd w:val="clear" w:color="auto" w:fill="auto"/>
            <w:vAlign w:val="center"/>
            <w:hideMark/>
          </w:tcPr>
          <w:p w:rsidR="00F04E89" w:rsidRDefault="00F04E89" w:rsidP="00F04E89">
            <w:pPr>
              <w:rPr>
                <w:rFonts w:ascii="Arial" w:hAnsi="Arial" w:cs="Arial"/>
                <w:color w:val="000000"/>
                <w:sz w:val="20"/>
                <w:szCs w:val="20"/>
              </w:rPr>
            </w:pPr>
          </w:p>
        </w:tc>
      </w:tr>
      <w:tr w:rsidR="00F04E89" w:rsidRPr="0014505D" w:rsidTr="00F04E89">
        <w:trPr>
          <w:gridAfter w:val="1"/>
          <w:wAfter w:w="18" w:type="dxa"/>
          <w:trHeight w:val="20"/>
        </w:trPr>
        <w:tc>
          <w:tcPr>
            <w:tcW w:w="4080" w:type="dxa"/>
            <w:tcBorders>
              <w:top w:val="nil"/>
              <w:left w:val="single" w:sz="4" w:space="0" w:color="000000"/>
              <w:bottom w:val="single" w:sz="4" w:space="0" w:color="000000"/>
              <w:right w:val="nil"/>
            </w:tcBorders>
            <w:shd w:val="clear" w:color="auto" w:fill="auto"/>
            <w:noWrap/>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Пристанционная, 15</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8,2</w:t>
            </w:r>
          </w:p>
        </w:tc>
        <w:tc>
          <w:tcPr>
            <w:tcW w:w="2718" w:type="dxa"/>
            <w:vMerge/>
            <w:tcBorders>
              <w:left w:val="single" w:sz="4" w:space="0" w:color="auto"/>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40" w:type="dxa"/>
            <w:vMerge/>
            <w:tcBorders>
              <w:left w:val="single" w:sz="4" w:space="0" w:color="auto"/>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8" w:type="dxa"/>
            <w:vMerge/>
            <w:tcBorders>
              <w:left w:val="single" w:sz="4" w:space="0" w:color="auto"/>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2750" w:type="dxa"/>
            <w:vMerge/>
            <w:tcBorders>
              <w:left w:val="single" w:sz="4" w:space="0" w:color="auto"/>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00" w:type="dxa"/>
            <w:vMerge/>
            <w:tcBorders>
              <w:left w:val="single" w:sz="4" w:space="0" w:color="auto"/>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1" w:type="dxa"/>
            <w:vMerge/>
            <w:tcBorders>
              <w:left w:val="single" w:sz="4" w:space="0" w:color="auto"/>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r>
      <w:tr w:rsidR="00F04E89" w:rsidRPr="0014505D" w:rsidTr="00F04E89">
        <w:trPr>
          <w:gridAfter w:val="1"/>
          <w:wAfter w:w="18" w:type="dxa"/>
          <w:trHeight w:val="20"/>
        </w:trPr>
        <w:tc>
          <w:tcPr>
            <w:tcW w:w="4080" w:type="dxa"/>
            <w:tcBorders>
              <w:top w:val="nil"/>
              <w:left w:val="single" w:sz="4" w:space="0" w:color="000000"/>
              <w:bottom w:val="single" w:sz="4" w:space="0" w:color="000000"/>
              <w:right w:val="nil"/>
            </w:tcBorders>
            <w:shd w:val="clear" w:color="auto" w:fill="auto"/>
            <w:noWrap/>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Советская, 1</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7,0</w:t>
            </w:r>
          </w:p>
        </w:tc>
        <w:tc>
          <w:tcPr>
            <w:tcW w:w="2718" w:type="dxa"/>
            <w:vMerge/>
            <w:tcBorders>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40" w:type="dxa"/>
            <w:vMerge/>
            <w:tcBorders>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8" w:type="dxa"/>
            <w:vMerge/>
            <w:tcBorders>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2750" w:type="dxa"/>
            <w:vMerge/>
            <w:tcBorders>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00" w:type="dxa"/>
            <w:vMerge/>
            <w:tcBorders>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1" w:type="dxa"/>
            <w:vMerge/>
            <w:tcBorders>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№11</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56,6</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14505D">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FFFFFF" w:fill="FFFFFF"/>
            <w:noWrap/>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ж/дом №16</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28,3</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14505D">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FFFFFF" w:fill="FFFFFF"/>
            <w:noWrap/>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ж/дом №16а МВД</w:t>
            </w:r>
          </w:p>
        </w:tc>
        <w:tc>
          <w:tcPr>
            <w:tcW w:w="1060" w:type="dxa"/>
            <w:tcBorders>
              <w:top w:val="nil"/>
              <w:left w:val="nil"/>
              <w:bottom w:val="single" w:sz="4" w:space="0" w:color="auto"/>
              <w:right w:val="single" w:sz="4" w:space="0" w:color="auto"/>
            </w:tcBorders>
            <w:shd w:val="clear" w:color="auto" w:fill="auto"/>
            <w:vAlign w:val="center"/>
            <w:hideMark/>
          </w:tcPr>
          <w:p w:rsidR="00F04E89" w:rsidRPr="0014505D" w:rsidRDefault="00F04E89" w:rsidP="00F04E89">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28,3</w:t>
            </w:r>
          </w:p>
        </w:tc>
        <w:tc>
          <w:tcPr>
            <w:tcW w:w="2718"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r>
      <w:tr w:rsidR="00F04E89" w:rsidRPr="0014505D" w:rsidTr="0014505D">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№12</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131,4</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14505D">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FFFFFF" w:fill="FFFFFF"/>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Налоговая инспекция-гараж</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43,8</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КНР: MICRO NEW 200 NR</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1827,8</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45</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1827,8</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45</w:t>
            </w:r>
          </w:p>
        </w:tc>
      </w:tr>
      <w:tr w:rsidR="00F04E89" w:rsidRPr="0014505D" w:rsidTr="0014505D">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FFFFFF" w:fill="FFFFFF"/>
            <w:noWrap/>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военкомат</w:t>
            </w:r>
          </w:p>
        </w:tc>
        <w:tc>
          <w:tcPr>
            <w:tcW w:w="1060" w:type="dxa"/>
            <w:tcBorders>
              <w:top w:val="nil"/>
              <w:left w:val="nil"/>
              <w:bottom w:val="single" w:sz="4" w:space="0" w:color="auto"/>
              <w:right w:val="single" w:sz="4" w:space="0" w:color="auto"/>
            </w:tcBorders>
            <w:shd w:val="clear" w:color="auto" w:fill="auto"/>
            <w:vAlign w:val="center"/>
            <w:hideMark/>
          </w:tcPr>
          <w:p w:rsidR="00F04E89" w:rsidRPr="0014505D" w:rsidRDefault="00F04E89" w:rsidP="00F04E89">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87,7</w:t>
            </w:r>
          </w:p>
        </w:tc>
        <w:tc>
          <w:tcPr>
            <w:tcW w:w="2718"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r>
    </w:tbl>
    <w:p w:rsidR="00F04E89" w:rsidRDefault="00F04E89"/>
    <w:tbl>
      <w:tblPr>
        <w:tblW w:w="15557" w:type="dxa"/>
        <w:tblInd w:w="108" w:type="dxa"/>
        <w:tblCellMar>
          <w:left w:w="28" w:type="dxa"/>
          <w:right w:w="28" w:type="dxa"/>
        </w:tblCellMar>
        <w:tblLook w:val="04A0" w:firstRow="1" w:lastRow="0" w:firstColumn="1" w:lastColumn="0" w:noHBand="0" w:noVBand="1"/>
      </w:tblPr>
      <w:tblGrid>
        <w:gridCol w:w="4080"/>
        <w:gridCol w:w="1060"/>
        <w:gridCol w:w="2718"/>
        <w:gridCol w:w="1040"/>
        <w:gridCol w:w="1458"/>
        <w:gridCol w:w="2750"/>
        <w:gridCol w:w="1000"/>
        <w:gridCol w:w="1451"/>
      </w:tblGrid>
      <w:tr w:rsidR="00F04E89"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lastRenderedPageBreak/>
              <w:t>котельная №13</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108,4</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04E89" w:rsidRPr="0014505D" w:rsidRDefault="00F04E89" w:rsidP="00F04E89">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МКД №86</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108,4</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№14</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196,3</w:t>
            </w:r>
          </w:p>
        </w:tc>
        <w:tc>
          <w:tcPr>
            <w:tcW w:w="2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библиотека</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7,1</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15</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 МКД и ИЖД</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189,2</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№15</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358,2</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 МКД</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249,2</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админ. здание</w:t>
            </w:r>
          </w:p>
        </w:tc>
        <w:tc>
          <w:tcPr>
            <w:tcW w:w="1060" w:type="dxa"/>
            <w:tcBorders>
              <w:top w:val="nil"/>
              <w:left w:val="nil"/>
              <w:bottom w:val="single" w:sz="4" w:space="0" w:color="auto"/>
              <w:right w:val="single" w:sz="4" w:space="0" w:color="auto"/>
            </w:tcBorders>
            <w:shd w:val="clear" w:color="auto" w:fill="auto"/>
            <w:vAlign w:val="center"/>
            <w:hideMark/>
          </w:tcPr>
          <w:p w:rsidR="00F04E89" w:rsidRPr="0014505D" w:rsidRDefault="00F04E89" w:rsidP="00F04E89">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109,0</w:t>
            </w:r>
          </w:p>
        </w:tc>
        <w:tc>
          <w:tcPr>
            <w:tcW w:w="2718"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№16</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688,8</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53 ИЖД</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682,7</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585</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магазин</w:t>
            </w:r>
          </w:p>
        </w:tc>
        <w:tc>
          <w:tcPr>
            <w:tcW w:w="1060" w:type="dxa"/>
            <w:tcBorders>
              <w:top w:val="nil"/>
              <w:left w:val="nil"/>
              <w:bottom w:val="single" w:sz="4" w:space="0" w:color="auto"/>
              <w:right w:val="single" w:sz="4" w:space="0" w:color="auto"/>
            </w:tcBorders>
            <w:shd w:val="clear" w:color="auto" w:fill="auto"/>
            <w:vAlign w:val="center"/>
            <w:hideMark/>
          </w:tcPr>
          <w:p w:rsidR="00F04E89" w:rsidRPr="0014505D" w:rsidRDefault="00F04E89" w:rsidP="00F04E89">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6,1</w:t>
            </w:r>
          </w:p>
        </w:tc>
        <w:tc>
          <w:tcPr>
            <w:tcW w:w="2718"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№17</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93,7</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04E89" w:rsidRPr="0014505D" w:rsidRDefault="00F04E89" w:rsidP="00F04E89">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4 ИЖД</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93,7</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пер</w:t>
            </w:r>
            <w:r w:rsidR="00B602E0">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пер</w:t>
            </w:r>
            <w:r w:rsidR="00B602E0">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№20</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59,3</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04E89" w:rsidRPr="0014505D" w:rsidRDefault="00F04E89" w:rsidP="00F04E89">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 МКД</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59,3</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color w:val="000000"/>
                <w:sz w:val="20"/>
                <w:szCs w:val="20"/>
              </w:rPr>
            </w:pPr>
            <w:r>
              <w:rPr>
                <w:rFonts w:ascii="Arial" w:hAnsi="Arial" w:cs="Arial"/>
                <w:color w:val="000000"/>
                <w:sz w:val="20"/>
                <w:szCs w:val="20"/>
              </w:rPr>
              <w:t> </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итого по котельным МУП "ШТЭЦ"</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3094,9</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11415,1</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3295,0</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11415,1</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3295,0</w:t>
            </w:r>
          </w:p>
        </w:tc>
      </w:tr>
      <w:tr w:rsidR="00F04E89"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04E89" w:rsidRPr="0014505D" w:rsidRDefault="00F04E89" w:rsidP="00F04E89">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6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2659,8</w:t>
            </w:r>
          </w:p>
        </w:tc>
        <w:tc>
          <w:tcPr>
            <w:tcW w:w="271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5931,7</w:t>
            </w:r>
          </w:p>
        </w:tc>
        <w:tc>
          <w:tcPr>
            <w:tcW w:w="1458"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3180,0</w:t>
            </w:r>
          </w:p>
        </w:tc>
        <w:tc>
          <w:tcPr>
            <w:tcW w:w="275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5931,7</w:t>
            </w:r>
          </w:p>
        </w:tc>
        <w:tc>
          <w:tcPr>
            <w:tcW w:w="1451" w:type="dxa"/>
            <w:tcBorders>
              <w:top w:val="nil"/>
              <w:left w:val="nil"/>
              <w:bottom w:val="single" w:sz="4" w:space="0" w:color="auto"/>
              <w:right w:val="single" w:sz="4" w:space="0" w:color="auto"/>
            </w:tcBorders>
            <w:shd w:val="clear" w:color="auto" w:fill="auto"/>
            <w:vAlign w:val="center"/>
            <w:hideMark/>
          </w:tcPr>
          <w:p w:rsidR="00F04E89" w:rsidRDefault="00F04E89" w:rsidP="00F04E89">
            <w:pPr>
              <w:jc w:val="center"/>
              <w:rPr>
                <w:rFonts w:ascii="Arial" w:hAnsi="Arial" w:cs="Arial"/>
                <w:b/>
                <w:bCs/>
                <w:color w:val="000000"/>
                <w:sz w:val="20"/>
                <w:szCs w:val="20"/>
              </w:rPr>
            </w:pPr>
            <w:r>
              <w:rPr>
                <w:rFonts w:ascii="Arial" w:hAnsi="Arial" w:cs="Arial"/>
                <w:b/>
                <w:bCs/>
                <w:color w:val="000000"/>
                <w:sz w:val="20"/>
                <w:szCs w:val="20"/>
              </w:rPr>
              <w:t>3180,0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tcPr>
          <w:p w:rsidR="00B602E0" w:rsidRPr="0014505D" w:rsidRDefault="00B602E0" w:rsidP="00B602E0">
            <w:pPr>
              <w:suppressAutoHyphens w:val="0"/>
              <w:jc w:val="right"/>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затраты МУП «ШТЭЦ»</w:t>
            </w:r>
          </w:p>
        </w:tc>
        <w:tc>
          <w:tcPr>
            <w:tcW w:w="106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r>
              <w:rPr>
                <w:rFonts w:ascii="Arial" w:hAnsi="Arial" w:cs="Arial"/>
                <w:b/>
                <w:bCs/>
                <w:color w:val="000000"/>
                <w:sz w:val="20"/>
                <w:szCs w:val="20"/>
              </w:rPr>
              <w:t>435,1</w:t>
            </w:r>
          </w:p>
        </w:tc>
        <w:tc>
          <w:tcPr>
            <w:tcW w:w="271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r>
              <w:rPr>
                <w:rFonts w:ascii="Arial" w:hAnsi="Arial" w:cs="Arial"/>
                <w:b/>
                <w:bCs/>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r>
              <w:rPr>
                <w:rFonts w:ascii="Arial" w:hAnsi="Arial" w:cs="Arial"/>
                <w:b/>
                <w:bCs/>
                <w:color w:val="000000"/>
                <w:sz w:val="20"/>
                <w:szCs w:val="20"/>
              </w:rPr>
              <w:t>115,0</w:t>
            </w:r>
          </w:p>
        </w:tc>
        <w:tc>
          <w:tcPr>
            <w:tcW w:w="275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r>
              <w:rPr>
                <w:rFonts w:ascii="Arial" w:hAnsi="Arial" w:cs="Arial"/>
                <w:b/>
                <w:bCs/>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r>
              <w:rPr>
                <w:rFonts w:ascii="Arial" w:hAnsi="Arial" w:cs="Arial"/>
                <w:b/>
                <w:bCs/>
                <w:color w:val="000000"/>
                <w:sz w:val="20"/>
                <w:szCs w:val="20"/>
              </w:rPr>
              <w:t>115,0</w:t>
            </w:r>
          </w:p>
        </w:tc>
      </w:tr>
      <w:tr w:rsidR="00B602E0" w:rsidRPr="0014505D" w:rsidTr="00B602E0">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ОАО РЖД</w:t>
            </w:r>
          </w:p>
        </w:tc>
        <w:tc>
          <w:tcPr>
            <w:tcW w:w="106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p>
        </w:tc>
        <w:tc>
          <w:tcPr>
            <w:tcW w:w="271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p>
        </w:tc>
        <w:tc>
          <w:tcPr>
            <w:tcW w:w="104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p>
        </w:tc>
        <w:tc>
          <w:tcPr>
            <w:tcW w:w="145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p>
        </w:tc>
        <w:tc>
          <w:tcPr>
            <w:tcW w:w="275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p>
        </w:tc>
        <w:tc>
          <w:tcPr>
            <w:tcW w:w="100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p>
        </w:tc>
        <w:tc>
          <w:tcPr>
            <w:tcW w:w="1451"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b/>
                <w:bCs/>
                <w:color w:val="000000"/>
                <w:sz w:val="20"/>
                <w:szCs w:val="20"/>
              </w:rPr>
            </w:pPr>
          </w:p>
        </w:tc>
      </w:tr>
      <w:tr w:rsidR="00B602E0" w:rsidRPr="0014505D" w:rsidTr="00727C82">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28 МКД</w:t>
            </w:r>
          </w:p>
        </w:tc>
        <w:tc>
          <w:tcPr>
            <w:tcW w:w="106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2094,2</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переключение на сети ТЭЦ</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271AC3">
            <w:pPr>
              <w:jc w:val="center"/>
              <w:rPr>
                <w:rFonts w:ascii="Arial" w:hAnsi="Arial" w:cs="Arial"/>
                <w:color w:val="000000"/>
                <w:sz w:val="20"/>
                <w:szCs w:val="20"/>
              </w:rPr>
            </w:pPr>
            <w:r>
              <w:rPr>
                <w:rFonts w:ascii="Arial" w:hAnsi="Arial" w:cs="Arial"/>
                <w:color w:val="000000"/>
                <w:sz w:val="20"/>
                <w:szCs w:val="20"/>
              </w:rPr>
              <w:t>1</w:t>
            </w:r>
            <w:r w:rsidR="00271AC3">
              <w:rPr>
                <w:rFonts w:ascii="Arial" w:hAnsi="Arial" w:cs="Arial"/>
                <w:color w:val="000000"/>
                <w:sz w:val="20"/>
                <w:szCs w:val="20"/>
              </w:rPr>
              <w:t>2218</w:t>
            </w:r>
            <w:r>
              <w:rPr>
                <w:rFonts w:ascii="Arial" w:hAnsi="Arial" w:cs="Arial"/>
                <w:color w:val="000000"/>
                <w:sz w:val="20"/>
                <w:szCs w:val="20"/>
              </w:rPr>
              <w:t>,8</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переключение на сети ТЭЦ</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271AC3">
            <w:pPr>
              <w:jc w:val="center"/>
              <w:rPr>
                <w:rFonts w:ascii="Arial" w:hAnsi="Arial" w:cs="Arial"/>
                <w:color w:val="000000"/>
                <w:sz w:val="20"/>
                <w:szCs w:val="20"/>
              </w:rPr>
            </w:pPr>
            <w:r>
              <w:rPr>
                <w:rFonts w:ascii="Arial" w:hAnsi="Arial" w:cs="Arial"/>
                <w:color w:val="000000"/>
                <w:sz w:val="20"/>
                <w:szCs w:val="20"/>
              </w:rPr>
              <w:t>1</w:t>
            </w:r>
            <w:r w:rsidR="00271AC3">
              <w:rPr>
                <w:rFonts w:ascii="Arial" w:hAnsi="Arial" w:cs="Arial"/>
                <w:color w:val="000000"/>
                <w:sz w:val="20"/>
                <w:szCs w:val="20"/>
              </w:rPr>
              <w:t>2218</w:t>
            </w:r>
            <w:r>
              <w:rPr>
                <w:rFonts w:ascii="Arial" w:hAnsi="Arial" w:cs="Arial"/>
                <w:color w:val="000000"/>
                <w:sz w:val="20"/>
                <w:szCs w:val="20"/>
              </w:rPr>
              <w:t>,8</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p>
        </w:tc>
      </w:tr>
      <w:tr w:rsidR="00B602E0" w:rsidRPr="0014505D" w:rsidTr="00B602E0">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w:t>
            </w:r>
          </w:p>
        </w:tc>
        <w:tc>
          <w:tcPr>
            <w:tcW w:w="106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704,5</w:t>
            </w:r>
          </w:p>
        </w:tc>
        <w:tc>
          <w:tcPr>
            <w:tcW w:w="271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r>
      <w:tr w:rsidR="00B602E0" w:rsidRPr="0014505D" w:rsidTr="00B602E0">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Автостанция</w:t>
            </w:r>
          </w:p>
        </w:tc>
        <w:tc>
          <w:tcPr>
            <w:tcW w:w="106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28,4</w:t>
            </w:r>
          </w:p>
        </w:tc>
        <w:tc>
          <w:tcPr>
            <w:tcW w:w="271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1*31 кВт</w:t>
            </w:r>
          </w:p>
        </w:tc>
        <w:tc>
          <w:tcPr>
            <w:tcW w:w="104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283,4</w:t>
            </w:r>
          </w:p>
        </w:tc>
        <w:tc>
          <w:tcPr>
            <w:tcW w:w="145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20</w:t>
            </w:r>
          </w:p>
        </w:tc>
        <w:tc>
          <w:tcPr>
            <w:tcW w:w="275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1*31 кВт</w:t>
            </w:r>
          </w:p>
        </w:tc>
        <w:tc>
          <w:tcPr>
            <w:tcW w:w="100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20</w:t>
            </w:r>
          </w:p>
        </w:tc>
      </w:tr>
      <w:tr w:rsidR="00B602E0" w:rsidRPr="0014505D" w:rsidTr="00B602E0">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Станция перекачки</w:t>
            </w:r>
          </w:p>
        </w:tc>
        <w:tc>
          <w:tcPr>
            <w:tcW w:w="106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11,1</w:t>
            </w:r>
          </w:p>
        </w:tc>
        <w:tc>
          <w:tcPr>
            <w:tcW w:w="271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r>
      <w:tr w:rsidR="00271AC3" w:rsidRPr="0014505D" w:rsidTr="00B602E0">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итого по котельной</w:t>
            </w:r>
          </w:p>
        </w:tc>
        <w:tc>
          <w:tcPr>
            <w:tcW w:w="1060" w:type="dxa"/>
            <w:tcBorders>
              <w:top w:val="nil"/>
              <w:left w:val="nil"/>
              <w:bottom w:val="single" w:sz="4" w:space="0" w:color="auto"/>
              <w:right w:val="single" w:sz="4" w:space="0" w:color="auto"/>
            </w:tcBorders>
            <w:shd w:val="clear" w:color="auto" w:fill="auto"/>
            <w:vAlign w:val="center"/>
          </w:tcPr>
          <w:p w:rsidR="00271AC3" w:rsidRDefault="00271AC3" w:rsidP="00271AC3">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2838,2</w:t>
            </w:r>
          </w:p>
        </w:tc>
        <w:tc>
          <w:tcPr>
            <w:tcW w:w="2718"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tcPr>
          <w:p w:rsidR="00271AC3" w:rsidRDefault="00271AC3" w:rsidP="00271AC3">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20032,9</w:t>
            </w:r>
          </w:p>
        </w:tc>
        <w:tc>
          <w:tcPr>
            <w:tcW w:w="1458"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145</w:t>
            </w:r>
          </w:p>
        </w:tc>
        <w:tc>
          <w:tcPr>
            <w:tcW w:w="275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20032,9</w:t>
            </w:r>
          </w:p>
        </w:tc>
        <w:tc>
          <w:tcPr>
            <w:tcW w:w="1451"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145,0</w:t>
            </w:r>
          </w:p>
        </w:tc>
      </w:tr>
      <w:tr w:rsidR="00271AC3" w:rsidRPr="0014505D" w:rsidTr="00B602E0">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6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744,0</w:t>
            </w:r>
          </w:p>
        </w:tc>
        <w:tc>
          <w:tcPr>
            <w:tcW w:w="2718"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7814,1</w:t>
            </w:r>
          </w:p>
        </w:tc>
        <w:tc>
          <w:tcPr>
            <w:tcW w:w="1458"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145</w:t>
            </w:r>
          </w:p>
        </w:tc>
        <w:tc>
          <w:tcPr>
            <w:tcW w:w="275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7814,1</w:t>
            </w:r>
          </w:p>
        </w:tc>
        <w:tc>
          <w:tcPr>
            <w:tcW w:w="1451"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145,0</w:t>
            </w:r>
          </w:p>
        </w:tc>
      </w:tr>
      <w:tr w:rsidR="00271AC3"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tcPr>
          <w:p w:rsidR="00271AC3" w:rsidRPr="0014505D" w:rsidRDefault="00271AC3" w:rsidP="00271AC3">
            <w:pPr>
              <w:suppressAutoHyphens w:val="0"/>
              <w:jc w:val="right"/>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затраты МУП «ШТЭЦ»</w:t>
            </w:r>
          </w:p>
        </w:tc>
        <w:tc>
          <w:tcPr>
            <w:tcW w:w="106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2094,2</w:t>
            </w:r>
          </w:p>
        </w:tc>
        <w:tc>
          <w:tcPr>
            <w:tcW w:w="2718"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12218,8</w:t>
            </w:r>
          </w:p>
        </w:tc>
        <w:tc>
          <w:tcPr>
            <w:tcW w:w="1458"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0</w:t>
            </w:r>
          </w:p>
        </w:tc>
        <w:tc>
          <w:tcPr>
            <w:tcW w:w="275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12218,8</w:t>
            </w:r>
          </w:p>
        </w:tc>
        <w:tc>
          <w:tcPr>
            <w:tcW w:w="1451" w:type="dxa"/>
            <w:tcBorders>
              <w:top w:val="nil"/>
              <w:left w:val="nil"/>
              <w:bottom w:val="single" w:sz="4" w:space="0" w:color="auto"/>
              <w:right w:val="single" w:sz="4" w:space="0" w:color="auto"/>
            </w:tcBorders>
            <w:shd w:val="clear" w:color="auto" w:fill="auto"/>
            <w:vAlign w:val="center"/>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ТЭЦ МУП «Шарьинская ТЭЦ»</w:t>
            </w:r>
          </w:p>
        </w:tc>
        <w:tc>
          <w:tcPr>
            <w:tcW w:w="106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18"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МКД и ИЖД - 1331 объект</w:t>
            </w:r>
          </w:p>
        </w:tc>
        <w:tc>
          <w:tcPr>
            <w:tcW w:w="106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87427,7</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B602E0" w:rsidRDefault="00B602E0" w:rsidP="00B602E0">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сохраняется теплоснабжение от угольной ТЭЦ</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 </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 </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строительство 14 БМК суммарной тепловой мощностью 122 МВт</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520815,7</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2800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Федеральные и прочие потребители</w:t>
            </w:r>
          </w:p>
        </w:tc>
        <w:tc>
          <w:tcPr>
            <w:tcW w:w="106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14886,5</w:t>
            </w:r>
          </w:p>
        </w:tc>
        <w:tc>
          <w:tcPr>
            <w:tcW w:w="271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Региональные и </w:t>
            </w:r>
            <w:proofErr w:type="spellStart"/>
            <w:r w:rsidRPr="0014505D">
              <w:rPr>
                <w:rFonts w:ascii="Arial" w:eastAsia="Times New Roman" w:hAnsi="Arial" w:cs="Arial"/>
                <w:b/>
                <w:bCs/>
                <w:color w:val="000000"/>
                <w:sz w:val="20"/>
                <w:szCs w:val="20"/>
                <w:lang w:eastAsia="ru-RU"/>
              </w:rPr>
              <w:t>муницип</w:t>
            </w:r>
            <w:proofErr w:type="spellEnd"/>
            <w:r w:rsidRPr="0014505D">
              <w:rPr>
                <w:rFonts w:ascii="Arial" w:eastAsia="Times New Roman" w:hAnsi="Arial" w:cs="Arial"/>
                <w:b/>
                <w:bCs/>
                <w:color w:val="000000"/>
                <w:sz w:val="20"/>
                <w:szCs w:val="20"/>
                <w:lang w:eastAsia="ru-RU"/>
              </w:rPr>
              <w:t>. учреждения</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w:t>
            </w:r>
          </w:p>
        </w:tc>
        <w:tc>
          <w:tcPr>
            <w:tcW w:w="271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r>
      <w:tr w:rsidR="00B602E0" w:rsidRPr="0014505D" w:rsidTr="00F04E89">
        <w:trPr>
          <w:trHeight w:val="230"/>
        </w:trPr>
        <w:tc>
          <w:tcPr>
            <w:tcW w:w="4080" w:type="dxa"/>
            <w:vMerge w:val="restart"/>
            <w:tcBorders>
              <w:top w:val="nil"/>
              <w:left w:val="single" w:sz="4" w:space="0" w:color="auto"/>
              <w:bottom w:val="single" w:sz="4" w:space="0" w:color="000000"/>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ОГБУЗ "Шарьинская окружная больница им.</w:t>
            </w:r>
            <w:r>
              <w:rPr>
                <w:rFonts w:ascii="Arial" w:eastAsia="Times New Roman" w:hAnsi="Arial" w:cs="Arial"/>
                <w:color w:val="000000"/>
                <w:sz w:val="20"/>
                <w:szCs w:val="20"/>
                <w:lang w:eastAsia="ru-RU"/>
              </w:rPr>
              <w:t xml:space="preserve"> </w:t>
            </w:r>
            <w:r w:rsidRPr="0014505D">
              <w:rPr>
                <w:rFonts w:ascii="Arial" w:eastAsia="Times New Roman" w:hAnsi="Arial" w:cs="Arial"/>
                <w:color w:val="000000"/>
                <w:sz w:val="20"/>
                <w:szCs w:val="20"/>
                <w:lang w:eastAsia="ru-RU"/>
              </w:rPr>
              <w:t>Каверина» - 17 зданий</w:t>
            </w: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2320,2</w:t>
            </w:r>
          </w:p>
        </w:tc>
        <w:tc>
          <w:tcPr>
            <w:tcW w:w="271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r>
      <w:tr w:rsidR="00B602E0" w:rsidRPr="0014505D" w:rsidTr="00F04E89">
        <w:trPr>
          <w:trHeight w:val="230"/>
        </w:trPr>
        <w:tc>
          <w:tcPr>
            <w:tcW w:w="408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6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271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МУП "Традиция" - 4 здания</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1089,2</w:t>
            </w:r>
          </w:p>
        </w:tc>
        <w:tc>
          <w:tcPr>
            <w:tcW w:w="271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МКУ "Служба Заказчика" - 15 зданий</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787,7</w:t>
            </w:r>
          </w:p>
        </w:tc>
        <w:tc>
          <w:tcPr>
            <w:tcW w:w="271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B602E0" w:rsidRPr="0014505D" w:rsidRDefault="00B602E0" w:rsidP="00B602E0">
            <w:pPr>
              <w:suppressAutoHyphens w:val="0"/>
              <w:rPr>
                <w:rFonts w:ascii="Arial" w:eastAsia="Times New Roman" w:hAnsi="Arial" w:cs="Arial"/>
                <w:color w:val="000000"/>
                <w:sz w:val="20"/>
                <w:szCs w:val="20"/>
                <w:lang w:eastAsia="ru-RU"/>
              </w:rPr>
            </w:pP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ГУП "Костромская областная аптечная база"</w:t>
            </w:r>
          </w:p>
        </w:tc>
        <w:tc>
          <w:tcPr>
            <w:tcW w:w="106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9,0</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быт. котел 1*24 кВт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ОГКУ "Центр занятости населения по </w:t>
            </w:r>
            <w:proofErr w:type="spellStart"/>
            <w:r w:rsidRPr="0014505D">
              <w:rPr>
                <w:rFonts w:ascii="Arial" w:eastAsia="Times New Roman" w:hAnsi="Arial" w:cs="Arial"/>
                <w:color w:val="000000"/>
                <w:sz w:val="20"/>
                <w:szCs w:val="20"/>
                <w:lang w:eastAsia="ru-RU"/>
              </w:rPr>
              <w:t>Шарьинскому</w:t>
            </w:r>
            <w:proofErr w:type="spellEnd"/>
            <w:r w:rsidRPr="0014505D">
              <w:rPr>
                <w:rFonts w:ascii="Arial" w:eastAsia="Times New Roman" w:hAnsi="Arial" w:cs="Arial"/>
                <w:color w:val="000000"/>
                <w:sz w:val="20"/>
                <w:szCs w:val="20"/>
                <w:lang w:eastAsia="ru-RU"/>
              </w:rPr>
              <w:t xml:space="preserve"> району"</w:t>
            </w:r>
          </w:p>
        </w:tc>
        <w:tc>
          <w:tcPr>
            <w:tcW w:w="106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19,8</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ОГУЗ "Шарьинский психоневрологический диспансер" - 6 зданий</w:t>
            </w:r>
          </w:p>
        </w:tc>
        <w:tc>
          <w:tcPr>
            <w:tcW w:w="106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240,3</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300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2741,7</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300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lastRenderedPageBreak/>
              <w:t>ОГБПОУ "Шарьинский аграрный техникум»</w:t>
            </w:r>
          </w:p>
        </w:tc>
        <w:tc>
          <w:tcPr>
            <w:tcW w:w="1060" w:type="dxa"/>
            <w:tcBorders>
              <w:top w:val="nil"/>
              <w:left w:val="nil"/>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676,8</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r>
      <w:tr w:rsidR="00B602E0"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Комитет по делам культуры, молодежи и спорта администрации Шарьинского МР КО - 2 здания</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18,7</w:t>
            </w:r>
          </w:p>
        </w:tc>
        <w:tc>
          <w:tcPr>
            <w:tcW w:w="2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r>
      <w:tr w:rsidR="00B602E0"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ОГБУЗ "Костромское областное бюро суд. мед. Экспертизы"</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11,8</w:t>
            </w:r>
          </w:p>
        </w:tc>
        <w:tc>
          <w:tcPr>
            <w:tcW w:w="2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r>
      <w:tr w:rsidR="00B602E0"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ГБУК "Костромской </w:t>
            </w:r>
            <w:proofErr w:type="spellStart"/>
            <w:r w:rsidRPr="0014505D">
              <w:rPr>
                <w:rFonts w:ascii="Arial" w:eastAsia="Times New Roman" w:hAnsi="Arial" w:cs="Arial"/>
                <w:color w:val="000000"/>
                <w:sz w:val="20"/>
                <w:szCs w:val="20"/>
                <w:lang w:eastAsia="ru-RU"/>
              </w:rPr>
              <w:t>госуд</w:t>
            </w:r>
            <w:proofErr w:type="spellEnd"/>
            <w:r w:rsidRPr="0014505D">
              <w:rPr>
                <w:rFonts w:ascii="Arial" w:eastAsia="Times New Roman" w:hAnsi="Arial" w:cs="Arial"/>
                <w:color w:val="000000"/>
                <w:sz w:val="20"/>
                <w:szCs w:val="20"/>
                <w:lang w:eastAsia="ru-RU"/>
              </w:rPr>
              <w:t>. историко-архитектурный художественный музей-заповедник»</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68,2</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педагогический колледж»</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682,7</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ГП КО "Издательский дом "Ветлужский край"</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123,5</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МКУ Шарьинского МР "Служба обеспечения"</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155,0</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200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1827,8</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Департамент региональной безопасности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52,5</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41,8</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ОГКУ "Шарьинское лесничество"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14,2</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 xml:space="preserve">быт. котел </w:t>
            </w:r>
            <w:proofErr w:type="spellStart"/>
            <w:r>
              <w:rPr>
                <w:rFonts w:ascii="Arial" w:hAnsi="Arial" w:cs="Arial"/>
                <w:color w:val="000000"/>
                <w:sz w:val="20"/>
                <w:szCs w:val="20"/>
              </w:rPr>
              <w:t>Baksi</w:t>
            </w:r>
            <w:proofErr w:type="spellEnd"/>
            <w:r>
              <w:rPr>
                <w:rFonts w:ascii="Arial" w:hAnsi="Arial" w:cs="Arial"/>
                <w:color w:val="000000"/>
                <w:sz w:val="20"/>
                <w:szCs w:val="20"/>
              </w:rPr>
              <w:t xml:space="preserve"> 1*24 кВт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 xml:space="preserve">быт. котел </w:t>
            </w:r>
            <w:proofErr w:type="spellStart"/>
            <w:r>
              <w:rPr>
                <w:rFonts w:ascii="Arial" w:hAnsi="Arial" w:cs="Arial"/>
                <w:color w:val="000000"/>
                <w:sz w:val="20"/>
                <w:szCs w:val="20"/>
              </w:rPr>
              <w:t>Baksi</w:t>
            </w:r>
            <w:proofErr w:type="spellEnd"/>
            <w:r>
              <w:rPr>
                <w:rFonts w:ascii="Arial" w:hAnsi="Arial" w:cs="Arial"/>
                <w:color w:val="000000"/>
                <w:sz w:val="20"/>
                <w:szCs w:val="20"/>
              </w:rPr>
              <w:t xml:space="preserve"> 1*24 кВт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15</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КУМИ администрации ГО г. Шарья</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63,5</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политехнический техникум»</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1028,1</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- 3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10736,7</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120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- 3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10736,7</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120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 7"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323,5</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3655,6</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"Ветлужская ДМШ"</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96,7</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"ЦБС ГО г. Шарья КО» - 2 объекта</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55,8</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2*31 кВт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566,8</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2*31 кВт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566,8</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"Городской Центр Досуга"</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214,7</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300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2741,7</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300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"ДМШ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73,9</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"ДХШ ГО г. Шарья КО» - 2 здания</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78,0</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N3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103,2</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17 "Сказка""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406,6</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"КДЦ "Ветлужский"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178,1</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200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1827,8</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 1 "Березка""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74,4</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N6"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306,3</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3655,6</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18 "Родничок""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794,2</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МБОУ "Гимназия N 3" </w:t>
            </w:r>
            <w:r w:rsidRPr="0014505D">
              <w:rPr>
                <w:rFonts w:ascii="Arial" w:eastAsia="Times New Roman" w:hAnsi="Arial" w:cs="Arial"/>
                <w:color w:val="000000"/>
                <w:sz w:val="20"/>
                <w:szCs w:val="20"/>
                <w:lang w:eastAsia="ru-RU"/>
              </w:rPr>
              <w:t xml:space="preserve">ГО г. Шарья" </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479,8</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 21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549,9</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МБДОУ</w:t>
            </w:r>
            <w:r w:rsidRPr="0014505D">
              <w:rPr>
                <w:rFonts w:ascii="Arial" w:eastAsia="Times New Roman" w:hAnsi="Arial" w:cs="Arial"/>
                <w:color w:val="000000"/>
                <w:sz w:val="20"/>
                <w:szCs w:val="20"/>
                <w:lang w:eastAsia="ru-RU"/>
              </w:rPr>
              <w:t xml:space="preserve"> "Детский сад N 6 "</w:t>
            </w:r>
            <w:proofErr w:type="spellStart"/>
            <w:r w:rsidRPr="0014505D">
              <w:rPr>
                <w:rFonts w:ascii="Arial" w:eastAsia="Times New Roman" w:hAnsi="Arial" w:cs="Arial"/>
                <w:color w:val="000000"/>
                <w:sz w:val="20"/>
                <w:szCs w:val="20"/>
                <w:lang w:eastAsia="ru-RU"/>
              </w:rPr>
              <w:t>Семицветик</w:t>
            </w:r>
            <w:proofErr w:type="spellEnd"/>
            <w:r w:rsidRPr="0014505D">
              <w:rPr>
                <w:rFonts w:ascii="Arial" w:eastAsia="Times New Roman" w:hAnsi="Arial" w:cs="Arial"/>
                <w:color w:val="000000"/>
                <w:sz w:val="20"/>
                <w:szCs w:val="20"/>
                <w:lang w:eastAsia="ru-RU"/>
              </w:rPr>
              <w:t>""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478,3</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lastRenderedPageBreak/>
              <w:t>МБДОУ "детский сад N 12 "Рябинка""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265,1</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300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2741,7</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300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50</w:t>
            </w:r>
          </w:p>
        </w:tc>
      </w:tr>
      <w:tr w:rsidR="00B602E0"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МБДОУ </w:t>
            </w:r>
            <w:r>
              <w:rPr>
                <w:rFonts w:ascii="Arial" w:eastAsia="Times New Roman" w:hAnsi="Arial" w:cs="Arial"/>
                <w:color w:val="000000"/>
                <w:sz w:val="20"/>
                <w:szCs w:val="20"/>
                <w:lang w:eastAsia="ru-RU"/>
              </w:rPr>
              <w:t>"Детский сад N 5" ГО г. Шарья</w:t>
            </w:r>
            <w:r w:rsidRPr="0014505D">
              <w:rPr>
                <w:rFonts w:ascii="Arial" w:eastAsia="Times New Roman" w:hAnsi="Arial" w:cs="Arial"/>
                <w:color w:val="000000"/>
                <w:sz w:val="20"/>
                <w:szCs w:val="20"/>
                <w:lang w:eastAsia="ru-RU"/>
              </w:rPr>
              <w:t>»</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275,6</w:t>
            </w:r>
          </w:p>
        </w:tc>
        <w:tc>
          <w:tcPr>
            <w:tcW w:w="2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300 NR</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2741,7</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50</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300 NR</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50</w:t>
            </w:r>
          </w:p>
        </w:tc>
      </w:tr>
      <w:tr w:rsidR="00B602E0"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13 "Колокольчик"" ГО г. Шарья КО»</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49,3</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2*31 кВт</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566,8</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2*31 кВт</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566,8</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"Центр дополнительного образования "Восхождение»</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45,5</w:t>
            </w:r>
          </w:p>
        </w:tc>
        <w:tc>
          <w:tcPr>
            <w:tcW w:w="2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2*31 кВт</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283,4</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быт. котел  2*31 кВт</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40</w:t>
            </w:r>
          </w:p>
        </w:tc>
      </w:tr>
      <w:tr w:rsidR="00B602E0" w:rsidRPr="0014505D" w:rsidTr="00F04E89">
        <w:trPr>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w:t>
            </w:r>
            <w:r>
              <w:rPr>
                <w:rFonts w:ascii="Arial" w:eastAsia="Times New Roman" w:hAnsi="Arial" w:cs="Arial"/>
                <w:color w:val="000000"/>
                <w:sz w:val="20"/>
                <w:szCs w:val="20"/>
                <w:lang w:eastAsia="ru-RU"/>
              </w:rPr>
              <w:t>У "Детский сад № 2 "</w:t>
            </w:r>
            <w:proofErr w:type="spellStart"/>
            <w:r>
              <w:rPr>
                <w:rFonts w:ascii="Arial" w:eastAsia="Times New Roman" w:hAnsi="Arial" w:cs="Arial"/>
                <w:color w:val="000000"/>
                <w:sz w:val="20"/>
                <w:szCs w:val="20"/>
                <w:lang w:eastAsia="ru-RU"/>
              </w:rPr>
              <w:t>Журавушка</w:t>
            </w:r>
            <w:proofErr w:type="spellEnd"/>
            <w:r>
              <w:rPr>
                <w:rFonts w:ascii="Arial" w:eastAsia="Times New Roman" w:hAnsi="Arial" w:cs="Arial"/>
                <w:color w:val="000000"/>
                <w:sz w:val="20"/>
                <w:szCs w:val="20"/>
                <w:lang w:eastAsia="ru-RU"/>
              </w:rPr>
              <w:t xml:space="preserve">" </w:t>
            </w:r>
            <w:r w:rsidRPr="0014505D">
              <w:rPr>
                <w:rFonts w:ascii="Arial" w:eastAsia="Times New Roman" w:hAnsi="Arial" w:cs="Arial"/>
                <w:color w:val="000000"/>
                <w:sz w:val="20"/>
                <w:szCs w:val="20"/>
                <w:lang w:eastAsia="ru-RU"/>
              </w:rPr>
              <w:t>ГО г. Шарья КО»</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380,2</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3655,6</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МКУ "Центр </w:t>
            </w:r>
            <w:proofErr w:type="spellStart"/>
            <w:r w:rsidRPr="0014505D">
              <w:rPr>
                <w:rFonts w:ascii="Arial" w:eastAsia="Times New Roman" w:hAnsi="Arial" w:cs="Arial"/>
                <w:color w:val="000000"/>
                <w:sz w:val="20"/>
                <w:szCs w:val="20"/>
                <w:lang w:eastAsia="ru-RU"/>
              </w:rPr>
              <w:t>психолого</w:t>
            </w:r>
            <w:proofErr w:type="spellEnd"/>
            <w:r w:rsidRPr="0014505D">
              <w:rPr>
                <w:rFonts w:ascii="Arial" w:eastAsia="Times New Roman" w:hAnsi="Arial" w:cs="Arial"/>
                <w:color w:val="000000"/>
                <w:sz w:val="20"/>
                <w:szCs w:val="20"/>
                <w:lang w:eastAsia="ru-RU"/>
              </w:rPr>
              <w:t xml:space="preserve"> - педагогической, медицинской и соц. помощи"</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162,8</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200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1827,8</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МБУ "СШОР" ГО </w:t>
            </w:r>
            <w:r w:rsidRPr="0014505D">
              <w:rPr>
                <w:rFonts w:ascii="Arial" w:eastAsia="Times New Roman" w:hAnsi="Arial" w:cs="Arial"/>
                <w:color w:val="000000"/>
                <w:sz w:val="20"/>
                <w:szCs w:val="20"/>
                <w:lang w:eastAsia="ru-RU"/>
              </w:rPr>
              <w:t>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521,5</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15 "Солнышко""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782,2</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110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медицинский колледж»</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308,7</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3655,6</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ГКОУ "Шарьинская школа-интернат КО"</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958,7</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- 3 шт.</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10736,7</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120</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БМК: LAVART 400R - 3 шт.</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10736,7</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120</w:t>
            </w:r>
          </w:p>
        </w:tc>
      </w:tr>
      <w:tr w:rsidR="00B602E0"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B602E0" w:rsidRPr="0014505D" w:rsidRDefault="00B602E0" w:rsidP="00B602E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 "Шарьинский КЦСОН»</w:t>
            </w:r>
          </w:p>
        </w:tc>
        <w:tc>
          <w:tcPr>
            <w:tcW w:w="1060" w:type="dxa"/>
            <w:tcBorders>
              <w:top w:val="nil"/>
              <w:left w:val="nil"/>
              <w:bottom w:val="single" w:sz="4" w:space="0" w:color="auto"/>
              <w:right w:val="single" w:sz="4" w:space="0" w:color="auto"/>
            </w:tcBorders>
            <w:shd w:val="clear" w:color="auto" w:fill="auto"/>
            <w:noWrap/>
            <w:vAlign w:val="center"/>
            <w:hideMark/>
          </w:tcPr>
          <w:p w:rsidR="00B602E0" w:rsidRPr="0014505D" w:rsidRDefault="00B602E0" w:rsidP="00B602E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129,9</w:t>
            </w:r>
          </w:p>
        </w:tc>
        <w:tc>
          <w:tcPr>
            <w:tcW w:w="271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B602E0" w:rsidRDefault="00B602E0" w:rsidP="00B602E0">
            <w:pPr>
              <w:jc w:val="center"/>
              <w:rPr>
                <w:rFonts w:ascii="Arial" w:hAnsi="Arial" w:cs="Arial"/>
                <w:color w:val="000000"/>
                <w:sz w:val="20"/>
                <w:szCs w:val="20"/>
              </w:rPr>
            </w:pPr>
            <w:r>
              <w:rPr>
                <w:rFonts w:ascii="Arial" w:hAnsi="Arial" w:cs="Arial"/>
                <w:color w:val="000000"/>
                <w:sz w:val="20"/>
                <w:szCs w:val="20"/>
              </w:rPr>
              <w:t>45</w:t>
            </w:r>
          </w:p>
        </w:tc>
      </w:tr>
      <w:tr w:rsidR="00271AC3"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bottom"/>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итого по учреждениям</w:t>
            </w:r>
          </w:p>
        </w:tc>
        <w:tc>
          <w:tcPr>
            <w:tcW w:w="106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11298,7</w:t>
            </w:r>
          </w:p>
        </w:tc>
        <w:tc>
          <w:tcPr>
            <w:tcW w:w="2718"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123603,1</w:t>
            </w:r>
          </w:p>
        </w:tc>
        <w:tc>
          <w:tcPr>
            <w:tcW w:w="1458"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2570,0</w:t>
            </w:r>
          </w:p>
        </w:tc>
        <w:tc>
          <w:tcPr>
            <w:tcW w:w="2750"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123603,1</w:t>
            </w:r>
          </w:p>
        </w:tc>
        <w:tc>
          <w:tcPr>
            <w:tcW w:w="1451"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2570,0</w:t>
            </w:r>
          </w:p>
        </w:tc>
      </w:tr>
      <w:tr w:rsidR="00271AC3"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итого по ТЭЦ МУП "Шарьинская ТЭЦ"</w:t>
            </w:r>
          </w:p>
        </w:tc>
        <w:tc>
          <w:tcPr>
            <w:tcW w:w="106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119904,2</w:t>
            </w:r>
          </w:p>
        </w:tc>
        <w:tc>
          <w:tcPr>
            <w:tcW w:w="2718"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rPr>
                <w:rFonts w:ascii="Calibri" w:hAnsi="Calibri" w:cs="Calibri"/>
                <w:color w:val="000000"/>
                <w:sz w:val="22"/>
              </w:rPr>
            </w:pPr>
            <w:r>
              <w:rPr>
                <w:rFonts w:ascii="Calibri" w:hAnsi="Calibri" w:cs="Calibri"/>
                <w:color w:val="000000"/>
                <w:sz w:val="22"/>
              </w:rPr>
              <w:t> </w:t>
            </w:r>
          </w:p>
        </w:tc>
        <w:tc>
          <w:tcPr>
            <w:tcW w:w="104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0,0</w:t>
            </w:r>
          </w:p>
        </w:tc>
        <w:tc>
          <w:tcPr>
            <w:tcW w:w="1458"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0,0</w:t>
            </w:r>
          </w:p>
        </w:tc>
        <w:tc>
          <w:tcPr>
            <w:tcW w:w="2750"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rPr>
                <w:rFonts w:ascii="Calibri" w:hAnsi="Calibri" w:cs="Calibri"/>
                <w:color w:val="000000"/>
                <w:sz w:val="22"/>
              </w:rPr>
            </w:pPr>
            <w:r>
              <w:rPr>
                <w:rFonts w:ascii="Calibri" w:hAnsi="Calibri" w:cs="Calibri"/>
                <w:color w:val="000000"/>
                <w:sz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520815,7</w:t>
            </w:r>
          </w:p>
        </w:tc>
        <w:tc>
          <w:tcPr>
            <w:tcW w:w="1451"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2800,0</w:t>
            </w:r>
          </w:p>
        </w:tc>
      </w:tr>
      <w:tr w:rsidR="00271AC3"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итого по МУП "Шарьинская ТЭЦ"</w:t>
            </w:r>
          </w:p>
        </w:tc>
        <w:tc>
          <w:tcPr>
            <w:tcW w:w="106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119963,5</w:t>
            </w:r>
          </w:p>
        </w:tc>
        <w:tc>
          <w:tcPr>
            <w:tcW w:w="2718"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rPr>
                <w:rFonts w:ascii="Calibri" w:hAnsi="Calibri" w:cs="Calibri"/>
                <w:color w:val="000000"/>
                <w:sz w:val="22"/>
              </w:rPr>
            </w:pPr>
            <w:r>
              <w:rPr>
                <w:rFonts w:ascii="Calibri" w:hAnsi="Calibri" w:cs="Calibri"/>
                <w:color w:val="000000"/>
                <w:sz w:val="22"/>
              </w:rPr>
              <w:t> </w:t>
            </w:r>
          </w:p>
        </w:tc>
        <w:tc>
          <w:tcPr>
            <w:tcW w:w="104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17702,2</w:t>
            </w:r>
          </w:p>
        </w:tc>
        <w:tc>
          <w:tcPr>
            <w:tcW w:w="1458"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115,0</w:t>
            </w:r>
          </w:p>
        </w:tc>
        <w:tc>
          <w:tcPr>
            <w:tcW w:w="275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538517,9</w:t>
            </w:r>
          </w:p>
        </w:tc>
        <w:tc>
          <w:tcPr>
            <w:tcW w:w="1451"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2915,0</w:t>
            </w:r>
          </w:p>
        </w:tc>
      </w:tr>
      <w:tr w:rsidR="00271AC3"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всего по ГО г. Шарья</w:t>
            </w:r>
          </w:p>
        </w:tc>
        <w:tc>
          <w:tcPr>
            <w:tcW w:w="106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122801,7</w:t>
            </w:r>
          </w:p>
        </w:tc>
        <w:tc>
          <w:tcPr>
            <w:tcW w:w="2718"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172753,3</w:t>
            </w:r>
          </w:p>
        </w:tc>
        <w:tc>
          <w:tcPr>
            <w:tcW w:w="1458"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6125,0</w:t>
            </w:r>
          </w:p>
        </w:tc>
        <w:tc>
          <w:tcPr>
            <w:tcW w:w="275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693569,0</w:t>
            </w:r>
          </w:p>
        </w:tc>
        <w:tc>
          <w:tcPr>
            <w:tcW w:w="1451" w:type="dxa"/>
            <w:tcBorders>
              <w:top w:val="nil"/>
              <w:left w:val="nil"/>
              <w:bottom w:val="single" w:sz="4" w:space="0" w:color="auto"/>
              <w:right w:val="single" w:sz="4" w:space="0" w:color="auto"/>
            </w:tcBorders>
            <w:shd w:val="clear" w:color="auto" w:fill="auto"/>
            <w:noWrap/>
            <w:vAlign w:val="center"/>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8925,0</w:t>
            </w:r>
          </w:p>
        </w:tc>
      </w:tr>
      <w:tr w:rsidR="00271AC3" w:rsidRPr="0014505D" w:rsidTr="00F04E89">
        <w:trPr>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60"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29589,1</w:t>
            </w:r>
          </w:p>
        </w:tc>
        <w:tc>
          <w:tcPr>
            <w:tcW w:w="2718"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137348,9</w:t>
            </w:r>
          </w:p>
        </w:tc>
        <w:tc>
          <w:tcPr>
            <w:tcW w:w="1458"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5895,0</w:t>
            </w:r>
          </w:p>
        </w:tc>
        <w:tc>
          <w:tcPr>
            <w:tcW w:w="2750"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137348,9</w:t>
            </w:r>
          </w:p>
        </w:tc>
        <w:tc>
          <w:tcPr>
            <w:tcW w:w="1451" w:type="dxa"/>
            <w:tcBorders>
              <w:top w:val="nil"/>
              <w:left w:val="nil"/>
              <w:bottom w:val="single" w:sz="4" w:space="0" w:color="auto"/>
              <w:right w:val="single" w:sz="4" w:space="0" w:color="auto"/>
            </w:tcBorders>
            <w:shd w:val="clear" w:color="auto" w:fill="auto"/>
            <w:noWrap/>
            <w:vAlign w:val="bottom"/>
            <w:hideMark/>
          </w:tcPr>
          <w:p w:rsidR="00271AC3" w:rsidRDefault="00271AC3" w:rsidP="00271AC3">
            <w:pPr>
              <w:jc w:val="center"/>
              <w:rPr>
                <w:rFonts w:ascii="Arial" w:hAnsi="Arial" w:cs="Arial"/>
                <w:b/>
                <w:bCs/>
                <w:color w:val="000000"/>
                <w:sz w:val="20"/>
                <w:szCs w:val="20"/>
              </w:rPr>
            </w:pPr>
            <w:r>
              <w:rPr>
                <w:rFonts w:ascii="Arial" w:hAnsi="Arial" w:cs="Arial"/>
                <w:b/>
                <w:bCs/>
                <w:color w:val="000000"/>
                <w:sz w:val="20"/>
                <w:szCs w:val="20"/>
              </w:rPr>
              <w:t>5895,0</w:t>
            </w:r>
          </w:p>
        </w:tc>
      </w:tr>
    </w:tbl>
    <w:p w:rsidR="00EC23A0" w:rsidRDefault="00EC23A0" w:rsidP="00EC23A0">
      <w:pPr>
        <w:spacing w:before="120"/>
        <w:ind w:firstLine="567"/>
        <w:jc w:val="right"/>
        <w:rPr>
          <w:rFonts w:eastAsiaTheme="minorHAnsi"/>
          <w:sz w:val="26"/>
          <w:szCs w:val="26"/>
          <w:lang w:eastAsia="en-US"/>
        </w:rPr>
      </w:pPr>
      <w:r>
        <w:rPr>
          <w:rFonts w:eastAsiaTheme="minorHAnsi"/>
          <w:sz w:val="26"/>
          <w:szCs w:val="26"/>
          <w:lang w:eastAsia="en-US"/>
        </w:rPr>
        <w:t>Продолжение таблицы 4.3.1.</w:t>
      </w:r>
    </w:p>
    <w:tbl>
      <w:tblPr>
        <w:tblW w:w="23455" w:type="dxa"/>
        <w:tblInd w:w="108" w:type="dxa"/>
        <w:tblCellMar>
          <w:left w:w="28" w:type="dxa"/>
          <w:right w:w="28" w:type="dxa"/>
        </w:tblCellMar>
        <w:tblLook w:val="04A0" w:firstRow="1" w:lastRow="0" w:firstColumn="1" w:lastColumn="0" w:noHBand="0" w:noVBand="1"/>
      </w:tblPr>
      <w:tblGrid>
        <w:gridCol w:w="3889"/>
        <w:gridCol w:w="1059"/>
        <w:gridCol w:w="2910"/>
        <w:gridCol w:w="1039"/>
        <w:gridCol w:w="1456"/>
        <w:gridCol w:w="11"/>
        <w:gridCol w:w="2736"/>
        <w:gridCol w:w="1113"/>
        <w:gridCol w:w="1451"/>
        <w:gridCol w:w="11"/>
        <w:gridCol w:w="1102"/>
        <w:gridCol w:w="1113"/>
        <w:gridCol w:w="1113"/>
        <w:gridCol w:w="1113"/>
        <w:gridCol w:w="1113"/>
        <w:gridCol w:w="1113"/>
        <w:gridCol w:w="1113"/>
      </w:tblGrid>
      <w:tr w:rsidR="00EC23A0"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23A0" w:rsidRPr="0014505D" w:rsidRDefault="00EC23A0" w:rsidP="00C95E5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Наименование объекта</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EC23A0" w:rsidRPr="0014505D" w:rsidRDefault="00EC23A0" w:rsidP="00C95E5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Расчетная тепловая нагрузка, КВт</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EC23A0" w:rsidRPr="0014505D" w:rsidRDefault="00EC23A0" w:rsidP="00C95E5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Рекомендуемый состав котельного блока или котлов в БМК</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EC23A0" w:rsidRPr="0014505D" w:rsidRDefault="00EC23A0" w:rsidP="00C95E5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монтаж и ПНР, тыс. руб.</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EC23A0" w:rsidRPr="0014505D" w:rsidRDefault="00EC23A0" w:rsidP="00C95E5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обслуживание, тыс. руб./год</w:t>
            </w:r>
          </w:p>
        </w:tc>
        <w:tc>
          <w:tcPr>
            <w:tcW w:w="2747" w:type="dxa"/>
            <w:gridSpan w:val="2"/>
            <w:tcBorders>
              <w:top w:val="single" w:sz="4" w:space="0" w:color="auto"/>
              <w:left w:val="nil"/>
              <w:bottom w:val="single" w:sz="4" w:space="0" w:color="auto"/>
              <w:right w:val="single" w:sz="4" w:space="0" w:color="auto"/>
            </w:tcBorders>
            <w:shd w:val="clear" w:color="auto" w:fill="auto"/>
            <w:vAlign w:val="center"/>
            <w:hideMark/>
          </w:tcPr>
          <w:p w:rsidR="00EC23A0" w:rsidRPr="0014505D" w:rsidRDefault="00EC23A0" w:rsidP="00C95E5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Рекомендуемый состав котельного блока или котлов в БМК</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EC23A0" w:rsidRPr="0014505D" w:rsidRDefault="00EC23A0" w:rsidP="00C95E5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монтаж и ПНР, тыс. руб.</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EC23A0" w:rsidRPr="0014505D" w:rsidRDefault="00EC23A0" w:rsidP="00C95E5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обслуживание, тыс. руб./год</w:t>
            </w:r>
          </w:p>
        </w:tc>
      </w:tr>
      <w:tr w:rsidR="00EC23A0" w:rsidRPr="0014505D" w:rsidTr="00727C82">
        <w:trPr>
          <w:gridAfter w:val="7"/>
          <w:wAfter w:w="7780"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C23A0" w:rsidRPr="0014505D" w:rsidRDefault="00EC23A0" w:rsidP="00C95E5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Котельные МУП «Шарьинская ТЭЦ»</w:t>
            </w:r>
          </w:p>
        </w:tc>
        <w:tc>
          <w:tcPr>
            <w:tcW w:w="1059" w:type="dxa"/>
            <w:tcBorders>
              <w:top w:val="nil"/>
              <w:left w:val="nil"/>
              <w:bottom w:val="single" w:sz="4" w:space="0" w:color="auto"/>
              <w:right w:val="single" w:sz="4" w:space="0" w:color="auto"/>
            </w:tcBorders>
            <w:shd w:val="clear" w:color="auto" w:fill="auto"/>
            <w:vAlign w:val="center"/>
            <w:hideMark/>
          </w:tcPr>
          <w:p w:rsidR="00EC23A0" w:rsidRPr="0014505D" w:rsidRDefault="00EC23A0" w:rsidP="00C95E5C">
            <w:pPr>
              <w:suppressAutoHyphens w:val="0"/>
              <w:jc w:val="right"/>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5416" w:type="dxa"/>
            <w:gridSpan w:val="4"/>
            <w:tcBorders>
              <w:top w:val="single" w:sz="4" w:space="0" w:color="auto"/>
              <w:left w:val="nil"/>
              <w:bottom w:val="single" w:sz="4" w:space="0" w:color="auto"/>
              <w:right w:val="single" w:sz="4" w:space="0" w:color="auto"/>
            </w:tcBorders>
            <w:shd w:val="clear" w:color="auto" w:fill="auto"/>
            <w:vAlign w:val="center"/>
            <w:hideMark/>
          </w:tcPr>
          <w:p w:rsidR="00EC23A0" w:rsidRPr="0014505D" w:rsidRDefault="00EC23A0" w:rsidP="004E5516">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Сценарий </w:t>
            </w:r>
            <w:r w:rsidR="004E5516">
              <w:rPr>
                <w:rFonts w:ascii="Arial" w:eastAsia="Times New Roman" w:hAnsi="Arial" w:cs="Arial"/>
                <w:b/>
                <w:bCs/>
                <w:color w:val="000000"/>
                <w:sz w:val="20"/>
                <w:szCs w:val="20"/>
                <w:lang w:eastAsia="ru-RU"/>
              </w:rPr>
              <w:t>3</w:t>
            </w:r>
          </w:p>
        </w:tc>
        <w:tc>
          <w:tcPr>
            <w:tcW w:w="5311" w:type="dxa"/>
            <w:gridSpan w:val="4"/>
            <w:tcBorders>
              <w:top w:val="single" w:sz="4" w:space="0" w:color="auto"/>
              <w:left w:val="nil"/>
              <w:bottom w:val="single" w:sz="4" w:space="0" w:color="auto"/>
              <w:right w:val="single" w:sz="4" w:space="0" w:color="auto"/>
            </w:tcBorders>
            <w:shd w:val="clear" w:color="auto" w:fill="auto"/>
            <w:vAlign w:val="center"/>
            <w:hideMark/>
          </w:tcPr>
          <w:p w:rsidR="00EC23A0" w:rsidRPr="0014505D" w:rsidRDefault="004E5516" w:rsidP="00C95E5C">
            <w:pPr>
              <w:suppressAutoHyphens w:val="0"/>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Сценарии 4</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№2</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90,1</w:t>
            </w:r>
          </w:p>
        </w:tc>
        <w:tc>
          <w:tcPr>
            <w:tcW w:w="2910" w:type="dxa"/>
            <w:tcBorders>
              <w:top w:val="nil"/>
              <w:left w:val="nil"/>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6" w:type="dxa"/>
            <w:tcBorders>
              <w:top w:val="nil"/>
              <w:left w:val="nil"/>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113" w:type="dxa"/>
            <w:tcBorders>
              <w:top w:val="nil"/>
              <w:left w:val="nil"/>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1</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38,9</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быт. котел 2*24 кВт</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438,8</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30</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2*24 кВт</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438,8</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30</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2</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33,4</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2*24 кВт</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438,8</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30</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2*24 кВт</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438,8</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30</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3</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17,8</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15</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№3</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45,8</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3357A" w:rsidRPr="0014505D" w:rsidRDefault="0073357A" w:rsidP="0073357A">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детсад №13 корпус 1</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29,0</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1*31 кВт</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283,4</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20</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1*31 кВт</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20</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3357A" w:rsidRPr="0014505D" w:rsidRDefault="0073357A" w:rsidP="0073357A">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детсад №13 корпус 2</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16,8</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15</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№4</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96,4</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№7</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62,5</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40</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40</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ИЖД ул. Ломоносова, 39</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33,9</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№6</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303,6</w:t>
            </w:r>
          </w:p>
        </w:tc>
        <w:tc>
          <w:tcPr>
            <w:tcW w:w="2910" w:type="dxa"/>
            <w:tcBorders>
              <w:top w:val="nil"/>
              <w:left w:val="nil"/>
              <w:bottom w:val="single" w:sz="4" w:space="0" w:color="auto"/>
              <w:right w:val="single" w:sz="4" w:space="0" w:color="auto"/>
            </w:tcBorders>
            <w:shd w:val="clear" w:color="auto" w:fill="auto"/>
            <w:noWrap/>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noWrap/>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noWrap/>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noWrap/>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noWrap/>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noWrap/>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57A" w:rsidRPr="0014505D" w:rsidRDefault="0073357A" w:rsidP="0073357A">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lastRenderedPageBreak/>
              <w:t>школа №2 уч. Корпус</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238,5</w:t>
            </w:r>
          </w:p>
        </w:tc>
        <w:tc>
          <w:tcPr>
            <w:tcW w:w="2910" w:type="dxa"/>
            <w:vMerge w:val="restart"/>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vMerge w:val="restart"/>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3655,6</w:t>
            </w:r>
          </w:p>
        </w:tc>
        <w:tc>
          <w:tcPr>
            <w:tcW w:w="1456" w:type="dxa"/>
            <w:vMerge w:val="restart"/>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70</w:t>
            </w:r>
          </w:p>
        </w:tc>
        <w:tc>
          <w:tcPr>
            <w:tcW w:w="2747" w:type="dxa"/>
            <w:gridSpan w:val="2"/>
            <w:vMerge w:val="restart"/>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vMerge w:val="restart"/>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3655,6</w:t>
            </w:r>
          </w:p>
        </w:tc>
        <w:tc>
          <w:tcPr>
            <w:tcW w:w="1451" w:type="dxa"/>
            <w:vMerge w:val="restart"/>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70</w:t>
            </w: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57A" w:rsidRPr="0014505D" w:rsidRDefault="0073357A" w:rsidP="0073357A">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школа №2 мастерские</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20,2</w:t>
            </w:r>
          </w:p>
        </w:tc>
        <w:tc>
          <w:tcPr>
            <w:tcW w:w="2910" w:type="dxa"/>
            <w:vMerge/>
            <w:tcBorders>
              <w:left w:val="nil"/>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1039" w:type="dxa"/>
            <w:vMerge/>
            <w:tcBorders>
              <w:left w:val="nil"/>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1456" w:type="dxa"/>
            <w:vMerge/>
            <w:tcBorders>
              <w:left w:val="nil"/>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2747" w:type="dxa"/>
            <w:gridSpan w:val="2"/>
            <w:vMerge/>
            <w:tcBorders>
              <w:left w:val="nil"/>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1113" w:type="dxa"/>
            <w:vMerge/>
            <w:tcBorders>
              <w:left w:val="nil"/>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1451" w:type="dxa"/>
            <w:vMerge/>
            <w:tcBorders>
              <w:left w:val="nil"/>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3357A" w:rsidRPr="0014505D" w:rsidRDefault="0073357A" w:rsidP="0073357A">
            <w:pPr>
              <w:suppressAutoHyphens w:val="0"/>
              <w:rPr>
                <w:rFonts w:ascii="Calibri" w:eastAsia="Times New Roman" w:hAnsi="Calibri" w:cs="Calibri"/>
                <w:color w:val="000000"/>
                <w:sz w:val="22"/>
                <w:lang w:eastAsia="ru-RU"/>
              </w:rPr>
            </w:pPr>
            <w:r>
              <w:rPr>
                <w:rFonts w:ascii="Calibri" w:eastAsia="Times New Roman" w:hAnsi="Calibri" w:cs="Calibri"/>
                <w:color w:val="000000"/>
                <w:sz w:val="22"/>
                <w:lang w:eastAsia="ru-RU"/>
              </w:rPr>
              <w:t>начальная школа</w:t>
            </w:r>
          </w:p>
        </w:tc>
        <w:tc>
          <w:tcPr>
            <w:tcW w:w="1059" w:type="dxa"/>
            <w:tcBorders>
              <w:top w:val="single" w:sz="4" w:space="0" w:color="auto"/>
              <w:left w:val="nil"/>
              <w:bottom w:val="single" w:sz="4" w:space="0" w:color="auto"/>
              <w:right w:val="single" w:sz="4" w:space="0" w:color="auto"/>
            </w:tcBorders>
            <w:shd w:val="clear" w:color="auto" w:fill="auto"/>
            <w:noWrap/>
            <w:vAlign w:val="center"/>
          </w:tcPr>
          <w:p w:rsidR="0073357A" w:rsidRPr="0014505D"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44,9</w:t>
            </w:r>
          </w:p>
        </w:tc>
        <w:tc>
          <w:tcPr>
            <w:tcW w:w="2910" w:type="dxa"/>
            <w:vMerge/>
            <w:tcBorders>
              <w:left w:val="nil"/>
              <w:bottom w:val="single" w:sz="4" w:space="0" w:color="auto"/>
              <w:right w:val="single" w:sz="4" w:space="0" w:color="auto"/>
            </w:tcBorders>
            <w:shd w:val="clear" w:color="auto" w:fill="auto"/>
            <w:vAlign w:val="center"/>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1039" w:type="dxa"/>
            <w:vMerge/>
            <w:tcBorders>
              <w:left w:val="nil"/>
              <w:bottom w:val="single" w:sz="4" w:space="0" w:color="auto"/>
              <w:right w:val="single" w:sz="4" w:space="0" w:color="auto"/>
            </w:tcBorders>
            <w:shd w:val="clear" w:color="auto" w:fill="auto"/>
            <w:vAlign w:val="center"/>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1456" w:type="dxa"/>
            <w:vMerge/>
            <w:tcBorders>
              <w:left w:val="nil"/>
              <w:bottom w:val="single" w:sz="4" w:space="0" w:color="auto"/>
              <w:right w:val="single" w:sz="4" w:space="0" w:color="auto"/>
            </w:tcBorders>
            <w:shd w:val="clear" w:color="auto" w:fill="auto"/>
            <w:vAlign w:val="center"/>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2747" w:type="dxa"/>
            <w:gridSpan w:val="2"/>
            <w:vMerge/>
            <w:tcBorders>
              <w:left w:val="nil"/>
              <w:bottom w:val="single" w:sz="4" w:space="0" w:color="auto"/>
              <w:right w:val="single" w:sz="4" w:space="0" w:color="auto"/>
            </w:tcBorders>
            <w:shd w:val="clear" w:color="auto" w:fill="auto"/>
            <w:vAlign w:val="center"/>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1113" w:type="dxa"/>
            <w:vMerge/>
            <w:tcBorders>
              <w:left w:val="nil"/>
              <w:bottom w:val="single" w:sz="4" w:space="0" w:color="auto"/>
              <w:right w:val="single" w:sz="4" w:space="0" w:color="auto"/>
            </w:tcBorders>
            <w:shd w:val="clear" w:color="auto" w:fill="auto"/>
            <w:vAlign w:val="center"/>
          </w:tcPr>
          <w:p w:rsidR="0073357A" w:rsidRPr="0014505D" w:rsidRDefault="0073357A" w:rsidP="0073357A">
            <w:pPr>
              <w:suppressAutoHyphens w:val="0"/>
              <w:jc w:val="center"/>
              <w:rPr>
                <w:rFonts w:ascii="Arial" w:eastAsia="Times New Roman" w:hAnsi="Arial" w:cs="Arial"/>
                <w:color w:val="000000"/>
                <w:sz w:val="20"/>
                <w:szCs w:val="20"/>
                <w:lang w:eastAsia="ru-RU"/>
              </w:rPr>
            </w:pPr>
          </w:p>
        </w:tc>
        <w:tc>
          <w:tcPr>
            <w:tcW w:w="1451" w:type="dxa"/>
            <w:vMerge/>
            <w:tcBorders>
              <w:left w:val="nil"/>
              <w:bottom w:val="single" w:sz="4" w:space="0" w:color="auto"/>
              <w:right w:val="single" w:sz="4" w:space="0" w:color="auto"/>
            </w:tcBorders>
            <w:shd w:val="clear" w:color="auto" w:fill="auto"/>
            <w:vAlign w:val="center"/>
          </w:tcPr>
          <w:p w:rsidR="0073357A" w:rsidRPr="0014505D" w:rsidRDefault="0073357A" w:rsidP="0073357A">
            <w:pPr>
              <w:suppressAutoHyphens w:val="0"/>
              <w:jc w:val="center"/>
              <w:rPr>
                <w:rFonts w:ascii="Arial" w:eastAsia="Times New Roman" w:hAnsi="Arial" w:cs="Arial"/>
                <w:color w:val="000000"/>
                <w:sz w:val="20"/>
                <w:szCs w:val="20"/>
                <w:lang w:eastAsia="ru-RU"/>
              </w:rPr>
            </w:pP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№7</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161,0</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Default="0073357A" w:rsidP="0073357A">
            <w:pPr>
              <w:rPr>
                <w:rFonts w:ascii="Arial" w:hAnsi="Arial" w:cs="Arial"/>
                <w:color w:val="000000"/>
                <w:sz w:val="20"/>
                <w:szCs w:val="20"/>
              </w:rPr>
            </w:pP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Default="0073357A" w:rsidP="0073357A">
            <w:pPr>
              <w:rPr>
                <w:rFonts w:ascii="Arial" w:hAnsi="Arial" w:cs="Arial"/>
                <w:color w:val="000000"/>
                <w:sz w:val="20"/>
                <w:szCs w:val="20"/>
              </w:rPr>
            </w:pP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Default="0073357A" w:rsidP="0073357A">
            <w:pPr>
              <w:rPr>
                <w:rFonts w:ascii="Arial" w:hAnsi="Arial" w:cs="Arial"/>
                <w:color w:val="000000"/>
                <w:sz w:val="20"/>
                <w:szCs w:val="20"/>
              </w:rPr>
            </w:pPr>
          </w:p>
        </w:tc>
        <w:tc>
          <w:tcPr>
            <w:tcW w:w="27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Default="0073357A" w:rsidP="0073357A">
            <w:pPr>
              <w:rPr>
                <w:rFonts w:ascii="Arial" w:hAnsi="Arial" w:cs="Arial"/>
                <w:color w:val="000000"/>
                <w:sz w:val="20"/>
                <w:szCs w:val="20"/>
              </w:rPr>
            </w:pP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Default="0073357A" w:rsidP="0073357A">
            <w:pPr>
              <w:rPr>
                <w:rFonts w:ascii="Arial" w:hAnsi="Arial" w:cs="Arial"/>
                <w:color w:val="000000"/>
                <w:sz w:val="20"/>
                <w:szCs w:val="20"/>
              </w:rPr>
            </w:pP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Default="0073357A" w:rsidP="0073357A">
            <w:pPr>
              <w:rPr>
                <w:rFonts w:ascii="Arial" w:hAnsi="Arial" w:cs="Arial"/>
                <w:color w:val="000000"/>
                <w:sz w:val="20"/>
                <w:szCs w:val="20"/>
              </w:rPr>
            </w:pP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школа №4</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161,0</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73357A"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КНР: MICRO NEW 200 NR</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1827,8</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45</w:t>
            </w:r>
          </w:p>
        </w:tc>
        <w:tc>
          <w:tcPr>
            <w:tcW w:w="2747" w:type="dxa"/>
            <w:gridSpan w:val="2"/>
            <w:tcBorders>
              <w:top w:val="single" w:sz="4" w:space="0" w:color="auto"/>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45</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№9</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264,5</w:t>
            </w:r>
          </w:p>
        </w:tc>
        <w:tc>
          <w:tcPr>
            <w:tcW w:w="2910"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trHeight w:val="20"/>
        </w:trPr>
        <w:tc>
          <w:tcPr>
            <w:tcW w:w="3889" w:type="dxa"/>
            <w:tcBorders>
              <w:top w:val="nil"/>
              <w:left w:val="single" w:sz="4" w:space="0" w:color="auto"/>
              <w:bottom w:val="single" w:sz="4" w:space="0" w:color="auto"/>
              <w:right w:val="single" w:sz="4" w:space="0" w:color="auto"/>
            </w:tcBorders>
            <w:shd w:val="clear" w:color="auto" w:fill="auto"/>
            <w:vAlign w:val="center"/>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МКД</w:t>
            </w:r>
          </w:p>
        </w:tc>
        <w:tc>
          <w:tcPr>
            <w:tcW w:w="1059"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140,7</w:t>
            </w:r>
          </w:p>
        </w:tc>
        <w:tc>
          <w:tcPr>
            <w:tcW w:w="2910" w:type="dxa"/>
            <w:tcBorders>
              <w:top w:val="nil"/>
              <w:left w:val="nil"/>
              <w:bottom w:val="single" w:sz="4" w:space="0" w:color="auto"/>
              <w:right w:val="single" w:sz="4" w:space="0" w:color="auto"/>
            </w:tcBorders>
            <w:shd w:val="clear" w:color="auto" w:fill="auto"/>
            <w:vAlign w:val="bottom"/>
          </w:tcPr>
          <w:p w:rsidR="0073357A" w:rsidRPr="0073357A" w:rsidRDefault="0073357A" w:rsidP="0073357A">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039" w:type="dxa"/>
            <w:tcBorders>
              <w:top w:val="nil"/>
              <w:left w:val="nil"/>
              <w:bottom w:val="single" w:sz="4" w:space="0" w:color="auto"/>
              <w:right w:val="single" w:sz="4" w:space="0" w:color="auto"/>
            </w:tcBorders>
            <w:shd w:val="clear" w:color="auto" w:fill="auto"/>
            <w:vAlign w:val="bottom"/>
          </w:tcPr>
          <w:p w:rsidR="0073357A" w:rsidRPr="0073357A" w:rsidRDefault="0073357A" w:rsidP="0073357A">
            <w:pPr>
              <w:rPr>
                <w:rFonts w:ascii="Calibri" w:hAnsi="Calibri" w:cs="Calibri"/>
                <w:color w:val="000000"/>
                <w:sz w:val="22"/>
              </w:rPr>
            </w:pPr>
          </w:p>
        </w:tc>
        <w:tc>
          <w:tcPr>
            <w:tcW w:w="1456" w:type="dxa"/>
            <w:tcBorders>
              <w:top w:val="nil"/>
              <w:left w:val="nil"/>
              <w:bottom w:val="single" w:sz="4" w:space="0" w:color="auto"/>
              <w:right w:val="single" w:sz="4" w:space="0" w:color="auto"/>
            </w:tcBorders>
            <w:shd w:val="clear" w:color="auto" w:fill="auto"/>
            <w:vAlign w:val="bottom"/>
          </w:tcPr>
          <w:p w:rsidR="0073357A" w:rsidRPr="0073357A" w:rsidRDefault="0073357A" w:rsidP="0073357A">
            <w:pPr>
              <w:rPr>
                <w:rFonts w:ascii="Calibri" w:hAnsi="Calibri" w:cs="Calibri"/>
                <w:color w:val="000000"/>
                <w:sz w:val="22"/>
              </w:rPr>
            </w:pPr>
          </w:p>
        </w:tc>
        <w:tc>
          <w:tcPr>
            <w:tcW w:w="2747" w:type="dxa"/>
            <w:gridSpan w:val="2"/>
            <w:tcBorders>
              <w:top w:val="nil"/>
              <w:left w:val="nil"/>
              <w:bottom w:val="single" w:sz="4" w:space="0" w:color="auto"/>
              <w:right w:val="single" w:sz="4" w:space="0" w:color="auto"/>
            </w:tcBorders>
            <w:shd w:val="clear" w:color="auto" w:fill="auto"/>
            <w:vAlign w:val="bottom"/>
          </w:tcPr>
          <w:p w:rsidR="0073357A" w:rsidRPr="0073357A" w:rsidRDefault="0073357A" w:rsidP="0073357A">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113" w:type="dxa"/>
            <w:tcBorders>
              <w:top w:val="nil"/>
              <w:left w:val="nil"/>
              <w:bottom w:val="single" w:sz="4" w:space="0" w:color="auto"/>
              <w:right w:val="single" w:sz="4" w:space="0" w:color="auto"/>
            </w:tcBorders>
            <w:shd w:val="clear" w:color="auto" w:fill="auto"/>
            <w:vAlign w:val="bottom"/>
          </w:tcPr>
          <w:p w:rsidR="0073357A" w:rsidRPr="0073357A" w:rsidRDefault="0073357A" w:rsidP="0073357A">
            <w:pPr>
              <w:rPr>
                <w:rFonts w:ascii="Calibri" w:hAnsi="Calibri" w:cs="Calibri"/>
                <w:color w:val="000000"/>
                <w:sz w:val="22"/>
              </w:rPr>
            </w:pPr>
          </w:p>
        </w:tc>
        <w:tc>
          <w:tcPr>
            <w:tcW w:w="1451" w:type="dxa"/>
            <w:tcBorders>
              <w:top w:val="nil"/>
              <w:left w:val="nil"/>
              <w:bottom w:val="single" w:sz="4" w:space="0" w:color="auto"/>
              <w:right w:val="single" w:sz="4" w:space="0" w:color="auto"/>
            </w:tcBorders>
            <w:shd w:val="clear" w:color="auto" w:fill="auto"/>
            <w:vAlign w:val="bottom"/>
          </w:tcPr>
          <w:p w:rsidR="0073357A" w:rsidRPr="0073357A" w:rsidRDefault="0073357A" w:rsidP="0073357A">
            <w:pPr>
              <w:rPr>
                <w:rFonts w:ascii="Calibri" w:hAnsi="Calibri" w:cs="Calibri"/>
                <w:color w:val="000000"/>
                <w:sz w:val="22"/>
              </w:rPr>
            </w:pPr>
          </w:p>
        </w:tc>
        <w:tc>
          <w:tcPr>
            <w:tcW w:w="1113" w:type="dxa"/>
            <w:gridSpan w:val="2"/>
            <w:vAlign w:val="center"/>
          </w:tcPr>
          <w:p w:rsidR="0073357A" w:rsidRPr="0014505D" w:rsidRDefault="0073357A" w:rsidP="0073357A">
            <w:pPr>
              <w:suppressAutoHyphens w:val="0"/>
              <w:rPr>
                <w:rFonts w:ascii="Arial" w:eastAsia="Times New Roman" w:hAnsi="Arial" w:cs="Arial"/>
                <w:b/>
                <w:bCs/>
                <w:color w:val="000000"/>
                <w:sz w:val="20"/>
                <w:szCs w:val="20"/>
                <w:lang w:eastAsia="ru-RU"/>
              </w:rPr>
            </w:pPr>
          </w:p>
        </w:tc>
        <w:tc>
          <w:tcPr>
            <w:tcW w:w="1113" w:type="dxa"/>
            <w:vAlign w:val="center"/>
          </w:tcPr>
          <w:p w:rsidR="0073357A" w:rsidRDefault="0073357A" w:rsidP="0073357A">
            <w:pPr>
              <w:jc w:val="center"/>
              <w:rPr>
                <w:rFonts w:ascii="Arial" w:hAnsi="Arial" w:cs="Arial"/>
                <w:b/>
                <w:bCs/>
                <w:color w:val="000000"/>
                <w:sz w:val="20"/>
                <w:szCs w:val="20"/>
              </w:rPr>
            </w:pPr>
          </w:p>
        </w:tc>
        <w:tc>
          <w:tcPr>
            <w:tcW w:w="1113" w:type="dxa"/>
            <w:vAlign w:val="bottom"/>
          </w:tcPr>
          <w:p w:rsidR="0073357A" w:rsidRDefault="0073357A" w:rsidP="0073357A">
            <w:pPr>
              <w:rPr>
                <w:rFonts w:ascii="Calibri" w:hAnsi="Calibri" w:cs="Calibri"/>
                <w:color w:val="000000"/>
                <w:sz w:val="22"/>
              </w:rPr>
            </w:pPr>
          </w:p>
        </w:tc>
        <w:tc>
          <w:tcPr>
            <w:tcW w:w="1113" w:type="dxa"/>
            <w:vAlign w:val="bottom"/>
          </w:tcPr>
          <w:p w:rsidR="0073357A" w:rsidRDefault="0073357A" w:rsidP="0073357A">
            <w:pPr>
              <w:rPr>
                <w:rFonts w:ascii="Calibri" w:hAnsi="Calibri" w:cs="Calibri"/>
                <w:color w:val="000000"/>
                <w:sz w:val="22"/>
              </w:rPr>
            </w:pPr>
          </w:p>
        </w:tc>
        <w:tc>
          <w:tcPr>
            <w:tcW w:w="1113" w:type="dxa"/>
            <w:vAlign w:val="bottom"/>
          </w:tcPr>
          <w:p w:rsidR="0073357A" w:rsidRDefault="0073357A" w:rsidP="0073357A">
            <w:pPr>
              <w:rPr>
                <w:rFonts w:ascii="Calibri" w:hAnsi="Calibri" w:cs="Calibri"/>
                <w:color w:val="000000"/>
                <w:sz w:val="22"/>
              </w:rPr>
            </w:pPr>
          </w:p>
        </w:tc>
        <w:tc>
          <w:tcPr>
            <w:tcW w:w="1113" w:type="dxa"/>
            <w:vAlign w:val="bottom"/>
          </w:tcPr>
          <w:p w:rsidR="0073357A" w:rsidRDefault="0073357A" w:rsidP="0073357A">
            <w:pPr>
              <w:rPr>
                <w:rFonts w:ascii="Calibri" w:hAnsi="Calibri" w:cs="Calibri"/>
                <w:color w:val="000000"/>
                <w:sz w:val="22"/>
              </w:rPr>
            </w:pPr>
          </w:p>
        </w:tc>
        <w:tc>
          <w:tcPr>
            <w:tcW w:w="1113" w:type="dxa"/>
            <w:vAlign w:val="bottom"/>
          </w:tcPr>
          <w:p w:rsidR="0073357A" w:rsidRDefault="0073357A" w:rsidP="0073357A">
            <w:pPr>
              <w:rPr>
                <w:rFonts w:ascii="Calibri" w:hAnsi="Calibri" w:cs="Calibri"/>
                <w:color w:val="000000"/>
                <w:sz w:val="22"/>
              </w:rPr>
            </w:pPr>
          </w:p>
        </w:tc>
      </w:tr>
      <w:tr w:rsidR="0073357A" w:rsidRPr="0014505D" w:rsidTr="00727C82">
        <w:trPr>
          <w:gridAfter w:val="8"/>
          <w:wAfter w:w="7791" w:type="dxa"/>
          <w:trHeight w:val="319"/>
        </w:trPr>
        <w:tc>
          <w:tcPr>
            <w:tcW w:w="3889" w:type="dxa"/>
            <w:tcBorders>
              <w:top w:val="nil"/>
              <w:left w:val="single" w:sz="4" w:space="0" w:color="auto"/>
              <w:bottom w:val="single" w:sz="4" w:space="0" w:color="auto"/>
              <w:right w:val="single" w:sz="4" w:space="0" w:color="auto"/>
            </w:tcBorders>
            <w:shd w:val="clear" w:color="auto" w:fill="auto"/>
            <w:vAlign w:val="center"/>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школа ДЮТТ</w:t>
            </w:r>
          </w:p>
        </w:tc>
        <w:tc>
          <w:tcPr>
            <w:tcW w:w="1059"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123,8</w:t>
            </w:r>
          </w:p>
        </w:tc>
        <w:tc>
          <w:tcPr>
            <w:tcW w:w="2910"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КНР: MICRO NEW 150 NR</w:t>
            </w:r>
          </w:p>
        </w:tc>
        <w:tc>
          <w:tcPr>
            <w:tcW w:w="1039" w:type="dxa"/>
            <w:tcBorders>
              <w:top w:val="nil"/>
              <w:left w:val="nil"/>
              <w:bottom w:val="single" w:sz="4" w:space="0" w:color="auto"/>
              <w:right w:val="single" w:sz="4" w:space="0" w:color="auto"/>
            </w:tcBorders>
            <w:shd w:val="clear" w:color="auto" w:fill="auto"/>
            <w:vAlign w:val="center"/>
          </w:tcPr>
          <w:p w:rsidR="0073357A" w:rsidRDefault="0073357A" w:rsidP="00727C82">
            <w:pPr>
              <w:jc w:val="center"/>
              <w:rPr>
                <w:rFonts w:ascii="Arial" w:hAnsi="Arial" w:cs="Arial"/>
                <w:color w:val="000000"/>
                <w:sz w:val="20"/>
                <w:szCs w:val="20"/>
              </w:rPr>
            </w:pPr>
            <w:r>
              <w:rPr>
                <w:rFonts w:ascii="Arial" w:hAnsi="Arial" w:cs="Arial"/>
                <w:color w:val="000000"/>
                <w:sz w:val="20"/>
                <w:szCs w:val="20"/>
              </w:rPr>
              <w:t>1370,9</w:t>
            </w:r>
          </w:p>
        </w:tc>
        <w:tc>
          <w:tcPr>
            <w:tcW w:w="1456" w:type="dxa"/>
            <w:tcBorders>
              <w:top w:val="nil"/>
              <w:left w:val="nil"/>
              <w:bottom w:val="single" w:sz="4" w:space="0" w:color="auto"/>
              <w:right w:val="single" w:sz="4" w:space="0" w:color="auto"/>
            </w:tcBorders>
            <w:shd w:val="clear" w:color="auto" w:fill="auto"/>
            <w:vAlign w:val="center"/>
          </w:tcPr>
          <w:p w:rsidR="0073357A" w:rsidRDefault="0073357A" w:rsidP="00727C82">
            <w:pPr>
              <w:jc w:val="center"/>
              <w:rPr>
                <w:rFonts w:ascii="Arial" w:hAnsi="Arial" w:cs="Arial"/>
                <w:color w:val="000000"/>
                <w:sz w:val="20"/>
                <w:szCs w:val="20"/>
              </w:rPr>
            </w:pPr>
            <w:r>
              <w:rPr>
                <w:rFonts w:ascii="Arial" w:hAnsi="Arial" w:cs="Arial"/>
                <w:color w:val="000000"/>
                <w:sz w:val="20"/>
                <w:szCs w:val="20"/>
              </w:rPr>
              <w:t>45</w:t>
            </w:r>
          </w:p>
        </w:tc>
        <w:tc>
          <w:tcPr>
            <w:tcW w:w="2747" w:type="dxa"/>
            <w:gridSpan w:val="2"/>
            <w:tcBorders>
              <w:top w:val="nil"/>
              <w:left w:val="nil"/>
              <w:bottom w:val="single" w:sz="4" w:space="0" w:color="auto"/>
              <w:right w:val="single" w:sz="4" w:space="0" w:color="auto"/>
            </w:tcBorders>
            <w:shd w:val="clear" w:color="auto" w:fill="auto"/>
            <w:vAlign w:val="center"/>
          </w:tcPr>
          <w:p w:rsidR="0073357A" w:rsidRDefault="0073357A" w:rsidP="00727C82">
            <w:pPr>
              <w:jc w:val="center"/>
              <w:rPr>
                <w:rFonts w:ascii="Arial" w:hAnsi="Arial" w:cs="Arial"/>
                <w:color w:val="000000"/>
                <w:sz w:val="20"/>
                <w:szCs w:val="20"/>
              </w:rPr>
            </w:pPr>
            <w:r>
              <w:rPr>
                <w:rFonts w:ascii="Arial" w:hAnsi="Arial" w:cs="Arial"/>
                <w:color w:val="000000"/>
                <w:sz w:val="20"/>
                <w:szCs w:val="20"/>
              </w:rPr>
              <w:t>КНР: MICRO NEW 150 NR</w:t>
            </w:r>
          </w:p>
        </w:tc>
        <w:tc>
          <w:tcPr>
            <w:tcW w:w="1113" w:type="dxa"/>
            <w:tcBorders>
              <w:top w:val="nil"/>
              <w:left w:val="nil"/>
              <w:bottom w:val="single" w:sz="4" w:space="0" w:color="auto"/>
              <w:right w:val="single" w:sz="4" w:space="0" w:color="auto"/>
            </w:tcBorders>
            <w:shd w:val="clear" w:color="auto" w:fill="auto"/>
            <w:vAlign w:val="center"/>
          </w:tcPr>
          <w:p w:rsidR="0073357A" w:rsidRDefault="0073357A" w:rsidP="00727C82">
            <w:pPr>
              <w:jc w:val="center"/>
              <w:rPr>
                <w:rFonts w:ascii="Calibri" w:hAnsi="Calibri" w:cs="Calibri"/>
                <w:color w:val="000000"/>
                <w:sz w:val="22"/>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tcPr>
          <w:p w:rsidR="0073357A" w:rsidRDefault="0073357A" w:rsidP="00727C82">
            <w:pPr>
              <w:jc w:val="center"/>
              <w:rPr>
                <w:rFonts w:ascii="Calibri" w:hAnsi="Calibri" w:cs="Calibri"/>
                <w:color w:val="000000"/>
                <w:sz w:val="22"/>
              </w:rPr>
            </w:pPr>
            <w:r>
              <w:rPr>
                <w:rFonts w:ascii="Arial" w:hAnsi="Arial" w:cs="Arial"/>
                <w:color w:val="000000"/>
                <w:sz w:val="20"/>
                <w:szCs w:val="20"/>
              </w:rPr>
              <w:t>45</w:t>
            </w: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440,7</w:t>
            </w:r>
          </w:p>
        </w:tc>
        <w:tc>
          <w:tcPr>
            <w:tcW w:w="2910"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nil"/>
              <w:left w:val="single" w:sz="4" w:space="0" w:color="000000"/>
              <w:bottom w:val="single" w:sz="4" w:space="0" w:color="auto"/>
              <w:right w:val="single" w:sz="4" w:space="0" w:color="000000"/>
            </w:tcBorders>
            <w:shd w:val="clear" w:color="auto" w:fill="auto"/>
            <w:vAlign w:val="center"/>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Гараж для дрезин</w:t>
            </w:r>
          </w:p>
        </w:tc>
        <w:tc>
          <w:tcPr>
            <w:tcW w:w="1059"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286,4</w:t>
            </w:r>
          </w:p>
        </w:tc>
        <w:tc>
          <w:tcPr>
            <w:tcW w:w="2910"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50</w:t>
            </w:r>
          </w:p>
        </w:tc>
        <w:tc>
          <w:tcPr>
            <w:tcW w:w="2747" w:type="dxa"/>
            <w:gridSpan w:val="2"/>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50</w:t>
            </w:r>
          </w:p>
        </w:tc>
      </w:tr>
      <w:tr w:rsidR="0073357A" w:rsidRPr="0014505D" w:rsidTr="00727C82">
        <w:trPr>
          <w:gridAfter w:val="8"/>
          <w:wAfter w:w="7791" w:type="dxa"/>
          <w:trHeight w:val="20"/>
        </w:trPr>
        <w:tc>
          <w:tcPr>
            <w:tcW w:w="3889" w:type="dxa"/>
            <w:tcBorders>
              <w:top w:val="single" w:sz="4" w:space="0" w:color="auto"/>
              <w:left w:val="single" w:sz="4" w:space="0" w:color="000000"/>
              <w:bottom w:val="single" w:sz="4" w:space="0" w:color="000000"/>
              <w:right w:val="nil"/>
            </w:tcBorders>
            <w:shd w:val="clear" w:color="auto" w:fill="auto"/>
            <w:noWrap/>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Пристанционная, 2А</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139,2</w:t>
            </w:r>
          </w:p>
        </w:tc>
        <w:tc>
          <w:tcPr>
            <w:tcW w:w="2910" w:type="dxa"/>
            <w:vMerge w:val="restart"/>
            <w:tcBorders>
              <w:top w:val="single" w:sz="4" w:space="0" w:color="auto"/>
              <w:left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039" w:type="dxa"/>
            <w:vMerge w:val="restart"/>
            <w:tcBorders>
              <w:top w:val="single" w:sz="4" w:space="0" w:color="auto"/>
              <w:left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6" w:type="dxa"/>
            <w:vMerge w:val="restart"/>
            <w:tcBorders>
              <w:top w:val="single" w:sz="4" w:space="0" w:color="auto"/>
              <w:left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val="restart"/>
            <w:tcBorders>
              <w:top w:val="single" w:sz="4" w:space="0" w:color="auto"/>
              <w:left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113" w:type="dxa"/>
            <w:vMerge w:val="restart"/>
            <w:tcBorders>
              <w:top w:val="single" w:sz="4" w:space="0" w:color="auto"/>
              <w:left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1" w:type="dxa"/>
            <w:vMerge w:val="restart"/>
            <w:tcBorders>
              <w:top w:val="single" w:sz="4" w:space="0" w:color="auto"/>
              <w:left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r>
      <w:tr w:rsidR="0073357A" w:rsidRPr="0014505D" w:rsidTr="00727C82">
        <w:trPr>
          <w:gridAfter w:val="8"/>
          <w:wAfter w:w="7791" w:type="dxa"/>
          <w:trHeight w:val="20"/>
        </w:trPr>
        <w:tc>
          <w:tcPr>
            <w:tcW w:w="3889" w:type="dxa"/>
            <w:tcBorders>
              <w:top w:val="nil"/>
              <w:left w:val="single" w:sz="4" w:space="0" w:color="000000"/>
              <w:bottom w:val="single" w:sz="4" w:space="0" w:color="000000"/>
              <w:right w:val="nil"/>
            </w:tcBorders>
            <w:shd w:val="clear" w:color="auto" w:fill="auto"/>
            <w:noWrap/>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Пристанционная, 15</w:t>
            </w:r>
          </w:p>
        </w:tc>
        <w:tc>
          <w:tcPr>
            <w:tcW w:w="105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8,2</w:t>
            </w:r>
          </w:p>
        </w:tc>
        <w:tc>
          <w:tcPr>
            <w:tcW w:w="2910" w:type="dxa"/>
            <w:vMerge/>
            <w:tcBorders>
              <w:left w:val="single" w:sz="4" w:space="0" w:color="auto"/>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039" w:type="dxa"/>
            <w:vMerge/>
            <w:tcBorders>
              <w:left w:val="single" w:sz="4" w:space="0" w:color="auto"/>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6" w:type="dxa"/>
            <w:vMerge/>
            <w:tcBorders>
              <w:left w:val="single" w:sz="4" w:space="0" w:color="auto"/>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2747" w:type="dxa"/>
            <w:gridSpan w:val="2"/>
            <w:vMerge/>
            <w:tcBorders>
              <w:left w:val="single" w:sz="4" w:space="0" w:color="auto"/>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113" w:type="dxa"/>
            <w:vMerge/>
            <w:tcBorders>
              <w:left w:val="single" w:sz="4" w:space="0" w:color="auto"/>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1" w:type="dxa"/>
            <w:vMerge/>
            <w:tcBorders>
              <w:left w:val="single" w:sz="4" w:space="0" w:color="auto"/>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r>
      <w:tr w:rsidR="0073357A" w:rsidRPr="0014505D" w:rsidTr="00727C82">
        <w:trPr>
          <w:gridAfter w:val="8"/>
          <w:wAfter w:w="7791" w:type="dxa"/>
          <w:trHeight w:val="20"/>
        </w:trPr>
        <w:tc>
          <w:tcPr>
            <w:tcW w:w="3889" w:type="dxa"/>
            <w:tcBorders>
              <w:top w:val="nil"/>
              <w:left w:val="single" w:sz="4" w:space="0" w:color="000000"/>
              <w:bottom w:val="single" w:sz="4" w:space="0" w:color="000000"/>
              <w:right w:val="nil"/>
            </w:tcBorders>
            <w:shd w:val="clear" w:color="auto" w:fill="auto"/>
            <w:noWrap/>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Советская, 1</w:t>
            </w:r>
          </w:p>
        </w:tc>
        <w:tc>
          <w:tcPr>
            <w:tcW w:w="105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7,0</w:t>
            </w:r>
          </w:p>
        </w:tc>
        <w:tc>
          <w:tcPr>
            <w:tcW w:w="2910" w:type="dxa"/>
            <w:vMerge/>
            <w:tcBorders>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039" w:type="dxa"/>
            <w:vMerge/>
            <w:tcBorders>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6" w:type="dxa"/>
            <w:vMerge/>
            <w:tcBorders>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2747" w:type="dxa"/>
            <w:gridSpan w:val="2"/>
            <w:vMerge/>
            <w:tcBorders>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113" w:type="dxa"/>
            <w:vMerge/>
            <w:tcBorders>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1" w:type="dxa"/>
            <w:vMerge/>
            <w:tcBorders>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№11</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56,6</w:t>
            </w:r>
          </w:p>
        </w:tc>
        <w:tc>
          <w:tcPr>
            <w:tcW w:w="2910"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nil"/>
              <w:left w:val="single" w:sz="4" w:space="0" w:color="000000"/>
              <w:bottom w:val="single" w:sz="4" w:space="0" w:color="000000"/>
              <w:right w:val="single" w:sz="4" w:space="0" w:color="000000"/>
            </w:tcBorders>
            <w:shd w:val="clear" w:color="FFFFFF" w:fill="FFFFFF"/>
            <w:noWrap/>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ж/дом №16</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28,3</w:t>
            </w:r>
          </w:p>
        </w:tc>
        <w:tc>
          <w:tcPr>
            <w:tcW w:w="2910" w:type="dxa"/>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039" w:type="dxa"/>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6" w:type="dxa"/>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113" w:type="dxa"/>
            <w:vMerge w:val="restart"/>
            <w:tcBorders>
              <w:top w:val="nil"/>
              <w:left w:val="single" w:sz="4" w:space="0" w:color="auto"/>
              <w:bottom w:val="single" w:sz="4" w:space="0" w:color="000000"/>
              <w:right w:val="single" w:sz="4" w:space="0" w:color="auto"/>
            </w:tcBorders>
            <w:shd w:val="clear" w:color="auto" w:fill="auto"/>
            <w:vAlign w:val="bottom"/>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bottom"/>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70"/>
        </w:trPr>
        <w:tc>
          <w:tcPr>
            <w:tcW w:w="3889" w:type="dxa"/>
            <w:tcBorders>
              <w:top w:val="nil"/>
              <w:left w:val="single" w:sz="4" w:space="0" w:color="000000"/>
              <w:bottom w:val="single" w:sz="4" w:space="0" w:color="000000"/>
              <w:right w:val="single" w:sz="4" w:space="0" w:color="000000"/>
            </w:tcBorders>
            <w:shd w:val="clear" w:color="FFFFFF" w:fill="FFFFFF"/>
            <w:noWrap/>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ж/дом №16а МВД</w:t>
            </w:r>
          </w:p>
        </w:tc>
        <w:tc>
          <w:tcPr>
            <w:tcW w:w="1059" w:type="dxa"/>
            <w:tcBorders>
              <w:top w:val="nil"/>
              <w:left w:val="nil"/>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28,3</w:t>
            </w:r>
          </w:p>
        </w:tc>
        <w:tc>
          <w:tcPr>
            <w:tcW w:w="2910"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2747" w:type="dxa"/>
            <w:gridSpan w:val="2"/>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113"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№12</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131,4</w:t>
            </w:r>
          </w:p>
        </w:tc>
        <w:tc>
          <w:tcPr>
            <w:tcW w:w="2910"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nil"/>
              <w:left w:val="single" w:sz="4" w:space="0" w:color="000000"/>
              <w:bottom w:val="single" w:sz="4" w:space="0" w:color="000000"/>
              <w:right w:val="single" w:sz="4" w:space="0" w:color="000000"/>
            </w:tcBorders>
            <w:shd w:val="clear" w:color="FFFFFF" w:fill="FFFFFF"/>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Налоговая инспекция-гараж</w:t>
            </w:r>
          </w:p>
        </w:tc>
        <w:tc>
          <w:tcPr>
            <w:tcW w:w="105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43,8</w:t>
            </w:r>
          </w:p>
        </w:tc>
        <w:tc>
          <w:tcPr>
            <w:tcW w:w="2910" w:type="dxa"/>
            <w:vMerge w:val="restart"/>
            <w:tcBorders>
              <w:top w:val="nil"/>
              <w:left w:val="single" w:sz="4" w:space="0" w:color="auto"/>
              <w:bottom w:val="single" w:sz="4" w:space="0" w:color="000000"/>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КНР: MICRO NEW 200 NR</w:t>
            </w:r>
          </w:p>
        </w:tc>
        <w:tc>
          <w:tcPr>
            <w:tcW w:w="1039" w:type="dxa"/>
            <w:vMerge w:val="restart"/>
            <w:tcBorders>
              <w:top w:val="nil"/>
              <w:left w:val="single" w:sz="4" w:space="0" w:color="auto"/>
              <w:bottom w:val="single" w:sz="4" w:space="0" w:color="000000"/>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1827,8</w:t>
            </w:r>
          </w:p>
        </w:tc>
        <w:tc>
          <w:tcPr>
            <w:tcW w:w="1456" w:type="dxa"/>
            <w:vMerge w:val="restart"/>
            <w:tcBorders>
              <w:top w:val="nil"/>
              <w:left w:val="single" w:sz="4" w:space="0" w:color="auto"/>
              <w:bottom w:val="single" w:sz="4" w:space="0" w:color="000000"/>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45</w:t>
            </w:r>
          </w:p>
        </w:tc>
        <w:tc>
          <w:tcPr>
            <w:tcW w:w="274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vMerge w:val="restart"/>
            <w:tcBorders>
              <w:top w:val="nil"/>
              <w:left w:val="single" w:sz="4" w:space="0" w:color="auto"/>
              <w:bottom w:val="single" w:sz="4" w:space="0" w:color="000000"/>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1827,8</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45</w:t>
            </w:r>
          </w:p>
        </w:tc>
      </w:tr>
      <w:tr w:rsidR="0073357A" w:rsidRPr="0014505D" w:rsidTr="00727C82">
        <w:trPr>
          <w:gridAfter w:val="8"/>
          <w:wAfter w:w="7791" w:type="dxa"/>
          <w:trHeight w:val="20"/>
        </w:trPr>
        <w:tc>
          <w:tcPr>
            <w:tcW w:w="3889" w:type="dxa"/>
            <w:tcBorders>
              <w:top w:val="nil"/>
              <w:left w:val="single" w:sz="4" w:space="0" w:color="000000"/>
              <w:bottom w:val="single" w:sz="4" w:space="0" w:color="000000"/>
              <w:right w:val="single" w:sz="4" w:space="0" w:color="000000"/>
            </w:tcBorders>
            <w:shd w:val="clear" w:color="FFFFFF" w:fill="FFFFFF"/>
            <w:noWrap/>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военкомат</w:t>
            </w:r>
          </w:p>
        </w:tc>
        <w:tc>
          <w:tcPr>
            <w:tcW w:w="1059" w:type="dxa"/>
            <w:tcBorders>
              <w:top w:val="nil"/>
              <w:left w:val="nil"/>
              <w:bottom w:val="single" w:sz="4" w:space="0" w:color="auto"/>
              <w:right w:val="single" w:sz="4" w:space="0" w:color="auto"/>
            </w:tcBorders>
            <w:shd w:val="clear" w:color="auto" w:fill="auto"/>
            <w:vAlign w:val="center"/>
            <w:hideMark/>
          </w:tcPr>
          <w:p w:rsidR="0073357A" w:rsidRPr="0014505D"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87,7</w:t>
            </w:r>
          </w:p>
        </w:tc>
        <w:tc>
          <w:tcPr>
            <w:tcW w:w="2910" w:type="dxa"/>
            <w:vMerge/>
            <w:tcBorders>
              <w:top w:val="nil"/>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2747" w:type="dxa"/>
            <w:gridSpan w:val="2"/>
            <w:vMerge/>
            <w:tcBorders>
              <w:top w:val="nil"/>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113" w:type="dxa"/>
            <w:vMerge/>
            <w:tcBorders>
              <w:top w:val="nil"/>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p>
        </w:tc>
      </w:tr>
      <w:tr w:rsidR="00727C82"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27C82" w:rsidRPr="0014505D" w:rsidRDefault="00727C82"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№13</w:t>
            </w:r>
          </w:p>
        </w:tc>
        <w:tc>
          <w:tcPr>
            <w:tcW w:w="1059" w:type="dxa"/>
            <w:tcBorders>
              <w:top w:val="nil"/>
              <w:left w:val="nil"/>
              <w:bottom w:val="single" w:sz="4" w:space="0" w:color="auto"/>
              <w:right w:val="single" w:sz="4" w:space="0" w:color="auto"/>
            </w:tcBorders>
            <w:shd w:val="clear" w:color="auto" w:fill="auto"/>
            <w:vAlign w:val="center"/>
            <w:hideMark/>
          </w:tcPr>
          <w:p w:rsidR="00727C82" w:rsidRDefault="00727C82" w:rsidP="0073357A">
            <w:pPr>
              <w:jc w:val="center"/>
              <w:rPr>
                <w:rFonts w:ascii="Arial" w:hAnsi="Arial" w:cs="Arial"/>
                <w:b/>
                <w:bCs/>
                <w:color w:val="000000"/>
                <w:sz w:val="20"/>
                <w:szCs w:val="20"/>
              </w:rPr>
            </w:pPr>
            <w:r>
              <w:rPr>
                <w:rFonts w:ascii="Arial" w:hAnsi="Arial" w:cs="Arial"/>
                <w:b/>
                <w:bCs/>
                <w:color w:val="000000"/>
                <w:sz w:val="20"/>
                <w:szCs w:val="20"/>
              </w:rPr>
              <w:t>108,4</w:t>
            </w:r>
          </w:p>
        </w:tc>
        <w:tc>
          <w:tcPr>
            <w:tcW w:w="2910" w:type="dxa"/>
            <w:vMerge w:val="restart"/>
            <w:tcBorders>
              <w:top w:val="nil"/>
              <w:left w:val="nil"/>
              <w:right w:val="single" w:sz="4" w:space="0" w:color="auto"/>
            </w:tcBorders>
            <w:shd w:val="clear" w:color="auto" w:fill="auto"/>
            <w:vAlign w:val="center"/>
            <w:hideMark/>
          </w:tcPr>
          <w:p w:rsidR="00727C82" w:rsidRDefault="00727C82" w:rsidP="00727C82">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039" w:type="dxa"/>
            <w:tcBorders>
              <w:top w:val="nil"/>
              <w:left w:val="nil"/>
              <w:bottom w:val="single" w:sz="4" w:space="0" w:color="auto"/>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p>
        </w:tc>
        <w:tc>
          <w:tcPr>
            <w:tcW w:w="1456" w:type="dxa"/>
            <w:tcBorders>
              <w:top w:val="nil"/>
              <w:left w:val="nil"/>
              <w:bottom w:val="single" w:sz="4" w:space="0" w:color="auto"/>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p>
        </w:tc>
        <w:tc>
          <w:tcPr>
            <w:tcW w:w="2747" w:type="dxa"/>
            <w:gridSpan w:val="2"/>
            <w:vMerge w:val="restart"/>
            <w:tcBorders>
              <w:top w:val="nil"/>
              <w:left w:val="nil"/>
              <w:right w:val="single" w:sz="4" w:space="0" w:color="auto"/>
            </w:tcBorders>
            <w:shd w:val="clear" w:color="auto" w:fill="auto"/>
            <w:vAlign w:val="center"/>
            <w:hideMark/>
          </w:tcPr>
          <w:p w:rsidR="00727C82" w:rsidRDefault="00727C82" w:rsidP="00727C82">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113"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r>
      <w:tr w:rsidR="00727C82"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27C82" w:rsidRPr="0014505D" w:rsidRDefault="00727C82" w:rsidP="0073357A">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МКД №86</w:t>
            </w:r>
          </w:p>
        </w:tc>
        <w:tc>
          <w:tcPr>
            <w:tcW w:w="1059" w:type="dxa"/>
            <w:tcBorders>
              <w:top w:val="nil"/>
              <w:left w:val="nil"/>
              <w:bottom w:val="single" w:sz="4" w:space="0" w:color="auto"/>
              <w:right w:val="single" w:sz="4" w:space="0" w:color="auto"/>
            </w:tcBorders>
            <w:shd w:val="clear" w:color="auto" w:fill="auto"/>
            <w:vAlign w:val="center"/>
          </w:tcPr>
          <w:p w:rsidR="00727C82" w:rsidRDefault="00727C82" w:rsidP="0073357A">
            <w:pPr>
              <w:jc w:val="center"/>
              <w:rPr>
                <w:rFonts w:ascii="Arial" w:hAnsi="Arial" w:cs="Arial"/>
                <w:color w:val="000000"/>
                <w:sz w:val="20"/>
                <w:szCs w:val="20"/>
              </w:rPr>
            </w:pPr>
            <w:r>
              <w:rPr>
                <w:rFonts w:ascii="Arial" w:hAnsi="Arial" w:cs="Arial"/>
                <w:color w:val="000000"/>
                <w:sz w:val="20"/>
                <w:szCs w:val="20"/>
              </w:rPr>
              <w:t>108,4</w:t>
            </w:r>
          </w:p>
        </w:tc>
        <w:tc>
          <w:tcPr>
            <w:tcW w:w="2910" w:type="dxa"/>
            <w:vMerge/>
            <w:tcBorders>
              <w:left w:val="nil"/>
              <w:bottom w:val="single" w:sz="4" w:space="0" w:color="auto"/>
              <w:right w:val="single" w:sz="4" w:space="0" w:color="auto"/>
            </w:tcBorders>
            <w:shd w:val="clear" w:color="auto" w:fill="auto"/>
            <w:vAlign w:val="center"/>
            <w:hideMark/>
          </w:tcPr>
          <w:p w:rsidR="00727C82" w:rsidRDefault="00727C82" w:rsidP="0073357A">
            <w:pPr>
              <w:jc w:val="center"/>
              <w:rPr>
                <w:rFonts w:ascii="Arial" w:hAnsi="Arial" w:cs="Arial"/>
                <w:color w:val="000000"/>
                <w:sz w:val="20"/>
                <w:szCs w:val="20"/>
              </w:rPr>
            </w:pPr>
          </w:p>
        </w:tc>
        <w:tc>
          <w:tcPr>
            <w:tcW w:w="1039" w:type="dxa"/>
            <w:tcBorders>
              <w:top w:val="nil"/>
              <w:left w:val="nil"/>
              <w:bottom w:val="single" w:sz="4" w:space="0" w:color="auto"/>
              <w:right w:val="single" w:sz="4" w:space="0" w:color="auto"/>
            </w:tcBorders>
            <w:shd w:val="clear" w:color="auto" w:fill="auto"/>
            <w:vAlign w:val="center"/>
            <w:hideMark/>
          </w:tcPr>
          <w:p w:rsidR="00727C82" w:rsidRDefault="00727C82" w:rsidP="0073357A">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727C82" w:rsidRDefault="00727C82"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tcBorders>
              <w:left w:val="nil"/>
              <w:bottom w:val="single" w:sz="4" w:space="0" w:color="auto"/>
              <w:right w:val="single" w:sz="4" w:space="0" w:color="auto"/>
            </w:tcBorders>
            <w:shd w:val="clear" w:color="auto" w:fill="auto"/>
            <w:vAlign w:val="center"/>
            <w:hideMark/>
          </w:tcPr>
          <w:p w:rsidR="00727C82" w:rsidRDefault="00727C82" w:rsidP="0073357A">
            <w:pPr>
              <w:jc w:val="center"/>
              <w:rPr>
                <w:rFonts w:ascii="Arial" w:hAnsi="Arial" w:cs="Arial"/>
                <w:color w:val="000000"/>
                <w:sz w:val="20"/>
                <w:szCs w:val="20"/>
              </w:rPr>
            </w:pPr>
          </w:p>
        </w:tc>
        <w:tc>
          <w:tcPr>
            <w:tcW w:w="1113"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№14</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196,3</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2747"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библиотека</w:t>
            </w:r>
          </w:p>
        </w:tc>
        <w:tc>
          <w:tcPr>
            <w:tcW w:w="1059"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7,1</w:t>
            </w:r>
          </w:p>
        </w:tc>
        <w:tc>
          <w:tcPr>
            <w:tcW w:w="2910"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nil"/>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15</w:t>
            </w:r>
          </w:p>
        </w:tc>
      </w:tr>
      <w:tr w:rsidR="0073357A" w:rsidRPr="0014505D" w:rsidTr="00727C82">
        <w:trPr>
          <w:gridAfter w:val="8"/>
          <w:wAfter w:w="7791" w:type="dxa"/>
          <w:trHeight w:val="47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 МКД и ИЖД</w:t>
            </w:r>
          </w:p>
        </w:tc>
        <w:tc>
          <w:tcPr>
            <w:tcW w:w="1059"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189,2</w:t>
            </w:r>
          </w:p>
        </w:tc>
        <w:tc>
          <w:tcPr>
            <w:tcW w:w="2910"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039"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113" w:type="dxa"/>
            <w:tcBorders>
              <w:top w:val="single" w:sz="4" w:space="0" w:color="auto"/>
              <w:left w:val="nil"/>
              <w:bottom w:val="single" w:sz="4" w:space="0" w:color="auto"/>
              <w:right w:val="single" w:sz="4" w:space="0" w:color="auto"/>
            </w:tcBorders>
            <w:shd w:val="clear" w:color="auto" w:fill="auto"/>
            <w:vAlign w:val="bottom"/>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tcBorders>
              <w:top w:val="single" w:sz="4" w:space="0" w:color="auto"/>
              <w:left w:val="nil"/>
              <w:bottom w:val="single" w:sz="4" w:space="0" w:color="auto"/>
              <w:right w:val="single" w:sz="4" w:space="0" w:color="auto"/>
            </w:tcBorders>
            <w:shd w:val="clear" w:color="auto" w:fill="auto"/>
            <w:vAlign w:val="bottom"/>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№15</w:t>
            </w:r>
          </w:p>
        </w:tc>
        <w:tc>
          <w:tcPr>
            <w:tcW w:w="1059"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358,2</w:t>
            </w:r>
          </w:p>
        </w:tc>
        <w:tc>
          <w:tcPr>
            <w:tcW w:w="2910" w:type="dxa"/>
            <w:tcBorders>
              <w:top w:val="single" w:sz="4" w:space="0" w:color="auto"/>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 МКД</w:t>
            </w:r>
          </w:p>
        </w:tc>
        <w:tc>
          <w:tcPr>
            <w:tcW w:w="1059"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249,2</w:t>
            </w:r>
          </w:p>
        </w:tc>
        <w:tc>
          <w:tcPr>
            <w:tcW w:w="2910" w:type="dxa"/>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039" w:type="dxa"/>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6" w:type="dxa"/>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113" w:type="dxa"/>
            <w:vMerge w:val="restart"/>
            <w:tcBorders>
              <w:top w:val="nil"/>
              <w:left w:val="single" w:sz="4" w:space="0" w:color="auto"/>
              <w:bottom w:val="single" w:sz="4" w:space="0" w:color="000000"/>
              <w:right w:val="single" w:sz="4" w:space="0" w:color="auto"/>
            </w:tcBorders>
            <w:shd w:val="clear" w:color="auto" w:fill="auto"/>
            <w:vAlign w:val="bottom"/>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bottom"/>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админ. здание</w:t>
            </w:r>
          </w:p>
        </w:tc>
        <w:tc>
          <w:tcPr>
            <w:tcW w:w="1059" w:type="dxa"/>
            <w:tcBorders>
              <w:top w:val="nil"/>
              <w:left w:val="nil"/>
              <w:bottom w:val="single" w:sz="4" w:space="0" w:color="auto"/>
              <w:right w:val="single" w:sz="4" w:space="0" w:color="auto"/>
            </w:tcBorders>
            <w:shd w:val="clear" w:color="auto" w:fill="auto"/>
            <w:vAlign w:val="center"/>
          </w:tcPr>
          <w:p w:rsidR="0073357A" w:rsidRPr="0014505D"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109,0</w:t>
            </w:r>
          </w:p>
        </w:tc>
        <w:tc>
          <w:tcPr>
            <w:tcW w:w="2910"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2747" w:type="dxa"/>
            <w:gridSpan w:val="2"/>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113"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№16</w:t>
            </w:r>
          </w:p>
        </w:tc>
        <w:tc>
          <w:tcPr>
            <w:tcW w:w="1059"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688,8</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53 ИЖД</w:t>
            </w:r>
          </w:p>
        </w:tc>
        <w:tc>
          <w:tcPr>
            <w:tcW w:w="1059"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682,7</w:t>
            </w:r>
          </w:p>
        </w:tc>
        <w:tc>
          <w:tcPr>
            <w:tcW w:w="2910" w:type="dxa"/>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039" w:type="dxa"/>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456" w:type="dxa"/>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val="restart"/>
            <w:tcBorders>
              <w:top w:val="nil"/>
              <w:left w:val="single" w:sz="4" w:space="0" w:color="auto"/>
              <w:bottom w:val="single" w:sz="4" w:space="0" w:color="000000"/>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пер</w:t>
            </w:r>
            <w:r w:rsidR="00727C82">
              <w:rPr>
                <w:rFonts w:ascii="Arial" w:hAnsi="Arial" w:cs="Arial"/>
                <w:color w:val="000000"/>
                <w:sz w:val="20"/>
                <w:szCs w:val="20"/>
              </w:rPr>
              <w:t>е</w:t>
            </w:r>
            <w:r>
              <w:rPr>
                <w:rFonts w:ascii="Arial" w:hAnsi="Arial" w:cs="Arial"/>
                <w:color w:val="000000"/>
                <w:sz w:val="20"/>
                <w:szCs w:val="20"/>
              </w:rPr>
              <w:t>вод на индивидуальное теплоснабжение</w:t>
            </w:r>
          </w:p>
        </w:tc>
        <w:tc>
          <w:tcPr>
            <w:tcW w:w="1113" w:type="dxa"/>
            <w:vMerge w:val="restart"/>
            <w:tcBorders>
              <w:top w:val="nil"/>
              <w:left w:val="single" w:sz="4" w:space="0" w:color="auto"/>
              <w:bottom w:val="single" w:sz="4" w:space="0" w:color="000000"/>
              <w:right w:val="single" w:sz="4" w:space="0" w:color="auto"/>
            </w:tcBorders>
            <w:shd w:val="clear" w:color="auto" w:fill="auto"/>
            <w:vAlign w:val="bottom"/>
          </w:tcPr>
          <w:p w:rsidR="0073357A" w:rsidRDefault="0073357A" w:rsidP="0073357A">
            <w:pPr>
              <w:rPr>
                <w:rFonts w:ascii="Calibri" w:hAnsi="Calibri" w:cs="Calibri"/>
                <w:color w:val="000000"/>
                <w:sz w:val="22"/>
              </w:rPr>
            </w:pPr>
            <w:r>
              <w:rPr>
                <w:rFonts w:ascii="Calibri" w:hAnsi="Calibri" w:cs="Calibri"/>
                <w:color w:val="000000"/>
                <w:sz w:val="22"/>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bottom"/>
          </w:tcPr>
          <w:p w:rsidR="0073357A" w:rsidRDefault="0073357A"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3357A" w:rsidRPr="0014505D" w:rsidRDefault="0073357A"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магазин</w:t>
            </w:r>
          </w:p>
        </w:tc>
        <w:tc>
          <w:tcPr>
            <w:tcW w:w="1059" w:type="dxa"/>
            <w:tcBorders>
              <w:top w:val="nil"/>
              <w:left w:val="nil"/>
              <w:bottom w:val="single" w:sz="4" w:space="0" w:color="auto"/>
              <w:right w:val="single" w:sz="4" w:space="0" w:color="auto"/>
            </w:tcBorders>
            <w:shd w:val="clear" w:color="auto" w:fill="auto"/>
            <w:vAlign w:val="center"/>
          </w:tcPr>
          <w:p w:rsidR="0073357A" w:rsidRPr="0014505D" w:rsidRDefault="0073357A" w:rsidP="0073357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6,1</w:t>
            </w:r>
          </w:p>
        </w:tc>
        <w:tc>
          <w:tcPr>
            <w:tcW w:w="2910"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2747" w:type="dxa"/>
            <w:gridSpan w:val="2"/>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113"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tcPr>
          <w:p w:rsidR="0073357A" w:rsidRPr="0014505D" w:rsidRDefault="0073357A" w:rsidP="0073357A">
            <w:pPr>
              <w:suppressAutoHyphens w:val="0"/>
              <w:rPr>
                <w:rFonts w:ascii="Arial" w:eastAsia="Times New Roman" w:hAnsi="Arial" w:cs="Arial"/>
                <w:color w:val="000000"/>
                <w:sz w:val="20"/>
                <w:szCs w:val="20"/>
                <w:lang w:eastAsia="ru-RU"/>
              </w:rPr>
            </w:pPr>
          </w:p>
        </w:tc>
      </w:tr>
      <w:tr w:rsidR="00727C82"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27C82" w:rsidRPr="0014505D" w:rsidRDefault="00727C82"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№17</w:t>
            </w:r>
          </w:p>
        </w:tc>
        <w:tc>
          <w:tcPr>
            <w:tcW w:w="1059" w:type="dxa"/>
            <w:tcBorders>
              <w:top w:val="nil"/>
              <w:left w:val="nil"/>
              <w:bottom w:val="single" w:sz="4" w:space="0" w:color="auto"/>
              <w:right w:val="single" w:sz="4" w:space="0" w:color="auto"/>
            </w:tcBorders>
            <w:shd w:val="clear" w:color="auto" w:fill="auto"/>
            <w:vAlign w:val="center"/>
          </w:tcPr>
          <w:p w:rsidR="00727C82" w:rsidRDefault="00727C82" w:rsidP="0073357A">
            <w:pPr>
              <w:jc w:val="center"/>
              <w:rPr>
                <w:rFonts w:ascii="Arial" w:hAnsi="Arial" w:cs="Arial"/>
                <w:b/>
                <w:bCs/>
                <w:color w:val="000000"/>
                <w:sz w:val="20"/>
                <w:szCs w:val="20"/>
              </w:rPr>
            </w:pPr>
            <w:r>
              <w:rPr>
                <w:rFonts w:ascii="Arial" w:hAnsi="Arial" w:cs="Arial"/>
                <w:b/>
                <w:bCs/>
                <w:color w:val="000000"/>
                <w:sz w:val="20"/>
                <w:szCs w:val="20"/>
              </w:rPr>
              <w:t>93,7</w:t>
            </w:r>
          </w:p>
        </w:tc>
        <w:tc>
          <w:tcPr>
            <w:tcW w:w="2910" w:type="dxa"/>
            <w:vMerge w:val="restart"/>
            <w:tcBorders>
              <w:top w:val="nil"/>
              <w:left w:val="nil"/>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039" w:type="dxa"/>
            <w:tcBorders>
              <w:top w:val="nil"/>
              <w:left w:val="nil"/>
              <w:bottom w:val="single" w:sz="4" w:space="0" w:color="auto"/>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p>
        </w:tc>
        <w:tc>
          <w:tcPr>
            <w:tcW w:w="1456" w:type="dxa"/>
            <w:tcBorders>
              <w:top w:val="nil"/>
              <w:left w:val="nil"/>
              <w:bottom w:val="single" w:sz="4" w:space="0" w:color="auto"/>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p>
        </w:tc>
        <w:tc>
          <w:tcPr>
            <w:tcW w:w="2747" w:type="dxa"/>
            <w:gridSpan w:val="2"/>
            <w:vMerge w:val="restart"/>
            <w:tcBorders>
              <w:top w:val="nil"/>
              <w:left w:val="nil"/>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113"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r>
      <w:tr w:rsidR="00727C82"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27C82" w:rsidRPr="0014505D" w:rsidRDefault="00727C82" w:rsidP="0073357A">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4 ИЖД</w:t>
            </w:r>
          </w:p>
        </w:tc>
        <w:tc>
          <w:tcPr>
            <w:tcW w:w="1059" w:type="dxa"/>
            <w:tcBorders>
              <w:top w:val="nil"/>
              <w:left w:val="nil"/>
              <w:bottom w:val="single" w:sz="4" w:space="0" w:color="auto"/>
              <w:right w:val="single" w:sz="4" w:space="0" w:color="auto"/>
            </w:tcBorders>
            <w:shd w:val="clear" w:color="auto" w:fill="auto"/>
            <w:vAlign w:val="center"/>
          </w:tcPr>
          <w:p w:rsidR="00727C82" w:rsidRDefault="00727C82" w:rsidP="0073357A">
            <w:pPr>
              <w:jc w:val="center"/>
              <w:rPr>
                <w:rFonts w:ascii="Arial" w:hAnsi="Arial" w:cs="Arial"/>
                <w:color w:val="000000"/>
                <w:sz w:val="20"/>
                <w:szCs w:val="20"/>
              </w:rPr>
            </w:pPr>
            <w:r>
              <w:rPr>
                <w:rFonts w:ascii="Arial" w:hAnsi="Arial" w:cs="Arial"/>
                <w:color w:val="000000"/>
                <w:sz w:val="20"/>
                <w:szCs w:val="20"/>
              </w:rPr>
              <w:t>93,7</w:t>
            </w:r>
          </w:p>
        </w:tc>
        <w:tc>
          <w:tcPr>
            <w:tcW w:w="2910" w:type="dxa"/>
            <w:vMerge/>
            <w:tcBorders>
              <w:left w:val="nil"/>
              <w:bottom w:val="single" w:sz="4" w:space="0" w:color="auto"/>
              <w:right w:val="single" w:sz="4" w:space="0" w:color="auto"/>
            </w:tcBorders>
            <w:shd w:val="clear" w:color="auto" w:fill="auto"/>
            <w:vAlign w:val="center"/>
            <w:hideMark/>
          </w:tcPr>
          <w:p w:rsidR="00727C82" w:rsidRDefault="00727C82" w:rsidP="00727C82">
            <w:pPr>
              <w:jc w:val="center"/>
              <w:rPr>
                <w:rFonts w:ascii="Arial" w:hAnsi="Arial" w:cs="Arial"/>
                <w:color w:val="000000"/>
                <w:sz w:val="20"/>
                <w:szCs w:val="20"/>
              </w:rPr>
            </w:pPr>
          </w:p>
        </w:tc>
        <w:tc>
          <w:tcPr>
            <w:tcW w:w="1039" w:type="dxa"/>
            <w:tcBorders>
              <w:top w:val="nil"/>
              <w:left w:val="nil"/>
              <w:bottom w:val="single" w:sz="4" w:space="0" w:color="auto"/>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p>
        </w:tc>
        <w:tc>
          <w:tcPr>
            <w:tcW w:w="1456" w:type="dxa"/>
            <w:tcBorders>
              <w:top w:val="nil"/>
              <w:left w:val="nil"/>
              <w:bottom w:val="single" w:sz="4" w:space="0" w:color="auto"/>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p>
        </w:tc>
        <w:tc>
          <w:tcPr>
            <w:tcW w:w="2747" w:type="dxa"/>
            <w:gridSpan w:val="2"/>
            <w:vMerge/>
            <w:tcBorders>
              <w:left w:val="nil"/>
              <w:bottom w:val="single" w:sz="4" w:space="0" w:color="auto"/>
              <w:right w:val="single" w:sz="4" w:space="0" w:color="auto"/>
            </w:tcBorders>
            <w:shd w:val="clear" w:color="auto" w:fill="auto"/>
            <w:vAlign w:val="center"/>
            <w:hideMark/>
          </w:tcPr>
          <w:p w:rsidR="00727C82" w:rsidRDefault="00727C82" w:rsidP="00727C82">
            <w:pPr>
              <w:jc w:val="center"/>
              <w:rPr>
                <w:rFonts w:ascii="Arial" w:hAnsi="Arial" w:cs="Arial"/>
                <w:color w:val="000000"/>
                <w:sz w:val="20"/>
                <w:szCs w:val="20"/>
              </w:rPr>
            </w:pPr>
          </w:p>
        </w:tc>
        <w:tc>
          <w:tcPr>
            <w:tcW w:w="1113"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r>
      <w:tr w:rsidR="00727C82"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727C82" w:rsidRPr="0014505D" w:rsidRDefault="00727C82"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№20</w:t>
            </w:r>
          </w:p>
        </w:tc>
        <w:tc>
          <w:tcPr>
            <w:tcW w:w="1059" w:type="dxa"/>
            <w:tcBorders>
              <w:top w:val="nil"/>
              <w:left w:val="nil"/>
              <w:bottom w:val="single" w:sz="4" w:space="0" w:color="auto"/>
              <w:right w:val="single" w:sz="4" w:space="0" w:color="auto"/>
            </w:tcBorders>
            <w:shd w:val="clear" w:color="auto" w:fill="auto"/>
            <w:vAlign w:val="center"/>
          </w:tcPr>
          <w:p w:rsidR="00727C82" w:rsidRDefault="00727C82" w:rsidP="0073357A">
            <w:pPr>
              <w:jc w:val="center"/>
              <w:rPr>
                <w:rFonts w:ascii="Arial" w:hAnsi="Arial" w:cs="Arial"/>
                <w:b/>
                <w:bCs/>
                <w:color w:val="000000"/>
                <w:sz w:val="20"/>
                <w:szCs w:val="20"/>
              </w:rPr>
            </w:pPr>
            <w:r>
              <w:rPr>
                <w:rFonts w:ascii="Arial" w:hAnsi="Arial" w:cs="Arial"/>
                <w:b/>
                <w:bCs/>
                <w:color w:val="000000"/>
                <w:sz w:val="20"/>
                <w:szCs w:val="20"/>
              </w:rPr>
              <w:t>59,3</w:t>
            </w:r>
          </w:p>
        </w:tc>
        <w:tc>
          <w:tcPr>
            <w:tcW w:w="2910" w:type="dxa"/>
            <w:vMerge w:val="restart"/>
            <w:tcBorders>
              <w:top w:val="nil"/>
              <w:left w:val="nil"/>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039" w:type="dxa"/>
            <w:tcBorders>
              <w:top w:val="nil"/>
              <w:left w:val="nil"/>
              <w:bottom w:val="single" w:sz="4" w:space="0" w:color="auto"/>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p>
        </w:tc>
        <w:tc>
          <w:tcPr>
            <w:tcW w:w="1456" w:type="dxa"/>
            <w:tcBorders>
              <w:top w:val="nil"/>
              <w:left w:val="nil"/>
              <w:bottom w:val="single" w:sz="4" w:space="0" w:color="auto"/>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p>
        </w:tc>
        <w:tc>
          <w:tcPr>
            <w:tcW w:w="2747" w:type="dxa"/>
            <w:gridSpan w:val="2"/>
            <w:vMerge w:val="restart"/>
            <w:tcBorders>
              <w:top w:val="nil"/>
              <w:left w:val="nil"/>
              <w:right w:val="single" w:sz="4" w:space="0" w:color="auto"/>
            </w:tcBorders>
            <w:shd w:val="clear" w:color="auto" w:fill="auto"/>
            <w:vAlign w:val="bottom"/>
            <w:hideMark/>
          </w:tcPr>
          <w:p w:rsidR="00727C82" w:rsidRDefault="00727C82" w:rsidP="00727C82">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113"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727C82" w:rsidRDefault="00727C82" w:rsidP="0073357A">
            <w:pPr>
              <w:rPr>
                <w:rFonts w:ascii="Calibri" w:hAnsi="Calibri" w:cs="Calibri"/>
                <w:color w:val="000000"/>
                <w:sz w:val="22"/>
              </w:rPr>
            </w:pPr>
            <w:r>
              <w:rPr>
                <w:rFonts w:ascii="Calibri" w:hAnsi="Calibri" w:cs="Calibri"/>
                <w:color w:val="000000"/>
                <w:sz w:val="22"/>
              </w:rPr>
              <w:t> </w:t>
            </w:r>
          </w:p>
        </w:tc>
      </w:tr>
      <w:tr w:rsidR="00727C82"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27C82" w:rsidRPr="0014505D" w:rsidRDefault="00727C82" w:rsidP="0073357A">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 МКД</w:t>
            </w:r>
          </w:p>
        </w:tc>
        <w:tc>
          <w:tcPr>
            <w:tcW w:w="1059" w:type="dxa"/>
            <w:tcBorders>
              <w:top w:val="nil"/>
              <w:left w:val="nil"/>
              <w:bottom w:val="single" w:sz="4" w:space="0" w:color="auto"/>
              <w:right w:val="single" w:sz="4" w:space="0" w:color="auto"/>
            </w:tcBorders>
            <w:shd w:val="clear" w:color="auto" w:fill="auto"/>
            <w:vAlign w:val="center"/>
          </w:tcPr>
          <w:p w:rsidR="00727C82" w:rsidRDefault="00727C82" w:rsidP="0073357A">
            <w:pPr>
              <w:jc w:val="center"/>
              <w:rPr>
                <w:rFonts w:ascii="Arial" w:hAnsi="Arial" w:cs="Arial"/>
                <w:color w:val="000000"/>
                <w:sz w:val="20"/>
                <w:szCs w:val="20"/>
              </w:rPr>
            </w:pPr>
            <w:r>
              <w:rPr>
                <w:rFonts w:ascii="Arial" w:hAnsi="Arial" w:cs="Arial"/>
                <w:color w:val="000000"/>
                <w:sz w:val="20"/>
                <w:szCs w:val="20"/>
              </w:rPr>
              <w:t>59,3</w:t>
            </w:r>
          </w:p>
        </w:tc>
        <w:tc>
          <w:tcPr>
            <w:tcW w:w="2910" w:type="dxa"/>
            <w:vMerge/>
            <w:tcBorders>
              <w:left w:val="nil"/>
              <w:bottom w:val="single" w:sz="4" w:space="0" w:color="auto"/>
              <w:right w:val="single" w:sz="4" w:space="0" w:color="auto"/>
            </w:tcBorders>
            <w:shd w:val="clear" w:color="auto" w:fill="auto"/>
            <w:vAlign w:val="center"/>
          </w:tcPr>
          <w:p w:rsidR="00727C82" w:rsidRDefault="00727C82" w:rsidP="0073357A">
            <w:pPr>
              <w:jc w:val="center"/>
              <w:rPr>
                <w:rFonts w:ascii="Arial" w:hAnsi="Arial" w:cs="Arial"/>
                <w:color w:val="000000"/>
                <w:sz w:val="20"/>
                <w:szCs w:val="20"/>
              </w:rPr>
            </w:pPr>
          </w:p>
        </w:tc>
        <w:tc>
          <w:tcPr>
            <w:tcW w:w="1039" w:type="dxa"/>
            <w:tcBorders>
              <w:top w:val="nil"/>
              <w:left w:val="nil"/>
              <w:bottom w:val="single" w:sz="4" w:space="0" w:color="auto"/>
              <w:right w:val="single" w:sz="4" w:space="0" w:color="auto"/>
            </w:tcBorders>
            <w:shd w:val="clear" w:color="auto" w:fill="auto"/>
            <w:vAlign w:val="center"/>
          </w:tcPr>
          <w:p w:rsidR="00727C82" w:rsidRDefault="00727C82" w:rsidP="0073357A">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tcPr>
          <w:p w:rsidR="00727C82" w:rsidRDefault="00727C82" w:rsidP="0073357A">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tcBorders>
              <w:left w:val="nil"/>
              <w:bottom w:val="single" w:sz="4" w:space="0" w:color="auto"/>
              <w:right w:val="single" w:sz="4" w:space="0" w:color="auto"/>
            </w:tcBorders>
            <w:shd w:val="clear" w:color="auto" w:fill="auto"/>
            <w:vAlign w:val="center"/>
          </w:tcPr>
          <w:p w:rsidR="00727C82" w:rsidRDefault="00727C82" w:rsidP="0073357A">
            <w:pPr>
              <w:jc w:val="center"/>
              <w:rPr>
                <w:rFonts w:ascii="Arial" w:hAnsi="Arial" w:cs="Arial"/>
                <w:color w:val="000000"/>
                <w:sz w:val="20"/>
                <w:szCs w:val="20"/>
              </w:rPr>
            </w:pPr>
          </w:p>
        </w:tc>
        <w:tc>
          <w:tcPr>
            <w:tcW w:w="1113" w:type="dxa"/>
            <w:tcBorders>
              <w:top w:val="nil"/>
              <w:left w:val="nil"/>
              <w:bottom w:val="single" w:sz="4" w:space="0" w:color="auto"/>
              <w:right w:val="single" w:sz="4" w:space="0" w:color="auto"/>
            </w:tcBorders>
            <w:shd w:val="clear" w:color="auto" w:fill="auto"/>
            <w:vAlign w:val="bottom"/>
          </w:tcPr>
          <w:p w:rsidR="00727C82" w:rsidRDefault="00727C82" w:rsidP="0073357A">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tcPr>
          <w:p w:rsidR="00727C82" w:rsidRDefault="00727C82" w:rsidP="0073357A">
            <w:pPr>
              <w:rPr>
                <w:rFonts w:ascii="Calibri" w:hAnsi="Calibri" w:cs="Calibri"/>
                <w:color w:val="000000"/>
                <w:sz w:val="22"/>
              </w:rPr>
            </w:pPr>
            <w:r>
              <w:rPr>
                <w:rFonts w:ascii="Calibri" w:hAnsi="Calibri" w:cs="Calibri"/>
                <w:color w:val="000000"/>
                <w:sz w:val="22"/>
              </w:rPr>
              <w:t> </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итого по котельным МУП "ШТЭЦ"</w:t>
            </w:r>
          </w:p>
        </w:tc>
        <w:tc>
          <w:tcPr>
            <w:tcW w:w="1059"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3094,9</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14156,8</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420</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14156,8</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420</w:t>
            </w:r>
          </w:p>
        </w:tc>
      </w:tr>
      <w:tr w:rsidR="0073357A"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3357A" w:rsidRPr="0014505D" w:rsidRDefault="0073357A" w:rsidP="0073357A">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xml:space="preserve">. затраты </w:t>
            </w:r>
            <w:proofErr w:type="spellStart"/>
            <w:r w:rsidRPr="0014505D">
              <w:rPr>
                <w:rFonts w:ascii="Arial" w:eastAsia="Times New Roman" w:hAnsi="Arial" w:cs="Arial"/>
                <w:b/>
                <w:bCs/>
                <w:color w:val="000000"/>
                <w:sz w:val="20"/>
                <w:szCs w:val="20"/>
                <w:lang w:eastAsia="ru-RU"/>
              </w:rPr>
              <w:t>бюдж</w:t>
            </w:r>
            <w:proofErr w:type="spellEnd"/>
            <w:r>
              <w:rPr>
                <w:rFonts w:ascii="Arial" w:eastAsia="Times New Roman" w:hAnsi="Arial" w:cs="Arial"/>
                <w:b/>
                <w:bCs/>
                <w:color w:val="000000"/>
                <w:sz w:val="20"/>
                <w:szCs w:val="20"/>
                <w:lang w:eastAsia="ru-RU"/>
              </w:rPr>
              <w:t>.</w:t>
            </w:r>
            <w:r w:rsidRPr="0014505D">
              <w:rPr>
                <w:rFonts w:ascii="Arial" w:eastAsia="Times New Roman" w:hAnsi="Arial" w:cs="Arial"/>
                <w:b/>
                <w:bCs/>
                <w:color w:val="000000"/>
                <w:sz w:val="20"/>
                <w:szCs w:val="20"/>
                <w:lang w:eastAsia="ru-RU"/>
              </w:rPr>
              <w:t xml:space="preserve"> организаций</w:t>
            </w:r>
          </w:p>
        </w:tc>
        <w:tc>
          <w:tcPr>
            <w:tcW w:w="1059" w:type="dxa"/>
            <w:tcBorders>
              <w:top w:val="nil"/>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2659,8</w:t>
            </w:r>
          </w:p>
        </w:tc>
        <w:tc>
          <w:tcPr>
            <w:tcW w:w="2910"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5931,7</w:t>
            </w:r>
          </w:p>
        </w:tc>
        <w:tc>
          <w:tcPr>
            <w:tcW w:w="1456"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255,0</w:t>
            </w:r>
          </w:p>
        </w:tc>
        <w:tc>
          <w:tcPr>
            <w:tcW w:w="2747" w:type="dxa"/>
            <w:gridSpan w:val="2"/>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5931,7</w:t>
            </w:r>
          </w:p>
        </w:tc>
        <w:tc>
          <w:tcPr>
            <w:tcW w:w="1451" w:type="dxa"/>
            <w:tcBorders>
              <w:top w:val="nil"/>
              <w:left w:val="nil"/>
              <w:bottom w:val="single" w:sz="4" w:space="0" w:color="auto"/>
              <w:right w:val="single" w:sz="4" w:space="0" w:color="auto"/>
            </w:tcBorders>
            <w:shd w:val="clear" w:color="auto" w:fill="auto"/>
            <w:vAlign w:val="center"/>
            <w:hideMark/>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255,0</w:t>
            </w:r>
          </w:p>
        </w:tc>
      </w:tr>
      <w:tr w:rsidR="0073357A"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3357A" w:rsidRPr="0014505D" w:rsidRDefault="0073357A" w:rsidP="0073357A">
            <w:pPr>
              <w:suppressAutoHyphens w:val="0"/>
              <w:jc w:val="right"/>
              <w:rPr>
                <w:rFonts w:ascii="Arial" w:eastAsia="Times New Roman" w:hAnsi="Arial" w:cs="Arial"/>
                <w:b/>
                <w:bCs/>
                <w:color w:val="000000"/>
                <w:sz w:val="20"/>
                <w:szCs w:val="20"/>
                <w:lang w:eastAsia="ru-RU"/>
              </w:rPr>
            </w:pPr>
            <w:r>
              <w:rPr>
                <w:rFonts w:ascii="Arial" w:hAnsi="Arial" w:cs="Arial"/>
                <w:b/>
                <w:bCs/>
                <w:color w:val="000000"/>
                <w:sz w:val="20"/>
                <w:szCs w:val="20"/>
              </w:rPr>
              <w:t>затраты МУП "ШТЭЦ"</w:t>
            </w:r>
          </w:p>
        </w:tc>
        <w:tc>
          <w:tcPr>
            <w:tcW w:w="1059"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435,1</w:t>
            </w:r>
          </w:p>
        </w:tc>
        <w:tc>
          <w:tcPr>
            <w:tcW w:w="2910"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8225,1</w:t>
            </w:r>
          </w:p>
        </w:tc>
        <w:tc>
          <w:tcPr>
            <w:tcW w:w="1456"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165,0</w:t>
            </w:r>
          </w:p>
        </w:tc>
        <w:tc>
          <w:tcPr>
            <w:tcW w:w="2747" w:type="dxa"/>
            <w:gridSpan w:val="2"/>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8225,1</w:t>
            </w:r>
          </w:p>
        </w:tc>
        <w:tc>
          <w:tcPr>
            <w:tcW w:w="1451" w:type="dxa"/>
            <w:tcBorders>
              <w:top w:val="single" w:sz="4" w:space="0" w:color="auto"/>
              <w:left w:val="nil"/>
              <w:bottom w:val="single" w:sz="4" w:space="0" w:color="auto"/>
              <w:right w:val="single" w:sz="4" w:space="0" w:color="auto"/>
            </w:tcBorders>
            <w:shd w:val="clear" w:color="auto" w:fill="auto"/>
            <w:vAlign w:val="center"/>
          </w:tcPr>
          <w:p w:rsidR="0073357A" w:rsidRDefault="0073357A" w:rsidP="0073357A">
            <w:pPr>
              <w:jc w:val="center"/>
              <w:rPr>
                <w:rFonts w:ascii="Arial" w:hAnsi="Arial" w:cs="Arial"/>
                <w:b/>
                <w:bCs/>
                <w:color w:val="000000"/>
                <w:sz w:val="20"/>
                <w:szCs w:val="20"/>
              </w:rPr>
            </w:pPr>
            <w:r>
              <w:rPr>
                <w:rFonts w:ascii="Arial" w:hAnsi="Arial" w:cs="Arial"/>
                <w:b/>
                <w:bCs/>
                <w:color w:val="000000"/>
                <w:sz w:val="20"/>
                <w:szCs w:val="20"/>
              </w:rPr>
              <w:t>165,0</w:t>
            </w:r>
          </w:p>
        </w:tc>
      </w:tr>
      <w:tr w:rsidR="0092090B" w:rsidRPr="0014505D" w:rsidTr="007104B4">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0B" w:rsidRPr="0014505D" w:rsidRDefault="0092090B" w:rsidP="0092090B">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lastRenderedPageBreak/>
              <w:t>Котельная ОАО РЖД</w:t>
            </w:r>
          </w:p>
        </w:tc>
        <w:tc>
          <w:tcPr>
            <w:tcW w:w="1059" w:type="dxa"/>
            <w:tcBorders>
              <w:top w:val="single" w:sz="4" w:space="0" w:color="auto"/>
              <w:left w:val="nil"/>
              <w:bottom w:val="single" w:sz="4" w:space="0" w:color="auto"/>
              <w:right w:val="single" w:sz="4" w:space="0" w:color="auto"/>
            </w:tcBorders>
            <w:shd w:val="clear" w:color="auto" w:fill="auto"/>
            <w:vAlign w:val="center"/>
          </w:tcPr>
          <w:p w:rsidR="0092090B" w:rsidRPr="0014505D" w:rsidRDefault="0092090B" w:rsidP="0092090B">
            <w:pPr>
              <w:suppressAutoHyphens w:val="0"/>
              <w:jc w:val="center"/>
              <w:rPr>
                <w:rFonts w:ascii="Arial" w:eastAsia="Times New Roman" w:hAnsi="Arial" w:cs="Arial"/>
                <w:b/>
                <w:bCs/>
                <w:color w:val="000000"/>
                <w:sz w:val="20"/>
                <w:szCs w:val="20"/>
                <w:lang w:eastAsia="ru-RU"/>
              </w:rPr>
            </w:pP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92090B" w:rsidRPr="0014505D" w:rsidRDefault="0092090B" w:rsidP="0092090B">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92090B" w:rsidRPr="0014505D" w:rsidRDefault="0092090B" w:rsidP="0092090B">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92090B" w:rsidRPr="0014505D" w:rsidRDefault="0092090B" w:rsidP="0092090B">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47" w:type="dxa"/>
            <w:gridSpan w:val="2"/>
            <w:tcBorders>
              <w:top w:val="single" w:sz="4" w:space="0" w:color="auto"/>
              <w:left w:val="nil"/>
              <w:bottom w:val="single" w:sz="4" w:space="0" w:color="auto"/>
              <w:right w:val="single" w:sz="4" w:space="0" w:color="auto"/>
            </w:tcBorders>
            <w:shd w:val="clear" w:color="auto" w:fill="auto"/>
            <w:vAlign w:val="center"/>
            <w:hideMark/>
          </w:tcPr>
          <w:p w:rsidR="0092090B" w:rsidRPr="0014505D" w:rsidRDefault="0092090B" w:rsidP="0092090B">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2090B" w:rsidRPr="0014505D" w:rsidRDefault="0092090B" w:rsidP="0092090B">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92090B" w:rsidRPr="0014505D" w:rsidRDefault="0092090B" w:rsidP="0092090B">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7104B4"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tcPr>
          <w:p w:rsidR="007104B4" w:rsidRPr="0014505D" w:rsidRDefault="007104B4" w:rsidP="007104B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28 МКД</w:t>
            </w:r>
          </w:p>
        </w:tc>
        <w:tc>
          <w:tcPr>
            <w:tcW w:w="1059" w:type="dxa"/>
            <w:tcBorders>
              <w:top w:val="nil"/>
              <w:left w:val="nil"/>
              <w:bottom w:val="single" w:sz="4" w:space="0" w:color="auto"/>
              <w:right w:val="single" w:sz="4" w:space="0" w:color="auto"/>
            </w:tcBorders>
            <w:shd w:val="clear" w:color="auto" w:fill="auto"/>
            <w:vAlign w:val="center"/>
          </w:tcPr>
          <w:p w:rsidR="007104B4" w:rsidRDefault="007104B4" w:rsidP="007104B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2094,2</w:t>
            </w:r>
          </w:p>
        </w:tc>
        <w:tc>
          <w:tcPr>
            <w:tcW w:w="2910" w:type="dxa"/>
            <w:tcBorders>
              <w:left w:val="nil"/>
              <w:bottom w:val="single" w:sz="4" w:space="0" w:color="auto"/>
              <w:right w:val="single" w:sz="4" w:space="0" w:color="auto"/>
            </w:tcBorders>
            <w:shd w:val="clear" w:color="auto" w:fill="auto"/>
            <w:vAlign w:val="center"/>
          </w:tcPr>
          <w:p w:rsidR="007104B4" w:rsidRDefault="007104B4" w:rsidP="007104B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переключение на сети ТЭЦ</w:t>
            </w:r>
          </w:p>
        </w:tc>
        <w:tc>
          <w:tcPr>
            <w:tcW w:w="1039"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12218,8</w:t>
            </w:r>
          </w:p>
        </w:tc>
        <w:tc>
          <w:tcPr>
            <w:tcW w:w="1456"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переключение на сети ТЭЦ</w:t>
            </w:r>
          </w:p>
        </w:tc>
        <w:tc>
          <w:tcPr>
            <w:tcW w:w="1113"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12218,8</w:t>
            </w:r>
          </w:p>
        </w:tc>
        <w:tc>
          <w:tcPr>
            <w:tcW w:w="1451"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 </w:t>
            </w:r>
          </w:p>
        </w:tc>
      </w:tr>
      <w:tr w:rsidR="007104B4"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tcPr>
          <w:p w:rsidR="007104B4" w:rsidRPr="0014505D" w:rsidRDefault="007104B4" w:rsidP="007104B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w:t>
            </w:r>
          </w:p>
        </w:tc>
        <w:tc>
          <w:tcPr>
            <w:tcW w:w="1059"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704,5</w:t>
            </w:r>
          </w:p>
        </w:tc>
        <w:tc>
          <w:tcPr>
            <w:tcW w:w="2910"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7311,3</w:t>
            </w:r>
          </w:p>
        </w:tc>
        <w:tc>
          <w:tcPr>
            <w:tcW w:w="1456"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110</w:t>
            </w:r>
          </w:p>
        </w:tc>
        <w:tc>
          <w:tcPr>
            <w:tcW w:w="2747" w:type="dxa"/>
            <w:gridSpan w:val="2"/>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7311,3</w:t>
            </w:r>
          </w:p>
        </w:tc>
        <w:tc>
          <w:tcPr>
            <w:tcW w:w="1451"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110</w:t>
            </w:r>
          </w:p>
        </w:tc>
      </w:tr>
      <w:tr w:rsidR="007104B4"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tcPr>
          <w:p w:rsidR="007104B4" w:rsidRPr="0014505D" w:rsidRDefault="007104B4" w:rsidP="007104B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Автостанция</w:t>
            </w:r>
          </w:p>
        </w:tc>
        <w:tc>
          <w:tcPr>
            <w:tcW w:w="1059"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28,4</w:t>
            </w:r>
          </w:p>
        </w:tc>
        <w:tc>
          <w:tcPr>
            <w:tcW w:w="2910"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быт. котел 1*31 кВт</w:t>
            </w:r>
          </w:p>
        </w:tc>
        <w:tc>
          <w:tcPr>
            <w:tcW w:w="1039"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283,4</w:t>
            </w:r>
          </w:p>
        </w:tc>
        <w:tc>
          <w:tcPr>
            <w:tcW w:w="1456"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20</w:t>
            </w:r>
          </w:p>
        </w:tc>
        <w:tc>
          <w:tcPr>
            <w:tcW w:w="2747" w:type="dxa"/>
            <w:gridSpan w:val="2"/>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быт. котел 1*31 кВт</w:t>
            </w:r>
          </w:p>
        </w:tc>
        <w:tc>
          <w:tcPr>
            <w:tcW w:w="1113"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283,4</w:t>
            </w:r>
          </w:p>
        </w:tc>
        <w:tc>
          <w:tcPr>
            <w:tcW w:w="1451"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20</w:t>
            </w:r>
          </w:p>
        </w:tc>
      </w:tr>
      <w:tr w:rsidR="007104B4"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tcPr>
          <w:p w:rsidR="007104B4" w:rsidRPr="0014505D" w:rsidRDefault="007104B4" w:rsidP="007104B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Станция перекачки</w:t>
            </w:r>
          </w:p>
        </w:tc>
        <w:tc>
          <w:tcPr>
            <w:tcW w:w="1059"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11,1</w:t>
            </w:r>
          </w:p>
        </w:tc>
        <w:tc>
          <w:tcPr>
            <w:tcW w:w="2910"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219,4</w:t>
            </w:r>
          </w:p>
        </w:tc>
        <w:tc>
          <w:tcPr>
            <w:tcW w:w="1456"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219,4</w:t>
            </w:r>
          </w:p>
        </w:tc>
        <w:tc>
          <w:tcPr>
            <w:tcW w:w="1451" w:type="dxa"/>
            <w:tcBorders>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color w:val="000000"/>
                <w:sz w:val="20"/>
                <w:szCs w:val="20"/>
              </w:rPr>
            </w:pPr>
            <w:r>
              <w:rPr>
                <w:rFonts w:ascii="Arial" w:hAnsi="Arial" w:cs="Arial"/>
                <w:color w:val="000000"/>
                <w:sz w:val="20"/>
                <w:szCs w:val="20"/>
              </w:rPr>
              <w:t>15</w:t>
            </w:r>
          </w:p>
        </w:tc>
      </w:tr>
      <w:tr w:rsidR="007104B4" w:rsidRPr="0014505D" w:rsidTr="003D710E">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104B4" w:rsidRPr="0014505D" w:rsidRDefault="007104B4" w:rsidP="007104B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итого по котельной</w:t>
            </w:r>
          </w:p>
        </w:tc>
        <w:tc>
          <w:tcPr>
            <w:tcW w:w="1059" w:type="dxa"/>
            <w:tcBorders>
              <w:top w:val="nil"/>
              <w:left w:val="nil"/>
              <w:bottom w:val="single" w:sz="4" w:space="0" w:color="auto"/>
              <w:right w:val="single" w:sz="4" w:space="0" w:color="auto"/>
            </w:tcBorders>
            <w:shd w:val="clear" w:color="auto" w:fill="auto"/>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2838,2</w:t>
            </w:r>
          </w:p>
        </w:tc>
        <w:tc>
          <w:tcPr>
            <w:tcW w:w="2910" w:type="dxa"/>
            <w:tcBorders>
              <w:top w:val="nil"/>
              <w:left w:val="nil"/>
              <w:bottom w:val="single" w:sz="4" w:space="0" w:color="auto"/>
              <w:right w:val="single" w:sz="4" w:space="0" w:color="auto"/>
            </w:tcBorders>
            <w:shd w:val="clear" w:color="auto" w:fill="auto"/>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20032,9</w:t>
            </w:r>
          </w:p>
        </w:tc>
        <w:tc>
          <w:tcPr>
            <w:tcW w:w="1456"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145,0</w:t>
            </w:r>
          </w:p>
        </w:tc>
        <w:tc>
          <w:tcPr>
            <w:tcW w:w="2747" w:type="dxa"/>
            <w:gridSpan w:val="2"/>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20032,9</w:t>
            </w:r>
          </w:p>
        </w:tc>
        <w:tc>
          <w:tcPr>
            <w:tcW w:w="1451"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145,0</w:t>
            </w:r>
          </w:p>
        </w:tc>
      </w:tr>
      <w:tr w:rsidR="007104B4"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104B4" w:rsidRPr="0014505D" w:rsidRDefault="007104B4" w:rsidP="007104B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59" w:type="dxa"/>
            <w:tcBorders>
              <w:top w:val="nil"/>
              <w:left w:val="nil"/>
              <w:bottom w:val="single" w:sz="4" w:space="0" w:color="auto"/>
              <w:right w:val="single" w:sz="4" w:space="0" w:color="auto"/>
            </w:tcBorders>
            <w:shd w:val="clear" w:color="auto" w:fill="auto"/>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744,0</w:t>
            </w:r>
          </w:p>
        </w:tc>
        <w:tc>
          <w:tcPr>
            <w:tcW w:w="2910" w:type="dxa"/>
            <w:tcBorders>
              <w:top w:val="nil"/>
              <w:left w:val="nil"/>
              <w:bottom w:val="single" w:sz="4" w:space="0" w:color="auto"/>
              <w:right w:val="single" w:sz="4" w:space="0" w:color="auto"/>
            </w:tcBorders>
            <w:shd w:val="clear" w:color="auto" w:fill="auto"/>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7814,1</w:t>
            </w:r>
          </w:p>
        </w:tc>
        <w:tc>
          <w:tcPr>
            <w:tcW w:w="1456"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145,0</w:t>
            </w:r>
          </w:p>
        </w:tc>
        <w:tc>
          <w:tcPr>
            <w:tcW w:w="2747" w:type="dxa"/>
            <w:gridSpan w:val="2"/>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7814,1</w:t>
            </w:r>
          </w:p>
        </w:tc>
        <w:tc>
          <w:tcPr>
            <w:tcW w:w="1451"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145,0</w:t>
            </w:r>
          </w:p>
        </w:tc>
      </w:tr>
      <w:tr w:rsidR="007104B4"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tcPr>
          <w:p w:rsidR="007104B4" w:rsidRPr="0014505D" w:rsidRDefault="007104B4" w:rsidP="007104B4">
            <w:pPr>
              <w:suppressAutoHyphens w:val="0"/>
              <w:jc w:val="right"/>
              <w:rPr>
                <w:rFonts w:ascii="Arial" w:eastAsia="Times New Roman" w:hAnsi="Arial" w:cs="Arial"/>
                <w:b/>
                <w:bCs/>
                <w:color w:val="000000"/>
                <w:sz w:val="20"/>
                <w:szCs w:val="20"/>
                <w:lang w:eastAsia="ru-RU"/>
              </w:rPr>
            </w:pPr>
            <w:r>
              <w:rPr>
                <w:rFonts w:ascii="Arial" w:hAnsi="Arial" w:cs="Arial"/>
                <w:b/>
                <w:bCs/>
                <w:color w:val="000000"/>
                <w:sz w:val="20"/>
                <w:szCs w:val="20"/>
              </w:rPr>
              <w:t>затраты МУП "ШТЭЦ"</w:t>
            </w:r>
          </w:p>
        </w:tc>
        <w:tc>
          <w:tcPr>
            <w:tcW w:w="1059"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2094,2</w:t>
            </w:r>
          </w:p>
        </w:tc>
        <w:tc>
          <w:tcPr>
            <w:tcW w:w="2910"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12218,8</w:t>
            </w:r>
          </w:p>
        </w:tc>
        <w:tc>
          <w:tcPr>
            <w:tcW w:w="1456"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0</w:t>
            </w:r>
          </w:p>
        </w:tc>
        <w:tc>
          <w:tcPr>
            <w:tcW w:w="2747" w:type="dxa"/>
            <w:gridSpan w:val="2"/>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12218,8</w:t>
            </w:r>
          </w:p>
        </w:tc>
        <w:tc>
          <w:tcPr>
            <w:tcW w:w="1451" w:type="dxa"/>
            <w:tcBorders>
              <w:top w:val="nil"/>
              <w:left w:val="nil"/>
              <w:bottom w:val="single" w:sz="4" w:space="0" w:color="auto"/>
              <w:right w:val="single" w:sz="4" w:space="0" w:color="auto"/>
            </w:tcBorders>
            <w:shd w:val="clear" w:color="auto" w:fill="auto"/>
            <w:vAlign w:val="center"/>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0</w:t>
            </w:r>
          </w:p>
        </w:tc>
      </w:tr>
      <w:tr w:rsidR="00271AC3"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ТЭЦ МУП «Шарьинская ТЭЦ»</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271AC3"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МКД и ИЖД - 1331 объект</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87427,7</w:t>
            </w:r>
          </w:p>
        </w:tc>
        <w:tc>
          <w:tcPr>
            <w:tcW w:w="291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71AC3" w:rsidRDefault="00271AC3" w:rsidP="00271AC3">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строительство на территории ТЭЦ водогрейной котельной мощностью 125 МВТ</w:t>
            </w:r>
          </w:p>
        </w:tc>
        <w:tc>
          <w:tcPr>
            <w:tcW w:w="1039"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454887,4</w:t>
            </w:r>
          </w:p>
        </w:tc>
        <w:tc>
          <w:tcPr>
            <w:tcW w:w="145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3744</w:t>
            </w:r>
          </w:p>
        </w:tc>
        <w:tc>
          <w:tcPr>
            <w:tcW w:w="2747" w:type="dxa"/>
            <w:gridSpan w:val="2"/>
            <w:vMerge w:val="restart"/>
            <w:tcBorders>
              <w:top w:val="single" w:sz="4" w:space="0" w:color="auto"/>
              <w:left w:val="single" w:sz="4" w:space="0" w:color="auto"/>
              <w:right w:val="single" w:sz="4" w:space="0" w:color="auto"/>
            </w:tcBorders>
            <w:shd w:val="clear" w:color="auto" w:fill="auto"/>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замена на ТЭЦ 4-х угольных паровых котлов на газовые</w:t>
            </w:r>
          </w:p>
        </w:tc>
        <w:tc>
          <w:tcPr>
            <w:tcW w:w="1113" w:type="dxa"/>
            <w:vMerge w:val="restart"/>
            <w:tcBorders>
              <w:top w:val="single" w:sz="4" w:space="0" w:color="auto"/>
              <w:left w:val="single" w:sz="4" w:space="0" w:color="auto"/>
              <w:right w:val="single" w:sz="4" w:space="0" w:color="auto"/>
            </w:tcBorders>
            <w:shd w:val="clear" w:color="auto" w:fill="auto"/>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440000</w:t>
            </w:r>
          </w:p>
        </w:tc>
        <w:tc>
          <w:tcPr>
            <w:tcW w:w="1451" w:type="dxa"/>
            <w:vMerge w:val="restart"/>
            <w:tcBorders>
              <w:top w:val="single" w:sz="4" w:space="0" w:color="auto"/>
              <w:left w:val="single" w:sz="4" w:space="0" w:color="auto"/>
              <w:right w:val="single" w:sz="4" w:space="0" w:color="auto"/>
            </w:tcBorders>
            <w:shd w:val="clear" w:color="auto" w:fill="auto"/>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 </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Федеральные и прочие потребители</w:t>
            </w:r>
          </w:p>
        </w:tc>
        <w:tc>
          <w:tcPr>
            <w:tcW w:w="1059" w:type="dxa"/>
            <w:tcBorders>
              <w:top w:val="nil"/>
              <w:left w:val="nil"/>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14886,5</w:t>
            </w:r>
          </w:p>
        </w:tc>
        <w:tc>
          <w:tcPr>
            <w:tcW w:w="2910"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2747" w:type="dxa"/>
            <w:gridSpan w:val="2"/>
            <w:vMerge/>
            <w:tcBorders>
              <w:left w:val="single" w:sz="4" w:space="0" w:color="auto"/>
              <w:bottom w:val="single" w:sz="4" w:space="0" w:color="auto"/>
              <w:right w:val="single" w:sz="4" w:space="0" w:color="auto"/>
            </w:tcBorders>
            <w:vAlign w:val="center"/>
          </w:tcPr>
          <w:p w:rsidR="00271AC3" w:rsidRDefault="00271AC3" w:rsidP="00271AC3">
            <w:pPr>
              <w:rPr>
                <w:rFonts w:ascii="Arial" w:hAnsi="Arial" w:cs="Arial"/>
                <w:color w:val="000000"/>
                <w:sz w:val="20"/>
                <w:szCs w:val="20"/>
              </w:rPr>
            </w:pPr>
          </w:p>
        </w:tc>
        <w:tc>
          <w:tcPr>
            <w:tcW w:w="1113" w:type="dxa"/>
            <w:vMerge/>
            <w:tcBorders>
              <w:left w:val="single" w:sz="4" w:space="0" w:color="auto"/>
              <w:bottom w:val="single" w:sz="4" w:space="0" w:color="auto"/>
              <w:right w:val="single" w:sz="4" w:space="0" w:color="auto"/>
            </w:tcBorders>
            <w:vAlign w:val="center"/>
          </w:tcPr>
          <w:p w:rsidR="00271AC3" w:rsidRDefault="00271AC3" w:rsidP="00271AC3">
            <w:pPr>
              <w:rPr>
                <w:rFonts w:ascii="Arial" w:hAnsi="Arial" w:cs="Arial"/>
                <w:color w:val="000000"/>
                <w:sz w:val="20"/>
                <w:szCs w:val="20"/>
              </w:rPr>
            </w:pPr>
          </w:p>
        </w:tc>
        <w:tc>
          <w:tcPr>
            <w:tcW w:w="1451" w:type="dxa"/>
            <w:vMerge/>
            <w:tcBorders>
              <w:left w:val="single" w:sz="4" w:space="0" w:color="auto"/>
              <w:bottom w:val="single" w:sz="4" w:space="0" w:color="auto"/>
              <w:right w:val="single" w:sz="4" w:space="0" w:color="auto"/>
            </w:tcBorders>
            <w:vAlign w:val="center"/>
          </w:tcPr>
          <w:p w:rsidR="00271AC3" w:rsidRDefault="00271AC3" w:rsidP="00271AC3">
            <w:pPr>
              <w:rPr>
                <w:rFonts w:ascii="Arial" w:hAnsi="Arial" w:cs="Arial"/>
                <w:color w:val="000000"/>
                <w:sz w:val="20"/>
                <w:szCs w:val="20"/>
              </w:rPr>
            </w:pP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Региональные и </w:t>
            </w:r>
            <w:proofErr w:type="spellStart"/>
            <w:r w:rsidRPr="0014505D">
              <w:rPr>
                <w:rFonts w:ascii="Arial" w:eastAsia="Times New Roman" w:hAnsi="Arial" w:cs="Arial"/>
                <w:b/>
                <w:bCs/>
                <w:color w:val="000000"/>
                <w:sz w:val="20"/>
                <w:szCs w:val="20"/>
                <w:lang w:eastAsia="ru-RU"/>
              </w:rPr>
              <w:t>муницип</w:t>
            </w:r>
            <w:proofErr w:type="spellEnd"/>
            <w:r w:rsidRPr="0014505D">
              <w:rPr>
                <w:rFonts w:ascii="Arial" w:eastAsia="Times New Roman" w:hAnsi="Arial" w:cs="Arial"/>
                <w:b/>
                <w:bCs/>
                <w:color w:val="000000"/>
                <w:sz w:val="20"/>
                <w:szCs w:val="20"/>
                <w:lang w:eastAsia="ru-RU"/>
              </w:rPr>
              <w:t>. учреждения</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w:t>
            </w:r>
          </w:p>
        </w:tc>
        <w:tc>
          <w:tcPr>
            <w:tcW w:w="2910"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2747" w:type="dxa"/>
            <w:gridSpan w:val="2"/>
            <w:tcBorders>
              <w:top w:val="single" w:sz="4" w:space="0" w:color="auto"/>
              <w:left w:val="single" w:sz="4" w:space="0" w:color="auto"/>
              <w:bottom w:val="single" w:sz="4" w:space="0" w:color="auto"/>
              <w:right w:val="single" w:sz="4" w:space="0" w:color="auto"/>
            </w:tcBorders>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строительство 3-х БМК:</w:t>
            </w:r>
          </w:p>
        </w:tc>
        <w:tc>
          <w:tcPr>
            <w:tcW w:w="1113" w:type="dxa"/>
            <w:tcBorders>
              <w:top w:val="single" w:sz="4" w:space="0" w:color="auto"/>
              <w:left w:val="single" w:sz="4" w:space="0" w:color="auto"/>
              <w:bottom w:val="single" w:sz="4" w:space="0" w:color="auto"/>
              <w:right w:val="single" w:sz="4" w:space="0" w:color="auto"/>
            </w:tcBorders>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single" w:sz="4" w:space="0" w:color="auto"/>
              <w:left w:val="single" w:sz="4" w:space="0" w:color="auto"/>
              <w:bottom w:val="single" w:sz="4" w:space="0" w:color="auto"/>
              <w:right w:val="single" w:sz="4" w:space="0" w:color="auto"/>
            </w:tcBorders>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 </w:t>
            </w:r>
          </w:p>
        </w:tc>
      </w:tr>
      <w:tr w:rsidR="00271AC3" w:rsidRPr="0014505D" w:rsidTr="00727C82">
        <w:trPr>
          <w:gridAfter w:val="8"/>
          <w:wAfter w:w="7791" w:type="dxa"/>
          <w:trHeight w:val="230"/>
        </w:trPr>
        <w:tc>
          <w:tcPr>
            <w:tcW w:w="3889" w:type="dxa"/>
            <w:vMerge w:val="restart"/>
            <w:tcBorders>
              <w:top w:val="nil"/>
              <w:left w:val="single" w:sz="4" w:space="0" w:color="auto"/>
              <w:bottom w:val="single" w:sz="4" w:space="0" w:color="000000"/>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ОГБУЗ "Шарьинская окружная больница </w:t>
            </w:r>
            <w:proofErr w:type="spellStart"/>
            <w:r w:rsidRPr="0014505D">
              <w:rPr>
                <w:rFonts w:ascii="Arial" w:eastAsia="Times New Roman" w:hAnsi="Arial" w:cs="Arial"/>
                <w:color w:val="000000"/>
                <w:sz w:val="20"/>
                <w:szCs w:val="20"/>
                <w:lang w:eastAsia="ru-RU"/>
              </w:rPr>
              <w:t>им.Каверина</w:t>
            </w:r>
            <w:proofErr w:type="spellEnd"/>
            <w:r w:rsidRPr="0014505D">
              <w:rPr>
                <w:rFonts w:ascii="Arial" w:eastAsia="Times New Roman" w:hAnsi="Arial" w:cs="Arial"/>
                <w:color w:val="000000"/>
                <w:sz w:val="20"/>
                <w:szCs w:val="20"/>
                <w:lang w:eastAsia="ru-RU"/>
              </w:rPr>
              <w:t>» - 17 зданий</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2320,2</w:t>
            </w:r>
          </w:p>
        </w:tc>
        <w:tc>
          <w:tcPr>
            <w:tcW w:w="2910"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2747" w:type="dxa"/>
            <w:gridSpan w:val="2"/>
            <w:tcBorders>
              <w:top w:val="single" w:sz="4" w:space="0" w:color="auto"/>
              <w:left w:val="single" w:sz="4" w:space="0" w:color="auto"/>
              <w:bottom w:val="single" w:sz="4" w:space="0" w:color="auto"/>
              <w:right w:val="single" w:sz="4" w:space="0" w:color="auto"/>
            </w:tcBorders>
            <w:vAlign w:val="center"/>
          </w:tcPr>
          <w:p w:rsidR="00271AC3" w:rsidRPr="0014505D" w:rsidRDefault="00271AC3" w:rsidP="00271AC3">
            <w:pPr>
              <w:jc w:val="center"/>
              <w:rPr>
                <w:rFonts w:ascii="Arial" w:eastAsia="Times New Roman" w:hAnsi="Arial" w:cs="Arial"/>
                <w:color w:val="000000"/>
                <w:sz w:val="20"/>
                <w:szCs w:val="20"/>
                <w:lang w:eastAsia="ru-RU"/>
              </w:rPr>
            </w:pPr>
            <w:r>
              <w:rPr>
                <w:rFonts w:ascii="Arial" w:hAnsi="Arial" w:cs="Arial"/>
                <w:color w:val="000000"/>
                <w:sz w:val="20"/>
                <w:szCs w:val="20"/>
              </w:rPr>
              <w:t>п. Новый - 2,5 МВт</w:t>
            </w:r>
          </w:p>
        </w:tc>
        <w:tc>
          <w:tcPr>
            <w:tcW w:w="1113" w:type="dxa"/>
            <w:tcBorders>
              <w:top w:val="single" w:sz="4" w:space="0" w:color="auto"/>
              <w:left w:val="single" w:sz="4" w:space="0" w:color="auto"/>
              <w:bottom w:val="single" w:sz="4" w:space="0" w:color="auto"/>
              <w:right w:val="single" w:sz="4" w:space="0" w:color="auto"/>
            </w:tcBorders>
            <w:vAlign w:val="center"/>
          </w:tcPr>
          <w:p w:rsidR="00271AC3" w:rsidRPr="0014505D" w:rsidRDefault="00271AC3" w:rsidP="00271AC3">
            <w:pPr>
              <w:jc w:val="center"/>
              <w:rPr>
                <w:rFonts w:ascii="Arial" w:eastAsia="Times New Roman" w:hAnsi="Arial" w:cs="Arial"/>
                <w:color w:val="000000"/>
                <w:sz w:val="20"/>
                <w:szCs w:val="20"/>
                <w:lang w:eastAsia="ru-RU"/>
              </w:rPr>
            </w:pPr>
            <w:r>
              <w:rPr>
                <w:rFonts w:ascii="Arial" w:hAnsi="Arial" w:cs="Arial"/>
                <w:color w:val="000000"/>
                <w:sz w:val="20"/>
                <w:szCs w:val="20"/>
              </w:rPr>
              <w:t>19251</w:t>
            </w:r>
          </w:p>
        </w:tc>
        <w:tc>
          <w:tcPr>
            <w:tcW w:w="1451" w:type="dxa"/>
            <w:tcBorders>
              <w:top w:val="single" w:sz="4" w:space="0" w:color="auto"/>
              <w:left w:val="single" w:sz="4" w:space="0" w:color="auto"/>
              <w:bottom w:val="single" w:sz="4" w:space="0" w:color="auto"/>
              <w:right w:val="single" w:sz="4" w:space="0" w:color="auto"/>
            </w:tcBorders>
            <w:vAlign w:val="center"/>
          </w:tcPr>
          <w:p w:rsidR="00271AC3" w:rsidRPr="0014505D" w:rsidRDefault="00271AC3" w:rsidP="00271AC3">
            <w:pPr>
              <w:jc w:val="center"/>
              <w:rPr>
                <w:rFonts w:ascii="Arial" w:eastAsia="Times New Roman" w:hAnsi="Arial" w:cs="Arial"/>
                <w:color w:val="000000"/>
                <w:sz w:val="20"/>
                <w:szCs w:val="20"/>
                <w:lang w:eastAsia="ru-RU"/>
              </w:rPr>
            </w:pPr>
            <w:r>
              <w:rPr>
                <w:rFonts w:ascii="Arial" w:hAnsi="Arial" w:cs="Arial"/>
                <w:color w:val="000000"/>
                <w:sz w:val="20"/>
                <w:szCs w:val="20"/>
              </w:rPr>
              <w:t>120</w:t>
            </w:r>
          </w:p>
        </w:tc>
      </w:tr>
      <w:tr w:rsidR="00271AC3" w:rsidRPr="0014505D" w:rsidTr="00727C82">
        <w:trPr>
          <w:gridAfter w:val="8"/>
          <w:wAfter w:w="7791" w:type="dxa"/>
          <w:trHeight w:val="230"/>
        </w:trPr>
        <w:tc>
          <w:tcPr>
            <w:tcW w:w="3889" w:type="dxa"/>
            <w:vMerge/>
            <w:tcBorders>
              <w:top w:val="nil"/>
              <w:left w:val="single" w:sz="4" w:space="0" w:color="auto"/>
              <w:bottom w:val="single" w:sz="4" w:space="0" w:color="000000"/>
              <w:right w:val="single" w:sz="4" w:space="0" w:color="auto"/>
            </w:tcBorders>
            <w:vAlign w:val="center"/>
            <w:hideMark/>
          </w:tcPr>
          <w:p w:rsidR="00271AC3" w:rsidRPr="0014505D" w:rsidRDefault="00271AC3" w:rsidP="00271AC3">
            <w:pPr>
              <w:suppressAutoHyphens w:val="0"/>
              <w:rPr>
                <w:rFonts w:ascii="Arial" w:eastAsia="Times New Roman" w:hAnsi="Arial" w:cs="Arial"/>
                <w:color w:val="000000"/>
                <w:sz w:val="20"/>
                <w:szCs w:val="20"/>
                <w:lang w:eastAsia="ru-RU"/>
              </w:rPr>
            </w:pPr>
          </w:p>
        </w:tc>
        <w:tc>
          <w:tcPr>
            <w:tcW w:w="1059" w:type="dxa"/>
            <w:vMerge/>
            <w:tcBorders>
              <w:top w:val="nil"/>
              <w:left w:val="single" w:sz="4" w:space="0" w:color="auto"/>
              <w:bottom w:val="single" w:sz="4" w:space="0" w:color="000000"/>
              <w:right w:val="single" w:sz="4" w:space="0" w:color="auto"/>
            </w:tcBorders>
            <w:vAlign w:val="center"/>
            <w:hideMark/>
          </w:tcPr>
          <w:p w:rsidR="00271AC3" w:rsidRPr="0014505D" w:rsidRDefault="00271AC3" w:rsidP="00271AC3">
            <w:pPr>
              <w:suppressAutoHyphens w:val="0"/>
              <w:rPr>
                <w:rFonts w:ascii="Arial" w:eastAsia="Times New Roman" w:hAnsi="Arial" w:cs="Arial"/>
                <w:color w:val="000000"/>
                <w:sz w:val="20"/>
                <w:szCs w:val="20"/>
                <w:lang w:eastAsia="ru-RU"/>
              </w:rPr>
            </w:pPr>
          </w:p>
        </w:tc>
        <w:tc>
          <w:tcPr>
            <w:tcW w:w="2910"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2747" w:type="dxa"/>
            <w:gridSpan w:val="2"/>
            <w:tcBorders>
              <w:top w:val="single" w:sz="4" w:space="0" w:color="auto"/>
              <w:left w:val="single" w:sz="4" w:space="0" w:color="auto"/>
              <w:bottom w:val="single" w:sz="4" w:space="0" w:color="auto"/>
              <w:right w:val="single" w:sz="4" w:space="0" w:color="auto"/>
            </w:tcBorders>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северо-восточный м-н - 8 МВт</w:t>
            </w:r>
          </w:p>
        </w:tc>
        <w:tc>
          <w:tcPr>
            <w:tcW w:w="1113" w:type="dxa"/>
            <w:tcBorders>
              <w:top w:val="single" w:sz="4" w:space="0" w:color="auto"/>
              <w:left w:val="single" w:sz="4" w:space="0" w:color="auto"/>
              <w:bottom w:val="single" w:sz="4" w:space="0" w:color="auto"/>
              <w:right w:val="single" w:sz="4" w:space="0" w:color="auto"/>
            </w:tcBorders>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44892,1</w:t>
            </w:r>
          </w:p>
        </w:tc>
        <w:tc>
          <w:tcPr>
            <w:tcW w:w="1451" w:type="dxa"/>
            <w:tcBorders>
              <w:top w:val="single" w:sz="4" w:space="0" w:color="auto"/>
              <w:left w:val="single" w:sz="4" w:space="0" w:color="auto"/>
              <w:bottom w:val="single" w:sz="4" w:space="0" w:color="auto"/>
              <w:right w:val="single" w:sz="4" w:space="0" w:color="auto"/>
            </w:tcBorders>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150</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МУП "Традиция" - 4 здания</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1089,2</w:t>
            </w:r>
          </w:p>
        </w:tc>
        <w:tc>
          <w:tcPr>
            <w:tcW w:w="2910"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2747" w:type="dxa"/>
            <w:gridSpan w:val="2"/>
            <w:tcBorders>
              <w:top w:val="single" w:sz="4" w:space="0" w:color="auto"/>
              <w:left w:val="single" w:sz="4" w:space="0" w:color="auto"/>
              <w:bottom w:val="single" w:sz="4" w:space="0" w:color="auto"/>
              <w:right w:val="single" w:sz="4" w:space="0" w:color="auto"/>
            </w:tcBorders>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центральный м-н - 12 МВт</w:t>
            </w:r>
          </w:p>
        </w:tc>
        <w:tc>
          <w:tcPr>
            <w:tcW w:w="1113" w:type="dxa"/>
            <w:tcBorders>
              <w:top w:val="single" w:sz="4" w:space="0" w:color="auto"/>
              <w:left w:val="single" w:sz="4" w:space="0" w:color="auto"/>
              <w:bottom w:val="single" w:sz="4" w:space="0" w:color="auto"/>
              <w:right w:val="single" w:sz="4" w:space="0" w:color="auto"/>
            </w:tcBorders>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51227,8</w:t>
            </w:r>
          </w:p>
        </w:tc>
        <w:tc>
          <w:tcPr>
            <w:tcW w:w="1451" w:type="dxa"/>
            <w:tcBorders>
              <w:top w:val="single" w:sz="4" w:space="0" w:color="auto"/>
              <w:left w:val="single" w:sz="4" w:space="0" w:color="auto"/>
              <w:bottom w:val="single" w:sz="4" w:space="0" w:color="auto"/>
              <w:right w:val="single" w:sz="4" w:space="0" w:color="auto"/>
            </w:tcBorders>
            <w:vAlign w:val="center"/>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150</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МКУ "Служба Заказчика" - 15 зданий</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787,7</w:t>
            </w:r>
          </w:p>
        </w:tc>
        <w:tc>
          <w:tcPr>
            <w:tcW w:w="2910"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271AC3" w:rsidRPr="0014505D" w:rsidRDefault="00271AC3" w:rsidP="00271AC3">
            <w:pPr>
              <w:suppressAutoHyphens w:val="0"/>
              <w:rPr>
                <w:rFonts w:ascii="Arial" w:eastAsia="Times New Roman" w:hAnsi="Arial" w:cs="Arial"/>
                <w:color w:val="000000"/>
                <w:sz w:val="20"/>
                <w:szCs w:val="20"/>
                <w:lang w:eastAsia="ru-RU"/>
              </w:rPr>
            </w:pPr>
          </w:p>
        </w:tc>
        <w:tc>
          <w:tcPr>
            <w:tcW w:w="2747" w:type="dxa"/>
            <w:gridSpan w:val="2"/>
            <w:tcBorders>
              <w:top w:val="single" w:sz="4" w:space="0" w:color="auto"/>
              <w:left w:val="single" w:sz="4" w:space="0" w:color="auto"/>
              <w:bottom w:val="single" w:sz="4" w:space="0" w:color="000000"/>
              <w:right w:val="single" w:sz="4" w:space="0" w:color="auto"/>
            </w:tcBorders>
            <w:vAlign w:val="center"/>
          </w:tcPr>
          <w:p w:rsidR="00271AC3" w:rsidRDefault="00271AC3" w:rsidP="00271AC3">
            <w:pPr>
              <w:jc w:val="center"/>
              <w:rPr>
                <w:rFonts w:ascii="Arial" w:hAnsi="Arial" w:cs="Arial"/>
                <w:color w:val="000000"/>
                <w:sz w:val="20"/>
                <w:szCs w:val="20"/>
              </w:rPr>
            </w:pPr>
          </w:p>
        </w:tc>
        <w:tc>
          <w:tcPr>
            <w:tcW w:w="1113" w:type="dxa"/>
            <w:tcBorders>
              <w:top w:val="single" w:sz="4" w:space="0" w:color="auto"/>
              <w:left w:val="single" w:sz="4" w:space="0" w:color="auto"/>
              <w:bottom w:val="single" w:sz="4" w:space="0" w:color="000000"/>
              <w:right w:val="single" w:sz="4" w:space="0" w:color="auto"/>
            </w:tcBorders>
            <w:vAlign w:val="center"/>
          </w:tcPr>
          <w:p w:rsidR="00271AC3" w:rsidRDefault="00271AC3" w:rsidP="00271AC3">
            <w:pPr>
              <w:jc w:val="center"/>
              <w:rPr>
                <w:rFonts w:ascii="Arial" w:hAnsi="Arial" w:cs="Arial"/>
                <w:color w:val="000000"/>
                <w:sz w:val="20"/>
                <w:szCs w:val="20"/>
              </w:rPr>
            </w:pPr>
          </w:p>
        </w:tc>
        <w:tc>
          <w:tcPr>
            <w:tcW w:w="1451" w:type="dxa"/>
            <w:tcBorders>
              <w:top w:val="single" w:sz="4" w:space="0" w:color="auto"/>
              <w:left w:val="single" w:sz="4" w:space="0" w:color="auto"/>
              <w:bottom w:val="single" w:sz="4" w:space="0" w:color="000000"/>
              <w:right w:val="single" w:sz="4" w:space="0" w:color="auto"/>
            </w:tcBorders>
            <w:vAlign w:val="center"/>
          </w:tcPr>
          <w:p w:rsidR="00271AC3" w:rsidRDefault="00271AC3" w:rsidP="00271AC3">
            <w:pPr>
              <w:jc w:val="center"/>
              <w:rPr>
                <w:rFonts w:ascii="Arial" w:hAnsi="Arial" w:cs="Arial"/>
                <w:color w:val="000000"/>
                <w:sz w:val="20"/>
                <w:szCs w:val="20"/>
              </w:rPr>
            </w:pP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ГУП "Костромская областная аптечная база"</w:t>
            </w:r>
          </w:p>
        </w:tc>
        <w:tc>
          <w:tcPr>
            <w:tcW w:w="1059" w:type="dxa"/>
            <w:tcBorders>
              <w:top w:val="nil"/>
              <w:left w:val="nil"/>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9,0</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ОГКУ "Центр занятости населения по </w:t>
            </w:r>
            <w:proofErr w:type="spellStart"/>
            <w:r w:rsidRPr="0014505D">
              <w:rPr>
                <w:rFonts w:ascii="Arial" w:eastAsia="Times New Roman" w:hAnsi="Arial" w:cs="Arial"/>
                <w:color w:val="000000"/>
                <w:sz w:val="20"/>
                <w:szCs w:val="20"/>
                <w:lang w:eastAsia="ru-RU"/>
              </w:rPr>
              <w:t>Шарьинскому</w:t>
            </w:r>
            <w:proofErr w:type="spellEnd"/>
            <w:r w:rsidRPr="0014505D">
              <w:rPr>
                <w:rFonts w:ascii="Arial" w:eastAsia="Times New Roman" w:hAnsi="Arial" w:cs="Arial"/>
                <w:color w:val="000000"/>
                <w:sz w:val="20"/>
                <w:szCs w:val="20"/>
                <w:lang w:eastAsia="ru-RU"/>
              </w:rPr>
              <w:t xml:space="preserve"> району"</w:t>
            </w:r>
          </w:p>
        </w:tc>
        <w:tc>
          <w:tcPr>
            <w:tcW w:w="1059" w:type="dxa"/>
            <w:tcBorders>
              <w:top w:val="nil"/>
              <w:left w:val="nil"/>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19,8</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ОГУЗ "Шарьинский психоневрологический диспансер" - 6 зданий</w:t>
            </w:r>
          </w:p>
        </w:tc>
        <w:tc>
          <w:tcPr>
            <w:tcW w:w="1059" w:type="dxa"/>
            <w:tcBorders>
              <w:top w:val="nil"/>
              <w:left w:val="nil"/>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240,3</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50</w:t>
            </w:r>
          </w:p>
        </w:tc>
        <w:tc>
          <w:tcPr>
            <w:tcW w:w="2747" w:type="dxa"/>
            <w:gridSpan w:val="2"/>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50</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аграрный техникум»</w:t>
            </w:r>
          </w:p>
        </w:tc>
        <w:tc>
          <w:tcPr>
            <w:tcW w:w="1059" w:type="dxa"/>
            <w:tcBorders>
              <w:top w:val="nil"/>
              <w:left w:val="nil"/>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676,8</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7311,3</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110</w:t>
            </w:r>
          </w:p>
        </w:tc>
        <w:tc>
          <w:tcPr>
            <w:tcW w:w="2747" w:type="dxa"/>
            <w:gridSpan w:val="2"/>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110</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Комитет по делам культуры, молодежи и спорта администрации Шарьинского МР КО - 2 здания</w:t>
            </w:r>
          </w:p>
        </w:tc>
        <w:tc>
          <w:tcPr>
            <w:tcW w:w="1059" w:type="dxa"/>
            <w:tcBorders>
              <w:top w:val="nil"/>
              <w:left w:val="nil"/>
              <w:bottom w:val="single" w:sz="4" w:space="0" w:color="auto"/>
              <w:right w:val="single" w:sz="4" w:space="0" w:color="auto"/>
            </w:tcBorders>
            <w:shd w:val="clear" w:color="auto" w:fill="auto"/>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18,7</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r>
      <w:tr w:rsidR="00271AC3"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ОГБУЗ "Костромское областное бюро суд. мед. Экспертизы"</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11,8</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r>
      <w:tr w:rsidR="00271AC3" w:rsidRPr="0014505D" w:rsidTr="00727C82">
        <w:trPr>
          <w:gridAfter w:val="8"/>
          <w:wAfter w:w="779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ГБУК "Костромской </w:t>
            </w:r>
            <w:proofErr w:type="spellStart"/>
            <w:r w:rsidRPr="0014505D">
              <w:rPr>
                <w:rFonts w:ascii="Arial" w:eastAsia="Times New Roman" w:hAnsi="Arial" w:cs="Arial"/>
                <w:color w:val="000000"/>
                <w:sz w:val="20"/>
                <w:szCs w:val="20"/>
                <w:lang w:eastAsia="ru-RU"/>
              </w:rPr>
              <w:t>госуд</w:t>
            </w:r>
            <w:proofErr w:type="spellEnd"/>
            <w:r w:rsidRPr="0014505D">
              <w:rPr>
                <w:rFonts w:ascii="Arial" w:eastAsia="Times New Roman" w:hAnsi="Arial" w:cs="Arial"/>
                <w:color w:val="000000"/>
                <w:sz w:val="20"/>
                <w:szCs w:val="20"/>
                <w:lang w:eastAsia="ru-RU"/>
              </w:rPr>
              <w:t>. историко-архитектурный художественный музей-заповедник»</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68,2</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gridSpan w:val="2"/>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педагогический колледж»</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682,7</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7311,3</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110</w:t>
            </w:r>
          </w:p>
        </w:tc>
        <w:tc>
          <w:tcPr>
            <w:tcW w:w="2747" w:type="dxa"/>
            <w:gridSpan w:val="2"/>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110</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ГП КО "Издательский дом "Ветлужский край"</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123,5</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150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1370,9</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c>
          <w:tcPr>
            <w:tcW w:w="2747" w:type="dxa"/>
            <w:gridSpan w:val="2"/>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150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r>
      <w:tr w:rsidR="00271AC3" w:rsidRPr="0014505D" w:rsidTr="00727C82">
        <w:trPr>
          <w:gridAfter w:val="8"/>
          <w:wAfter w:w="7791" w:type="dxa"/>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МКУ Шарьинского МР "Служба обеспечения"</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155,0</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200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1827,8</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c>
          <w:tcPr>
            <w:tcW w:w="2747" w:type="dxa"/>
            <w:gridSpan w:val="2"/>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r>
    </w:tbl>
    <w:p w:rsidR="007104B4" w:rsidRDefault="007104B4"/>
    <w:tbl>
      <w:tblPr>
        <w:tblW w:w="15664" w:type="dxa"/>
        <w:tblInd w:w="108" w:type="dxa"/>
        <w:tblCellMar>
          <w:left w:w="28" w:type="dxa"/>
          <w:right w:w="28" w:type="dxa"/>
        </w:tblCellMar>
        <w:tblLook w:val="04A0" w:firstRow="1" w:lastRow="0" w:firstColumn="1" w:lastColumn="0" w:noHBand="0" w:noVBand="1"/>
      </w:tblPr>
      <w:tblGrid>
        <w:gridCol w:w="3889"/>
        <w:gridCol w:w="1059"/>
        <w:gridCol w:w="2910"/>
        <w:gridCol w:w="1039"/>
        <w:gridCol w:w="1456"/>
        <w:gridCol w:w="2747"/>
        <w:gridCol w:w="1113"/>
        <w:gridCol w:w="1451"/>
      </w:tblGrid>
      <w:tr w:rsidR="00271AC3" w:rsidRPr="0014505D" w:rsidTr="007104B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Департамент региональной безопасности Ко</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52,5</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41,8</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ОГКУ "Шарьинское лесничество"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14,2</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 xml:space="preserve">быт. котел </w:t>
            </w:r>
            <w:proofErr w:type="spellStart"/>
            <w:r>
              <w:rPr>
                <w:rFonts w:ascii="Arial" w:hAnsi="Arial" w:cs="Arial"/>
                <w:color w:val="000000"/>
                <w:sz w:val="20"/>
                <w:szCs w:val="20"/>
              </w:rPr>
              <w:t>Baksi</w:t>
            </w:r>
            <w:proofErr w:type="spellEnd"/>
            <w:r>
              <w:rPr>
                <w:rFonts w:ascii="Arial" w:hAnsi="Arial" w:cs="Arial"/>
                <w:color w:val="000000"/>
                <w:sz w:val="20"/>
                <w:szCs w:val="20"/>
              </w:rPr>
              <w:t xml:space="preserve"> 1*24 кВт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 xml:space="preserve">быт. котел </w:t>
            </w:r>
            <w:proofErr w:type="spellStart"/>
            <w:r>
              <w:rPr>
                <w:rFonts w:ascii="Arial" w:hAnsi="Arial" w:cs="Arial"/>
                <w:color w:val="000000"/>
                <w:sz w:val="20"/>
                <w:szCs w:val="20"/>
              </w:rPr>
              <w:t>Baksi</w:t>
            </w:r>
            <w:proofErr w:type="spellEnd"/>
            <w:r>
              <w:rPr>
                <w:rFonts w:ascii="Arial" w:hAnsi="Arial" w:cs="Arial"/>
                <w:color w:val="000000"/>
                <w:sz w:val="20"/>
                <w:szCs w:val="20"/>
              </w:rPr>
              <w:t xml:space="preserve"> 1*24 кВт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15</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КУМИ администрации ГО г. Шарья</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63,5</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политехнический техникум»</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1028,1</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- 3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10736,7</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120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- 3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10736,7</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120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 7"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323,5</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3655,6</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"Ветлужская ДМШ"</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96,7</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150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1370,9</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150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"ЦБС ГО г. Шарья КО» - 2 объекта</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55,8</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2*31 кВт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566,8</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2*31 кВт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566,8</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"Городской Центр Досуга"</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214,7</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"ДМШ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73,9</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104B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"ДХШ ГО г. Шарья КО» - 2 здания</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78,0</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104B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N3 ГО г. Шарья КО»</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103,2</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150 NR</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1370,9</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150 NR</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17 "Сказка""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406,6</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"КДЦ "Ветлужский"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178,1</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200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1827,8</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 1 "Березка""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74,4</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N6"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306,3</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3655,6</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18 "Родничок""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794,2</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7311,3</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110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110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МБОУ "Гимназия N 3" </w:t>
            </w:r>
            <w:r w:rsidRPr="0014505D">
              <w:rPr>
                <w:rFonts w:ascii="Arial" w:eastAsia="Times New Roman" w:hAnsi="Arial" w:cs="Arial"/>
                <w:color w:val="000000"/>
                <w:sz w:val="20"/>
                <w:szCs w:val="20"/>
                <w:lang w:eastAsia="ru-RU"/>
              </w:rPr>
              <w:t xml:space="preserve">ГО г. Шарья" </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479,8</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 21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549,9</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МБДОУ</w:t>
            </w:r>
            <w:r w:rsidRPr="0014505D">
              <w:rPr>
                <w:rFonts w:ascii="Arial" w:eastAsia="Times New Roman" w:hAnsi="Arial" w:cs="Arial"/>
                <w:color w:val="000000"/>
                <w:sz w:val="20"/>
                <w:szCs w:val="20"/>
                <w:lang w:eastAsia="ru-RU"/>
              </w:rPr>
              <w:t xml:space="preserve"> "Детский сад N 6 "</w:t>
            </w:r>
            <w:proofErr w:type="spellStart"/>
            <w:r w:rsidRPr="0014505D">
              <w:rPr>
                <w:rFonts w:ascii="Arial" w:eastAsia="Times New Roman" w:hAnsi="Arial" w:cs="Arial"/>
                <w:color w:val="000000"/>
                <w:sz w:val="20"/>
                <w:szCs w:val="20"/>
                <w:lang w:eastAsia="ru-RU"/>
              </w:rPr>
              <w:t>Семицветик</w:t>
            </w:r>
            <w:proofErr w:type="spellEnd"/>
            <w:r w:rsidRPr="0014505D">
              <w:rPr>
                <w:rFonts w:ascii="Arial" w:eastAsia="Times New Roman" w:hAnsi="Arial" w:cs="Arial"/>
                <w:color w:val="000000"/>
                <w:sz w:val="20"/>
                <w:szCs w:val="20"/>
                <w:lang w:eastAsia="ru-RU"/>
              </w:rPr>
              <w:t>""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478,3</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12 "Рябинка""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265,1</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МБДОУ </w:t>
            </w:r>
            <w:r>
              <w:rPr>
                <w:rFonts w:ascii="Arial" w:eastAsia="Times New Roman" w:hAnsi="Arial" w:cs="Arial"/>
                <w:color w:val="000000"/>
                <w:sz w:val="20"/>
                <w:szCs w:val="20"/>
                <w:lang w:eastAsia="ru-RU"/>
              </w:rPr>
              <w:t>"Детский сад N 5" ГО г. Шарья</w:t>
            </w:r>
            <w:r w:rsidRPr="0014505D">
              <w:rPr>
                <w:rFonts w:ascii="Arial" w:eastAsia="Times New Roman" w:hAnsi="Arial" w:cs="Arial"/>
                <w:color w:val="000000"/>
                <w:sz w:val="20"/>
                <w:szCs w:val="20"/>
                <w:lang w:eastAsia="ru-RU"/>
              </w:rPr>
              <w:t>»</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275,6</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13 "Колокольчик""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49,3</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2*31 кВт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566,8</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2*31 кВт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566,8</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104B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"Центр дополнительного образования "Восхождение»</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45,5</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2*31 кВт</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283,4</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быт. котел  2*31 кВт</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40</w:t>
            </w:r>
          </w:p>
        </w:tc>
      </w:tr>
      <w:tr w:rsidR="00271AC3" w:rsidRPr="0014505D" w:rsidTr="007104B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 2 "</w:t>
            </w:r>
            <w:proofErr w:type="spellStart"/>
            <w:r w:rsidRPr="0014505D">
              <w:rPr>
                <w:rFonts w:ascii="Arial" w:eastAsia="Times New Roman" w:hAnsi="Arial" w:cs="Arial"/>
                <w:color w:val="000000"/>
                <w:sz w:val="20"/>
                <w:szCs w:val="20"/>
                <w:lang w:eastAsia="ru-RU"/>
              </w:rPr>
              <w:t>Журавушка</w:t>
            </w:r>
            <w:proofErr w:type="spellEnd"/>
            <w:r w:rsidRPr="0014505D">
              <w:rPr>
                <w:rFonts w:ascii="Arial" w:eastAsia="Times New Roman" w:hAnsi="Arial" w:cs="Arial"/>
                <w:color w:val="000000"/>
                <w:sz w:val="20"/>
                <w:szCs w:val="20"/>
                <w:lang w:eastAsia="ru-RU"/>
              </w:rPr>
              <w:t>"" ГО г. Шарья КО»</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380,2</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3655,6</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МКУ "Центр </w:t>
            </w:r>
            <w:proofErr w:type="spellStart"/>
            <w:r w:rsidRPr="0014505D">
              <w:rPr>
                <w:rFonts w:ascii="Arial" w:eastAsia="Times New Roman" w:hAnsi="Arial" w:cs="Arial"/>
                <w:color w:val="000000"/>
                <w:sz w:val="20"/>
                <w:szCs w:val="20"/>
                <w:lang w:eastAsia="ru-RU"/>
              </w:rPr>
              <w:t>психолого</w:t>
            </w:r>
            <w:proofErr w:type="spellEnd"/>
            <w:r w:rsidRPr="0014505D">
              <w:rPr>
                <w:rFonts w:ascii="Arial" w:eastAsia="Times New Roman" w:hAnsi="Arial" w:cs="Arial"/>
                <w:color w:val="000000"/>
                <w:sz w:val="20"/>
                <w:szCs w:val="20"/>
                <w:lang w:eastAsia="ru-RU"/>
              </w:rPr>
              <w:t xml:space="preserve"> - педагогической, медицинской и соц. помощи"</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162,8</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200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1827,8</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r>
    </w:tbl>
    <w:p w:rsidR="007104B4" w:rsidRDefault="007104B4"/>
    <w:tbl>
      <w:tblPr>
        <w:tblW w:w="15664" w:type="dxa"/>
        <w:tblInd w:w="108" w:type="dxa"/>
        <w:tblCellMar>
          <w:left w:w="28" w:type="dxa"/>
          <w:right w:w="28" w:type="dxa"/>
        </w:tblCellMar>
        <w:tblLook w:val="04A0" w:firstRow="1" w:lastRow="0" w:firstColumn="1" w:lastColumn="0" w:noHBand="0" w:noVBand="1"/>
      </w:tblPr>
      <w:tblGrid>
        <w:gridCol w:w="3889"/>
        <w:gridCol w:w="1059"/>
        <w:gridCol w:w="2910"/>
        <w:gridCol w:w="1039"/>
        <w:gridCol w:w="1456"/>
        <w:gridCol w:w="2747"/>
        <w:gridCol w:w="1113"/>
        <w:gridCol w:w="1451"/>
      </w:tblGrid>
      <w:tr w:rsidR="00271AC3" w:rsidRPr="0014505D" w:rsidTr="007104B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МБУ "СШОР" ГО </w:t>
            </w:r>
            <w:r w:rsidRPr="0014505D">
              <w:rPr>
                <w:rFonts w:ascii="Arial" w:eastAsia="Times New Roman" w:hAnsi="Arial" w:cs="Arial"/>
                <w:color w:val="000000"/>
                <w:sz w:val="20"/>
                <w:szCs w:val="20"/>
                <w:lang w:eastAsia="ru-RU"/>
              </w:rPr>
              <w:t>г.  Шарья КО»</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521,5</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r>
      <w:tr w:rsidR="00271AC3" w:rsidRPr="0014505D" w:rsidTr="007104B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15 "Солнышко"" ГО г. Шарья КО"</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782,2</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7311,3</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110</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110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медицинский колледж»</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308,7</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3655,6</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ГКОУ "Шарьинская школа-интернат КО"</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958,7</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- 3 шт.</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10736,7</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120</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БМК: LAVART 400R - 3 шт.</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10736,7</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120</w:t>
            </w:r>
          </w:p>
        </w:tc>
      </w:tr>
      <w:tr w:rsidR="00271AC3"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271AC3" w:rsidRPr="0014505D" w:rsidRDefault="00271AC3" w:rsidP="00271AC3">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 "Шарьинский КЦСОН»</w:t>
            </w:r>
          </w:p>
        </w:tc>
        <w:tc>
          <w:tcPr>
            <w:tcW w:w="1059" w:type="dxa"/>
            <w:tcBorders>
              <w:top w:val="nil"/>
              <w:left w:val="nil"/>
              <w:bottom w:val="single" w:sz="4" w:space="0" w:color="auto"/>
              <w:right w:val="single" w:sz="4" w:space="0" w:color="auto"/>
            </w:tcBorders>
            <w:shd w:val="clear" w:color="auto" w:fill="auto"/>
            <w:noWrap/>
            <w:vAlign w:val="center"/>
            <w:hideMark/>
          </w:tcPr>
          <w:p w:rsidR="00271AC3" w:rsidRPr="0014505D" w:rsidRDefault="00271AC3" w:rsidP="00271AC3">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129,9</w:t>
            </w:r>
          </w:p>
        </w:tc>
        <w:tc>
          <w:tcPr>
            <w:tcW w:w="2910"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150 NR</w:t>
            </w:r>
          </w:p>
        </w:tc>
        <w:tc>
          <w:tcPr>
            <w:tcW w:w="1039"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1370,9</w:t>
            </w:r>
          </w:p>
        </w:tc>
        <w:tc>
          <w:tcPr>
            <w:tcW w:w="1456"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КНР: MICRO NEW 150 NR</w:t>
            </w:r>
          </w:p>
        </w:tc>
        <w:tc>
          <w:tcPr>
            <w:tcW w:w="1113"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271AC3" w:rsidRDefault="00271AC3" w:rsidP="00271AC3">
            <w:pPr>
              <w:jc w:val="center"/>
              <w:rPr>
                <w:rFonts w:ascii="Arial" w:hAnsi="Arial" w:cs="Arial"/>
                <w:color w:val="000000"/>
                <w:sz w:val="20"/>
                <w:szCs w:val="20"/>
              </w:rPr>
            </w:pPr>
            <w:r>
              <w:rPr>
                <w:rFonts w:ascii="Arial" w:hAnsi="Arial" w:cs="Arial"/>
                <w:color w:val="000000"/>
                <w:sz w:val="20"/>
                <w:szCs w:val="20"/>
              </w:rPr>
              <w:t>45</w:t>
            </w:r>
          </w:p>
        </w:tc>
      </w:tr>
      <w:tr w:rsidR="007104B4"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noWrap/>
            <w:vAlign w:val="bottom"/>
            <w:hideMark/>
          </w:tcPr>
          <w:p w:rsidR="007104B4" w:rsidRPr="00C95E5C" w:rsidRDefault="007104B4" w:rsidP="007104B4">
            <w:pPr>
              <w:suppressAutoHyphens w:val="0"/>
              <w:rPr>
                <w:rFonts w:ascii="Arial" w:eastAsia="Times New Roman" w:hAnsi="Arial" w:cs="Arial"/>
                <w:b/>
                <w:color w:val="000000"/>
                <w:sz w:val="20"/>
                <w:szCs w:val="20"/>
                <w:lang w:eastAsia="ru-RU"/>
              </w:rPr>
            </w:pPr>
            <w:r w:rsidRPr="00C95E5C">
              <w:rPr>
                <w:rFonts w:ascii="Arial" w:eastAsia="Times New Roman" w:hAnsi="Arial" w:cs="Arial"/>
                <w:b/>
                <w:color w:val="000000"/>
                <w:sz w:val="20"/>
                <w:szCs w:val="20"/>
                <w:lang w:eastAsia="ru-RU"/>
              </w:rPr>
              <w:t>итого по учреждениям</w:t>
            </w:r>
          </w:p>
        </w:tc>
        <w:tc>
          <w:tcPr>
            <w:tcW w:w="1059" w:type="dxa"/>
            <w:tcBorders>
              <w:top w:val="nil"/>
              <w:left w:val="nil"/>
              <w:bottom w:val="single" w:sz="4" w:space="0" w:color="auto"/>
              <w:right w:val="single" w:sz="4" w:space="0" w:color="auto"/>
            </w:tcBorders>
            <w:shd w:val="clear" w:color="auto" w:fill="auto"/>
            <w:noWrap/>
            <w:vAlign w:val="center"/>
            <w:hideMark/>
          </w:tcPr>
          <w:p w:rsidR="007104B4" w:rsidRPr="0014505D" w:rsidRDefault="007104B4" w:rsidP="007104B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11298,7</w:t>
            </w:r>
          </w:p>
        </w:tc>
        <w:tc>
          <w:tcPr>
            <w:tcW w:w="2910"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123603,1</w:t>
            </w:r>
          </w:p>
        </w:tc>
        <w:tc>
          <w:tcPr>
            <w:tcW w:w="1456"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2570,0</w:t>
            </w:r>
          </w:p>
        </w:tc>
        <w:tc>
          <w:tcPr>
            <w:tcW w:w="2747"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123603,1</w:t>
            </w:r>
          </w:p>
        </w:tc>
        <w:tc>
          <w:tcPr>
            <w:tcW w:w="1451"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2570,0</w:t>
            </w:r>
          </w:p>
        </w:tc>
      </w:tr>
      <w:tr w:rsidR="007104B4"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7104B4" w:rsidRPr="00C95E5C" w:rsidRDefault="007104B4" w:rsidP="007104B4">
            <w:pPr>
              <w:suppressAutoHyphens w:val="0"/>
              <w:rPr>
                <w:rFonts w:ascii="Arial" w:eastAsia="Times New Roman" w:hAnsi="Arial" w:cs="Arial"/>
                <w:b/>
                <w:color w:val="000000"/>
                <w:sz w:val="20"/>
                <w:szCs w:val="20"/>
                <w:lang w:eastAsia="ru-RU"/>
              </w:rPr>
            </w:pPr>
            <w:r w:rsidRPr="00C95E5C">
              <w:rPr>
                <w:rFonts w:ascii="Arial" w:eastAsia="Times New Roman" w:hAnsi="Arial" w:cs="Arial"/>
                <w:b/>
                <w:color w:val="000000"/>
                <w:sz w:val="20"/>
                <w:szCs w:val="20"/>
                <w:lang w:eastAsia="ru-RU"/>
              </w:rPr>
              <w:t>итого по ТЭЦ МУП "Шарьинская ТЭЦ"</w:t>
            </w:r>
          </w:p>
        </w:tc>
        <w:tc>
          <w:tcPr>
            <w:tcW w:w="1059" w:type="dxa"/>
            <w:tcBorders>
              <w:top w:val="nil"/>
              <w:left w:val="nil"/>
              <w:bottom w:val="single" w:sz="4" w:space="0" w:color="auto"/>
              <w:right w:val="single" w:sz="4" w:space="0" w:color="auto"/>
            </w:tcBorders>
            <w:shd w:val="clear" w:color="auto" w:fill="auto"/>
            <w:noWrap/>
            <w:vAlign w:val="center"/>
            <w:hideMark/>
          </w:tcPr>
          <w:p w:rsidR="007104B4" w:rsidRPr="0014505D" w:rsidRDefault="007104B4" w:rsidP="007104B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117810,0</w:t>
            </w:r>
          </w:p>
        </w:tc>
        <w:tc>
          <w:tcPr>
            <w:tcW w:w="2910" w:type="dxa"/>
            <w:tcBorders>
              <w:top w:val="nil"/>
              <w:left w:val="nil"/>
              <w:bottom w:val="single" w:sz="4" w:space="0" w:color="auto"/>
              <w:right w:val="single" w:sz="4" w:space="0" w:color="auto"/>
            </w:tcBorders>
            <w:shd w:val="clear" w:color="auto" w:fill="auto"/>
            <w:noWrap/>
            <w:vAlign w:val="bottom"/>
            <w:hideMark/>
          </w:tcPr>
          <w:p w:rsidR="007104B4" w:rsidRDefault="007104B4" w:rsidP="007104B4">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454887,4</w:t>
            </w:r>
          </w:p>
        </w:tc>
        <w:tc>
          <w:tcPr>
            <w:tcW w:w="1456"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3744,0</w:t>
            </w:r>
          </w:p>
        </w:tc>
        <w:tc>
          <w:tcPr>
            <w:tcW w:w="2747" w:type="dxa"/>
            <w:tcBorders>
              <w:top w:val="nil"/>
              <w:left w:val="nil"/>
              <w:bottom w:val="single" w:sz="4" w:space="0" w:color="auto"/>
              <w:right w:val="single" w:sz="4" w:space="0" w:color="auto"/>
            </w:tcBorders>
            <w:shd w:val="clear" w:color="auto" w:fill="auto"/>
            <w:noWrap/>
            <w:vAlign w:val="bottom"/>
            <w:hideMark/>
          </w:tcPr>
          <w:p w:rsidR="007104B4" w:rsidRDefault="007104B4" w:rsidP="007104B4">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554410,1</w:t>
            </w:r>
          </w:p>
        </w:tc>
        <w:tc>
          <w:tcPr>
            <w:tcW w:w="1451"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420,0</w:t>
            </w:r>
          </w:p>
        </w:tc>
      </w:tr>
      <w:tr w:rsidR="007104B4"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7104B4" w:rsidRPr="00C95E5C" w:rsidRDefault="007104B4" w:rsidP="007104B4">
            <w:pPr>
              <w:suppressAutoHyphens w:val="0"/>
              <w:rPr>
                <w:rFonts w:ascii="Arial" w:eastAsia="Times New Roman" w:hAnsi="Arial" w:cs="Arial"/>
                <w:b/>
                <w:color w:val="000000"/>
                <w:sz w:val="20"/>
                <w:szCs w:val="20"/>
                <w:lang w:eastAsia="ru-RU"/>
              </w:rPr>
            </w:pPr>
            <w:r w:rsidRPr="00C95E5C">
              <w:rPr>
                <w:rFonts w:ascii="Arial" w:eastAsia="Times New Roman" w:hAnsi="Arial" w:cs="Arial"/>
                <w:b/>
                <w:color w:val="000000"/>
                <w:sz w:val="20"/>
                <w:szCs w:val="20"/>
                <w:lang w:eastAsia="ru-RU"/>
              </w:rPr>
              <w:t>итого по МУП "Шарьинская ТЭЦ"</w:t>
            </w:r>
          </w:p>
        </w:tc>
        <w:tc>
          <w:tcPr>
            <w:tcW w:w="1059" w:type="dxa"/>
            <w:tcBorders>
              <w:top w:val="nil"/>
              <w:left w:val="nil"/>
              <w:bottom w:val="single" w:sz="4" w:space="0" w:color="auto"/>
              <w:right w:val="single" w:sz="4" w:space="0" w:color="auto"/>
            </w:tcBorders>
            <w:shd w:val="clear" w:color="auto" w:fill="auto"/>
            <w:noWrap/>
            <w:vAlign w:val="center"/>
            <w:hideMark/>
          </w:tcPr>
          <w:p w:rsidR="007104B4" w:rsidRPr="0014505D" w:rsidRDefault="007104B4" w:rsidP="007104B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120276,1</w:t>
            </w:r>
          </w:p>
        </w:tc>
        <w:tc>
          <w:tcPr>
            <w:tcW w:w="2910"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475331,3</w:t>
            </w:r>
          </w:p>
        </w:tc>
        <w:tc>
          <w:tcPr>
            <w:tcW w:w="1456"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3909,0</w:t>
            </w:r>
          </w:p>
        </w:tc>
        <w:tc>
          <w:tcPr>
            <w:tcW w:w="2747"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574854,0</w:t>
            </w:r>
          </w:p>
        </w:tc>
        <w:tc>
          <w:tcPr>
            <w:tcW w:w="1451"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585,0</w:t>
            </w:r>
          </w:p>
        </w:tc>
      </w:tr>
      <w:tr w:rsidR="007104B4"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7104B4" w:rsidRPr="00C95E5C" w:rsidRDefault="007104B4" w:rsidP="007104B4">
            <w:pPr>
              <w:suppressAutoHyphens w:val="0"/>
              <w:rPr>
                <w:rFonts w:ascii="Arial" w:eastAsia="Times New Roman" w:hAnsi="Arial" w:cs="Arial"/>
                <w:b/>
                <w:color w:val="000000"/>
                <w:sz w:val="20"/>
                <w:szCs w:val="20"/>
                <w:lang w:eastAsia="ru-RU"/>
              </w:rPr>
            </w:pPr>
            <w:r w:rsidRPr="00C95E5C">
              <w:rPr>
                <w:rFonts w:ascii="Arial" w:eastAsia="Times New Roman" w:hAnsi="Arial" w:cs="Arial"/>
                <w:b/>
                <w:color w:val="000000"/>
                <w:sz w:val="20"/>
                <w:szCs w:val="20"/>
                <w:lang w:eastAsia="ru-RU"/>
              </w:rPr>
              <w:t>всего по ГО г. Шарья</w:t>
            </w:r>
          </w:p>
        </w:tc>
        <w:tc>
          <w:tcPr>
            <w:tcW w:w="1059" w:type="dxa"/>
            <w:tcBorders>
              <w:top w:val="nil"/>
              <w:left w:val="nil"/>
              <w:bottom w:val="single" w:sz="4" w:space="0" w:color="auto"/>
              <w:right w:val="single" w:sz="4" w:space="0" w:color="auto"/>
            </w:tcBorders>
            <w:shd w:val="clear" w:color="auto" w:fill="auto"/>
            <w:noWrap/>
            <w:vAlign w:val="center"/>
            <w:hideMark/>
          </w:tcPr>
          <w:p w:rsidR="007104B4" w:rsidRPr="0014505D" w:rsidRDefault="007104B4" w:rsidP="007104B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123114,3</w:t>
            </w:r>
          </w:p>
        </w:tc>
        <w:tc>
          <w:tcPr>
            <w:tcW w:w="2910"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633124,1</w:t>
            </w:r>
          </w:p>
        </w:tc>
        <w:tc>
          <w:tcPr>
            <w:tcW w:w="1456"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7044,0</w:t>
            </w:r>
          </w:p>
        </w:tc>
        <w:tc>
          <w:tcPr>
            <w:tcW w:w="2747"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732646,8</w:t>
            </w:r>
          </w:p>
        </w:tc>
        <w:tc>
          <w:tcPr>
            <w:tcW w:w="1451" w:type="dxa"/>
            <w:tcBorders>
              <w:top w:val="nil"/>
              <w:left w:val="nil"/>
              <w:bottom w:val="single" w:sz="4" w:space="0" w:color="auto"/>
              <w:right w:val="single" w:sz="4" w:space="0" w:color="auto"/>
            </w:tcBorders>
            <w:shd w:val="clear" w:color="auto" w:fill="auto"/>
            <w:noWrap/>
            <w:vAlign w:val="center"/>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3720,0</w:t>
            </w:r>
          </w:p>
        </w:tc>
      </w:tr>
      <w:tr w:rsidR="007104B4" w:rsidRPr="0014505D" w:rsidTr="007104B4">
        <w:trPr>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7104B4" w:rsidRPr="0014505D" w:rsidRDefault="007104B4" w:rsidP="007104B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59" w:type="dxa"/>
            <w:tcBorders>
              <w:top w:val="nil"/>
              <w:left w:val="nil"/>
              <w:bottom w:val="single" w:sz="4" w:space="0" w:color="auto"/>
              <w:right w:val="single" w:sz="4" w:space="0" w:color="auto"/>
            </w:tcBorders>
            <w:shd w:val="clear" w:color="auto" w:fill="auto"/>
            <w:noWrap/>
            <w:vAlign w:val="bottom"/>
            <w:hideMark/>
          </w:tcPr>
          <w:p w:rsidR="007104B4" w:rsidRPr="0014505D" w:rsidRDefault="007104B4" w:rsidP="007104B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w:t>
            </w:r>
          </w:p>
        </w:tc>
        <w:tc>
          <w:tcPr>
            <w:tcW w:w="2910" w:type="dxa"/>
            <w:tcBorders>
              <w:top w:val="nil"/>
              <w:left w:val="nil"/>
              <w:bottom w:val="single" w:sz="4" w:space="0" w:color="auto"/>
              <w:right w:val="single" w:sz="4" w:space="0" w:color="auto"/>
            </w:tcBorders>
            <w:shd w:val="clear" w:color="auto" w:fill="auto"/>
            <w:noWrap/>
            <w:vAlign w:val="bottom"/>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noWrap/>
            <w:vAlign w:val="bottom"/>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137348,9</w:t>
            </w:r>
          </w:p>
        </w:tc>
        <w:tc>
          <w:tcPr>
            <w:tcW w:w="1456" w:type="dxa"/>
            <w:tcBorders>
              <w:top w:val="nil"/>
              <w:left w:val="nil"/>
              <w:bottom w:val="single" w:sz="4" w:space="0" w:color="auto"/>
              <w:right w:val="single" w:sz="4" w:space="0" w:color="auto"/>
            </w:tcBorders>
            <w:shd w:val="clear" w:color="auto" w:fill="auto"/>
            <w:noWrap/>
            <w:vAlign w:val="bottom"/>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2970,0</w:t>
            </w:r>
          </w:p>
        </w:tc>
        <w:tc>
          <w:tcPr>
            <w:tcW w:w="2747" w:type="dxa"/>
            <w:tcBorders>
              <w:top w:val="nil"/>
              <w:left w:val="nil"/>
              <w:bottom w:val="single" w:sz="4" w:space="0" w:color="auto"/>
              <w:right w:val="single" w:sz="4" w:space="0" w:color="auto"/>
            </w:tcBorders>
            <w:shd w:val="clear" w:color="auto" w:fill="auto"/>
            <w:noWrap/>
            <w:vAlign w:val="bottom"/>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noWrap/>
            <w:vAlign w:val="bottom"/>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137348,9</w:t>
            </w:r>
          </w:p>
        </w:tc>
        <w:tc>
          <w:tcPr>
            <w:tcW w:w="1451" w:type="dxa"/>
            <w:tcBorders>
              <w:top w:val="nil"/>
              <w:left w:val="nil"/>
              <w:bottom w:val="single" w:sz="4" w:space="0" w:color="auto"/>
              <w:right w:val="single" w:sz="4" w:space="0" w:color="auto"/>
            </w:tcBorders>
            <w:shd w:val="clear" w:color="auto" w:fill="auto"/>
            <w:noWrap/>
            <w:vAlign w:val="bottom"/>
            <w:hideMark/>
          </w:tcPr>
          <w:p w:rsidR="007104B4" w:rsidRDefault="007104B4" w:rsidP="007104B4">
            <w:pPr>
              <w:jc w:val="center"/>
              <w:rPr>
                <w:rFonts w:ascii="Arial" w:hAnsi="Arial" w:cs="Arial"/>
                <w:b/>
                <w:bCs/>
                <w:color w:val="000000"/>
                <w:sz w:val="20"/>
                <w:szCs w:val="20"/>
              </w:rPr>
            </w:pPr>
            <w:r>
              <w:rPr>
                <w:rFonts w:ascii="Arial" w:hAnsi="Arial" w:cs="Arial"/>
                <w:b/>
                <w:bCs/>
                <w:color w:val="000000"/>
                <w:sz w:val="20"/>
                <w:szCs w:val="20"/>
              </w:rPr>
              <w:t>2970,0</w:t>
            </w:r>
          </w:p>
        </w:tc>
      </w:tr>
    </w:tbl>
    <w:p w:rsidR="00EC23A0" w:rsidRPr="00EC23A0" w:rsidRDefault="00EC23A0" w:rsidP="00EC23A0">
      <w:pPr>
        <w:rPr>
          <w:rFonts w:eastAsiaTheme="minorHAnsi"/>
          <w:sz w:val="26"/>
          <w:szCs w:val="26"/>
          <w:lang w:eastAsia="en-US"/>
        </w:rPr>
      </w:pPr>
    </w:p>
    <w:p w:rsidR="00EC23A0" w:rsidRPr="00EC23A0" w:rsidRDefault="00EC23A0" w:rsidP="00EC23A0">
      <w:pPr>
        <w:rPr>
          <w:rFonts w:eastAsiaTheme="minorHAnsi"/>
          <w:sz w:val="26"/>
          <w:szCs w:val="26"/>
          <w:lang w:eastAsia="en-US"/>
        </w:rPr>
      </w:pPr>
    </w:p>
    <w:p w:rsidR="00EC23A0" w:rsidRPr="00EC23A0" w:rsidRDefault="00EC23A0" w:rsidP="00EC23A0">
      <w:pPr>
        <w:rPr>
          <w:rFonts w:eastAsiaTheme="minorHAnsi"/>
          <w:sz w:val="26"/>
          <w:szCs w:val="26"/>
          <w:lang w:eastAsia="en-US"/>
        </w:rPr>
      </w:pPr>
    </w:p>
    <w:p w:rsidR="00EC23A0" w:rsidRPr="00EC23A0" w:rsidRDefault="00EC23A0" w:rsidP="00EC23A0">
      <w:pPr>
        <w:rPr>
          <w:rFonts w:eastAsiaTheme="minorHAnsi"/>
          <w:sz w:val="26"/>
          <w:szCs w:val="26"/>
          <w:lang w:eastAsia="en-US"/>
        </w:rPr>
      </w:pPr>
    </w:p>
    <w:p w:rsidR="0014505D" w:rsidRPr="00EC23A0" w:rsidRDefault="0014505D" w:rsidP="00EC23A0">
      <w:pPr>
        <w:rPr>
          <w:rFonts w:eastAsiaTheme="minorHAnsi"/>
          <w:sz w:val="26"/>
          <w:szCs w:val="26"/>
          <w:lang w:eastAsia="en-US"/>
        </w:rPr>
        <w:sectPr w:rsidR="0014505D" w:rsidRPr="00EC23A0" w:rsidSect="0014505D">
          <w:pgSz w:w="16838" w:h="11906" w:orient="landscape"/>
          <w:pgMar w:top="851" w:right="567" w:bottom="851" w:left="567" w:header="567" w:footer="567" w:gutter="0"/>
          <w:cols w:space="720"/>
          <w:docGrid w:linePitch="360"/>
        </w:sectPr>
      </w:pPr>
    </w:p>
    <w:p w:rsidR="00A3678A" w:rsidRPr="00042572" w:rsidRDefault="00042572" w:rsidP="0080742C">
      <w:pPr>
        <w:ind w:firstLine="567"/>
        <w:jc w:val="both"/>
        <w:rPr>
          <w:bCs/>
          <w:szCs w:val="24"/>
        </w:rPr>
      </w:pPr>
      <w:r>
        <w:rPr>
          <w:rFonts w:eastAsiaTheme="minorHAnsi"/>
          <w:sz w:val="26"/>
          <w:szCs w:val="26"/>
          <w:lang w:eastAsia="en-US"/>
        </w:rPr>
        <w:lastRenderedPageBreak/>
        <w:t xml:space="preserve">Технико-экономическое сравнение </w:t>
      </w:r>
      <w:r w:rsidRPr="00042572">
        <w:rPr>
          <w:rFonts w:eastAsia="Times New Roman"/>
          <w:bCs/>
          <w:color w:val="000000"/>
          <w:sz w:val="26"/>
          <w:szCs w:val="26"/>
          <w:lang w:eastAsia="ru-RU"/>
        </w:rPr>
        <w:t>перспективного развития систем теплоснабжения</w:t>
      </w:r>
      <w:r>
        <w:rPr>
          <w:rFonts w:eastAsia="Times New Roman"/>
          <w:bCs/>
          <w:color w:val="000000"/>
          <w:sz w:val="26"/>
          <w:szCs w:val="26"/>
          <w:lang w:eastAsia="ru-RU"/>
        </w:rPr>
        <w:t xml:space="preserve"> приведено в таблице 4.3.2.</w:t>
      </w:r>
    </w:p>
    <w:p w:rsidR="00042572" w:rsidRPr="00042572" w:rsidRDefault="00042572" w:rsidP="00042572">
      <w:pPr>
        <w:spacing w:before="120" w:after="120"/>
        <w:ind w:firstLine="567"/>
        <w:jc w:val="center"/>
        <w:rPr>
          <w:bCs/>
          <w:szCs w:val="24"/>
        </w:rPr>
      </w:pPr>
      <w:r>
        <w:rPr>
          <w:rFonts w:eastAsia="Times New Roman"/>
          <w:bCs/>
          <w:color w:val="000000"/>
          <w:sz w:val="26"/>
          <w:szCs w:val="26"/>
          <w:lang w:eastAsia="ru-RU"/>
        </w:rPr>
        <w:t xml:space="preserve">Таблица 4.3.2. </w:t>
      </w:r>
      <w:r w:rsidRPr="00042572">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bl>
      <w:tblPr>
        <w:tblW w:w="101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8"/>
        <w:gridCol w:w="1559"/>
        <w:gridCol w:w="1154"/>
        <w:gridCol w:w="980"/>
        <w:gridCol w:w="1126"/>
        <w:gridCol w:w="993"/>
        <w:gridCol w:w="1582"/>
        <w:gridCol w:w="1426"/>
      </w:tblGrid>
      <w:tr w:rsidR="00042572" w:rsidRPr="00042572" w:rsidTr="00042572">
        <w:trPr>
          <w:trHeight w:val="20"/>
        </w:trPr>
        <w:tc>
          <w:tcPr>
            <w:tcW w:w="1338" w:type="dxa"/>
            <w:vMerge w:val="restart"/>
            <w:shd w:val="clear" w:color="auto" w:fill="auto"/>
            <w:noWrap/>
            <w:vAlign w:val="center"/>
            <w:hideMark/>
          </w:tcPr>
          <w:p w:rsidR="00042572" w:rsidRPr="00042572" w:rsidRDefault="00042572" w:rsidP="00042572">
            <w:pPr>
              <w:suppressAutoHyphens w:val="0"/>
              <w:jc w:val="center"/>
              <w:rPr>
                <w:rFonts w:eastAsia="Times New Roman"/>
                <w:szCs w:val="24"/>
                <w:lang w:eastAsia="ru-RU"/>
              </w:rPr>
            </w:pPr>
            <w:r w:rsidRPr="00042572">
              <w:rPr>
                <w:rFonts w:eastAsia="Times New Roman"/>
                <w:szCs w:val="24"/>
                <w:lang w:eastAsia="ru-RU"/>
              </w:rPr>
              <w:t>Сценарий</w:t>
            </w:r>
          </w:p>
        </w:tc>
        <w:tc>
          <w:tcPr>
            <w:tcW w:w="1559" w:type="dxa"/>
            <w:vMerge w:val="restart"/>
            <w:shd w:val="clear" w:color="auto" w:fill="auto"/>
            <w:noWrap/>
            <w:vAlign w:val="center"/>
            <w:hideMark/>
          </w:tcPr>
          <w:p w:rsidR="00042572" w:rsidRPr="00042572" w:rsidRDefault="00042572" w:rsidP="00042572">
            <w:pPr>
              <w:suppressAutoHyphens w:val="0"/>
              <w:jc w:val="center"/>
              <w:rPr>
                <w:rFonts w:eastAsia="Times New Roman"/>
                <w:color w:val="000000"/>
                <w:szCs w:val="24"/>
                <w:lang w:eastAsia="ru-RU"/>
              </w:rPr>
            </w:pPr>
            <w:r w:rsidRPr="00042572">
              <w:rPr>
                <w:rFonts w:eastAsia="Times New Roman"/>
                <w:color w:val="000000"/>
                <w:szCs w:val="24"/>
                <w:lang w:eastAsia="ru-RU"/>
              </w:rPr>
              <w:t>Производство тепловой энергии, Гкал/год</w:t>
            </w:r>
          </w:p>
        </w:tc>
        <w:tc>
          <w:tcPr>
            <w:tcW w:w="1154" w:type="dxa"/>
            <w:vMerge w:val="restart"/>
            <w:shd w:val="clear" w:color="auto" w:fill="auto"/>
            <w:noWrap/>
            <w:vAlign w:val="center"/>
            <w:hideMark/>
          </w:tcPr>
          <w:p w:rsidR="00042572" w:rsidRPr="00042572" w:rsidRDefault="00042572" w:rsidP="00042572">
            <w:pPr>
              <w:suppressAutoHyphens w:val="0"/>
              <w:jc w:val="center"/>
              <w:rPr>
                <w:rFonts w:eastAsia="Times New Roman"/>
                <w:color w:val="000000"/>
                <w:szCs w:val="24"/>
                <w:lang w:eastAsia="ru-RU"/>
              </w:rPr>
            </w:pPr>
            <w:r w:rsidRPr="00042572">
              <w:rPr>
                <w:rFonts w:eastAsia="Times New Roman"/>
                <w:color w:val="000000"/>
                <w:szCs w:val="24"/>
                <w:lang w:eastAsia="ru-RU"/>
              </w:rPr>
              <w:t>Затраты по сценарию</w:t>
            </w:r>
            <w:r>
              <w:rPr>
                <w:rFonts w:eastAsia="Times New Roman"/>
                <w:color w:val="000000"/>
                <w:szCs w:val="24"/>
                <w:lang w:eastAsia="ru-RU"/>
              </w:rPr>
              <w:t>, тыс. руб.</w:t>
            </w:r>
          </w:p>
        </w:tc>
        <w:tc>
          <w:tcPr>
            <w:tcW w:w="3099" w:type="dxa"/>
            <w:gridSpan w:val="3"/>
            <w:shd w:val="clear" w:color="auto" w:fill="auto"/>
            <w:noWrap/>
            <w:vAlign w:val="center"/>
          </w:tcPr>
          <w:p w:rsidR="00042572" w:rsidRPr="00042572" w:rsidRDefault="00042572" w:rsidP="00042572">
            <w:pPr>
              <w:suppressAutoHyphens w:val="0"/>
              <w:jc w:val="center"/>
              <w:rPr>
                <w:rFonts w:eastAsia="Times New Roman"/>
                <w:color w:val="000000"/>
                <w:szCs w:val="24"/>
                <w:lang w:eastAsia="ru-RU"/>
              </w:rPr>
            </w:pPr>
            <w:r>
              <w:rPr>
                <w:rFonts w:eastAsia="Times New Roman"/>
                <w:color w:val="000000"/>
                <w:szCs w:val="24"/>
                <w:lang w:eastAsia="ru-RU"/>
              </w:rPr>
              <w:t>Э</w:t>
            </w:r>
            <w:r w:rsidRPr="00042572">
              <w:rPr>
                <w:rFonts w:eastAsia="Times New Roman"/>
                <w:color w:val="000000"/>
                <w:szCs w:val="24"/>
                <w:lang w:eastAsia="ru-RU"/>
              </w:rPr>
              <w:t>кономический эффект, тыс. руб./год</w:t>
            </w:r>
          </w:p>
        </w:tc>
        <w:tc>
          <w:tcPr>
            <w:tcW w:w="1582" w:type="dxa"/>
            <w:vMerge w:val="restart"/>
            <w:shd w:val="clear" w:color="auto" w:fill="auto"/>
            <w:noWrap/>
            <w:vAlign w:val="center"/>
            <w:hideMark/>
          </w:tcPr>
          <w:p w:rsidR="00042572" w:rsidRPr="00042572" w:rsidRDefault="00042572" w:rsidP="00042572">
            <w:pPr>
              <w:suppressAutoHyphens w:val="0"/>
              <w:jc w:val="center"/>
              <w:rPr>
                <w:rFonts w:eastAsia="Times New Roman"/>
                <w:color w:val="000000"/>
                <w:szCs w:val="24"/>
                <w:lang w:eastAsia="ru-RU"/>
              </w:rPr>
            </w:pPr>
            <w:r>
              <w:rPr>
                <w:rFonts w:eastAsia="Times New Roman"/>
                <w:color w:val="000000"/>
                <w:szCs w:val="24"/>
                <w:lang w:eastAsia="ru-RU"/>
              </w:rPr>
              <w:t>Г</w:t>
            </w:r>
            <w:r w:rsidRPr="00042572">
              <w:rPr>
                <w:rFonts w:eastAsia="Times New Roman"/>
                <w:color w:val="000000"/>
                <w:szCs w:val="24"/>
                <w:lang w:eastAsia="ru-RU"/>
              </w:rPr>
              <w:t>одовые за траты на обслуживание, тыс. руб.</w:t>
            </w:r>
          </w:p>
        </w:tc>
        <w:tc>
          <w:tcPr>
            <w:tcW w:w="1426" w:type="dxa"/>
            <w:vMerge w:val="restart"/>
            <w:shd w:val="clear" w:color="auto" w:fill="auto"/>
            <w:noWrap/>
            <w:vAlign w:val="center"/>
            <w:hideMark/>
          </w:tcPr>
          <w:p w:rsidR="00042572" w:rsidRPr="00042572" w:rsidRDefault="00042572" w:rsidP="00042572">
            <w:pPr>
              <w:suppressAutoHyphens w:val="0"/>
              <w:jc w:val="center"/>
              <w:rPr>
                <w:rFonts w:eastAsia="Times New Roman"/>
                <w:color w:val="000000"/>
                <w:szCs w:val="24"/>
                <w:lang w:eastAsia="ru-RU"/>
              </w:rPr>
            </w:pPr>
            <w:r>
              <w:rPr>
                <w:rFonts w:eastAsia="Times New Roman"/>
                <w:color w:val="000000"/>
                <w:szCs w:val="24"/>
                <w:lang w:eastAsia="ru-RU"/>
              </w:rPr>
              <w:t>П</w:t>
            </w:r>
            <w:r w:rsidRPr="00042572">
              <w:rPr>
                <w:rFonts w:eastAsia="Times New Roman"/>
                <w:color w:val="000000"/>
                <w:szCs w:val="24"/>
                <w:lang w:eastAsia="ru-RU"/>
              </w:rPr>
              <w:t>ростой срок окупаемости, лет</w:t>
            </w:r>
          </w:p>
        </w:tc>
      </w:tr>
      <w:tr w:rsidR="00042572" w:rsidRPr="00042572" w:rsidTr="00042572">
        <w:trPr>
          <w:trHeight w:val="20"/>
        </w:trPr>
        <w:tc>
          <w:tcPr>
            <w:tcW w:w="1338" w:type="dxa"/>
            <w:vMerge/>
            <w:shd w:val="clear" w:color="auto" w:fill="auto"/>
            <w:noWrap/>
            <w:vAlign w:val="center"/>
          </w:tcPr>
          <w:p w:rsidR="00042572" w:rsidRPr="00042572" w:rsidRDefault="00042572" w:rsidP="00042572">
            <w:pPr>
              <w:suppressAutoHyphens w:val="0"/>
              <w:jc w:val="center"/>
              <w:rPr>
                <w:rFonts w:eastAsia="Times New Roman"/>
                <w:szCs w:val="24"/>
                <w:lang w:eastAsia="ru-RU"/>
              </w:rPr>
            </w:pPr>
          </w:p>
        </w:tc>
        <w:tc>
          <w:tcPr>
            <w:tcW w:w="1559" w:type="dxa"/>
            <w:vMerge/>
            <w:shd w:val="clear" w:color="auto" w:fill="auto"/>
            <w:noWrap/>
            <w:vAlign w:val="center"/>
          </w:tcPr>
          <w:p w:rsidR="00042572" w:rsidRPr="00042572" w:rsidRDefault="00042572" w:rsidP="00042572">
            <w:pPr>
              <w:suppressAutoHyphens w:val="0"/>
              <w:jc w:val="center"/>
              <w:rPr>
                <w:rFonts w:eastAsia="Times New Roman"/>
                <w:color w:val="000000"/>
                <w:szCs w:val="24"/>
                <w:lang w:eastAsia="ru-RU"/>
              </w:rPr>
            </w:pPr>
          </w:p>
        </w:tc>
        <w:tc>
          <w:tcPr>
            <w:tcW w:w="1154" w:type="dxa"/>
            <w:vMerge/>
            <w:shd w:val="clear" w:color="auto" w:fill="auto"/>
            <w:noWrap/>
            <w:vAlign w:val="center"/>
          </w:tcPr>
          <w:p w:rsidR="00042572" w:rsidRPr="00042572" w:rsidRDefault="00042572" w:rsidP="00042572">
            <w:pPr>
              <w:suppressAutoHyphens w:val="0"/>
              <w:jc w:val="center"/>
              <w:rPr>
                <w:rFonts w:eastAsia="Times New Roman"/>
                <w:color w:val="000000"/>
                <w:szCs w:val="24"/>
                <w:lang w:eastAsia="ru-RU"/>
              </w:rPr>
            </w:pPr>
          </w:p>
        </w:tc>
        <w:tc>
          <w:tcPr>
            <w:tcW w:w="980" w:type="dxa"/>
            <w:shd w:val="clear" w:color="auto" w:fill="auto"/>
            <w:noWrap/>
            <w:vAlign w:val="center"/>
          </w:tcPr>
          <w:p w:rsidR="00042572" w:rsidRPr="00042572" w:rsidRDefault="00042572" w:rsidP="00042572">
            <w:pPr>
              <w:suppressAutoHyphens w:val="0"/>
              <w:jc w:val="center"/>
              <w:rPr>
                <w:rFonts w:eastAsia="Times New Roman"/>
                <w:color w:val="000000"/>
                <w:szCs w:val="24"/>
                <w:lang w:eastAsia="ru-RU"/>
              </w:rPr>
            </w:pPr>
            <w:r w:rsidRPr="00042572">
              <w:rPr>
                <w:rFonts w:eastAsia="Times New Roman"/>
                <w:color w:val="000000"/>
                <w:szCs w:val="24"/>
                <w:lang w:eastAsia="ru-RU"/>
              </w:rPr>
              <w:t>топливо</w:t>
            </w:r>
          </w:p>
        </w:tc>
        <w:tc>
          <w:tcPr>
            <w:tcW w:w="1126" w:type="dxa"/>
            <w:shd w:val="clear" w:color="auto" w:fill="auto"/>
            <w:noWrap/>
            <w:vAlign w:val="center"/>
          </w:tcPr>
          <w:p w:rsidR="00042572" w:rsidRPr="00042572" w:rsidRDefault="00042572" w:rsidP="00042572">
            <w:pPr>
              <w:suppressAutoHyphens w:val="0"/>
              <w:jc w:val="center"/>
              <w:rPr>
                <w:rFonts w:eastAsia="Times New Roman"/>
                <w:color w:val="000000"/>
                <w:szCs w:val="24"/>
                <w:lang w:eastAsia="ru-RU"/>
              </w:rPr>
            </w:pPr>
            <w:r w:rsidRPr="00042572">
              <w:rPr>
                <w:rFonts w:eastAsia="Times New Roman"/>
                <w:color w:val="000000"/>
                <w:szCs w:val="24"/>
                <w:lang w:eastAsia="ru-RU"/>
              </w:rPr>
              <w:t>эл. энергия</w:t>
            </w:r>
          </w:p>
        </w:tc>
        <w:tc>
          <w:tcPr>
            <w:tcW w:w="993" w:type="dxa"/>
            <w:shd w:val="clear" w:color="auto" w:fill="auto"/>
            <w:noWrap/>
            <w:vAlign w:val="center"/>
          </w:tcPr>
          <w:p w:rsidR="00042572" w:rsidRPr="00042572" w:rsidRDefault="00042572" w:rsidP="00042572">
            <w:pPr>
              <w:suppressAutoHyphens w:val="0"/>
              <w:jc w:val="center"/>
              <w:rPr>
                <w:rFonts w:eastAsia="Times New Roman"/>
                <w:color w:val="000000"/>
                <w:szCs w:val="24"/>
                <w:lang w:eastAsia="ru-RU"/>
              </w:rPr>
            </w:pPr>
            <w:r w:rsidRPr="00042572">
              <w:rPr>
                <w:rFonts w:eastAsia="Times New Roman"/>
                <w:color w:val="000000"/>
                <w:szCs w:val="24"/>
                <w:lang w:eastAsia="ru-RU"/>
              </w:rPr>
              <w:t>ФОТ</w:t>
            </w:r>
          </w:p>
        </w:tc>
        <w:tc>
          <w:tcPr>
            <w:tcW w:w="1582" w:type="dxa"/>
            <w:vMerge/>
            <w:shd w:val="clear" w:color="auto" w:fill="auto"/>
            <w:noWrap/>
            <w:vAlign w:val="center"/>
          </w:tcPr>
          <w:p w:rsidR="00042572" w:rsidRPr="00042572" w:rsidRDefault="00042572" w:rsidP="00042572">
            <w:pPr>
              <w:suppressAutoHyphens w:val="0"/>
              <w:jc w:val="center"/>
              <w:rPr>
                <w:rFonts w:eastAsia="Times New Roman"/>
                <w:color w:val="000000"/>
                <w:szCs w:val="24"/>
                <w:lang w:eastAsia="ru-RU"/>
              </w:rPr>
            </w:pPr>
          </w:p>
        </w:tc>
        <w:tc>
          <w:tcPr>
            <w:tcW w:w="1426" w:type="dxa"/>
            <w:vMerge/>
            <w:shd w:val="clear" w:color="auto" w:fill="auto"/>
            <w:noWrap/>
            <w:vAlign w:val="center"/>
          </w:tcPr>
          <w:p w:rsidR="00042572" w:rsidRPr="00042572" w:rsidRDefault="00042572" w:rsidP="00042572">
            <w:pPr>
              <w:suppressAutoHyphens w:val="0"/>
              <w:jc w:val="center"/>
              <w:rPr>
                <w:rFonts w:eastAsia="Times New Roman"/>
                <w:color w:val="000000"/>
                <w:szCs w:val="24"/>
                <w:lang w:eastAsia="ru-RU"/>
              </w:rPr>
            </w:pPr>
          </w:p>
        </w:tc>
      </w:tr>
      <w:tr w:rsidR="007104B4" w:rsidRPr="00042572" w:rsidTr="00514379">
        <w:trPr>
          <w:trHeight w:val="20"/>
        </w:trPr>
        <w:tc>
          <w:tcPr>
            <w:tcW w:w="1338" w:type="dxa"/>
            <w:shd w:val="clear" w:color="auto" w:fill="auto"/>
            <w:noWrap/>
            <w:vAlign w:val="center"/>
            <w:hideMark/>
          </w:tcPr>
          <w:p w:rsidR="007104B4" w:rsidRPr="00042572" w:rsidRDefault="007104B4" w:rsidP="007104B4">
            <w:pPr>
              <w:suppressAutoHyphens w:val="0"/>
              <w:jc w:val="center"/>
              <w:rPr>
                <w:rFonts w:eastAsia="Times New Roman"/>
                <w:color w:val="000000"/>
                <w:szCs w:val="24"/>
                <w:lang w:eastAsia="ru-RU"/>
              </w:rPr>
            </w:pPr>
            <w:r w:rsidRPr="00042572">
              <w:rPr>
                <w:rFonts w:eastAsia="Times New Roman"/>
                <w:color w:val="000000"/>
                <w:szCs w:val="24"/>
                <w:lang w:eastAsia="ru-RU"/>
              </w:rPr>
              <w:t>сц</w:t>
            </w:r>
            <w:r>
              <w:rPr>
                <w:rFonts w:eastAsia="Times New Roman"/>
                <w:color w:val="000000"/>
                <w:szCs w:val="24"/>
                <w:lang w:eastAsia="ru-RU"/>
              </w:rPr>
              <w:t>енарий</w:t>
            </w:r>
            <w:r w:rsidRPr="00042572">
              <w:rPr>
                <w:rFonts w:eastAsia="Times New Roman"/>
                <w:color w:val="000000"/>
                <w:szCs w:val="24"/>
                <w:lang w:eastAsia="ru-RU"/>
              </w:rPr>
              <w:t xml:space="preserve"> 1</w:t>
            </w:r>
          </w:p>
        </w:tc>
        <w:tc>
          <w:tcPr>
            <w:tcW w:w="1559" w:type="dxa"/>
            <w:shd w:val="clear" w:color="auto" w:fill="auto"/>
            <w:noWrap/>
            <w:vAlign w:val="center"/>
            <w:hideMark/>
          </w:tcPr>
          <w:p w:rsidR="007104B4" w:rsidRDefault="007104B4" w:rsidP="007104B4">
            <w:pPr>
              <w:suppressAutoHyphens w:val="0"/>
              <w:jc w:val="center"/>
              <w:rPr>
                <w:rFonts w:eastAsia="Times New Roman"/>
                <w:color w:val="000000"/>
                <w:szCs w:val="24"/>
                <w:lang w:eastAsia="ru-RU"/>
              </w:rPr>
            </w:pPr>
            <w:r>
              <w:rPr>
                <w:color w:val="000000"/>
              </w:rPr>
              <w:t>197629,5</w:t>
            </w:r>
          </w:p>
        </w:tc>
        <w:tc>
          <w:tcPr>
            <w:tcW w:w="1154" w:type="dxa"/>
            <w:shd w:val="clear" w:color="auto" w:fill="auto"/>
            <w:noWrap/>
            <w:vAlign w:val="center"/>
            <w:hideMark/>
          </w:tcPr>
          <w:p w:rsidR="007104B4" w:rsidRDefault="007104B4" w:rsidP="007104B4">
            <w:pPr>
              <w:jc w:val="center"/>
              <w:rPr>
                <w:color w:val="000000"/>
              </w:rPr>
            </w:pPr>
            <w:r>
              <w:rPr>
                <w:color w:val="000000"/>
              </w:rPr>
              <w:t>172753,3</w:t>
            </w:r>
          </w:p>
        </w:tc>
        <w:tc>
          <w:tcPr>
            <w:tcW w:w="980" w:type="dxa"/>
            <w:shd w:val="clear" w:color="auto" w:fill="auto"/>
            <w:noWrap/>
            <w:vAlign w:val="center"/>
            <w:hideMark/>
          </w:tcPr>
          <w:p w:rsidR="007104B4" w:rsidRDefault="007104B4" w:rsidP="007104B4">
            <w:pPr>
              <w:jc w:val="center"/>
              <w:rPr>
                <w:color w:val="000000"/>
              </w:rPr>
            </w:pPr>
            <w:r>
              <w:rPr>
                <w:color w:val="000000"/>
              </w:rPr>
              <w:t>7970,8</w:t>
            </w:r>
          </w:p>
        </w:tc>
        <w:tc>
          <w:tcPr>
            <w:tcW w:w="1126" w:type="dxa"/>
            <w:shd w:val="clear" w:color="auto" w:fill="auto"/>
            <w:noWrap/>
            <w:vAlign w:val="center"/>
            <w:hideMark/>
          </w:tcPr>
          <w:p w:rsidR="007104B4" w:rsidRDefault="007104B4" w:rsidP="007104B4">
            <w:pPr>
              <w:jc w:val="center"/>
              <w:rPr>
                <w:color w:val="000000"/>
              </w:rPr>
            </w:pPr>
            <w:r>
              <w:rPr>
                <w:color w:val="000000"/>
              </w:rPr>
              <w:t>238,1</w:t>
            </w:r>
          </w:p>
        </w:tc>
        <w:tc>
          <w:tcPr>
            <w:tcW w:w="993" w:type="dxa"/>
            <w:shd w:val="clear" w:color="auto" w:fill="auto"/>
            <w:noWrap/>
            <w:vAlign w:val="center"/>
            <w:hideMark/>
          </w:tcPr>
          <w:p w:rsidR="007104B4" w:rsidRDefault="007104B4" w:rsidP="007104B4">
            <w:pPr>
              <w:jc w:val="center"/>
              <w:rPr>
                <w:color w:val="000000"/>
              </w:rPr>
            </w:pPr>
            <w:r>
              <w:rPr>
                <w:color w:val="000000"/>
              </w:rPr>
              <w:t>2925</w:t>
            </w:r>
          </w:p>
        </w:tc>
        <w:tc>
          <w:tcPr>
            <w:tcW w:w="1582" w:type="dxa"/>
            <w:shd w:val="clear" w:color="auto" w:fill="auto"/>
            <w:noWrap/>
            <w:vAlign w:val="center"/>
            <w:hideMark/>
          </w:tcPr>
          <w:p w:rsidR="007104B4" w:rsidRDefault="007104B4" w:rsidP="007104B4">
            <w:pPr>
              <w:jc w:val="center"/>
              <w:rPr>
                <w:color w:val="000000"/>
              </w:rPr>
            </w:pPr>
            <w:r>
              <w:rPr>
                <w:color w:val="000000"/>
              </w:rPr>
              <w:t>7005</w:t>
            </w:r>
          </w:p>
        </w:tc>
        <w:tc>
          <w:tcPr>
            <w:tcW w:w="1426" w:type="dxa"/>
            <w:shd w:val="clear" w:color="auto" w:fill="auto"/>
            <w:noWrap/>
            <w:vAlign w:val="center"/>
            <w:hideMark/>
          </w:tcPr>
          <w:p w:rsidR="007104B4" w:rsidRDefault="007104B4" w:rsidP="007104B4">
            <w:pPr>
              <w:jc w:val="center"/>
              <w:rPr>
                <w:color w:val="000000"/>
              </w:rPr>
            </w:pPr>
            <w:r>
              <w:rPr>
                <w:color w:val="000000"/>
              </w:rPr>
              <w:t>41,8</w:t>
            </w:r>
          </w:p>
        </w:tc>
      </w:tr>
      <w:tr w:rsidR="007104B4" w:rsidRPr="00042572" w:rsidTr="00514379">
        <w:trPr>
          <w:trHeight w:val="20"/>
        </w:trPr>
        <w:tc>
          <w:tcPr>
            <w:tcW w:w="1338" w:type="dxa"/>
            <w:shd w:val="clear" w:color="auto" w:fill="auto"/>
            <w:noWrap/>
            <w:vAlign w:val="center"/>
            <w:hideMark/>
          </w:tcPr>
          <w:p w:rsidR="007104B4" w:rsidRPr="00042572" w:rsidRDefault="007104B4" w:rsidP="007104B4">
            <w:pPr>
              <w:suppressAutoHyphens w:val="0"/>
              <w:jc w:val="center"/>
              <w:rPr>
                <w:rFonts w:eastAsia="Times New Roman"/>
                <w:color w:val="000000"/>
                <w:szCs w:val="24"/>
                <w:lang w:eastAsia="ru-RU"/>
              </w:rPr>
            </w:pPr>
            <w:r w:rsidRPr="00042572">
              <w:rPr>
                <w:rFonts w:eastAsia="Times New Roman"/>
                <w:color w:val="000000"/>
                <w:szCs w:val="24"/>
                <w:lang w:eastAsia="ru-RU"/>
              </w:rPr>
              <w:t>сц</w:t>
            </w:r>
            <w:r>
              <w:rPr>
                <w:rFonts w:eastAsia="Times New Roman"/>
                <w:color w:val="000000"/>
                <w:szCs w:val="24"/>
                <w:lang w:eastAsia="ru-RU"/>
              </w:rPr>
              <w:t>енарий</w:t>
            </w:r>
            <w:r w:rsidRPr="00042572">
              <w:rPr>
                <w:rFonts w:eastAsia="Times New Roman"/>
                <w:color w:val="000000"/>
                <w:szCs w:val="24"/>
                <w:lang w:eastAsia="ru-RU"/>
              </w:rPr>
              <w:t xml:space="preserve"> 2</w:t>
            </w:r>
          </w:p>
        </w:tc>
        <w:tc>
          <w:tcPr>
            <w:tcW w:w="1559" w:type="dxa"/>
            <w:shd w:val="clear" w:color="auto" w:fill="auto"/>
            <w:noWrap/>
            <w:vAlign w:val="center"/>
            <w:hideMark/>
          </w:tcPr>
          <w:p w:rsidR="007104B4" w:rsidRDefault="007104B4" w:rsidP="007104B4">
            <w:pPr>
              <w:jc w:val="center"/>
              <w:rPr>
                <w:color w:val="000000"/>
              </w:rPr>
            </w:pPr>
            <w:r>
              <w:rPr>
                <w:color w:val="000000"/>
              </w:rPr>
              <w:t>192794,7</w:t>
            </w:r>
          </w:p>
        </w:tc>
        <w:tc>
          <w:tcPr>
            <w:tcW w:w="1154" w:type="dxa"/>
            <w:shd w:val="clear" w:color="auto" w:fill="auto"/>
            <w:noWrap/>
            <w:vAlign w:val="center"/>
            <w:hideMark/>
          </w:tcPr>
          <w:p w:rsidR="007104B4" w:rsidRDefault="007104B4" w:rsidP="007104B4">
            <w:pPr>
              <w:jc w:val="center"/>
              <w:rPr>
                <w:color w:val="000000"/>
              </w:rPr>
            </w:pPr>
            <w:r>
              <w:rPr>
                <w:color w:val="000000"/>
              </w:rPr>
              <w:t>693569,0</w:t>
            </w:r>
          </w:p>
        </w:tc>
        <w:tc>
          <w:tcPr>
            <w:tcW w:w="980" w:type="dxa"/>
            <w:shd w:val="clear" w:color="auto" w:fill="auto"/>
            <w:noWrap/>
            <w:vAlign w:val="center"/>
            <w:hideMark/>
          </w:tcPr>
          <w:p w:rsidR="007104B4" w:rsidRDefault="007104B4" w:rsidP="007104B4">
            <w:pPr>
              <w:jc w:val="center"/>
              <w:rPr>
                <w:color w:val="000000"/>
              </w:rPr>
            </w:pPr>
            <w:r>
              <w:rPr>
                <w:color w:val="000000"/>
              </w:rPr>
              <w:t>78256,8</w:t>
            </w:r>
          </w:p>
        </w:tc>
        <w:tc>
          <w:tcPr>
            <w:tcW w:w="1126" w:type="dxa"/>
            <w:shd w:val="clear" w:color="auto" w:fill="auto"/>
            <w:noWrap/>
            <w:vAlign w:val="center"/>
            <w:hideMark/>
          </w:tcPr>
          <w:p w:rsidR="007104B4" w:rsidRDefault="007104B4" w:rsidP="007104B4">
            <w:pPr>
              <w:jc w:val="center"/>
              <w:rPr>
                <w:color w:val="000000"/>
              </w:rPr>
            </w:pPr>
            <w:r>
              <w:rPr>
                <w:color w:val="000000"/>
              </w:rPr>
              <w:t>768,8</w:t>
            </w:r>
          </w:p>
        </w:tc>
        <w:tc>
          <w:tcPr>
            <w:tcW w:w="993" w:type="dxa"/>
            <w:shd w:val="clear" w:color="auto" w:fill="auto"/>
            <w:noWrap/>
            <w:vAlign w:val="center"/>
            <w:hideMark/>
          </w:tcPr>
          <w:p w:rsidR="007104B4" w:rsidRDefault="007104B4" w:rsidP="007104B4">
            <w:pPr>
              <w:jc w:val="center"/>
              <w:rPr>
                <w:color w:val="000000"/>
              </w:rPr>
            </w:pPr>
            <w:r>
              <w:rPr>
                <w:color w:val="000000"/>
              </w:rPr>
              <w:t>19665</w:t>
            </w:r>
          </w:p>
        </w:tc>
        <w:tc>
          <w:tcPr>
            <w:tcW w:w="1582" w:type="dxa"/>
            <w:shd w:val="clear" w:color="auto" w:fill="auto"/>
            <w:noWrap/>
            <w:vAlign w:val="center"/>
            <w:hideMark/>
          </w:tcPr>
          <w:p w:rsidR="007104B4" w:rsidRDefault="007104B4" w:rsidP="007104B4">
            <w:pPr>
              <w:jc w:val="center"/>
              <w:rPr>
                <w:color w:val="000000"/>
              </w:rPr>
            </w:pPr>
            <w:r>
              <w:rPr>
                <w:color w:val="000000"/>
              </w:rPr>
              <w:t>9805</w:t>
            </w:r>
          </w:p>
        </w:tc>
        <w:tc>
          <w:tcPr>
            <w:tcW w:w="1426" w:type="dxa"/>
            <w:shd w:val="clear" w:color="auto" w:fill="auto"/>
            <w:noWrap/>
            <w:vAlign w:val="center"/>
            <w:hideMark/>
          </w:tcPr>
          <w:p w:rsidR="007104B4" w:rsidRDefault="007104B4" w:rsidP="007104B4">
            <w:pPr>
              <w:jc w:val="center"/>
              <w:rPr>
                <w:color w:val="000000"/>
              </w:rPr>
            </w:pPr>
            <w:r>
              <w:rPr>
                <w:color w:val="000000"/>
              </w:rPr>
              <w:t>7,8</w:t>
            </w:r>
          </w:p>
        </w:tc>
      </w:tr>
      <w:tr w:rsidR="007104B4" w:rsidRPr="00042572" w:rsidTr="00514379">
        <w:trPr>
          <w:trHeight w:val="20"/>
        </w:trPr>
        <w:tc>
          <w:tcPr>
            <w:tcW w:w="1338" w:type="dxa"/>
            <w:shd w:val="clear" w:color="auto" w:fill="auto"/>
            <w:noWrap/>
            <w:vAlign w:val="center"/>
            <w:hideMark/>
          </w:tcPr>
          <w:p w:rsidR="007104B4" w:rsidRPr="00042572" w:rsidRDefault="007104B4" w:rsidP="007104B4">
            <w:pPr>
              <w:suppressAutoHyphens w:val="0"/>
              <w:jc w:val="center"/>
              <w:rPr>
                <w:rFonts w:eastAsia="Times New Roman"/>
                <w:color w:val="000000"/>
                <w:szCs w:val="24"/>
                <w:lang w:eastAsia="ru-RU"/>
              </w:rPr>
            </w:pPr>
            <w:r w:rsidRPr="00042572">
              <w:rPr>
                <w:rFonts w:eastAsia="Times New Roman"/>
                <w:color w:val="000000"/>
                <w:szCs w:val="24"/>
                <w:lang w:eastAsia="ru-RU"/>
              </w:rPr>
              <w:t>сц</w:t>
            </w:r>
            <w:r>
              <w:rPr>
                <w:rFonts w:eastAsia="Times New Roman"/>
                <w:color w:val="000000"/>
                <w:szCs w:val="24"/>
                <w:lang w:eastAsia="ru-RU"/>
              </w:rPr>
              <w:t>енарий</w:t>
            </w:r>
            <w:r w:rsidRPr="00042572">
              <w:rPr>
                <w:rFonts w:eastAsia="Times New Roman"/>
                <w:color w:val="000000"/>
                <w:szCs w:val="24"/>
                <w:lang w:eastAsia="ru-RU"/>
              </w:rPr>
              <w:t xml:space="preserve"> 3</w:t>
            </w:r>
          </w:p>
        </w:tc>
        <w:tc>
          <w:tcPr>
            <w:tcW w:w="1559" w:type="dxa"/>
            <w:shd w:val="clear" w:color="auto" w:fill="auto"/>
            <w:noWrap/>
            <w:vAlign w:val="center"/>
            <w:hideMark/>
          </w:tcPr>
          <w:p w:rsidR="007104B4" w:rsidRDefault="007104B4" w:rsidP="007104B4">
            <w:pPr>
              <w:jc w:val="center"/>
              <w:rPr>
                <w:color w:val="000000"/>
              </w:rPr>
            </w:pPr>
            <w:r>
              <w:rPr>
                <w:color w:val="000000"/>
              </w:rPr>
              <w:t>189085,2</w:t>
            </w:r>
          </w:p>
        </w:tc>
        <w:tc>
          <w:tcPr>
            <w:tcW w:w="1154" w:type="dxa"/>
            <w:shd w:val="clear" w:color="auto" w:fill="auto"/>
            <w:noWrap/>
            <w:vAlign w:val="center"/>
            <w:hideMark/>
          </w:tcPr>
          <w:p w:rsidR="007104B4" w:rsidRDefault="007104B4" w:rsidP="007104B4">
            <w:pPr>
              <w:jc w:val="center"/>
              <w:rPr>
                <w:color w:val="000000"/>
              </w:rPr>
            </w:pPr>
            <w:r>
              <w:rPr>
                <w:color w:val="000000"/>
              </w:rPr>
              <w:t>633124,1</w:t>
            </w:r>
          </w:p>
        </w:tc>
        <w:tc>
          <w:tcPr>
            <w:tcW w:w="980" w:type="dxa"/>
            <w:shd w:val="clear" w:color="auto" w:fill="auto"/>
            <w:noWrap/>
            <w:vAlign w:val="center"/>
            <w:hideMark/>
          </w:tcPr>
          <w:p w:rsidR="007104B4" w:rsidRDefault="007104B4" w:rsidP="007104B4">
            <w:pPr>
              <w:jc w:val="center"/>
              <w:rPr>
                <w:color w:val="000000"/>
              </w:rPr>
            </w:pPr>
            <w:r>
              <w:rPr>
                <w:color w:val="000000"/>
              </w:rPr>
              <w:t>78256,8</w:t>
            </w:r>
          </w:p>
        </w:tc>
        <w:tc>
          <w:tcPr>
            <w:tcW w:w="1126" w:type="dxa"/>
            <w:shd w:val="clear" w:color="auto" w:fill="auto"/>
            <w:noWrap/>
            <w:vAlign w:val="center"/>
            <w:hideMark/>
          </w:tcPr>
          <w:p w:rsidR="007104B4" w:rsidRDefault="007104B4" w:rsidP="007104B4">
            <w:pPr>
              <w:jc w:val="center"/>
              <w:rPr>
                <w:color w:val="000000"/>
              </w:rPr>
            </w:pPr>
            <w:r>
              <w:rPr>
                <w:color w:val="000000"/>
              </w:rPr>
              <w:t>768,8</w:t>
            </w:r>
          </w:p>
        </w:tc>
        <w:tc>
          <w:tcPr>
            <w:tcW w:w="993" w:type="dxa"/>
            <w:shd w:val="clear" w:color="auto" w:fill="auto"/>
            <w:noWrap/>
            <w:vAlign w:val="center"/>
            <w:hideMark/>
          </w:tcPr>
          <w:p w:rsidR="007104B4" w:rsidRDefault="007104B4" w:rsidP="007104B4">
            <w:pPr>
              <w:jc w:val="center"/>
              <w:rPr>
                <w:color w:val="000000"/>
              </w:rPr>
            </w:pPr>
            <w:r>
              <w:rPr>
                <w:color w:val="000000"/>
              </w:rPr>
              <w:t>5850</w:t>
            </w:r>
          </w:p>
        </w:tc>
        <w:tc>
          <w:tcPr>
            <w:tcW w:w="1582" w:type="dxa"/>
            <w:shd w:val="clear" w:color="auto" w:fill="auto"/>
            <w:noWrap/>
            <w:vAlign w:val="center"/>
            <w:hideMark/>
          </w:tcPr>
          <w:p w:rsidR="007104B4" w:rsidRDefault="007104B4" w:rsidP="007104B4">
            <w:pPr>
              <w:jc w:val="center"/>
              <w:rPr>
                <w:color w:val="000000"/>
              </w:rPr>
            </w:pPr>
            <w:r>
              <w:rPr>
                <w:color w:val="000000"/>
              </w:rPr>
              <w:t>7924</w:t>
            </w:r>
          </w:p>
        </w:tc>
        <w:tc>
          <w:tcPr>
            <w:tcW w:w="1426" w:type="dxa"/>
            <w:shd w:val="clear" w:color="auto" w:fill="auto"/>
            <w:noWrap/>
            <w:vAlign w:val="center"/>
            <w:hideMark/>
          </w:tcPr>
          <w:p w:rsidR="007104B4" w:rsidRDefault="007104B4" w:rsidP="007104B4">
            <w:pPr>
              <w:jc w:val="center"/>
              <w:rPr>
                <w:color w:val="000000"/>
              </w:rPr>
            </w:pPr>
            <w:r>
              <w:rPr>
                <w:color w:val="000000"/>
              </w:rPr>
              <w:t>8,2</w:t>
            </w:r>
          </w:p>
        </w:tc>
      </w:tr>
      <w:tr w:rsidR="007104B4" w:rsidRPr="00042572" w:rsidTr="00514379">
        <w:trPr>
          <w:trHeight w:val="20"/>
        </w:trPr>
        <w:tc>
          <w:tcPr>
            <w:tcW w:w="1338" w:type="dxa"/>
            <w:shd w:val="clear" w:color="auto" w:fill="auto"/>
            <w:noWrap/>
            <w:vAlign w:val="center"/>
            <w:hideMark/>
          </w:tcPr>
          <w:p w:rsidR="007104B4" w:rsidRPr="00042572" w:rsidRDefault="007104B4" w:rsidP="007104B4">
            <w:pPr>
              <w:suppressAutoHyphens w:val="0"/>
              <w:jc w:val="center"/>
              <w:rPr>
                <w:rFonts w:eastAsia="Times New Roman"/>
                <w:color w:val="000000"/>
                <w:szCs w:val="24"/>
                <w:lang w:eastAsia="ru-RU"/>
              </w:rPr>
            </w:pPr>
            <w:r w:rsidRPr="00042572">
              <w:rPr>
                <w:rFonts w:eastAsia="Times New Roman"/>
                <w:color w:val="000000"/>
                <w:szCs w:val="24"/>
                <w:lang w:eastAsia="ru-RU"/>
              </w:rPr>
              <w:t>сц</w:t>
            </w:r>
            <w:r>
              <w:rPr>
                <w:rFonts w:eastAsia="Times New Roman"/>
                <w:color w:val="000000"/>
                <w:szCs w:val="24"/>
                <w:lang w:eastAsia="ru-RU"/>
              </w:rPr>
              <w:t>енарий</w:t>
            </w:r>
            <w:r w:rsidRPr="00042572">
              <w:rPr>
                <w:rFonts w:eastAsia="Times New Roman"/>
                <w:color w:val="000000"/>
                <w:szCs w:val="24"/>
                <w:lang w:eastAsia="ru-RU"/>
              </w:rPr>
              <w:t xml:space="preserve"> 4</w:t>
            </w:r>
          </w:p>
        </w:tc>
        <w:tc>
          <w:tcPr>
            <w:tcW w:w="1559" w:type="dxa"/>
            <w:shd w:val="clear" w:color="auto" w:fill="auto"/>
            <w:noWrap/>
            <w:vAlign w:val="center"/>
            <w:hideMark/>
          </w:tcPr>
          <w:p w:rsidR="007104B4" w:rsidRDefault="007104B4" w:rsidP="007104B4">
            <w:pPr>
              <w:jc w:val="center"/>
              <w:rPr>
                <w:color w:val="000000"/>
              </w:rPr>
            </w:pPr>
            <w:r>
              <w:rPr>
                <w:color w:val="000000"/>
              </w:rPr>
              <w:t>189085,2</w:t>
            </w:r>
          </w:p>
        </w:tc>
        <w:tc>
          <w:tcPr>
            <w:tcW w:w="1154" w:type="dxa"/>
            <w:shd w:val="clear" w:color="auto" w:fill="auto"/>
            <w:noWrap/>
            <w:vAlign w:val="center"/>
            <w:hideMark/>
          </w:tcPr>
          <w:p w:rsidR="007104B4" w:rsidRDefault="007104B4" w:rsidP="007104B4">
            <w:pPr>
              <w:jc w:val="center"/>
              <w:rPr>
                <w:color w:val="000000"/>
              </w:rPr>
            </w:pPr>
            <w:r>
              <w:rPr>
                <w:color w:val="000000"/>
              </w:rPr>
              <w:t>732646,8</w:t>
            </w:r>
          </w:p>
        </w:tc>
        <w:tc>
          <w:tcPr>
            <w:tcW w:w="980" w:type="dxa"/>
            <w:shd w:val="clear" w:color="auto" w:fill="auto"/>
            <w:noWrap/>
            <w:vAlign w:val="center"/>
            <w:hideMark/>
          </w:tcPr>
          <w:p w:rsidR="007104B4" w:rsidRDefault="007104B4" w:rsidP="007104B4">
            <w:pPr>
              <w:jc w:val="center"/>
              <w:rPr>
                <w:color w:val="000000"/>
              </w:rPr>
            </w:pPr>
            <w:r>
              <w:rPr>
                <w:color w:val="000000"/>
              </w:rPr>
              <w:t>86952</w:t>
            </w:r>
          </w:p>
        </w:tc>
        <w:tc>
          <w:tcPr>
            <w:tcW w:w="1126" w:type="dxa"/>
            <w:shd w:val="clear" w:color="auto" w:fill="auto"/>
            <w:noWrap/>
            <w:vAlign w:val="center"/>
            <w:hideMark/>
          </w:tcPr>
          <w:p w:rsidR="007104B4" w:rsidRDefault="007104B4" w:rsidP="007104B4">
            <w:pPr>
              <w:jc w:val="center"/>
              <w:rPr>
                <w:color w:val="000000"/>
              </w:rPr>
            </w:pPr>
            <w:r>
              <w:rPr>
                <w:color w:val="000000"/>
              </w:rPr>
              <w:t>854,2</w:t>
            </w:r>
          </w:p>
        </w:tc>
        <w:tc>
          <w:tcPr>
            <w:tcW w:w="993" w:type="dxa"/>
            <w:shd w:val="clear" w:color="auto" w:fill="auto"/>
            <w:noWrap/>
            <w:vAlign w:val="center"/>
            <w:hideMark/>
          </w:tcPr>
          <w:p w:rsidR="007104B4" w:rsidRDefault="007104B4" w:rsidP="007104B4">
            <w:pPr>
              <w:jc w:val="center"/>
              <w:rPr>
                <w:color w:val="000000"/>
              </w:rPr>
            </w:pPr>
            <w:r>
              <w:rPr>
                <w:color w:val="000000"/>
              </w:rPr>
              <w:t>12090</w:t>
            </w:r>
          </w:p>
        </w:tc>
        <w:tc>
          <w:tcPr>
            <w:tcW w:w="1582" w:type="dxa"/>
            <w:shd w:val="clear" w:color="auto" w:fill="auto"/>
            <w:noWrap/>
            <w:vAlign w:val="center"/>
            <w:hideMark/>
          </w:tcPr>
          <w:p w:rsidR="007104B4" w:rsidRDefault="007104B4" w:rsidP="007104B4">
            <w:pPr>
              <w:jc w:val="center"/>
              <w:rPr>
                <w:color w:val="000000"/>
              </w:rPr>
            </w:pPr>
            <w:r>
              <w:rPr>
                <w:color w:val="000000"/>
              </w:rPr>
              <w:t>4720</w:t>
            </w:r>
          </w:p>
        </w:tc>
        <w:tc>
          <w:tcPr>
            <w:tcW w:w="1426" w:type="dxa"/>
            <w:shd w:val="clear" w:color="auto" w:fill="auto"/>
            <w:noWrap/>
            <w:vAlign w:val="center"/>
            <w:hideMark/>
          </w:tcPr>
          <w:p w:rsidR="007104B4" w:rsidRDefault="007104B4" w:rsidP="007104B4">
            <w:pPr>
              <w:jc w:val="center"/>
              <w:rPr>
                <w:color w:val="000000"/>
              </w:rPr>
            </w:pPr>
            <w:r>
              <w:rPr>
                <w:color w:val="000000"/>
              </w:rPr>
              <w:t>7,7</w:t>
            </w:r>
          </w:p>
        </w:tc>
      </w:tr>
    </w:tbl>
    <w:p w:rsidR="00042572" w:rsidRDefault="00042572" w:rsidP="00A3678A">
      <w:pPr>
        <w:ind w:firstLine="567"/>
        <w:jc w:val="both"/>
        <w:rPr>
          <w:bCs/>
          <w:szCs w:val="24"/>
        </w:rPr>
      </w:pPr>
    </w:p>
    <w:p w:rsidR="00042572" w:rsidRDefault="00042572" w:rsidP="00A3678A">
      <w:pPr>
        <w:ind w:firstLine="567"/>
        <w:jc w:val="both"/>
        <w:rPr>
          <w:rFonts w:eastAsia="Times New Roman"/>
          <w:bCs/>
          <w:color w:val="000000"/>
          <w:sz w:val="26"/>
          <w:szCs w:val="26"/>
          <w:lang w:eastAsia="ru-RU"/>
        </w:rPr>
      </w:pPr>
      <w:r w:rsidRPr="00042572">
        <w:rPr>
          <w:rFonts w:eastAsia="Times New Roman"/>
          <w:bCs/>
          <w:color w:val="000000"/>
          <w:sz w:val="26"/>
          <w:szCs w:val="26"/>
          <w:lang w:eastAsia="ru-RU"/>
        </w:rPr>
        <w:t xml:space="preserve">Анализ </w:t>
      </w:r>
      <w:r>
        <w:rPr>
          <w:rFonts w:eastAsia="Times New Roman"/>
          <w:bCs/>
          <w:color w:val="000000"/>
          <w:sz w:val="26"/>
          <w:szCs w:val="26"/>
          <w:lang w:eastAsia="ru-RU"/>
        </w:rPr>
        <w:t>расчета экономической эффективности внедрения каждого сценария позволяет сделать следующие выводы:</w:t>
      </w:r>
    </w:p>
    <w:p w:rsidR="00042572" w:rsidRDefault="00042572" w:rsidP="00A3678A">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1. Имеет недопустимо большой срок окупаемости затрат </w:t>
      </w:r>
      <w:r w:rsidR="007104B4">
        <w:rPr>
          <w:rFonts w:eastAsia="Times New Roman"/>
          <w:bCs/>
          <w:color w:val="000000"/>
          <w:sz w:val="26"/>
          <w:szCs w:val="26"/>
          <w:lang w:eastAsia="ru-RU"/>
        </w:rPr>
        <w:t>42</w:t>
      </w:r>
      <w:r w:rsidR="002524BC">
        <w:rPr>
          <w:rFonts w:eastAsia="Times New Roman"/>
          <w:bCs/>
          <w:color w:val="000000"/>
          <w:sz w:val="26"/>
          <w:szCs w:val="26"/>
          <w:lang w:eastAsia="ru-RU"/>
        </w:rPr>
        <w:t xml:space="preserve"> </w:t>
      </w:r>
      <w:r w:rsidR="008C4873">
        <w:rPr>
          <w:rFonts w:eastAsia="Times New Roman"/>
          <w:bCs/>
          <w:color w:val="000000"/>
          <w:sz w:val="26"/>
          <w:szCs w:val="26"/>
          <w:lang w:eastAsia="ru-RU"/>
        </w:rPr>
        <w:t>года</w:t>
      </w:r>
      <w:r>
        <w:rPr>
          <w:rFonts w:eastAsia="Times New Roman"/>
          <w:bCs/>
          <w:color w:val="000000"/>
          <w:sz w:val="26"/>
          <w:szCs w:val="26"/>
          <w:lang w:eastAsia="ru-RU"/>
        </w:rPr>
        <w:t xml:space="preserve"> и является не приемлемым для инвесторов. В работе остается ТЭЦ с практически изношенным оборудованием, работающая на угле</w:t>
      </w:r>
      <w:r w:rsidR="0099334B">
        <w:rPr>
          <w:rFonts w:eastAsia="Times New Roman"/>
          <w:bCs/>
          <w:color w:val="000000"/>
          <w:sz w:val="26"/>
          <w:szCs w:val="26"/>
          <w:lang w:eastAsia="ru-RU"/>
        </w:rPr>
        <w:t xml:space="preserve">, а также 6 угольных котельных и 3 </w:t>
      </w:r>
      <w:proofErr w:type="spellStart"/>
      <w:r w:rsidR="0099334B">
        <w:rPr>
          <w:rFonts w:eastAsia="Times New Roman"/>
          <w:bCs/>
          <w:color w:val="000000"/>
          <w:sz w:val="26"/>
          <w:szCs w:val="26"/>
          <w:lang w:eastAsia="ru-RU"/>
        </w:rPr>
        <w:t>электрокотельные</w:t>
      </w:r>
      <w:proofErr w:type="spellEnd"/>
      <w:r>
        <w:rPr>
          <w:rFonts w:eastAsia="Times New Roman"/>
          <w:bCs/>
          <w:color w:val="000000"/>
          <w:sz w:val="26"/>
          <w:szCs w:val="26"/>
          <w:lang w:eastAsia="ru-RU"/>
        </w:rPr>
        <w:t>.</w:t>
      </w:r>
    </w:p>
    <w:p w:rsidR="00042572" w:rsidRDefault="00042572" w:rsidP="00A3678A">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2. Предусматривает объем инвестиций </w:t>
      </w:r>
      <w:r w:rsidR="0018418F">
        <w:rPr>
          <w:rFonts w:eastAsia="Times New Roman"/>
          <w:bCs/>
          <w:color w:val="000000"/>
          <w:sz w:val="26"/>
          <w:szCs w:val="26"/>
          <w:lang w:eastAsia="ru-RU"/>
        </w:rPr>
        <w:t>6</w:t>
      </w:r>
      <w:r w:rsidR="008C4873">
        <w:rPr>
          <w:rFonts w:eastAsia="Times New Roman"/>
          <w:bCs/>
          <w:color w:val="000000"/>
          <w:sz w:val="26"/>
          <w:szCs w:val="26"/>
          <w:lang w:eastAsia="ru-RU"/>
        </w:rPr>
        <w:t>98,7</w:t>
      </w:r>
      <w:r w:rsidR="0018418F">
        <w:rPr>
          <w:rFonts w:eastAsia="Times New Roman"/>
          <w:bCs/>
          <w:color w:val="000000"/>
          <w:sz w:val="26"/>
          <w:szCs w:val="26"/>
          <w:lang w:eastAsia="ru-RU"/>
        </w:rPr>
        <w:t xml:space="preserve"> млн. руб. </w:t>
      </w:r>
      <w:r>
        <w:rPr>
          <w:rFonts w:eastAsia="Times New Roman"/>
          <w:bCs/>
          <w:color w:val="000000"/>
          <w:sz w:val="26"/>
          <w:szCs w:val="26"/>
          <w:lang w:eastAsia="ru-RU"/>
        </w:rPr>
        <w:t>и срок их окупаемости</w:t>
      </w:r>
      <w:r w:rsidR="00463C0E">
        <w:rPr>
          <w:rFonts w:eastAsia="Times New Roman"/>
          <w:bCs/>
          <w:color w:val="000000"/>
          <w:sz w:val="26"/>
          <w:szCs w:val="26"/>
          <w:lang w:eastAsia="ru-RU"/>
        </w:rPr>
        <w:t xml:space="preserve"> </w:t>
      </w:r>
      <w:r w:rsidR="008C4873">
        <w:rPr>
          <w:rFonts w:eastAsia="Times New Roman"/>
          <w:bCs/>
          <w:color w:val="000000"/>
          <w:sz w:val="26"/>
          <w:szCs w:val="26"/>
          <w:lang w:eastAsia="ru-RU"/>
        </w:rPr>
        <w:t>7,</w:t>
      </w:r>
      <w:r w:rsidR="007104B4">
        <w:rPr>
          <w:rFonts w:eastAsia="Times New Roman"/>
          <w:bCs/>
          <w:color w:val="000000"/>
          <w:sz w:val="26"/>
          <w:szCs w:val="26"/>
          <w:lang w:eastAsia="ru-RU"/>
        </w:rPr>
        <w:t>8</w:t>
      </w:r>
      <w:r w:rsidR="00463C0E">
        <w:rPr>
          <w:rFonts w:eastAsia="Times New Roman"/>
          <w:bCs/>
          <w:color w:val="000000"/>
          <w:sz w:val="26"/>
          <w:szCs w:val="26"/>
          <w:lang w:eastAsia="ru-RU"/>
        </w:rPr>
        <w:t xml:space="preserve"> года</w:t>
      </w:r>
      <w:r>
        <w:rPr>
          <w:rFonts w:eastAsia="Times New Roman"/>
          <w:bCs/>
          <w:color w:val="000000"/>
          <w:sz w:val="26"/>
          <w:szCs w:val="26"/>
          <w:lang w:eastAsia="ru-RU"/>
        </w:rPr>
        <w:t>. ТЭЦ полностью выводится из эксплуатации, в том числе и ее электрогенерация.</w:t>
      </w:r>
      <w:r w:rsidR="00463C0E">
        <w:rPr>
          <w:rFonts w:eastAsia="Times New Roman"/>
          <w:bCs/>
          <w:color w:val="000000"/>
          <w:sz w:val="26"/>
          <w:szCs w:val="26"/>
          <w:lang w:eastAsia="ru-RU"/>
        </w:rPr>
        <w:t xml:space="preserve"> Городской округ потеряет до 150 рабочих мест.</w:t>
      </w:r>
    </w:p>
    <w:p w:rsidR="00463C0E" w:rsidRDefault="00463C0E" w:rsidP="00A3678A">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3. Предусматривает объем инвестиций на </w:t>
      </w:r>
      <w:r w:rsidR="008C4873">
        <w:rPr>
          <w:rFonts w:eastAsia="Times New Roman"/>
          <w:bCs/>
          <w:color w:val="000000"/>
          <w:sz w:val="26"/>
          <w:szCs w:val="26"/>
          <w:lang w:eastAsia="ru-RU"/>
        </w:rPr>
        <w:t>60,</w:t>
      </w:r>
      <w:r w:rsidR="0080742C">
        <w:rPr>
          <w:rFonts w:eastAsia="Times New Roman"/>
          <w:bCs/>
          <w:color w:val="000000"/>
          <w:sz w:val="26"/>
          <w:szCs w:val="26"/>
          <w:lang w:eastAsia="ru-RU"/>
        </w:rPr>
        <w:t>4</w:t>
      </w:r>
      <w:r>
        <w:rPr>
          <w:rFonts w:eastAsia="Times New Roman"/>
          <w:bCs/>
          <w:color w:val="000000"/>
          <w:sz w:val="26"/>
          <w:szCs w:val="26"/>
          <w:lang w:eastAsia="ru-RU"/>
        </w:rPr>
        <w:t xml:space="preserve"> млн. руб. меньше, чем по сценарию 2. </w:t>
      </w:r>
      <w:r w:rsidR="00EB7DDE">
        <w:rPr>
          <w:rFonts w:eastAsia="Times New Roman"/>
          <w:bCs/>
          <w:color w:val="000000"/>
          <w:sz w:val="26"/>
          <w:szCs w:val="26"/>
          <w:lang w:eastAsia="ru-RU"/>
        </w:rPr>
        <w:t xml:space="preserve">Строительство новой водогрейной котельной позволит вывести из эксплуатации мазутный котел КВГМ-100. Сокращения персонала на котельной практически не произойдет. </w:t>
      </w:r>
      <w:r>
        <w:rPr>
          <w:rFonts w:eastAsia="Times New Roman"/>
          <w:bCs/>
          <w:color w:val="000000"/>
          <w:sz w:val="26"/>
          <w:szCs w:val="26"/>
          <w:lang w:eastAsia="ru-RU"/>
        </w:rPr>
        <w:t xml:space="preserve">Срок окупаемости </w:t>
      </w:r>
      <w:r w:rsidR="0080742C">
        <w:rPr>
          <w:rFonts w:eastAsia="Times New Roman"/>
          <w:bCs/>
          <w:color w:val="000000"/>
          <w:sz w:val="26"/>
          <w:szCs w:val="26"/>
          <w:lang w:eastAsia="ru-RU"/>
        </w:rPr>
        <w:t>затрат 8,2</w:t>
      </w:r>
      <w:r>
        <w:rPr>
          <w:rFonts w:eastAsia="Times New Roman"/>
          <w:bCs/>
          <w:color w:val="000000"/>
          <w:sz w:val="26"/>
          <w:szCs w:val="26"/>
          <w:lang w:eastAsia="ru-RU"/>
        </w:rPr>
        <w:t xml:space="preserve"> года, что </w:t>
      </w:r>
      <w:r w:rsidR="00EB7DDE">
        <w:rPr>
          <w:rFonts w:eastAsia="Times New Roman"/>
          <w:bCs/>
          <w:color w:val="000000"/>
          <w:sz w:val="26"/>
          <w:szCs w:val="26"/>
          <w:lang w:eastAsia="ru-RU"/>
        </w:rPr>
        <w:t xml:space="preserve">не </w:t>
      </w:r>
      <w:r>
        <w:rPr>
          <w:rFonts w:eastAsia="Times New Roman"/>
          <w:bCs/>
          <w:color w:val="000000"/>
          <w:sz w:val="26"/>
          <w:szCs w:val="26"/>
          <w:lang w:eastAsia="ru-RU"/>
        </w:rPr>
        <w:t>может представлять интерес для инвесторов. ТЭЦ сохраняется в эксплуатации, но электрогенерация будет обеспечиваться старыми угольными котлами и не будет конкурентоспособной на оптовом рынке.</w:t>
      </w:r>
    </w:p>
    <w:p w:rsidR="00463C0E" w:rsidRDefault="00463C0E" w:rsidP="00A3678A">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4. </w:t>
      </w:r>
      <w:r w:rsidR="00275245">
        <w:rPr>
          <w:rFonts w:eastAsia="Times New Roman"/>
          <w:bCs/>
          <w:color w:val="000000"/>
          <w:sz w:val="26"/>
          <w:szCs w:val="26"/>
          <w:lang w:eastAsia="ru-RU"/>
        </w:rPr>
        <w:t xml:space="preserve">Предусматривает объем инвестиций на </w:t>
      </w:r>
      <w:r w:rsidR="0080742C">
        <w:rPr>
          <w:rFonts w:eastAsia="Times New Roman"/>
          <w:bCs/>
          <w:color w:val="000000"/>
          <w:sz w:val="26"/>
          <w:szCs w:val="26"/>
          <w:lang w:eastAsia="ru-RU"/>
        </w:rPr>
        <w:t>100</w:t>
      </w:r>
      <w:r w:rsidR="0018418F">
        <w:rPr>
          <w:rFonts w:eastAsia="Times New Roman"/>
          <w:bCs/>
          <w:color w:val="000000"/>
          <w:sz w:val="26"/>
          <w:szCs w:val="26"/>
          <w:lang w:eastAsia="ru-RU"/>
        </w:rPr>
        <w:t xml:space="preserve"> </w:t>
      </w:r>
      <w:r w:rsidR="00275245">
        <w:rPr>
          <w:rFonts w:eastAsia="Times New Roman"/>
          <w:bCs/>
          <w:color w:val="000000"/>
          <w:sz w:val="26"/>
          <w:szCs w:val="26"/>
          <w:lang w:eastAsia="ru-RU"/>
        </w:rPr>
        <w:t xml:space="preserve">млн. руб. </w:t>
      </w:r>
      <w:r w:rsidR="0018418F">
        <w:rPr>
          <w:rFonts w:eastAsia="Times New Roman"/>
          <w:bCs/>
          <w:color w:val="000000"/>
          <w:sz w:val="26"/>
          <w:szCs w:val="26"/>
          <w:lang w:eastAsia="ru-RU"/>
        </w:rPr>
        <w:t>бол</w:t>
      </w:r>
      <w:r w:rsidR="00275245">
        <w:rPr>
          <w:rFonts w:eastAsia="Times New Roman"/>
          <w:bCs/>
          <w:color w:val="000000"/>
          <w:sz w:val="26"/>
          <w:szCs w:val="26"/>
          <w:lang w:eastAsia="ru-RU"/>
        </w:rPr>
        <w:t xml:space="preserve">ьше, чем по сценарию 3. Срок их окупаемости </w:t>
      </w:r>
      <w:r w:rsidR="0018418F">
        <w:rPr>
          <w:rFonts w:eastAsia="Times New Roman"/>
          <w:bCs/>
          <w:color w:val="000000"/>
          <w:sz w:val="26"/>
          <w:szCs w:val="26"/>
          <w:lang w:eastAsia="ru-RU"/>
        </w:rPr>
        <w:t>7,</w:t>
      </w:r>
      <w:r w:rsidR="0080742C">
        <w:rPr>
          <w:rFonts w:eastAsia="Times New Roman"/>
          <w:bCs/>
          <w:color w:val="000000"/>
          <w:sz w:val="26"/>
          <w:szCs w:val="26"/>
          <w:lang w:eastAsia="ru-RU"/>
        </w:rPr>
        <w:t>7</w:t>
      </w:r>
      <w:r w:rsidR="0018418F">
        <w:rPr>
          <w:rFonts w:eastAsia="Times New Roman"/>
          <w:bCs/>
          <w:color w:val="000000"/>
          <w:sz w:val="26"/>
          <w:szCs w:val="26"/>
          <w:lang w:eastAsia="ru-RU"/>
        </w:rPr>
        <w:t xml:space="preserve"> </w:t>
      </w:r>
      <w:r w:rsidR="00275245">
        <w:rPr>
          <w:rFonts w:eastAsia="Times New Roman"/>
          <w:bCs/>
          <w:color w:val="000000"/>
          <w:sz w:val="26"/>
          <w:szCs w:val="26"/>
          <w:lang w:eastAsia="ru-RU"/>
        </w:rPr>
        <w:t xml:space="preserve">года, что может представлять интерес для инвесторов. ТЭЦ сохраняется в эксплуатации, электрогенерация будет обеспечиваться новыми паровыми котлами и будет конкурентоспособной на </w:t>
      </w:r>
      <w:r w:rsidR="00275245" w:rsidRPr="00C039A0">
        <w:rPr>
          <w:rFonts w:eastAsia="Times New Roman"/>
          <w:bCs/>
          <w:sz w:val="26"/>
          <w:szCs w:val="26"/>
          <w:lang w:eastAsia="ru-RU"/>
        </w:rPr>
        <w:t>оптовом и розничном</w:t>
      </w:r>
      <w:r w:rsidR="00275245" w:rsidRPr="00C039A0">
        <w:rPr>
          <w:rFonts w:eastAsia="Times New Roman"/>
          <w:b/>
          <w:bCs/>
          <w:i/>
          <w:sz w:val="26"/>
          <w:szCs w:val="26"/>
          <w:lang w:eastAsia="ru-RU"/>
        </w:rPr>
        <w:t xml:space="preserve"> </w:t>
      </w:r>
      <w:r w:rsidR="00275245">
        <w:rPr>
          <w:rFonts w:eastAsia="Times New Roman"/>
          <w:bCs/>
          <w:color w:val="000000"/>
          <w:sz w:val="26"/>
          <w:szCs w:val="26"/>
          <w:lang w:eastAsia="ru-RU"/>
        </w:rPr>
        <w:t>рынках.</w:t>
      </w:r>
      <w:r w:rsidR="00CF6AEB">
        <w:rPr>
          <w:rFonts w:eastAsia="Times New Roman"/>
          <w:bCs/>
          <w:color w:val="000000"/>
          <w:sz w:val="26"/>
          <w:szCs w:val="26"/>
          <w:lang w:eastAsia="ru-RU"/>
        </w:rPr>
        <w:t xml:space="preserve"> </w:t>
      </w:r>
    </w:p>
    <w:p w:rsidR="00CF6AEB" w:rsidRPr="00042572" w:rsidRDefault="00CF6AEB" w:rsidP="00CF6AEB">
      <w:pPr>
        <w:pStyle w:val="afa"/>
        <w:ind w:left="0"/>
        <w:jc w:val="both"/>
        <w:rPr>
          <w:rFonts w:eastAsia="Times New Roman"/>
          <w:bCs/>
          <w:color w:val="000000"/>
          <w:sz w:val="26"/>
          <w:szCs w:val="26"/>
          <w:lang w:eastAsia="ru-RU"/>
        </w:rPr>
      </w:pPr>
      <w:r w:rsidRPr="00E06E6C">
        <w:rPr>
          <w:rFonts w:ascii="Times New Roman" w:hAnsi="Times New Roman" w:cs="Times New Roman"/>
          <w:sz w:val="26"/>
          <w:szCs w:val="26"/>
        </w:rPr>
        <w:t>Строительство 4-х автономных блочно-</w:t>
      </w:r>
      <w:r>
        <w:rPr>
          <w:rFonts w:ascii="Times New Roman" w:hAnsi="Times New Roman" w:cs="Times New Roman"/>
          <w:sz w:val="26"/>
          <w:szCs w:val="26"/>
        </w:rPr>
        <w:t xml:space="preserve">модульных котельных (далее БМК) </w:t>
      </w:r>
      <w:r w:rsidRPr="00CF6AEB">
        <w:rPr>
          <w:rFonts w:ascii="Times New Roman" w:hAnsi="Times New Roman" w:cs="Times New Roman"/>
          <w:sz w:val="26"/>
          <w:szCs w:val="26"/>
        </w:rPr>
        <w:t>для поселков Поссовет и Новый позволит вывести из эксплуатации протяженные тепловые сети завышенного диаметра и тем самым значительно сократить тепловые потери и потери теплоносителя.</w:t>
      </w:r>
      <w:r>
        <w:rPr>
          <w:sz w:val="26"/>
          <w:szCs w:val="26"/>
        </w:rPr>
        <w:t xml:space="preserve"> С</w:t>
      </w:r>
      <w:r w:rsidRPr="00311D07">
        <w:rPr>
          <w:rFonts w:ascii="Times New Roman" w:hAnsi="Times New Roman" w:cs="Times New Roman"/>
          <w:sz w:val="26"/>
          <w:szCs w:val="26"/>
        </w:rPr>
        <w:t>троительство БМК в начале улиц 50 лет Советской власти и Орджоникидзе позволит значительно разгрузить основные тепломагистрали города, обеспечить надежное теплоснабжение существующих концевых потребителей, подключенных от этих магистралей, а также обеспечит подключение к системам централизованного теплоснабжения объектов нового строительства и потребителей от котельной локомотивного депо ОАО «РЖД».</w:t>
      </w:r>
    </w:p>
    <w:p w:rsidR="007F394F" w:rsidRDefault="00D91713" w:rsidP="007F394F">
      <w:pPr>
        <w:ind w:firstLine="708"/>
        <w:jc w:val="both"/>
        <w:rPr>
          <w:rFonts w:eastAsiaTheme="minorHAnsi"/>
          <w:sz w:val="26"/>
          <w:szCs w:val="26"/>
          <w:lang w:eastAsia="en-US"/>
        </w:rPr>
      </w:pPr>
      <w:r w:rsidRPr="009265C2">
        <w:rPr>
          <w:rFonts w:eastAsia="Times New Roman"/>
          <w:color w:val="000000"/>
          <w:sz w:val="26"/>
          <w:szCs w:val="26"/>
          <w:lang w:eastAsia="ru-RU"/>
        </w:rPr>
        <w:t xml:space="preserve">Как следует из сравнения технико-экономических показателей вариантов (сценариев) развития систем теплоснабжения </w:t>
      </w:r>
      <w:r>
        <w:rPr>
          <w:rFonts w:eastAsia="Times New Roman"/>
          <w:color w:val="000000"/>
          <w:sz w:val="26"/>
          <w:szCs w:val="26"/>
          <w:lang w:eastAsia="ru-RU"/>
        </w:rPr>
        <w:t>ГО</w:t>
      </w:r>
      <w:r w:rsidRPr="009265C2">
        <w:rPr>
          <w:rFonts w:eastAsia="Times New Roman"/>
          <w:color w:val="000000"/>
          <w:sz w:val="26"/>
          <w:szCs w:val="26"/>
          <w:lang w:eastAsia="ru-RU"/>
        </w:rPr>
        <w:t xml:space="preserve"> г. </w:t>
      </w:r>
      <w:r>
        <w:rPr>
          <w:rFonts w:eastAsia="Times New Roman"/>
          <w:color w:val="000000"/>
          <w:sz w:val="26"/>
          <w:szCs w:val="26"/>
          <w:lang w:eastAsia="ru-RU"/>
        </w:rPr>
        <w:t>Шарья</w:t>
      </w:r>
      <w:r w:rsidRPr="009265C2">
        <w:rPr>
          <w:rFonts w:eastAsia="Times New Roman"/>
          <w:color w:val="000000"/>
          <w:sz w:val="26"/>
          <w:szCs w:val="26"/>
          <w:lang w:eastAsia="ru-RU"/>
        </w:rPr>
        <w:t xml:space="preserve">, </w:t>
      </w:r>
      <w:r>
        <w:rPr>
          <w:rFonts w:eastAsia="Times New Roman"/>
          <w:color w:val="000000"/>
          <w:sz w:val="26"/>
          <w:szCs w:val="26"/>
          <w:lang w:eastAsia="ru-RU"/>
        </w:rPr>
        <w:t>более целесообразным</w:t>
      </w:r>
      <w:r w:rsidRPr="009265C2">
        <w:rPr>
          <w:rFonts w:eastAsia="Times New Roman"/>
          <w:color w:val="000000"/>
          <w:sz w:val="26"/>
          <w:szCs w:val="26"/>
          <w:lang w:eastAsia="ru-RU"/>
        </w:rPr>
        <w:t xml:space="preserve"> вариантом является сценарий №</w:t>
      </w:r>
      <w:r>
        <w:rPr>
          <w:rFonts w:eastAsia="Times New Roman"/>
          <w:color w:val="000000"/>
          <w:sz w:val="26"/>
          <w:szCs w:val="26"/>
          <w:lang w:eastAsia="ru-RU"/>
        </w:rPr>
        <w:t xml:space="preserve">4. </w:t>
      </w:r>
      <w:r>
        <w:rPr>
          <w:rFonts w:eastAsiaTheme="minorHAnsi"/>
          <w:sz w:val="26"/>
          <w:szCs w:val="26"/>
          <w:lang w:eastAsia="en-US"/>
        </w:rPr>
        <w:t>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ГО г. Шарья может выбрать другой сценарий развития систем теплоснабжения.</w:t>
      </w:r>
      <w:r w:rsidR="00675587">
        <w:rPr>
          <w:rFonts w:eastAsiaTheme="minorHAnsi"/>
          <w:sz w:val="26"/>
          <w:szCs w:val="26"/>
          <w:lang w:eastAsia="en-US"/>
        </w:rPr>
        <w:t xml:space="preserve"> Выбран сценарий №4.</w:t>
      </w:r>
    </w:p>
    <w:p w:rsidR="00A3678A" w:rsidRPr="00042572" w:rsidRDefault="007F394F" w:rsidP="007F394F">
      <w:pPr>
        <w:ind w:firstLine="708"/>
        <w:jc w:val="both"/>
        <w:rPr>
          <w:rFonts w:eastAsia="Times New Roman"/>
          <w:sz w:val="26"/>
          <w:szCs w:val="26"/>
          <w:lang w:eastAsia="ru-RU"/>
        </w:rPr>
        <w:sectPr w:rsidR="00A3678A" w:rsidRPr="00042572" w:rsidSect="000C232D">
          <w:pgSz w:w="11906" w:h="16838"/>
          <w:pgMar w:top="851" w:right="567" w:bottom="851" w:left="1134" w:header="567" w:footer="567" w:gutter="0"/>
          <w:cols w:space="720"/>
          <w:docGrid w:linePitch="360"/>
        </w:sectPr>
      </w:pPr>
      <w:r>
        <w:rPr>
          <w:rFonts w:eastAsiaTheme="minorHAnsi"/>
          <w:sz w:val="26"/>
          <w:szCs w:val="26"/>
          <w:lang w:eastAsia="en-US"/>
        </w:rPr>
        <w:t>Не зависимо от выбранного сценария необходимо планировать поэтапную замену изношенных участков тепловых сетей, выборочную замену тепловой изоляции.</w:t>
      </w:r>
      <w:r w:rsidR="00042572">
        <w:rPr>
          <w:rFonts w:eastAsia="Times New Roman"/>
          <w:sz w:val="26"/>
          <w:szCs w:val="26"/>
          <w:lang w:eastAsia="ru-RU"/>
        </w:rPr>
        <w:tab/>
      </w:r>
    </w:p>
    <w:p w:rsidR="007A5F39" w:rsidRDefault="00E37EBB" w:rsidP="007F394F">
      <w:pPr>
        <w:jc w:val="center"/>
        <w:rPr>
          <w:b/>
          <w:szCs w:val="24"/>
        </w:rPr>
      </w:pPr>
      <w:r>
        <w:rPr>
          <w:b/>
          <w:bCs/>
          <w:sz w:val="28"/>
          <w:szCs w:val="28"/>
        </w:rPr>
        <w:lastRenderedPageBreak/>
        <w:t xml:space="preserve">5 </w:t>
      </w:r>
      <w:r w:rsidR="00B108A4" w:rsidRPr="006E1BAC">
        <w:rPr>
          <w:b/>
          <w:bCs/>
          <w:sz w:val="28"/>
          <w:szCs w:val="28"/>
        </w:rPr>
        <w:t>Предложения по строительству, реконструкции и техническому перевооружению источников тепловой энергии</w:t>
      </w:r>
    </w:p>
    <w:p w:rsidR="00514FBD" w:rsidRPr="00E37CE6" w:rsidRDefault="00514FBD" w:rsidP="00133854">
      <w:pPr>
        <w:spacing w:before="240" w:after="120"/>
        <w:ind w:left="-34" w:right="-85"/>
        <w:jc w:val="both"/>
        <w:rPr>
          <w:bCs/>
          <w:sz w:val="26"/>
          <w:szCs w:val="26"/>
        </w:rPr>
      </w:pPr>
      <w:r>
        <w:rPr>
          <w:b/>
          <w:bCs/>
          <w:sz w:val="26"/>
          <w:szCs w:val="26"/>
        </w:rPr>
        <w:t>5</w:t>
      </w:r>
      <w:r w:rsidRPr="00E37CE6">
        <w:rPr>
          <w:b/>
          <w:bCs/>
          <w:sz w:val="26"/>
          <w:szCs w:val="26"/>
        </w:rPr>
        <w:t xml:space="preserve">.1 </w:t>
      </w:r>
      <w:r w:rsidRPr="00E37CE6">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p w:rsidR="00514FBD" w:rsidRDefault="00514FBD" w:rsidP="00514FBD">
      <w:pPr>
        <w:ind w:firstLine="567"/>
        <w:jc w:val="both"/>
        <w:rPr>
          <w:sz w:val="26"/>
          <w:szCs w:val="26"/>
        </w:rPr>
      </w:pPr>
      <w:r w:rsidRPr="00E37CE6">
        <w:rPr>
          <w:sz w:val="26"/>
          <w:szCs w:val="26"/>
        </w:rPr>
        <w:t>Централизованное теплоснабжение в городе организуется для всех 3-5 этажных многоквартирных жилых домов, для значительной части 1-2 этажных многоквартирных жилых домов (МКД), для учреждений и организаций, не имеющих собственных теплоисточников, а также для части индивидуальных жилых домов по заявке их владельцев. Централизованное теплоснабжение предусматривается также для всех проектируемых и строящихся МКД. С учетом относительно малых значений муниципальных стандартов отопления и ГВС централизованное теплоснабжение является привлекательным для населения города. Многие индивидуальные жилые дома и здания организаций, расположенные в зонах действия муниципальных котельных, принимают решение на подключение к централизованной системе теплоснабжения.</w:t>
      </w:r>
    </w:p>
    <w:p w:rsidR="00133854" w:rsidRPr="00E37CE6" w:rsidRDefault="00133854" w:rsidP="00514FBD">
      <w:pPr>
        <w:ind w:firstLine="567"/>
        <w:jc w:val="both"/>
        <w:rPr>
          <w:sz w:val="26"/>
          <w:szCs w:val="26"/>
        </w:rPr>
      </w:pPr>
      <w:r w:rsidRPr="00E37CE6">
        <w:rPr>
          <w:sz w:val="26"/>
          <w:szCs w:val="26"/>
        </w:rPr>
        <w:t xml:space="preserve">Централизованное теплоснабжение в городе осуществляется с помощью </w:t>
      </w:r>
      <w:r>
        <w:rPr>
          <w:sz w:val="26"/>
          <w:szCs w:val="26"/>
        </w:rPr>
        <w:t xml:space="preserve">Шарьинской ТЭЦ, </w:t>
      </w:r>
      <w:r w:rsidRPr="00E37CE6">
        <w:rPr>
          <w:sz w:val="26"/>
          <w:szCs w:val="26"/>
        </w:rPr>
        <w:t>муниципальных котельных</w:t>
      </w:r>
      <w:r>
        <w:rPr>
          <w:sz w:val="26"/>
          <w:szCs w:val="26"/>
        </w:rPr>
        <w:t>, котельной локомотивного депо</w:t>
      </w:r>
      <w:r w:rsidRPr="00E37CE6">
        <w:rPr>
          <w:sz w:val="26"/>
          <w:szCs w:val="26"/>
        </w:rPr>
        <w:t xml:space="preserve"> и тепловых сетей.  </w:t>
      </w:r>
      <w:r>
        <w:rPr>
          <w:sz w:val="26"/>
          <w:szCs w:val="26"/>
        </w:rPr>
        <w:t xml:space="preserve">Других </w:t>
      </w:r>
      <w:r w:rsidRPr="00E37CE6">
        <w:rPr>
          <w:sz w:val="26"/>
          <w:szCs w:val="26"/>
        </w:rPr>
        <w:t>источников тепловой энергии с комбинированной выработкой тепловой и электрической энергии в городском округе нет и к строительству не планируются.</w:t>
      </w:r>
    </w:p>
    <w:p w:rsidR="00514FBD" w:rsidRPr="00E37CE6" w:rsidRDefault="00514FBD" w:rsidP="00514FBD">
      <w:pPr>
        <w:ind w:firstLine="567"/>
        <w:jc w:val="both"/>
        <w:rPr>
          <w:sz w:val="26"/>
          <w:szCs w:val="26"/>
        </w:rPr>
      </w:pPr>
      <w:r w:rsidRPr="00E37CE6">
        <w:rPr>
          <w:sz w:val="26"/>
          <w:szCs w:val="26"/>
        </w:rPr>
        <w:t xml:space="preserve">Поквартирное </w:t>
      </w:r>
      <w:r w:rsidR="00CF2E7F">
        <w:rPr>
          <w:sz w:val="26"/>
          <w:szCs w:val="26"/>
        </w:rPr>
        <w:t xml:space="preserve">индивидуальное </w:t>
      </w:r>
      <w:r w:rsidRPr="00E37CE6">
        <w:rPr>
          <w:sz w:val="26"/>
          <w:szCs w:val="26"/>
        </w:rPr>
        <w:t xml:space="preserve">отопление в 1-2 этажных МКД сложилось в городе исторически и является неудобным для жителей: дровяные печи </w:t>
      </w:r>
      <w:proofErr w:type="spellStart"/>
      <w:r w:rsidRPr="00E37CE6">
        <w:rPr>
          <w:sz w:val="26"/>
          <w:szCs w:val="26"/>
        </w:rPr>
        <w:t>пожароопасны</w:t>
      </w:r>
      <w:proofErr w:type="spellEnd"/>
      <w:r w:rsidRPr="00E37CE6">
        <w:rPr>
          <w:sz w:val="26"/>
          <w:szCs w:val="26"/>
        </w:rPr>
        <w:t>, занимают значительную площадь квартиры, требуют постоянного обслуживания и ремонта, содержания запаса дров. Топка печей занимает много времени и требует постоянного наблюдения за процессом горения. В таких домах ГВС обеспечивается, как правило, за счет электрических водоподогревателей. Поэтому в процессе предстоящей газификации города прогнозируется переход многих 1-2 этажных МКД с поквартирным отоплением на индивидуальное теплоснабжение</w:t>
      </w:r>
      <w:r w:rsidR="00CF2E7F">
        <w:rPr>
          <w:sz w:val="26"/>
          <w:szCs w:val="26"/>
        </w:rPr>
        <w:t xml:space="preserve"> с использованием газовых бытовых котлов</w:t>
      </w:r>
      <w:r w:rsidRPr="00E37CE6">
        <w:rPr>
          <w:sz w:val="26"/>
          <w:szCs w:val="26"/>
        </w:rPr>
        <w:t>.</w:t>
      </w:r>
    </w:p>
    <w:p w:rsidR="00514FBD" w:rsidRDefault="00514FBD" w:rsidP="00514FBD">
      <w:pPr>
        <w:ind w:firstLine="567"/>
        <w:jc w:val="both"/>
        <w:rPr>
          <w:bCs/>
          <w:sz w:val="26"/>
          <w:szCs w:val="26"/>
        </w:rPr>
      </w:pPr>
      <w:r w:rsidRPr="00E37CE6">
        <w:rPr>
          <w:sz w:val="26"/>
          <w:szCs w:val="26"/>
        </w:rPr>
        <w:t xml:space="preserve">Индивидуальное теплоснабжение используется в одноквартирных жилых домах, а также многими </w:t>
      </w:r>
      <w:r w:rsidR="008637C6">
        <w:rPr>
          <w:sz w:val="26"/>
          <w:szCs w:val="26"/>
        </w:rPr>
        <w:t xml:space="preserve">частными </w:t>
      </w:r>
      <w:r w:rsidRPr="00E37CE6">
        <w:rPr>
          <w:sz w:val="26"/>
          <w:szCs w:val="26"/>
        </w:rPr>
        <w:t xml:space="preserve">организациями и предприятиями. Индивидуальное теплоснабжение осуществляется с помощью твердотопливных котлов или котельных малой мощности. Наиболее мощную систему индивидуального теплоснабжения имеет </w:t>
      </w:r>
      <w:r w:rsidR="008F26B2">
        <w:rPr>
          <w:bCs/>
          <w:sz w:val="26"/>
          <w:szCs w:val="26"/>
        </w:rPr>
        <w:t xml:space="preserve">предприятие ООО </w:t>
      </w:r>
      <w:r w:rsidRPr="00E37CE6">
        <w:rPr>
          <w:bCs/>
          <w:sz w:val="26"/>
          <w:szCs w:val="26"/>
        </w:rPr>
        <w:t>«</w:t>
      </w:r>
      <w:proofErr w:type="spellStart"/>
      <w:r w:rsidR="00E81D42">
        <w:rPr>
          <w:bCs/>
          <w:sz w:val="26"/>
          <w:szCs w:val="26"/>
        </w:rPr>
        <w:t>Свисс</w:t>
      </w:r>
      <w:proofErr w:type="spellEnd"/>
      <w:r w:rsidR="00E81D42">
        <w:rPr>
          <w:bCs/>
          <w:sz w:val="26"/>
          <w:szCs w:val="26"/>
        </w:rPr>
        <w:t xml:space="preserve"> </w:t>
      </w:r>
      <w:proofErr w:type="spellStart"/>
      <w:r w:rsidR="008F26B2">
        <w:rPr>
          <w:bCs/>
          <w:sz w:val="26"/>
          <w:szCs w:val="26"/>
        </w:rPr>
        <w:t>Кроно</w:t>
      </w:r>
      <w:proofErr w:type="spellEnd"/>
      <w:r w:rsidRPr="00E37CE6">
        <w:rPr>
          <w:bCs/>
          <w:sz w:val="26"/>
          <w:szCs w:val="26"/>
        </w:rPr>
        <w:t xml:space="preserve">», в которую входят </w:t>
      </w:r>
      <w:r w:rsidR="008F26B2">
        <w:rPr>
          <w:bCs/>
          <w:sz w:val="26"/>
          <w:szCs w:val="26"/>
        </w:rPr>
        <w:t>5 тепловых установок</w:t>
      </w:r>
      <w:r w:rsidRPr="00E37CE6">
        <w:rPr>
          <w:bCs/>
          <w:sz w:val="26"/>
          <w:szCs w:val="26"/>
        </w:rPr>
        <w:t xml:space="preserve"> и </w:t>
      </w:r>
      <w:r w:rsidR="008F26B2">
        <w:rPr>
          <w:bCs/>
          <w:sz w:val="26"/>
          <w:szCs w:val="26"/>
        </w:rPr>
        <w:t>3 сушилки</w:t>
      </w:r>
      <w:r w:rsidRPr="00E37CE6">
        <w:rPr>
          <w:bCs/>
          <w:sz w:val="26"/>
          <w:szCs w:val="26"/>
        </w:rPr>
        <w:t xml:space="preserve">. </w:t>
      </w:r>
    </w:p>
    <w:p w:rsidR="00DB25E3" w:rsidRPr="00E37CE6" w:rsidRDefault="00DB25E3" w:rsidP="00514FBD">
      <w:pPr>
        <w:ind w:firstLine="567"/>
        <w:jc w:val="both"/>
        <w:rPr>
          <w:bCs/>
          <w:sz w:val="26"/>
          <w:szCs w:val="26"/>
        </w:rPr>
      </w:pPr>
      <w:r>
        <w:rPr>
          <w:bCs/>
          <w:sz w:val="26"/>
          <w:szCs w:val="26"/>
        </w:rPr>
        <w:t>В городском округе исторически сложились 2 производственные зоны: зона деревообрабатывающих предприятий в пгт Ветлужс</w:t>
      </w:r>
      <w:r w:rsidR="00133854">
        <w:rPr>
          <w:bCs/>
          <w:sz w:val="26"/>
          <w:szCs w:val="26"/>
        </w:rPr>
        <w:t>к</w:t>
      </w:r>
      <w:r>
        <w:rPr>
          <w:bCs/>
          <w:sz w:val="26"/>
          <w:szCs w:val="26"/>
        </w:rPr>
        <w:t>ий</w:t>
      </w:r>
      <w:r w:rsidR="00133854">
        <w:rPr>
          <w:bCs/>
          <w:sz w:val="26"/>
          <w:szCs w:val="26"/>
        </w:rPr>
        <w:t>, основу которой составляет предприятие «</w:t>
      </w:r>
      <w:proofErr w:type="spellStart"/>
      <w:r w:rsidR="00E81D42">
        <w:rPr>
          <w:bCs/>
          <w:sz w:val="26"/>
          <w:szCs w:val="26"/>
        </w:rPr>
        <w:t>Свисс</w:t>
      </w:r>
      <w:proofErr w:type="spellEnd"/>
      <w:r w:rsidR="00E81D42">
        <w:rPr>
          <w:bCs/>
          <w:sz w:val="26"/>
          <w:szCs w:val="26"/>
        </w:rPr>
        <w:t xml:space="preserve"> </w:t>
      </w:r>
      <w:proofErr w:type="spellStart"/>
      <w:r w:rsidR="00E81D42">
        <w:rPr>
          <w:bCs/>
          <w:sz w:val="26"/>
          <w:szCs w:val="26"/>
        </w:rPr>
        <w:t>Кроно</w:t>
      </w:r>
      <w:proofErr w:type="spellEnd"/>
      <w:r w:rsidR="00133854">
        <w:rPr>
          <w:bCs/>
          <w:sz w:val="26"/>
          <w:szCs w:val="26"/>
        </w:rPr>
        <w:t xml:space="preserve">», и зона ремонтных предприятий железной дороги, расположенная в районе железнодорожной станции. В обоих зонах предприятия имеют собственные теплоисточники, при этом теплоисточники ООО </w:t>
      </w:r>
      <w:r w:rsidR="00133854" w:rsidRPr="00E37CE6">
        <w:rPr>
          <w:bCs/>
          <w:sz w:val="26"/>
          <w:szCs w:val="26"/>
        </w:rPr>
        <w:t>«</w:t>
      </w:r>
      <w:proofErr w:type="spellStart"/>
      <w:r w:rsidR="00E81D42">
        <w:rPr>
          <w:bCs/>
          <w:sz w:val="26"/>
          <w:szCs w:val="26"/>
        </w:rPr>
        <w:t>Свисс</w:t>
      </w:r>
      <w:proofErr w:type="spellEnd"/>
      <w:r w:rsidR="00E81D42">
        <w:rPr>
          <w:bCs/>
          <w:sz w:val="26"/>
          <w:szCs w:val="26"/>
        </w:rPr>
        <w:t xml:space="preserve"> </w:t>
      </w:r>
      <w:proofErr w:type="spellStart"/>
      <w:r w:rsidR="00E81D42">
        <w:rPr>
          <w:bCs/>
          <w:sz w:val="26"/>
          <w:szCs w:val="26"/>
        </w:rPr>
        <w:t>Кроно</w:t>
      </w:r>
      <w:proofErr w:type="spellEnd"/>
      <w:r w:rsidR="00133854" w:rsidRPr="00E37CE6">
        <w:rPr>
          <w:bCs/>
          <w:sz w:val="26"/>
          <w:szCs w:val="26"/>
        </w:rPr>
        <w:t>»</w:t>
      </w:r>
      <w:r w:rsidR="00133854">
        <w:rPr>
          <w:bCs/>
          <w:sz w:val="26"/>
          <w:szCs w:val="26"/>
        </w:rPr>
        <w:t xml:space="preserve"> осуществляют теплоснабжение только собственных объектов, а теплоисточник ОАО «РЖД» - котельная локомотивного депо осуществляет еще теплоснабжение прилегающих объектов города:</w:t>
      </w:r>
      <w:r w:rsidR="00F10F32">
        <w:rPr>
          <w:bCs/>
          <w:sz w:val="26"/>
          <w:szCs w:val="26"/>
        </w:rPr>
        <w:t xml:space="preserve"> 28 жилых домов и детский сад.</w:t>
      </w:r>
      <w:r w:rsidR="00133854">
        <w:rPr>
          <w:bCs/>
          <w:sz w:val="26"/>
          <w:szCs w:val="26"/>
        </w:rPr>
        <w:t xml:space="preserve"> </w:t>
      </w:r>
    </w:p>
    <w:p w:rsidR="00514FBD" w:rsidRPr="00E37CE6" w:rsidRDefault="00514FBD" w:rsidP="00514FBD">
      <w:pPr>
        <w:ind w:firstLine="567"/>
        <w:jc w:val="both"/>
        <w:rPr>
          <w:sz w:val="26"/>
          <w:szCs w:val="26"/>
        </w:rPr>
      </w:pPr>
      <w:r w:rsidRPr="00E37CE6">
        <w:rPr>
          <w:sz w:val="26"/>
          <w:szCs w:val="26"/>
        </w:rPr>
        <w:t xml:space="preserve">В зонах застройки города малоэтажными жилыми зданиями предусматривается, как правило, организация индивидуального теплоснабжения. Современные технологии позволяют устанавливать в квартирах жилых домов настенные 2-х контурные газовые котлы мощностью до </w:t>
      </w:r>
      <w:r w:rsidR="008F26B2">
        <w:rPr>
          <w:sz w:val="26"/>
          <w:szCs w:val="26"/>
        </w:rPr>
        <w:t>31</w:t>
      </w:r>
      <w:r w:rsidRPr="00E37CE6">
        <w:rPr>
          <w:sz w:val="26"/>
          <w:szCs w:val="26"/>
        </w:rPr>
        <w:t xml:space="preserve"> кВт с закрытыми камерами сгорания, которые работают в полностью автоматическом режиме и требую</w:t>
      </w:r>
      <w:r>
        <w:rPr>
          <w:sz w:val="26"/>
          <w:szCs w:val="26"/>
        </w:rPr>
        <w:t>т лишь сервисного обслуживания.</w:t>
      </w:r>
    </w:p>
    <w:p w:rsidR="00514FBD" w:rsidRPr="00E37CE6" w:rsidRDefault="00514FBD" w:rsidP="00514FBD">
      <w:pPr>
        <w:ind w:firstLine="567"/>
        <w:jc w:val="both"/>
        <w:rPr>
          <w:bCs/>
          <w:sz w:val="26"/>
          <w:szCs w:val="26"/>
        </w:rPr>
      </w:pPr>
      <w:r w:rsidRPr="00E37CE6">
        <w:rPr>
          <w:sz w:val="26"/>
          <w:szCs w:val="26"/>
        </w:rPr>
        <w:t>Условия и организация перехода собственников квартир в многоквартирных домах на индивидуальное теплоснабжение приведены в разделе 10.</w:t>
      </w:r>
    </w:p>
    <w:p w:rsidR="00514FBD" w:rsidRDefault="00514FBD" w:rsidP="00514FBD">
      <w:pPr>
        <w:ind w:firstLine="567"/>
        <w:jc w:val="both"/>
        <w:rPr>
          <w:bCs/>
          <w:sz w:val="26"/>
          <w:szCs w:val="26"/>
        </w:rPr>
      </w:pPr>
    </w:p>
    <w:p w:rsidR="003F52AD" w:rsidRPr="00E37CE6" w:rsidRDefault="003F52AD" w:rsidP="00514FBD">
      <w:pPr>
        <w:ind w:firstLine="567"/>
        <w:jc w:val="both"/>
        <w:rPr>
          <w:bCs/>
          <w:sz w:val="26"/>
          <w:szCs w:val="26"/>
        </w:rPr>
      </w:pPr>
    </w:p>
    <w:p w:rsidR="003F52AD" w:rsidRDefault="007A6AD4" w:rsidP="007A6AD4">
      <w:pPr>
        <w:tabs>
          <w:tab w:val="left" w:pos="375"/>
        </w:tabs>
        <w:spacing w:before="120" w:after="120"/>
        <w:jc w:val="both"/>
        <w:rPr>
          <w:b/>
          <w:sz w:val="26"/>
          <w:szCs w:val="26"/>
        </w:rPr>
      </w:pPr>
      <w:r w:rsidRPr="008C20F5">
        <w:rPr>
          <w:b/>
          <w:sz w:val="26"/>
          <w:szCs w:val="26"/>
        </w:rPr>
        <w:lastRenderedPageBreak/>
        <w:t xml:space="preserve">5.2 </w:t>
      </w:r>
      <w:r w:rsidR="003F52AD" w:rsidRPr="005A136F">
        <w:rPr>
          <w:b/>
          <w:bCs/>
          <w:sz w:val="26"/>
          <w:szCs w:val="26"/>
        </w:rPr>
        <w:t>Обоснование предлагаемой реконструкции Шарьинской ТЭЦ для обеспечения перспективных приростов тепловых нагрузок</w:t>
      </w:r>
    </w:p>
    <w:p w:rsidR="003F52AD" w:rsidRDefault="003A5332" w:rsidP="003A5332">
      <w:pPr>
        <w:tabs>
          <w:tab w:val="left" w:pos="0"/>
        </w:tabs>
        <w:spacing w:before="120"/>
        <w:jc w:val="both"/>
        <w:rPr>
          <w:sz w:val="26"/>
          <w:szCs w:val="26"/>
        </w:rPr>
      </w:pPr>
      <w:r>
        <w:rPr>
          <w:sz w:val="26"/>
          <w:szCs w:val="26"/>
        </w:rPr>
        <w:tab/>
      </w:r>
      <w:r w:rsidR="003F52AD" w:rsidRPr="003F52AD">
        <w:rPr>
          <w:sz w:val="26"/>
          <w:szCs w:val="26"/>
        </w:rPr>
        <w:t xml:space="preserve">В соответствии с </w:t>
      </w:r>
      <w:r w:rsidR="003F52AD">
        <w:rPr>
          <w:sz w:val="26"/>
          <w:szCs w:val="26"/>
        </w:rPr>
        <w:t>представленными в разделе 4 сценариями развития систем теплоснабжения ГО г. Шарья возможны 4 варианта реконструкции Шарьинской ТЭЦ:</w:t>
      </w:r>
    </w:p>
    <w:p w:rsidR="003F52AD" w:rsidRDefault="003F52AD" w:rsidP="003F52AD">
      <w:pPr>
        <w:tabs>
          <w:tab w:val="left" w:pos="375"/>
        </w:tabs>
        <w:jc w:val="both"/>
        <w:rPr>
          <w:bCs/>
          <w:sz w:val="26"/>
          <w:szCs w:val="26"/>
        </w:rPr>
      </w:pPr>
      <w:r>
        <w:rPr>
          <w:sz w:val="26"/>
          <w:szCs w:val="26"/>
        </w:rPr>
        <w:t xml:space="preserve">1). Завершение всех работ по переводу паровых котлов на сжигание каменного угля. В процессе газификации перевод на природный газ мазутного водогрейного котла </w:t>
      </w:r>
      <w:r w:rsidRPr="004B5E7E">
        <w:rPr>
          <w:bCs/>
          <w:sz w:val="26"/>
          <w:szCs w:val="26"/>
        </w:rPr>
        <w:t>КВГМ-100-150</w:t>
      </w:r>
      <w:r>
        <w:rPr>
          <w:bCs/>
          <w:sz w:val="26"/>
          <w:szCs w:val="26"/>
        </w:rPr>
        <w:t xml:space="preserve">. ТЭЦ продолжает работу в режиме комбинированной выработки тепловой и электрической энергии. </w:t>
      </w:r>
      <w:r w:rsidR="00D13BFF">
        <w:rPr>
          <w:bCs/>
          <w:sz w:val="26"/>
          <w:szCs w:val="26"/>
        </w:rPr>
        <w:t>К ТЭЦ подключаются потребители от котельной локомотивного депо.</w:t>
      </w:r>
    </w:p>
    <w:p w:rsidR="005C4997" w:rsidRDefault="003F52AD" w:rsidP="003F52AD">
      <w:pPr>
        <w:tabs>
          <w:tab w:val="left" w:pos="375"/>
        </w:tabs>
        <w:jc w:val="both"/>
        <w:rPr>
          <w:sz w:val="26"/>
          <w:szCs w:val="26"/>
        </w:rPr>
      </w:pPr>
      <w:r>
        <w:rPr>
          <w:bCs/>
          <w:sz w:val="26"/>
          <w:szCs w:val="26"/>
        </w:rPr>
        <w:t xml:space="preserve">2). </w:t>
      </w:r>
      <w:r>
        <w:rPr>
          <w:sz w:val="26"/>
          <w:szCs w:val="26"/>
        </w:rPr>
        <w:t xml:space="preserve"> </w:t>
      </w:r>
      <w:r w:rsidR="005C4997">
        <w:rPr>
          <w:sz w:val="26"/>
          <w:szCs w:val="26"/>
        </w:rPr>
        <w:t>Строительство 14 БМК, работающих на природном газе, которые будут обеспечивать теплоснабжение всех потребителей, подключенных к тепловым сетям ТЭЦ. При этом станция выводится из эксплуатации.</w:t>
      </w:r>
    </w:p>
    <w:p w:rsidR="003F52AD" w:rsidRDefault="005C4997" w:rsidP="003F52AD">
      <w:pPr>
        <w:tabs>
          <w:tab w:val="left" w:pos="375"/>
        </w:tabs>
        <w:jc w:val="both"/>
        <w:rPr>
          <w:sz w:val="26"/>
          <w:szCs w:val="26"/>
        </w:rPr>
      </w:pPr>
      <w:r>
        <w:rPr>
          <w:sz w:val="26"/>
          <w:szCs w:val="26"/>
        </w:rPr>
        <w:t>3.). Строительство на территории ТЭЦ водогрейной котельной, которая бы обеспечивала теплоснабжение всех потребителей, подключенных к тепловым сетям ТЭЦ. При этом станция или выводится из эксплуатации или осуществляет только электрогенерацию.</w:t>
      </w:r>
    </w:p>
    <w:p w:rsidR="003A5332" w:rsidRDefault="005C4997" w:rsidP="003F52AD">
      <w:pPr>
        <w:tabs>
          <w:tab w:val="left" w:pos="375"/>
        </w:tabs>
        <w:jc w:val="both"/>
        <w:rPr>
          <w:sz w:val="26"/>
          <w:szCs w:val="26"/>
        </w:rPr>
      </w:pPr>
      <w:r>
        <w:rPr>
          <w:sz w:val="26"/>
          <w:szCs w:val="26"/>
        </w:rPr>
        <w:t>4). Реконструкция станции путем замены старых угольных паровых котлов на новые, работающие на природном газе.</w:t>
      </w:r>
      <w:r w:rsidR="003A5332">
        <w:rPr>
          <w:sz w:val="26"/>
          <w:szCs w:val="26"/>
        </w:rPr>
        <w:t xml:space="preserve"> Строительство </w:t>
      </w:r>
      <w:r w:rsidR="00D13BFF">
        <w:rPr>
          <w:sz w:val="26"/>
          <w:szCs w:val="26"/>
        </w:rPr>
        <w:t>3</w:t>
      </w:r>
      <w:r w:rsidR="003A5332">
        <w:rPr>
          <w:sz w:val="26"/>
          <w:szCs w:val="26"/>
        </w:rPr>
        <w:t>-х газовых БМК для оптимизации радиуса теплоснабжения от ТЭЦ.</w:t>
      </w:r>
    </w:p>
    <w:p w:rsidR="005C4997" w:rsidRPr="003F52AD" w:rsidRDefault="00D13BFF" w:rsidP="003F52AD">
      <w:pPr>
        <w:tabs>
          <w:tab w:val="left" w:pos="375"/>
        </w:tabs>
        <w:jc w:val="both"/>
        <w:rPr>
          <w:sz w:val="26"/>
          <w:szCs w:val="26"/>
        </w:rPr>
      </w:pPr>
      <w:r>
        <w:rPr>
          <w:sz w:val="26"/>
          <w:szCs w:val="26"/>
        </w:rPr>
        <w:tab/>
      </w:r>
      <w:r w:rsidR="003A5332">
        <w:rPr>
          <w:sz w:val="26"/>
          <w:szCs w:val="26"/>
        </w:rPr>
        <w:t xml:space="preserve">По оценке специалистов и администрации ГО более целесообразным является 4-й вариант </w:t>
      </w:r>
      <w:r w:rsidR="003A5332" w:rsidRPr="003A5332">
        <w:rPr>
          <w:bCs/>
          <w:sz w:val="26"/>
          <w:szCs w:val="26"/>
        </w:rPr>
        <w:t xml:space="preserve">реконструкции Шарьинской ТЭЦ для обеспечения </w:t>
      </w:r>
      <w:r w:rsidR="003A5332">
        <w:rPr>
          <w:bCs/>
          <w:sz w:val="26"/>
          <w:szCs w:val="26"/>
        </w:rPr>
        <w:t xml:space="preserve">существующих </w:t>
      </w:r>
      <w:r w:rsidR="003A5332" w:rsidRPr="003A5332">
        <w:rPr>
          <w:bCs/>
          <w:sz w:val="26"/>
          <w:szCs w:val="26"/>
        </w:rPr>
        <w:t xml:space="preserve">тепловых нагрузок </w:t>
      </w:r>
      <w:r w:rsidR="003A5332">
        <w:rPr>
          <w:bCs/>
          <w:sz w:val="26"/>
          <w:szCs w:val="26"/>
        </w:rPr>
        <w:t xml:space="preserve">и их </w:t>
      </w:r>
      <w:r w:rsidR="003A5332" w:rsidRPr="003A5332">
        <w:rPr>
          <w:bCs/>
          <w:sz w:val="26"/>
          <w:szCs w:val="26"/>
        </w:rPr>
        <w:t>перспективных приростов</w:t>
      </w:r>
      <w:r w:rsidR="003A5332">
        <w:rPr>
          <w:bCs/>
          <w:sz w:val="26"/>
          <w:szCs w:val="26"/>
        </w:rPr>
        <w:t>.</w:t>
      </w:r>
      <w:r w:rsidR="003A5332">
        <w:rPr>
          <w:sz w:val="26"/>
          <w:szCs w:val="26"/>
        </w:rPr>
        <w:t xml:space="preserve"> </w:t>
      </w:r>
      <w:r w:rsidR="005C4997">
        <w:rPr>
          <w:sz w:val="26"/>
          <w:szCs w:val="26"/>
        </w:rPr>
        <w:t xml:space="preserve"> </w:t>
      </w:r>
    </w:p>
    <w:p w:rsidR="007A6AD4" w:rsidRPr="008C20F5" w:rsidRDefault="003F52AD" w:rsidP="007A6AD4">
      <w:pPr>
        <w:tabs>
          <w:tab w:val="left" w:pos="375"/>
        </w:tabs>
        <w:spacing w:before="120" w:after="120"/>
        <w:jc w:val="both"/>
        <w:rPr>
          <w:sz w:val="26"/>
          <w:szCs w:val="26"/>
        </w:rPr>
      </w:pPr>
      <w:r>
        <w:rPr>
          <w:b/>
          <w:sz w:val="26"/>
          <w:szCs w:val="26"/>
        </w:rPr>
        <w:t xml:space="preserve">5.3 </w:t>
      </w:r>
      <w:r w:rsidR="007A6AD4" w:rsidRPr="008C20F5">
        <w:rPr>
          <w:b/>
          <w:sz w:val="26"/>
          <w:szCs w:val="26"/>
        </w:rPr>
        <w:t>Обоснование предлагаем</w:t>
      </w:r>
      <w:r w:rsidR="00323EDF">
        <w:rPr>
          <w:b/>
          <w:sz w:val="26"/>
          <w:szCs w:val="26"/>
        </w:rPr>
        <w:t>ой</w:t>
      </w:r>
      <w:r w:rsidR="007A6AD4" w:rsidRPr="008C20F5">
        <w:rPr>
          <w:b/>
          <w:sz w:val="26"/>
          <w:szCs w:val="26"/>
        </w:rPr>
        <w:t xml:space="preserve"> реконструкции котельных на базе существующих и перспективных тепловых нагрузок</w:t>
      </w:r>
    </w:p>
    <w:p w:rsidR="007A6AD4" w:rsidRPr="008C20F5" w:rsidRDefault="007A6AD4" w:rsidP="007A6AD4">
      <w:pPr>
        <w:tabs>
          <w:tab w:val="left" w:pos="0"/>
        </w:tabs>
        <w:jc w:val="both"/>
        <w:rPr>
          <w:sz w:val="26"/>
          <w:szCs w:val="26"/>
        </w:rPr>
      </w:pPr>
      <w:r w:rsidRPr="00DC0335">
        <w:rPr>
          <w:szCs w:val="24"/>
        </w:rPr>
        <w:tab/>
      </w:r>
      <w:r w:rsidRPr="004E58C0">
        <w:rPr>
          <w:sz w:val="26"/>
          <w:szCs w:val="26"/>
        </w:rPr>
        <w:t xml:space="preserve">Планирование реконструкции </w:t>
      </w:r>
      <w:r>
        <w:rPr>
          <w:sz w:val="26"/>
          <w:szCs w:val="26"/>
        </w:rPr>
        <w:t xml:space="preserve">теплоисточников учреждений, </w:t>
      </w:r>
      <w:r w:rsidRPr="004E58C0">
        <w:rPr>
          <w:sz w:val="26"/>
          <w:szCs w:val="26"/>
        </w:rPr>
        <w:t xml:space="preserve">котельных и их тепловых сетей возможно только в той части, в которой они находятся в муниципальной </w:t>
      </w:r>
      <w:r>
        <w:rPr>
          <w:sz w:val="26"/>
          <w:szCs w:val="26"/>
        </w:rPr>
        <w:t xml:space="preserve">(районной и областной) </w:t>
      </w:r>
      <w:r w:rsidRPr="004E58C0">
        <w:rPr>
          <w:sz w:val="26"/>
          <w:szCs w:val="26"/>
        </w:rPr>
        <w:t>собственности</w:t>
      </w:r>
      <w:r>
        <w:rPr>
          <w:sz w:val="26"/>
          <w:szCs w:val="26"/>
        </w:rPr>
        <w:t>.</w:t>
      </w:r>
      <w:r w:rsidR="00C0569D">
        <w:rPr>
          <w:sz w:val="26"/>
          <w:szCs w:val="26"/>
        </w:rPr>
        <w:t xml:space="preserve"> </w:t>
      </w:r>
      <w:r w:rsidRPr="004E58C0">
        <w:rPr>
          <w:sz w:val="26"/>
          <w:szCs w:val="26"/>
        </w:rPr>
        <w:t>Развитие теплоэнергетического хозяйства промышленных предприятий и организаций</w:t>
      </w:r>
      <w:r>
        <w:rPr>
          <w:sz w:val="26"/>
          <w:szCs w:val="26"/>
        </w:rPr>
        <w:t>, федеральных учреждений</w:t>
      </w:r>
      <w:r w:rsidRPr="004E58C0">
        <w:rPr>
          <w:sz w:val="26"/>
          <w:szCs w:val="26"/>
        </w:rPr>
        <w:t xml:space="preserve"> определяет руководство этих предприятий и организаций.</w:t>
      </w:r>
    </w:p>
    <w:p w:rsidR="007A6AD4" w:rsidRPr="004E58C0" w:rsidRDefault="007A6AD4" w:rsidP="007A6AD4">
      <w:pPr>
        <w:tabs>
          <w:tab w:val="left" w:pos="0"/>
        </w:tabs>
        <w:jc w:val="both"/>
        <w:rPr>
          <w:sz w:val="26"/>
          <w:szCs w:val="26"/>
        </w:rPr>
      </w:pPr>
      <w:r w:rsidRPr="00706533">
        <w:rPr>
          <w:szCs w:val="24"/>
        </w:rPr>
        <w:tab/>
      </w:r>
      <w:r w:rsidRPr="004E58C0">
        <w:rPr>
          <w:sz w:val="26"/>
          <w:szCs w:val="26"/>
        </w:rPr>
        <w:t>Увеличение тепловых нагрузок у существующих котельных не предвидится.</w:t>
      </w:r>
      <w:r>
        <w:rPr>
          <w:sz w:val="26"/>
          <w:szCs w:val="26"/>
        </w:rPr>
        <w:t xml:space="preserve"> </w:t>
      </w:r>
      <w:r w:rsidRPr="004E58C0">
        <w:rPr>
          <w:sz w:val="26"/>
          <w:szCs w:val="26"/>
        </w:rPr>
        <w:t xml:space="preserve">При застройке новых микрорайонов </w:t>
      </w:r>
      <w:r>
        <w:rPr>
          <w:sz w:val="26"/>
          <w:szCs w:val="26"/>
        </w:rPr>
        <w:t xml:space="preserve">многоквартирными домами </w:t>
      </w:r>
      <w:r w:rsidR="00C0569D">
        <w:rPr>
          <w:sz w:val="26"/>
          <w:szCs w:val="26"/>
        </w:rPr>
        <w:t xml:space="preserve">возможны 2 варианта организации их теплоснабжения: подключение к близко расположенным тепловым сетям ТЭЦ или </w:t>
      </w:r>
      <w:r w:rsidRPr="004E58C0">
        <w:rPr>
          <w:sz w:val="26"/>
          <w:szCs w:val="26"/>
        </w:rPr>
        <w:t xml:space="preserve">строительство там квартальных автономных газовых котельных. </w:t>
      </w:r>
    </w:p>
    <w:p w:rsidR="007A6AD4" w:rsidRPr="004E58C0" w:rsidRDefault="007A6AD4" w:rsidP="007A6AD4">
      <w:pPr>
        <w:tabs>
          <w:tab w:val="left" w:pos="0"/>
        </w:tabs>
        <w:jc w:val="both"/>
        <w:rPr>
          <w:sz w:val="26"/>
          <w:szCs w:val="26"/>
        </w:rPr>
      </w:pPr>
      <w:r>
        <w:rPr>
          <w:sz w:val="26"/>
          <w:szCs w:val="26"/>
        </w:rPr>
        <w:tab/>
        <w:t xml:space="preserve">До прихода </w:t>
      </w:r>
      <w:proofErr w:type="gramStart"/>
      <w:r>
        <w:rPr>
          <w:sz w:val="26"/>
          <w:szCs w:val="26"/>
        </w:rPr>
        <w:t xml:space="preserve">в </w:t>
      </w:r>
      <w:r w:rsidRPr="004E58C0">
        <w:rPr>
          <w:sz w:val="26"/>
          <w:szCs w:val="26"/>
        </w:rPr>
        <w:t>город</w:t>
      </w:r>
      <w:r>
        <w:rPr>
          <w:sz w:val="26"/>
          <w:szCs w:val="26"/>
        </w:rPr>
        <w:t>ской округ</w:t>
      </w:r>
      <w:r w:rsidRPr="004E58C0">
        <w:rPr>
          <w:sz w:val="26"/>
          <w:szCs w:val="26"/>
        </w:rPr>
        <w:t xml:space="preserve"> природного газа</w:t>
      </w:r>
      <w:proofErr w:type="gramEnd"/>
      <w:r w:rsidRPr="004E58C0">
        <w:rPr>
          <w:sz w:val="26"/>
          <w:szCs w:val="26"/>
        </w:rPr>
        <w:t xml:space="preserve"> основными направлениями в улучшении работы котельных должны стать:</w:t>
      </w:r>
    </w:p>
    <w:p w:rsidR="007A6AD4" w:rsidRDefault="007A6AD4" w:rsidP="007A6AD4">
      <w:pPr>
        <w:ind w:firstLine="567"/>
        <w:jc w:val="both"/>
        <w:rPr>
          <w:sz w:val="26"/>
          <w:szCs w:val="26"/>
        </w:rPr>
      </w:pPr>
      <w:r w:rsidRPr="004E58C0">
        <w:rPr>
          <w:sz w:val="26"/>
          <w:szCs w:val="26"/>
        </w:rPr>
        <w:t>- продолжение работы по замене котлов, имеющих практически полный моральный и физический износ, при этом устанавливаться должны такие котлы, которые обеспечивали бы эффективное сжигание как угля, так и дров;</w:t>
      </w:r>
    </w:p>
    <w:p w:rsidR="007A6AD4" w:rsidRPr="004E58C0" w:rsidRDefault="007A6AD4" w:rsidP="007A6AD4">
      <w:pPr>
        <w:ind w:firstLine="567"/>
        <w:jc w:val="both"/>
        <w:rPr>
          <w:sz w:val="26"/>
          <w:szCs w:val="26"/>
        </w:rPr>
      </w:pPr>
      <w:r>
        <w:rPr>
          <w:sz w:val="26"/>
          <w:szCs w:val="26"/>
        </w:rPr>
        <w:t xml:space="preserve">- установка </w:t>
      </w:r>
      <w:r w:rsidRPr="004E58C0">
        <w:rPr>
          <w:sz w:val="26"/>
          <w:szCs w:val="26"/>
        </w:rPr>
        <w:t>фильтров</w:t>
      </w:r>
      <w:r>
        <w:rPr>
          <w:sz w:val="26"/>
          <w:szCs w:val="26"/>
        </w:rPr>
        <w:t xml:space="preserve">, </w:t>
      </w:r>
      <w:r w:rsidRPr="004E58C0">
        <w:rPr>
          <w:sz w:val="26"/>
          <w:szCs w:val="26"/>
        </w:rPr>
        <w:t>обеспечивающих фильтрацию и умягчение исходной воды</w:t>
      </w:r>
      <w:r w:rsidR="0097331B" w:rsidRPr="0097331B">
        <w:rPr>
          <w:sz w:val="26"/>
          <w:szCs w:val="26"/>
        </w:rPr>
        <w:t xml:space="preserve"> </w:t>
      </w:r>
      <w:r w:rsidR="0097331B">
        <w:rPr>
          <w:sz w:val="26"/>
          <w:szCs w:val="26"/>
        </w:rPr>
        <w:t>на котельных</w:t>
      </w:r>
      <w:r w:rsidRPr="004E58C0">
        <w:rPr>
          <w:sz w:val="26"/>
          <w:szCs w:val="26"/>
        </w:rPr>
        <w:t>;</w:t>
      </w:r>
    </w:p>
    <w:p w:rsidR="007A6AD4" w:rsidRPr="004E58C0" w:rsidRDefault="007A6AD4" w:rsidP="007A6AD4">
      <w:pPr>
        <w:ind w:firstLine="567"/>
        <w:jc w:val="both"/>
        <w:rPr>
          <w:sz w:val="26"/>
          <w:szCs w:val="26"/>
        </w:rPr>
      </w:pPr>
      <w:r w:rsidRPr="004E58C0">
        <w:rPr>
          <w:sz w:val="26"/>
          <w:szCs w:val="26"/>
        </w:rPr>
        <w:t>- выборочный ремонт тепловых сетей с заменой тепловой изоляции;</w:t>
      </w:r>
    </w:p>
    <w:p w:rsidR="007A6AD4" w:rsidRPr="004E58C0" w:rsidRDefault="007A6AD4" w:rsidP="007A6AD4">
      <w:pPr>
        <w:ind w:firstLine="567"/>
        <w:jc w:val="both"/>
        <w:rPr>
          <w:sz w:val="26"/>
          <w:szCs w:val="26"/>
        </w:rPr>
      </w:pPr>
      <w:r w:rsidRPr="004E58C0">
        <w:rPr>
          <w:sz w:val="26"/>
          <w:szCs w:val="26"/>
        </w:rPr>
        <w:t>- наладка гидравлического режима всех тепловых сетей с целью обеспечения подачи теплоносителя потребителям в соответствии с их тепловыми нагрузками и с меньшими затратами электроэнергии;</w:t>
      </w:r>
    </w:p>
    <w:p w:rsidR="007A6AD4" w:rsidRDefault="007A6AD4" w:rsidP="007A6AD4">
      <w:pPr>
        <w:ind w:firstLine="567"/>
        <w:jc w:val="both"/>
        <w:rPr>
          <w:sz w:val="26"/>
          <w:szCs w:val="26"/>
        </w:rPr>
      </w:pPr>
      <w:r w:rsidRPr="004E58C0">
        <w:rPr>
          <w:sz w:val="26"/>
          <w:szCs w:val="26"/>
        </w:rPr>
        <w:t>- установка приборов учета потребляемых ресурсов и отпускаемой тепловой энергии;</w:t>
      </w:r>
    </w:p>
    <w:p w:rsidR="007A6AD4" w:rsidRPr="004E58C0" w:rsidRDefault="007A6AD4" w:rsidP="007A6AD4">
      <w:pPr>
        <w:ind w:firstLine="567"/>
        <w:jc w:val="both"/>
        <w:rPr>
          <w:sz w:val="26"/>
          <w:szCs w:val="26"/>
        </w:rPr>
      </w:pPr>
      <w:r>
        <w:rPr>
          <w:sz w:val="26"/>
          <w:szCs w:val="26"/>
        </w:rPr>
        <w:t>- тепловая изоляция трубопроводов с теплоносителем и горячей водой в пределах котельных и на выводных участках тепловых сетей.</w:t>
      </w:r>
    </w:p>
    <w:p w:rsidR="007A6AD4" w:rsidRDefault="007A6AD4" w:rsidP="007A6AD4">
      <w:pPr>
        <w:ind w:firstLine="567"/>
        <w:jc w:val="both"/>
        <w:rPr>
          <w:sz w:val="26"/>
          <w:szCs w:val="26"/>
        </w:rPr>
      </w:pPr>
      <w:r w:rsidRPr="004E58C0">
        <w:rPr>
          <w:sz w:val="26"/>
          <w:szCs w:val="26"/>
        </w:rPr>
        <w:t xml:space="preserve">При проведении газификации города </w:t>
      </w:r>
      <w:r w:rsidR="00E33775">
        <w:rPr>
          <w:sz w:val="26"/>
          <w:szCs w:val="26"/>
        </w:rPr>
        <w:t>большая часть котельных останется без нагрузки и будет выведена из эксплуатации (см. табл. 4.3.1). В отношении остающихся в эксплуатации</w:t>
      </w:r>
      <w:r w:rsidR="00E33775" w:rsidRPr="004E58C0">
        <w:rPr>
          <w:sz w:val="26"/>
          <w:szCs w:val="26"/>
        </w:rPr>
        <w:t xml:space="preserve"> котельных </w:t>
      </w:r>
      <w:r w:rsidRPr="004E58C0">
        <w:rPr>
          <w:sz w:val="26"/>
          <w:szCs w:val="26"/>
        </w:rPr>
        <w:t xml:space="preserve">должна производиться поэтапная </w:t>
      </w:r>
      <w:r w:rsidR="00E33775">
        <w:rPr>
          <w:sz w:val="26"/>
          <w:szCs w:val="26"/>
        </w:rPr>
        <w:t xml:space="preserve">их </w:t>
      </w:r>
      <w:r w:rsidRPr="004E58C0">
        <w:rPr>
          <w:sz w:val="26"/>
          <w:szCs w:val="26"/>
        </w:rPr>
        <w:t xml:space="preserve">реконструкция </w:t>
      </w:r>
      <w:r w:rsidR="00C7092B">
        <w:rPr>
          <w:sz w:val="26"/>
          <w:szCs w:val="26"/>
        </w:rPr>
        <w:t xml:space="preserve">в соответствии </w:t>
      </w:r>
      <w:r w:rsidR="00C7092B">
        <w:rPr>
          <w:sz w:val="26"/>
          <w:szCs w:val="26"/>
        </w:rPr>
        <w:lastRenderedPageBreak/>
        <w:t xml:space="preserve">с выбранным сценарием </w:t>
      </w:r>
      <w:r w:rsidRPr="004E58C0">
        <w:rPr>
          <w:sz w:val="26"/>
          <w:szCs w:val="26"/>
        </w:rPr>
        <w:t xml:space="preserve">в автономные газовые. Тепловая мощность новой котельной и состав котлов принимаются в зависимости от существующей и перспективной тепловой нагрузки на отопление и ГВС, которые приведены в таблицах 1.6.1 и </w:t>
      </w:r>
      <w:r w:rsidR="00C7092B">
        <w:rPr>
          <w:sz w:val="26"/>
          <w:szCs w:val="26"/>
        </w:rPr>
        <w:t>4.3.1</w:t>
      </w:r>
      <w:r w:rsidRPr="004E58C0">
        <w:rPr>
          <w:sz w:val="26"/>
          <w:szCs w:val="26"/>
        </w:rPr>
        <w:t>.</w:t>
      </w:r>
      <w:r>
        <w:rPr>
          <w:sz w:val="26"/>
          <w:szCs w:val="26"/>
        </w:rPr>
        <w:t xml:space="preserve"> </w:t>
      </w:r>
      <w:r w:rsidR="00C1717F" w:rsidRPr="00FB5D70">
        <w:rPr>
          <w:sz w:val="26"/>
          <w:szCs w:val="26"/>
        </w:rPr>
        <w:t xml:space="preserve">Выводимые </w:t>
      </w:r>
      <w:r w:rsidR="00C1717F">
        <w:rPr>
          <w:sz w:val="26"/>
          <w:szCs w:val="26"/>
        </w:rPr>
        <w:t xml:space="preserve">в процессе газификации </w:t>
      </w:r>
      <w:r w:rsidR="00C1717F" w:rsidRPr="00FB5D70">
        <w:rPr>
          <w:sz w:val="26"/>
          <w:szCs w:val="26"/>
        </w:rPr>
        <w:t>из постоянной эксплуатации старые котельные поддерживаются в эксплуатационной готовности на случай прекращения поставки основного вида топлива.</w:t>
      </w:r>
    </w:p>
    <w:p w:rsidR="00D0650E" w:rsidRDefault="007A6AD4" w:rsidP="00D0650E">
      <w:pPr>
        <w:tabs>
          <w:tab w:val="left" w:pos="0"/>
        </w:tabs>
        <w:jc w:val="both"/>
        <w:rPr>
          <w:b/>
          <w:bCs/>
          <w:szCs w:val="24"/>
        </w:rPr>
      </w:pPr>
      <w:r>
        <w:rPr>
          <w:sz w:val="26"/>
          <w:szCs w:val="26"/>
        </w:rPr>
        <w:tab/>
      </w:r>
      <w:r w:rsidRPr="008C20F5">
        <w:rPr>
          <w:sz w:val="26"/>
          <w:szCs w:val="26"/>
        </w:rPr>
        <w:t xml:space="preserve">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установить регулирующую арматуру. </w:t>
      </w:r>
    </w:p>
    <w:p w:rsidR="00C7092B" w:rsidRPr="00DA403F" w:rsidRDefault="00C7092B" w:rsidP="003A5332">
      <w:pPr>
        <w:tabs>
          <w:tab w:val="left" w:pos="375"/>
        </w:tabs>
        <w:spacing w:before="120" w:after="170"/>
        <w:jc w:val="both"/>
        <w:rPr>
          <w:sz w:val="26"/>
          <w:szCs w:val="26"/>
        </w:rPr>
      </w:pPr>
      <w:r>
        <w:rPr>
          <w:b/>
          <w:sz w:val="26"/>
          <w:szCs w:val="26"/>
        </w:rPr>
        <w:t>5</w:t>
      </w:r>
      <w:r w:rsidRPr="00DA403F">
        <w:rPr>
          <w:b/>
          <w:sz w:val="26"/>
          <w:szCs w:val="26"/>
        </w:rPr>
        <w:t>.</w:t>
      </w:r>
      <w:r w:rsidR="003A5332">
        <w:rPr>
          <w:b/>
          <w:sz w:val="26"/>
          <w:szCs w:val="26"/>
        </w:rPr>
        <w:t>4</w:t>
      </w:r>
      <w:r w:rsidRPr="00DA403F">
        <w:rPr>
          <w:b/>
          <w:sz w:val="26"/>
          <w:szCs w:val="26"/>
        </w:rPr>
        <w:t xml:space="preserve"> Обоснование предлагаемых для вывода из эксплуатации котельных при передаче тепловых нагрузок на другие источники тепловой энергии</w:t>
      </w:r>
    </w:p>
    <w:p w:rsidR="00C7092B" w:rsidRPr="00DA403F" w:rsidRDefault="00C7092B" w:rsidP="00C7092B">
      <w:pPr>
        <w:pStyle w:val="22"/>
        <w:tabs>
          <w:tab w:val="left" w:pos="375"/>
        </w:tabs>
        <w:ind w:firstLine="570"/>
        <w:rPr>
          <w:sz w:val="26"/>
          <w:szCs w:val="26"/>
        </w:rPr>
      </w:pPr>
      <w:r w:rsidRPr="00DA403F">
        <w:rPr>
          <w:sz w:val="26"/>
          <w:szCs w:val="26"/>
        </w:rPr>
        <w:t>Важным направлением по оптимизации системы теплоснабжения город</w:t>
      </w:r>
      <w:r>
        <w:rPr>
          <w:sz w:val="26"/>
          <w:szCs w:val="26"/>
        </w:rPr>
        <w:t>ского округа город Шарья</w:t>
      </w:r>
      <w:r w:rsidRPr="00DA403F">
        <w:rPr>
          <w:sz w:val="26"/>
          <w:szCs w:val="26"/>
        </w:rPr>
        <w:t xml:space="preserve"> является укрупнение районов теплоснабжения от муниципальных котельных. При объединении районов теплоснабжения сокращаются затраты на содержание персонала (сокращение 4-8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w:t>
      </w:r>
      <w:r w:rsidRPr="00DA403F">
        <w:rPr>
          <w:b/>
          <w:bCs/>
          <w:sz w:val="26"/>
          <w:szCs w:val="26"/>
        </w:rPr>
        <w:t xml:space="preserve"> </w:t>
      </w:r>
      <w:r>
        <w:rPr>
          <w:sz w:val="26"/>
          <w:szCs w:val="26"/>
        </w:rPr>
        <w:t>За период, предшествующий актуализации схемы теплоснабжения, уже проведены работы по выводу из эксплуатации мелких котельных</w:t>
      </w:r>
      <w:r w:rsidR="00B7732D">
        <w:rPr>
          <w:sz w:val="26"/>
          <w:szCs w:val="26"/>
        </w:rPr>
        <w:t>:</w:t>
      </w:r>
      <w:r>
        <w:rPr>
          <w:sz w:val="26"/>
          <w:szCs w:val="26"/>
        </w:rPr>
        <w:t xml:space="preserve"> железнодорожной больницы, </w:t>
      </w:r>
      <w:r w:rsidR="008D7725">
        <w:rPr>
          <w:sz w:val="26"/>
          <w:szCs w:val="26"/>
        </w:rPr>
        <w:t>базы МУП «</w:t>
      </w:r>
      <w:proofErr w:type="spellStart"/>
      <w:r w:rsidR="008D7725">
        <w:rPr>
          <w:sz w:val="26"/>
          <w:szCs w:val="26"/>
        </w:rPr>
        <w:t>Шарьялестопсервис</w:t>
      </w:r>
      <w:proofErr w:type="spellEnd"/>
      <w:r w:rsidR="008D7725">
        <w:rPr>
          <w:sz w:val="26"/>
          <w:szCs w:val="26"/>
        </w:rPr>
        <w:t xml:space="preserve">», «Шаговая», </w:t>
      </w:r>
      <w:r w:rsidR="00B7732D">
        <w:rPr>
          <w:sz w:val="26"/>
          <w:szCs w:val="26"/>
        </w:rPr>
        <w:t xml:space="preserve">детсада №1 и школы №1, </w:t>
      </w:r>
      <w:r w:rsidR="008D7725">
        <w:rPr>
          <w:sz w:val="26"/>
          <w:szCs w:val="26"/>
        </w:rPr>
        <w:t xml:space="preserve">товарной конторы. Нуждающиеся в теплоснабжении потребители этих котельных переключены на тепловые сети ТЭЦ. </w:t>
      </w:r>
      <w:r w:rsidR="00916484">
        <w:rPr>
          <w:sz w:val="26"/>
          <w:szCs w:val="26"/>
        </w:rPr>
        <w:t xml:space="preserve"> В 202</w:t>
      </w:r>
      <w:r w:rsidR="00AC0151">
        <w:rPr>
          <w:sz w:val="26"/>
          <w:szCs w:val="26"/>
        </w:rPr>
        <w:t>2</w:t>
      </w:r>
      <w:r w:rsidR="00916484">
        <w:rPr>
          <w:sz w:val="26"/>
          <w:szCs w:val="26"/>
        </w:rPr>
        <w:t xml:space="preserve"> г.</w:t>
      </w:r>
      <w:r w:rsidR="00B7732D">
        <w:rPr>
          <w:sz w:val="26"/>
          <w:szCs w:val="26"/>
        </w:rPr>
        <w:t xml:space="preserve"> </w:t>
      </w:r>
      <w:r w:rsidR="00916484">
        <w:rPr>
          <w:sz w:val="26"/>
          <w:szCs w:val="26"/>
        </w:rPr>
        <w:t xml:space="preserve">планируется </w:t>
      </w:r>
      <w:r w:rsidR="00B7732D">
        <w:rPr>
          <w:sz w:val="26"/>
          <w:szCs w:val="26"/>
        </w:rPr>
        <w:t xml:space="preserve">подключение к сетям ТЭЦ потребителей котельной локомотивного депо ОАО «РЖД». </w:t>
      </w:r>
      <w:r w:rsidR="00C024BE">
        <w:rPr>
          <w:sz w:val="26"/>
          <w:szCs w:val="26"/>
        </w:rPr>
        <w:t>Схема подключения котельн</w:t>
      </w:r>
      <w:r w:rsidR="00916484">
        <w:rPr>
          <w:sz w:val="26"/>
          <w:szCs w:val="26"/>
        </w:rPr>
        <w:t>ых</w:t>
      </w:r>
      <w:r w:rsidR="00C024BE">
        <w:rPr>
          <w:sz w:val="26"/>
          <w:szCs w:val="26"/>
        </w:rPr>
        <w:t xml:space="preserve"> </w:t>
      </w:r>
      <w:r w:rsidR="00B7732D">
        <w:rPr>
          <w:sz w:val="26"/>
          <w:szCs w:val="26"/>
        </w:rPr>
        <w:t>локомотивного депо</w:t>
      </w:r>
      <w:r w:rsidR="00C024BE">
        <w:rPr>
          <w:sz w:val="26"/>
          <w:szCs w:val="26"/>
        </w:rPr>
        <w:t xml:space="preserve"> </w:t>
      </w:r>
      <w:r w:rsidR="00916484">
        <w:rPr>
          <w:sz w:val="26"/>
          <w:szCs w:val="26"/>
        </w:rPr>
        <w:t xml:space="preserve">и товарной конторы </w:t>
      </w:r>
      <w:r w:rsidR="00C024BE">
        <w:rPr>
          <w:sz w:val="26"/>
          <w:szCs w:val="26"/>
        </w:rPr>
        <w:t>к тепловым сетям ТЭЦ приведена на рисунке 5.</w:t>
      </w:r>
      <w:r w:rsidR="003A5332">
        <w:rPr>
          <w:sz w:val="26"/>
          <w:szCs w:val="26"/>
        </w:rPr>
        <w:t>4</w:t>
      </w:r>
      <w:r w:rsidR="00C024BE">
        <w:rPr>
          <w:sz w:val="26"/>
          <w:szCs w:val="26"/>
        </w:rPr>
        <w:t>.1.</w:t>
      </w:r>
      <w:r>
        <w:rPr>
          <w:sz w:val="26"/>
          <w:szCs w:val="26"/>
        </w:rPr>
        <w:t xml:space="preserve"> </w:t>
      </w:r>
      <w:r w:rsidR="00AC0151">
        <w:rPr>
          <w:sz w:val="26"/>
          <w:szCs w:val="26"/>
        </w:rPr>
        <w:t xml:space="preserve">Затраты по подключению составят 25595 тыс. руб. </w:t>
      </w:r>
    </w:p>
    <w:p w:rsidR="00E33775" w:rsidRDefault="00E33775" w:rsidP="00E33775">
      <w:pPr>
        <w:tabs>
          <w:tab w:val="left" w:pos="0"/>
        </w:tabs>
        <w:jc w:val="both"/>
        <w:rPr>
          <w:sz w:val="26"/>
          <w:szCs w:val="26"/>
        </w:rPr>
      </w:pPr>
      <w:r>
        <w:rPr>
          <w:sz w:val="26"/>
          <w:szCs w:val="26"/>
        </w:rPr>
        <w:tab/>
      </w:r>
      <w:r w:rsidR="00C7092B">
        <w:rPr>
          <w:sz w:val="26"/>
          <w:szCs w:val="26"/>
        </w:rPr>
        <w:t>При реконструкции твердотопливных котельных в автоматизированные газовые объединение районов теплоснабжения не целесообразно, поскольку увеличится протяженность тепловых сетей, возрастут потери тепловой энергии, возрастут затраты электрической энергии на транспортировку теплоносителя.</w:t>
      </w:r>
      <w:r>
        <w:rPr>
          <w:sz w:val="26"/>
          <w:szCs w:val="26"/>
        </w:rPr>
        <w:t xml:space="preserve"> При газификации города Шарьи целесообразным будет частичная децентрализация системы теплоснабже</w:t>
      </w:r>
      <w:r w:rsidR="00651E11">
        <w:rPr>
          <w:sz w:val="26"/>
          <w:szCs w:val="26"/>
        </w:rPr>
        <w:t>ния от ТЭЦ путем строительства 3</w:t>
      </w:r>
      <w:r>
        <w:rPr>
          <w:sz w:val="26"/>
          <w:szCs w:val="26"/>
        </w:rPr>
        <w:t>-х автономных блочно-модульных котельных (далее БМК) в следующих местах:</w:t>
      </w:r>
    </w:p>
    <w:p w:rsidR="00E33775" w:rsidRDefault="00E33775" w:rsidP="00E33775">
      <w:pPr>
        <w:tabs>
          <w:tab w:val="left" w:pos="375"/>
        </w:tabs>
        <w:ind w:firstLine="284"/>
        <w:jc w:val="both"/>
        <w:rPr>
          <w:sz w:val="26"/>
          <w:szCs w:val="26"/>
        </w:rPr>
      </w:pPr>
      <w:r>
        <w:rPr>
          <w:sz w:val="26"/>
          <w:szCs w:val="26"/>
        </w:rPr>
        <w:t xml:space="preserve">- в начале улицы 50 лет Советской власти для теплоснабжения концевых потребителей, подключенных от тепломагистрали, идущей по этой улице (4 и 5 кварталы, объекты аграрного техникума, жилые дома №56, 60 по ул. Орджоникидзе, №14 по ул. Ивана Шатрова, №1 – 5 по ул. </w:t>
      </w:r>
      <w:proofErr w:type="spellStart"/>
      <w:r>
        <w:rPr>
          <w:sz w:val="26"/>
          <w:szCs w:val="26"/>
        </w:rPr>
        <w:t>Лугиниской</w:t>
      </w:r>
      <w:proofErr w:type="spellEnd"/>
      <w:r>
        <w:rPr>
          <w:sz w:val="26"/>
          <w:szCs w:val="26"/>
        </w:rPr>
        <w:t>, №2 – 7 по ул. Ветеранов), мощность 8,0 МВт;</w:t>
      </w:r>
    </w:p>
    <w:p w:rsidR="00E33775" w:rsidRDefault="00E33775" w:rsidP="00E33775">
      <w:pPr>
        <w:tabs>
          <w:tab w:val="left" w:pos="375"/>
        </w:tabs>
        <w:ind w:firstLine="284"/>
        <w:jc w:val="both"/>
        <w:rPr>
          <w:sz w:val="26"/>
          <w:szCs w:val="26"/>
        </w:rPr>
      </w:pPr>
      <w:r>
        <w:rPr>
          <w:sz w:val="26"/>
          <w:szCs w:val="26"/>
        </w:rPr>
        <w:t>- в п. Новый на месте бывшего ЦТП для теплоснабжения потребителей этого поселка, мощность 2,5 МВт;</w:t>
      </w:r>
    </w:p>
    <w:p w:rsidR="00E33775" w:rsidRDefault="00E33775" w:rsidP="00E33775">
      <w:pPr>
        <w:tabs>
          <w:tab w:val="left" w:pos="375"/>
        </w:tabs>
        <w:ind w:firstLine="284"/>
        <w:jc w:val="both"/>
        <w:rPr>
          <w:sz w:val="26"/>
          <w:szCs w:val="26"/>
        </w:rPr>
      </w:pPr>
      <w:r>
        <w:rPr>
          <w:sz w:val="26"/>
          <w:szCs w:val="26"/>
        </w:rPr>
        <w:t>- в начале ул. Оржоникидзе на площадке снесенного дома №3 по ул. Квартал Коммуны для теплоснабжения всех существующих и перспективных потребителей, расположенных на правой стороне ул. Орджоникидзе (ул. Октябрьская, Первомайская, Свободы, Чапаева, Павлика Морозова, Ольги Степановой, Вокзальная), мощность 1</w:t>
      </w:r>
      <w:r w:rsidR="00651E11">
        <w:rPr>
          <w:sz w:val="26"/>
          <w:szCs w:val="26"/>
        </w:rPr>
        <w:t>2</w:t>
      </w:r>
      <w:r>
        <w:rPr>
          <w:sz w:val="26"/>
          <w:szCs w:val="26"/>
        </w:rPr>
        <w:t xml:space="preserve"> МВт.</w:t>
      </w:r>
    </w:p>
    <w:p w:rsidR="00E33775" w:rsidRDefault="00E33775" w:rsidP="00E33775">
      <w:pPr>
        <w:tabs>
          <w:tab w:val="left" w:pos="375"/>
        </w:tabs>
        <w:ind w:firstLine="284"/>
        <w:jc w:val="both"/>
        <w:rPr>
          <w:sz w:val="26"/>
          <w:szCs w:val="26"/>
        </w:rPr>
      </w:pPr>
      <w:r>
        <w:rPr>
          <w:sz w:val="26"/>
          <w:szCs w:val="26"/>
        </w:rPr>
        <w:t xml:space="preserve">Выше перечисленные участки под строительство БМК предварительно согласованы с главным архитектором города и </w:t>
      </w:r>
      <w:r w:rsidR="00B7732D">
        <w:rPr>
          <w:sz w:val="26"/>
          <w:szCs w:val="26"/>
        </w:rPr>
        <w:t xml:space="preserve">должны быть </w:t>
      </w:r>
      <w:r>
        <w:rPr>
          <w:sz w:val="26"/>
          <w:szCs w:val="26"/>
        </w:rPr>
        <w:t>зарезервированы.</w:t>
      </w:r>
    </w:p>
    <w:p w:rsidR="00E33775" w:rsidRDefault="00E33775" w:rsidP="00E33775">
      <w:pPr>
        <w:tabs>
          <w:tab w:val="left" w:pos="375"/>
        </w:tabs>
        <w:ind w:firstLine="567"/>
        <w:jc w:val="both"/>
        <w:rPr>
          <w:sz w:val="26"/>
          <w:szCs w:val="26"/>
        </w:rPr>
      </w:pPr>
      <w:r>
        <w:rPr>
          <w:sz w:val="26"/>
          <w:szCs w:val="26"/>
        </w:rPr>
        <w:t xml:space="preserve">Строительство БМК в начале улиц 50 лет Советской власти и Орджоникидзе позволит значительно разгрузить основные тепломагистрали города, обеспечить надежное теплоснабжение существующих концевых потребителей, подключенных от этих магистралей, а также обеспечит подключение к системам централизованного теплоснабжения объектов нового строительства и потребителей от выводимой из эксплуатации котельной локомотивного депо ОАО «РЖД». При проектировании этих </w:t>
      </w:r>
      <w:r>
        <w:rPr>
          <w:sz w:val="26"/>
          <w:szCs w:val="26"/>
        </w:rPr>
        <w:lastRenderedPageBreak/>
        <w:t>котельных следует предусмотреть возможность их расширения с це</w:t>
      </w:r>
      <w:r w:rsidR="008225CE">
        <w:rPr>
          <w:sz w:val="26"/>
          <w:szCs w:val="26"/>
        </w:rPr>
        <w:t>ль увеличения тепловой мощности.</w:t>
      </w:r>
    </w:p>
    <w:p w:rsidR="0040305E" w:rsidRDefault="0040305E" w:rsidP="00E33775">
      <w:pPr>
        <w:tabs>
          <w:tab w:val="left" w:pos="375"/>
        </w:tabs>
        <w:ind w:firstLine="567"/>
        <w:jc w:val="both"/>
        <w:rPr>
          <w:sz w:val="26"/>
          <w:szCs w:val="26"/>
        </w:rPr>
      </w:pPr>
      <w:r>
        <w:rPr>
          <w:sz w:val="26"/>
          <w:szCs w:val="26"/>
        </w:rPr>
        <w:t xml:space="preserve">Плановая реализация тепловой энергии от </w:t>
      </w:r>
      <w:r w:rsidR="00202302">
        <w:rPr>
          <w:sz w:val="26"/>
          <w:szCs w:val="26"/>
        </w:rPr>
        <w:t xml:space="preserve">котельной ОАО «РЖД» составляет </w:t>
      </w:r>
      <w:r>
        <w:rPr>
          <w:sz w:val="26"/>
          <w:szCs w:val="26"/>
        </w:rPr>
        <w:t>3</w:t>
      </w:r>
      <w:r w:rsidR="00202302">
        <w:rPr>
          <w:sz w:val="26"/>
          <w:szCs w:val="26"/>
        </w:rPr>
        <w:t>177</w:t>
      </w:r>
      <w:r>
        <w:rPr>
          <w:sz w:val="26"/>
          <w:szCs w:val="26"/>
        </w:rPr>
        <w:t xml:space="preserve"> Гкал/год. При переключении потребителей от этой котельной на Шарьинскую ТЭЦ экономический эффект для ТЭЦ составит:</w:t>
      </w:r>
    </w:p>
    <w:p w:rsidR="0040305E" w:rsidRDefault="0040305E" w:rsidP="0040305E">
      <w:pPr>
        <w:tabs>
          <w:tab w:val="left" w:pos="375"/>
        </w:tabs>
        <w:ind w:firstLine="567"/>
        <w:jc w:val="both"/>
        <w:rPr>
          <w:sz w:val="26"/>
          <w:szCs w:val="26"/>
        </w:rPr>
      </w:pPr>
      <w:r>
        <w:rPr>
          <w:sz w:val="26"/>
          <w:szCs w:val="26"/>
        </w:rPr>
        <w:t>Э</w:t>
      </w:r>
      <w:r w:rsidRPr="0040305E">
        <w:rPr>
          <w:sz w:val="26"/>
          <w:szCs w:val="26"/>
          <w:vertAlign w:val="subscript"/>
        </w:rPr>
        <w:t>РЖД</w:t>
      </w:r>
      <w:r>
        <w:rPr>
          <w:sz w:val="26"/>
          <w:szCs w:val="26"/>
        </w:rPr>
        <w:t xml:space="preserve"> = </w:t>
      </w:r>
      <w:r w:rsidR="00202302">
        <w:rPr>
          <w:sz w:val="26"/>
          <w:szCs w:val="26"/>
        </w:rPr>
        <w:t>3177</w:t>
      </w:r>
      <w:r>
        <w:rPr>
          <w:sz w:val="26"/>
          <w:szCs w:val="26"/>
        </w:rPr>
        <w:t>*(</w:t>
      </w:r>
      <w:r>
        <w:rPr>
          <w:color w:val="000000"/>
          <w:sz w:val="27"/>
          <w:szCs w:val="27"/>
        </w:rPr>
        <w:t>3466</w:t>
      </w:r>
      <w:r>
        <w:rPr>
          <w:sz w:val="27"/>
          <w:szCs w:val="27"/>
        </w:rPr>
        <w:t>,</w:t>
      </w:r>
      <w:r>
        <w:rPr>
          <w:color w:val="000000"/>
          <w:sz w:val="27"/>
          <w:szCs w:val="27"/>
        </w:rPr>
        <w:t>13</w:t>
      </w:r>
      <w:r>
        <w:rPr>
          <w:sz w:val="26"/>
          <w:szCs w:val="26"/>
        </w:rPr>
        <w:t xml:space="preserve">-2300)/1000 = </w:t>
      </w:r>
      <w:r w:rsidR="00202302">
        <w:rPr>
          <w:sz w:val="26"/>
          <w:szCs w:val="26"/>
        </w:rPr>
        <w:t>3704,8</w:t>
      </w:r>
      <w:r>
        <w:rPr>
          <w:sz w:val="26"/>
          <w:szCs w:val="26"/>
        </w:rPr>
        <w:t xml:space="preserve"> тыс. руб./год. </w:t>
      </w:r>
    </w:p>
    <w:p w:rsidR="0040305E" w:rsidRDefault="0040305E" w:rsidP="0040305E">
      <w:pPr>
        <w:pStyle w:val="Default"/>
        <w:jc w:val="both"/>
        <w:rPr>
          <w:sz w:val="26"/>
          <w:szCs w:val="26"/>
        </w:rPr>
      </w:pPr>
      <w:r>
        <w:rPr>
          <w:sz w:val="26"/>
          <w:szCs w:val="26"/>
        </w:rPr>
        <w:t>Простой срок окупаемости строительства соединительной теплотрассы составит:</w:t>
      </w:r>
    </w:p>
    <w:p w:rsidR="0040305E" w:rsidRDefault="0040305E" w:rsidP="0040305E">
      <w:pPr>
        <w:tabs>
          <w:tab w:val="left" w:pos="375"/>
        </w:tabs>
        <w:ind w:firstLine="567"/>
        <w:jc w:val="both"/>
        <w:rPr>
          <w:sz w:val="26"/>
          <w:szCs w:val="26"/>
        </w:rPr>
      </w:pPr>
      <w:r>
        <w:rPr>
          <w:sz w:val="26"/>
          <w:szCs w:val="26"/>
        </w:rPr>
        <w:t>Ток. = 20723,6/</w:t>
      </w:r>
      <w:r w:rsidR="00202302">
        <w:rPr>
          <w:sz w:val="26"/>
          <w:szCs w:val="26"/>
        </w:rPr>
        <w:t>3704,8</w:t>
      </w:r>
      <w:r>
        <w:rPr>
          <w:sz w:val="26"/>
          <w:szCs w:val="26"/>
        </w:rPr>
        <w:t xml:space="preserve"> = </w:t>
      </w:r>
      <w:r w:rsidR="00202302">
        <w:rPr>
          <w:sz w:val="26"/>
          <w:szCs w:val="26"/>
        </w:rPr>
        <w:t>5,6</w:t>
      </w:r>
      <w:r>
        <w:rPr>
          <w:sz w:val="26"/>
          <w:szCs w:val="26"/>
        </w:rPr>
        <w:t xml:space="preserve"> года.</w:t>
      </w:r>
    </w:p>
    <w:p w:rsidR="00E33775" w:rsidRDefault="00E33775" w:rsidP="0040305E">
      <w:pPr>
        <w:tabs>
          <w:tab w:val="left" w:pos="375"/>
        </w:tabs>
        <w:ind w:firstLine="567"/>
        <w:jc w:val="both"/>
        <w:rPr>
          <w:sz w:val="26"/>
          <w:szCs w:val="26"/>
        </w:rPr>
      </w:pPr>
      <w:r>
        <w:rPr>
          <w:sz w:val="26"/>
          <w:szCs w:val="26"/>
        </w:rPr>
        <w:t xml:space="preserve">Суммарная мощность </w:t>
      </w:r>
      <w:r w:rsidR="00B83B82">
        <w:rPr>
          <w:sz w:val="26"/>
          <w:szCs w:val="26"/>
        </w:rPr>
        <w:t>3</w:t>
      </w:r>
      <w:r>
        <w:rPr>
          <w:sz w:val="26"/>
          <w:szCs w:val="26"/>
        </w:rPr>
        <w:t>-х БМК составляет 2</w:t>
      </w:r>
      <w:r w:rsidR="00651E11">
        <w:rPr>
          <w:sz w:val="26"/>
          <w:szCs w:val="26"/>
        </w:rPr>
        <w:t>2,5</w:t>
      </w:r>
      <w:r>
        <w:rPr>
          <w:sz w:val="26"/>
          <w:szCs w:val="26"/>
        </w:rPr>
        <w:t xml:space="preserve"> МВт. </w:t>
      </w:r>
      <w:r w:rsidRPr="00C427FC">
        <w:rPr>
          <w:sz w:val="26"/>
          <w:szCs w:val="26"/>
        </w:rPr>
        <w:t xml:space="preserve">затраты на строительство </w:t>
      </w:r>
      <w:r w:rsidR="00651E11">
        <w:rPr>
          <w:sz w:val="26"/>
          <w:szCs w:val="26"/>
        </w:rPr>
        <w:t>3</w:t>
      </w:r>
      <w:r>
        <w:rPr>
          <w:sz w:val="26"/>
          <w:szCs w:val="26"/>
        </w:rPr>
        <w:t xml:space="preserve">-х </w:t>
      </w:r>
      <w:r w:rsidRPr="00C427FC">
        <w:rPr>
          <w:sz w:val="26"/>
          <w:szCs w:val="26"/>
        </w:rPr>
        <w:t xml:space="preserve">газовых котельных </w:t>
      </w:r>
      <w:r w:rsidR="008F3F60">
        <w:rPr>
          <w:sz w:val="26"/>
          <w:szCs w:val="26"/>
        </w:rPr>
        <w:t xml:space="preserve">на 2023 год </w:t>
      </w:r>
      <w:r w:rsidRPr="00C427FC">
        <w:rPr>
          <w:sz w:val="26"/>
          <w:szCs w:val="26"/>
        </w:rPr>
        <w:t>составят</w:t>
      </w:r>
      <w:r w:rsidR="008F3F60">
        <w:rPr>
          <w:sz w:val="26"/>
          <w:szCs w:val="26"/>
        </w:rPr>
        <w:t xml:space="preserve"> </w:t>
      </w:r>
      <w:r>
        <w:rPr>
          <w:sz w:val="26"/>
          <w:szCs w:val="26"/>
        </w:rPr>
        <w:t>1</w:t>
      </w:r>
      <w:r w:rsidR="00ED31D0">
        <w:rPr>
          <w:sz w:val="26"/>
          <w:szCs w:val="26"/>
        </w:rPr>
        <w:t xml:space="preserve">14410,1 </w:t>
      </w:r>
      <w:r w:rsidR="008F3F60">
        <w:rPr>
          <w:sz w:val="26"/>
          <w:szCs w:val="26"/>
        </w:rPr>
        <w:t>тыс.</w:t>
      </w:r>
      <w:r w:rsidRPr="00C427FC">
        <w:rPr>
          <w:sz w:val="26"/>
          <w:szCs w:val="26"/>
        </w:rPr>
        <w:t xml:space="preserve"> руб.</w:t>
      </w:r>
    </w:p>
    <w:p w:rsidR="00E33775" w:rsidRDefault="00E33775" w:rsidP="00E33775">
      <w:pPr>
        <w:tabs>
          <w:tab w:val="left" w:pos="375"/>
        </w:tabs>
        <w:ind w:firstLine="284"/>
        <w:jc w:val="both"/>
        <w:rPr>
          <w:sz w:val="26"/>
          <w:szCs w:val="26"/>
        </w:rPr>
      </w:pPr>
      <w:r>
        <w:rPr>
          <w:sz w:val="26"/>
          <w:szCs w:val="26"/>
        </w:rPr>
        <w:t xml:space="preserve">Суммарная реализация тепловой энергии от </w:t>
      </w:r>
      <w:r w:rsidR="00ED31D0">
        <w:rPr>
          <w:sz w:val="26"/>
          <w:szCs w:val="26"/>
        </w:rPr>
        <w:t>3</w:t>
      </w:r>
      <w:r>
        <w:rPr>
          <w:sz w:val="26"/>
          <w:szCs w:val="26"/>
        </w:rPr>
        <w:t xml:space="preserve">-х БМК составит </w:t>
      </w:r>
      <w:r w:rsidR="00ED31D0">
        <w:rPr>
          <w:sz w:val="26"/>
          <w:szCs w:val="26"/>
        </w:rPr>
        <w:t>37800</w:t>
      </w:r>
      <w:r>
        <w:rPr>
          <w:sz w:val="26"/>
          <w:szCs w:val="26"/>
        </w:rPr>
        <w:t xml:space="preserve"> Гкал/год. При себестоимости производства и передачи тепловой энергии от БМК в размере </w:t>
      </w:r>
      <w:r w:rsidR="008F3F60">
        <w:rPr>
          <w:sz w:val="26"/>
          <w:szCs w:val="26"/>
        </w:rPr>
        <w:t>20</w:t>
      </w:r>
      <w:r>
        <w:rPr>
          <w:sz w:val="26"/>
          <w:szCs w:val="26"/>
        </w:rPr>
        <w:t>00 руб./Гкал экономический эффект составит:</w:t>
      </w:r>
    </w:p>
    <w:p w:rsidR="00E33775" w:rsidRDefault="00E33775" w:rsidP="00580293">
      <w:pPr>
        <w:tabs>
          <w:tab w:val="left" w:pos="375"/>
        </w:tabs>
        <w:ind w:firstLine="284"/>
        <w:jc w:val="right"/>
        <w:rPr>
          <w:sz w:val="26"/>
          <w:szCs w:val="26"/>
        </w:rPr>
      </w:pPr>
      <w:r>
        <w:rPr>
          <w:sz w:val="26"/>
          <w:szCs w:val="26"/>
        </w:rPr>
        <w:t>Э</w:t>
      </w:r>
      <w:r w:rsidRPr="00AF4B00">
        <w:rPr>
          <w:sz w:val="26"/>
          <w:szCs w:val="26"/>
          <w:vertAlign w:val="subscript"/>
        </w:rPr>
        <w:t>БМК</w:t>
      </w:r>
      <w:r>
        <w:rPr>
          <w:sz w:val="26"/>
          <w:szCs w:val="26"/>
        </w:rPr>
        <w:t xml:space="preserve"> = </w:t>
      </w:r>
      <w:r>
        <w:rPr>
          <w:sz w:val="26"/>
          <w:szCs w:val="26"/>
          <w:lang w:val="en-US"/>
        </w:rPr>
        <w:t>Q</w:t>
      </w:r>
      <w:r w:rsidRPr="00AF4B00">
        <w:rPr>
          <w:sz w:val="26"/>
          <w:szCs w:val="26"/>
          <w:vertAlign w:val="subscript"/>
        </w:rPr>
        <w:t>р</w:t>
      </w:r>
      <w:r>
        <w:rPr>
          <w:sz w:val="26"/>
          <w:szCs w:val="26"/>
        </w:rPr>
        <w:t>*(Т-</w:t>
      </w:r>
      <w:proofErr w:type="spellStart"/>
      <w:r>
        <w:rPr>
          <w:sz w:val="26"/>
          <w:szCs w:val="26"/>
        </w:rPr>
        <w:t>ССт</w:t>
      </w:r>
      <w:proofErr w:type="spellEnd"/>
      <w:r>
        <w:rPr>
          <w:sz w:val="26"/>
          <w:szCs w:val="26"/>
        </w:rPr>
        <w:t>.)/1000   тыс. руб./год</w:t>
      </w:r>
      <w:r w:rsidR="00580293">
        <w:rPr>
          <w:sz w:val="26"/>
          <w:szCs w:val="26"/>
        </w:rPr>
        <w:t xml:space="preserve">                                                          </w:t>
      </w:r>
      <w:proofErr w:type="gramStart"/>
      <w:r w:rsidR="00580293">
        <w:rPr>
          <w:sz w:val="26"/>
          <w:szCs w:val="26"/>
        </w:rPr>
        <w:t xml:space="preserve">   (</w:t>
      </w:r>
      <w:proofErr w:type="gramEnd"/>
      <w:r w:rsidR="00580293">
        <w:rPr>
          <w:sz w:val="26"/>
          <w:szCs w:val="26"/>
        </w:rPr>
        <w:t>1</w:t>
      </w:r>
      <w:r w:rsidR="00B0579B">
        <w:rPr>
          <w:sz w:val="26"/>
          <w:szCs w:val="26"/>
        </w:rPr>
        <w:t>4</w:t>
      </w:r>
      <w:r w:rsidR="00580293">
        <w:rPr>
          <w:sz w:val="26"/>
          <w:szCs w:val="26"/>
        </w:rPr>
        <w:t>)</w:t>
      </w:r>
    </w:p>
    <w:p w:rsidR="00E33775" w:rsidRDefault="00E33775" w:rsidP="00E33775">
      <w:pPr>
        <w:tabs>
          <w:tab w:val="left" w:pos="375"/>
        </w:tabs>
        <w:ind w:firstLine="284"/>
        <w:jc w:val="both"/>
        <w:rPr>
          <w:sz w:val="26"/>
          <w:szCs w:val="26"/>
        </w:rPr>
      </w:pPr>
      <w:r>
        <w:rPr>
          <w:sz w:val="26"/>
          <w:szCs w:val="26"/>
        </w:rPr>
        <w:t xml:space="preserve">где </w:t>
      </w:r>
      <w:r>
        <w:rPr>
          <w:sz w:val="26"/>
          <w:szCs w:val="26"/>
          <w:lang w:val="en-US"/>
        </w:rPr>
        <w:t>Q</w:t>
      </w:r>
      <w:r w:rsidRPr="00AF4B00">
        <w:rPr>
          <w:sz w:val="26"/>
          <w:szCs w:val="26"/>
          <w:vertAlign w:val="subscript"/>
        </w:rPr>
        <w:t>р</w:t>
      </w:r>
      <w:r>
        <w:rPr>
          <w:sz w:val="26"/>
          <w:szCs w:val="26"/>
        </w:rPr>
        <w:t xml:space="preserve"> – расчетная реализация тепловой энергии от БМК, Гкал/год;</w:t>
      </w:r>
    </w:p>
    <w:p w:rsidR="00E33775" w:rsidRDefault="00E33775" w:rsidP="00E33775">
      <w:pPr>
        <w:tabs>
          <w:tab w:val="left" w:pos="375"/>
        </w:tabs>
        <w:ind w:firstLine="284"/>
        <w:jc w:val="both"/>
        <w:rPr>
          <w:sz w:val="26"/>
          <w:szCs w:val="26"/>
        </w:rPr>
      </w:pPr>
      <w:r>
        <w:rPr>
          <w:sz w:val="26"/>
          <w:szCs w:val="26"/>
        </w:rPr>
        <w:t xml:space="preserve">       Т – тариф на тепловую энергию от ТЭЦ, руб./Гкал;</w:t>
      </w:r>
    </w:p>
    <w:p w:rsidR="00E33775" w:rsidRDefault="00E33775" w:rsidP="00E33775">
      <w:pPr>
        <w:tabs>
          <w:tab w:val="left" w:pos="375"/>
        </w:tabs>
        <w:ind w:firstLine="284"/>
        <w:jc w:val="both"/>
        <w:rPr>
          <w:sz w:val="26"/>
          <w:szCs w:val="26"/>
        </w:rPr>
      </w:pPr>
      <w:r>
        <w:rPr>
          <w:sz w:val="26"/>
          <w:szCs w:val="26"/>
        </w:rPr>
        <w:t xml:space="preserve">       </w:t>
      </w:r>
      <w:proofErr w:type="spellStart"/>
      <w:r>
        <w:rPr>
          <w:sz w:val="26"/>
          <w:szCs w:val="26"/>
        </w:rPr>
        <w:t>ССт</w:t>
      </w:r>
      <w:proofErr w:type="spellEnd"/>
      <w:r>
        <w:rPr>
          <w:sz w:val="26"/>
          <w:szCs w:val="26"/>
        </w:rPr>
        <w:t xml:space="preserve"> – себестоимость производства и передачи тепловой энергии, руб./Гкал.</w:t>
      </w:r>
    </w:p>
    <w:p w:rsidR="00E33775" w:rsidRDefault="00E33775" w:rsidP="008F3F60">
      <w:pPr>
        <w:pStyle w:val="Default"/>
        <w:jc w:val="both"/>
        <w:rPr>
          <w:sz w:val="26"/>
          <w:szCs w:val="26"/>
        </w:rPr>
      </w:pPr>
      <w:r>
        <w:rPr>
          <w:sz w:val="26"/>
          <w:szCs w:val="26"/>
        </w:rPr>
        <w:t>Э</w:t>
      </w:r>
      <w:r w:rsidRPr="00AF4B00">
        <w:rPr>
          <w:sz w:val="26"/>
          <w:szCs w:val="26"/>
          <w:vertAlign w:val="subscript"/>
        </w:rPr>
        <w:t>БМК</w:t>
      </w:r>
      <w:r>
        <w:rPr>
          <w:sz w:val="26"/>
          <w:szCs w:val="26"/>
        </w:rPr>
        <w:t xml:space="preserve"> = </w:t>
      </w:r>
      <w:r w:rsidR="00ED31D0">
        <w:rPr>
          <w:sz w:val="26"/>
          <w:szCs w:val="26"/>
        </w:rPr>
        <w:t>37800</w:t>
      </w:r>
      <w:r>
        <w:rPr>
          <w:sz w:val="26"/>
          <w:szCs w:val="26"/>
        </w:rPr>
        <w:t>*(</w:t>
      </w:r>
      <w:r w:rsidR="00B83B82">
        <w:rPr>
          <w:sz w:val="27"/>
          <w:szCs w:val="27"/>
        </w:rPr>
        <w:t>3466,13</w:t>
      </w:r>
      <w:r>
        <w:rPr>
          <w:sz w:val="26"/>
          <w:szCs w:val="26"/>
        </w:rPr>
        <w:t>-</w:t>
      </w:r>
      <w:r w:rsidR="008F3F60">
        <w:rPr>
          <w:sz w:val="26"/>
          <w:szCs w:val="26"/>
        </w:rPr>
        <w:t>20</w:t>
      </w:r>
      <w:r>
        <w:rPr>
          <w:sz w:val="26"/>
          <w:szCs w:val="26"/>
        </w:rPr>
        <w:t>00)</w:t>
      </w:r>
      <w:r w:rsidR="007C7402">
        <w:rPr>
          <w:sz w:val="26"/>
          <w:szCs w:val="26"/>
        </w:rPr>
        <w:t>/</w:t>
      </w:r>
      <w:r>
        <w:rPr>
          <w:sz w:val="26"/>
          <w:szCs w:val="26"/>
        </w:rPr>
        <w:t xml:space="preserve">1000 = </w:t>
      </w:r>
      <w:r w:rsidR="00B83B82">
        <w:rPr>
          <w:sz w:val="26"/>
          <w:szCs w:val="26"/>
        </w:rPr>
        <w:t>55419,7</w:t>
      </w:r>
      <w:r w:rsidR="007C7402">
        <w:rPr>
          <w:sz w:val="26"/>
          <w:szCs w:val="26"/>
        </w:rPr>
        <w:t xml:space="preserve"> </w:t>
      </w:r>
      <w:r>
        <w:rPr>
          <w:sz w:val="26"/>
          <w:szCs w:val="26"/>
        </w:rPr>
        <w:t>тыс. руб./год.</w:t>
      </w:r>
    </w:p>
    <w:p w:rsidR="008F3F60" w:rsidRDefault="008F3F60" w:rsidP="008F3F60">
      <w:pPr>
        <w:pStyle w:val="Default"/>
        <w:jc w:val="both"/>
        <w:rPr>
          <w:sz w:val="26"/>
          <w:szCs w:val="26"/>
        </w:rPr>
      </w:pPr>
      <w:r>
        <w:rPr>
          <w:sz w:val="26"/>
          <w:szCs w:val="26"/>
        </w:rPr>
        <w:t xml:space="preserve">Простой срок окупаемости строительства </w:t>
      </w:r>
      <w:r w:rsidR="00ED31D0">
        <w:rPr>
          <w:sz w:val="26"/>
          <w:szCs w:val="26"/>
        </w:rPr>
        <w:t>3</w:t>
      </w:r>
      <w:r>
        <w:rPr>
          <w:sz w:val="26"/>
          <w:szCs w:val="26"/>
        </w:rPr>
        <w:t>-х БМК составит:</w:t>
      </w:r>
    </w:p>
    <w:p w:rsidR="008F3F60" w:rsidRDefault="008F3F60" w:rsidP="008F3F60">
      <w:pPr>
        <w:pStyle w:val="Default"/>
        <w:jc w:val="both"/>
        <w:rPr>
          <w:sz w:val="26"/>
          <w:szCs w:val="26"/>
        </w:rPr>
      </w:pPr>
      <w:r>
        <w:rPr>
          <w:sz w:val="26"/>
          <w:szCs w:val="26"/>
        </w:rPr>
        <w:t xml:space="preserve">Ток. = </w:t>
      </w:r>
      <w:r w:rsidR="007C7402">
        <w:rPr>
          <w:sz w:val="26"/>
          <w:szCs w:val="26"/>
        </w:rPr>
        <w:t>1</w:t>
      </w:r>
      <w:r w:rsidR="00ED31D0">
        <w:rPr>
          <w:sz w:val="26"/>
          <w:szCs w:val="26"/>
        </w:rPr>
        <w:t>14410,1</w:t>
      </w:r>
      <w:r>
        <w:rPr>
          <w:sz w:val="26"/>
          <w:szCs w:val="26"/>
        </w:rPr>
        <w:t>/</w:t>
      </w:r>
      <w:r w:rsidR="00B83B82">
        <w:rPr>
          <w:sz w:val="26"/>
          <w:szCs w:val="26"/>
        </w:rPr>
        <w:t xml:space="preserve">55419,7 </w:t>
      </w:r>
      <w:r w:rsidR="00655BD0">
        <w:rPr>
          <w:sz w:val="26"/>
          <w:szCs w:val="26"/>
        </w:rPr>
        <w:t xml:space="preserve">= </w:t>
      </w:r>
      <w:r w:rsidR="00B83B82">
        <w:rPr>
          <w:sz w:val="26"/>
          <w:szCs w:val="26"/>
        </w:rPr>
        <w:t>2,1</w:t>
      </w:r>
      <w:r w:rsidR="00655BD0">
        <w:rPr>
          <w:sz w:val="26"/>
          <w:szCs w:val="26"/>
        </w:rPr>
        <w:t xml:space="preserve"> года.</w:t>
      </w:r>
    </w:p>
    <w:p w:rsidR="00864D2E" w:rsidRDefault="00864D2E" w:rsidP="00864D2E">
      <w:pPr>
        <w:tabs>
          <w:tab w:val="left" w:pos="375"/>
        </w:tabs>
        <w:ind w:firstLine="284"/>
        <w:jc w:val="both"/>
        <w:rPr>
          <w:sz w:val="26"/>
          <w:szCs w:val="26"/>
        </w:rPr>
      </w:pPr>
      <w:r>
        <w:rPr>
          <w:sz w:val="26"/>
          <w:szCs w:val="26"/>
        </w:rPr>
        <w:t>Суммарная реализация тепловой энергии от Шарьинской ТЭЦ составит 1</w:t>
      </w:r>
      <w:r w:rsidR="00ED31D0">
        <w:rPr>
          <w:sz w:val="26"/>
          <w:szCs w:val="26"/>
        </w:rPr>
        <w:t>23865</w:t>
      </w:r>
      <w:r>
        <w:rPr>
          <w:sz w:val="26"/>
          <w:szCs w:val="26"/>
        </w:rPr>
        <w:t xml:space="preserve"> Гкал/год. При себестоимости производства и передачи тепловой энергии от ТЭЦ в размере 2300 руб./Гкал экономический эффект</w:t>
      </w:r>
      <w:r w:rsidR="0023041A">
        <w:rPr>
          <w:sz w:val="26"/>
          <w:szCs w:val="26"/>
        </w:rPr>
        <w:t>, рассчитанный по формуле 1</w:t>
      </w:r>
      <w:r w:rsidR="00B0579B">
        <w:rPr>
          <w:sz w:val="26"/>
          <w:szCs w:val="26"/>
        </w:rPr>
        <w:t>4</w:t>
      </w:r>
      <w:r w:rsidR="0023041A">
        <w:rPr>
          <w:sz w:val="26"/>
          <w:szCs w:val="26"/>
        </w:rPr>
        <w:t>,</w:t>
      </w:r>
      <w:r>
        <w:rPr>
          <w:sz w:val="26"/>
          <w:szCs w:val="26"/>
        </w:rPr>
        <w:t xml:space="preserve"> составит:</w:t>
      </w:r>
    </w:p>
    <w:p w:rsidR="00864D2E" w:rsidRDefault="00864D2E" w:rsidP="00B83B82">
      <w:pPr>
        <w:suppressAutoHyphens w:val="0"/>
        <w:jc w:val="both"/>
        <w:rPr>
          <w:sz w:val="26"/>
          <w:szCs w:val="26"/>
        </w:rPr>
      </w:pPr>
      <w:r>
        <w:rPr>
          <w:sz w:val="26"/>
          <w:szCs w:val="26"/>
        </w:rPr>
        <w:t>Э</w:t>
      </w:r>
      <w:r w:rsidRPr="00AF4B00">
        <w:rPr>
          <w:sz w:val="26"/>
          <w:szCs w:val="26"/>
          <w:vertAlign w:val="subscript"/>
        </w:rPr>
        <w:t>БМК</w:t>
      </w:r>
      <w:r>
        <w:rPr>
          <w:sz w:val="26"/>
          <w:szCs w:val="26"/>
        </w:rPr>
        <w:t xml:space="preserve"> = 1</w:t>
      </w:r>
      <w:r w:rsidR="00ED31D0">
        <w:rPr>
          <w:sz w:val="26"/>
          <w:szCs w:val="26"/>
        </w:rPr>
        <w:t>23865</w:t>
      </w:r>
      <w:r>
        <w:rPr>
          <w:sz w:val="26"/>
          <w:szCs w:val="26"/>
        </w:rPr>
        <w:t>*(</w:t>
      </w:r>
      <w:r w:rsidR="00B83B82">
        <w:rPr>
          <w:color w:val="000000"/>
          <w:sz w:val="27"/>
          <w:szCs w:val="27"/>
        </w:rPr>
        <w:t>3466</w:t>
      </w:r>
      <w:r w:rsidR="00B83B82">
        <w:rPr>
          <w:sz w:val="27"/>
          <w:szCs w:val="27"/>
        </w:rPr>
        <w:t>,</w:t>
      </w:r>
      <w:r w:rsidR="00B83B82">
        <w:rPr>
          <w:color w:val="000000"/>
          <w:sz w:val="27"/>
          <w:szCs w:val="27"/>
        </w:rPr>
        <w:t>13</w:t>
      </w:r>
      <w:r>
        <w:rPr>
          <w:sz w:val="26"/>
          <w:szCs w:val="26"/>
        </w:rPr>
        <w:t xml:space="preserve">-2300)/1000 = </w:t>
      </w:r>
      <w:r w:rsidR="00B83B82" w:rsidRPr="00B83B82">
        <w:rPr>
          <w:rFonts w:eastAsia="Times New Roman"/>
          <w:color w:val="000000"/>
          <w:sz w:val="26"/>
          <w:szCs w:val="26"/>
          <w:lang w:eastAsia="ru-RU"/>
        </w:rPr>
        <w:t>144442,</w:t>
      </w:r>
      <w:r w:rsidR="00B83B82">
        <w:rPr>
          <w:rFonts w:eastAsia="Times New Roman"/>
          <w:color w:val="000000"/>
          <w:sz w:val="26"/>
          <w:szCs w:val="26"/>
          <w:lang w:eastAsia="ru-RU"/>
        </w:rPr>
        <w:t xml:space="preserve">7 </w:t>
      </w:r>
      <w:r>
        <w:rPr>
          <w:sz w:val="26"/>
          <w:szCs w:val="26"/>
        </w:rPr>
        <w:t>тыс. руб./год.</w:t>
      </w:r>
    </w:p>
    <w:p w:rsidR="00864D2E" w:rsidRDefault="00864D2E" w:rsidP="00864D2E">
      <w:pPr>
        <w:pStyle w:val="Default"/>
        <w:jc w:val="both"/>
        <w:rPr>
          <w:sz w:val="26"/>
          <w:szCs w:val="26"/>
        </w:rPr>
      </w:pPr>
      <w:r>
        <w:rPr>
          <w:sz w:val="26"/>
          <w:szCs w:val="26"/>
        </w:rPr>
        <w:t>Простой срок окупаемости замены 4-х котлов на ТЭЦ составит:</w:t>
      </w:r>
    </w:p>
    <w:p w:rsidR="00864D2E" w:rsidRPr="00AF4B00" w:rsidRDefault="00546846" w:rsidP="00864D2E">
      <w:pPr>
        <w:pStyle w:val="Default"/>
        <w:jc w:val="both"/>
        <w:rPr>
          <w:b/>
          <w:sz w:val="26"/>
          <w:szCs w:val="26"/>
        </w:rPr>
      </w:pPr>
      <w:r>
        <w:rPr>
          <w:sz w:val="26"/>
          <w:szCs w:val="26"/>
        </w:rPr>
        <w:t>Ток. = 4</w:t>
      </w:r>
      <w:r w:rsidR="00B83B82">
        <w:rPr>
          <w:sz w:val="26"/>
          <w:szCs w:val="26"/>
        </w:rPr>
        <w:t>40000</w:t>
      </w:r>
      <w:r w:rsidR="00864D2E">
        <w:rPr>
          <w:sz w:val="26"/>
          <w:szCs w:val="26"/>
        </w:rPr>
        <w:t>/</w:t>
      </w:r>
      <w:r w:rsidR="00B83B82">
        <w:rPr>
          <w:sz w:val="26"/>
          <w:szCs w:val="26"/>
        </w:rPr>
        <w:t>144442,7</w:t>
      </w:r>
      <w:r w:rsidR="00BF062F">
        <w:rPr>
          <w:sz w:val="26"/>
          <w:szCs w:val="26"/>
        </w:rPr>
        <w:t xml:space="preserve"> = </w:t>
      </w:r>
      <w:r w:rsidR="00B83B82">
        <w:rPr>
          <w:sz w:val="26"/>
          <w:szCs w:val="26"/>
        </w:rPr>
        <w:t>3,0</w:t>
      </w:r>
      <w:r>
        <w:rPr>
          <w:sz w:val="26"/>
          <w:szCs w:val="26"/>
        </w:rPr>
        <w:t xml:space="preserve"> </w:t>
      </w:r>
      <w:r w:rsidR="00864D2E">
        <w:rPr>
          <w:sz w:val="26"/>
          <w:szCs w:val="26"/>
        </w:rPr>
        <w:t>года.</w:t>
      </w:r>
    </w:p>
    <w:p w:rsidR="009839C8" w:rsidRDefault="009839C8" w:rsidP="009839C8">
      <w:pPr>
        <w:tabs>
          <w:tab w:val="left" w:pos="375"/>
        </w:tabs>
        <w:ind w:firstLine="284"/>
        <w:jc w:val="both"/>
        <w:rPr>
          <w:sz w:val="26"/>
          <w:szCs w:val="26"/>
        </w:rPr>
      </w:pPr>
      <w:r>
        <w:rPr>
          <w:sz w:val="26"/>
          <w:szCs w:val="26"/>
        </w:rPr>
        <w:t xml:space="preserve">Суммарная полезное потребление тепловой энергии бюджетными организациями, переходящими на индивидуальное теплоснабжение от Шарьинской ТЭЦ, составит 23000 Гкал/год. При себестоимости производства и передачи тепловой энергии от собственных теплоисточников в размере </w:t>
      </w:r>
      <w:r w:rsidR="00DF29FB">
        <w:rPr>
          <w:sz w:val="26"/>
          <w:szCs w:val="26"/>
        </w:rPr>
        <w:t>20</w:t>
      </w:r>
      <w:r>
        <w:rPr>
          <w:sz w:val="26"/>
          <w:szCs w:val="26"/>
        </w:rPr>
        <w:t>00 руб./Гкал экономический эффект</w:t>
      </w:r>
      <w:r w:rsidR="0023041A">
        <w:rPr>
          <w:sz w:val="26"/>
          <w:szCs w:val="26"/>
        </w:rPr>
        <w:t>, рассчитанный по формуле 1</w:t>
      </w:r>
      <w:r w:rsidR="00B0579B">
        <w:rPr>
          <w:sz w:val="26"/>
          <w:szCs w:val="26"/>
        </w:rPr>
        <w:t>4</w:t>
      </w:r>
      <w:r w:rsidR="0023041A">
        <w:rPr>
          <w:sz w:val="26"/>
          <w:szCs w:val="26"/>
        </w:rPr>
        <w:t>, составит:</w:t>
      </w:r>
    </w:p>
    <w:p w:rsidR="009839C8" w:rsidRDefault="009839C8" w:rsidP="009839C8">
      <w:pPr>
        <w:pStyle w:val="Default"/>
        <w:jc w:val="both"/>
        <w:rPr>
          <w:sz w:val="26"/>
          <w:szCs w:val="26"/>
        </w:rPr>
      </w:pPr>
      <w:r>
        <w:rPr>
          <w:sz w:val="26"/>
          <w:szCs w:val="26"/>
        </w:rPr>
        <w:t>Э</w:t>
      </w:r>
      <w:r w:rsidRPr="00AF4B00">
        <w:rPr>
          <w:sz w:val="26"/>
          <w:szCs w:val="26"/>
          <w:vertAlign w:val="subscript"/>
        </w:rPr>
        <w:t>БМК</w:t>
      </w:r>
      <w:r>
        <w:rPr>
          <w:sz w:val="26"/>
          <w:szCs w:val="26"/>
        </w:rPr>
        <w:t xml:space="preserve"> = 23000*(</w:t>
      </w:r>
      <w:r w:rsidR="00B83B82">
        <w:rPr>
          <w:sz w:val="27"/>
          <w:szCs w:val="27"/>
        </w:rPr>
        <w:t>3466,13</w:t>
      </w:r>
      <w:r>
        <w:rPr>
          <w:sz w:val="26"/>
          <w:szCs w:val="26"/>
        </w:rPr>
        <w:t>-</w:t>
      </w:r>
      <w:r w:rsidR="00DF29FB">
        <w:rPr>
          <w:sz w:val="26"/>
          <w:szCs w:val="26"/>
        </w:rPr>
        <w:t>20</w:t>
      </w:r>
      <w:r>
        <w:rPr>
          <w:sz w:val="26"/>
          <w:szCs w:val="26"/>
        </w:rPr>
        <w:t xml:space="preserve">00)/1000 = </w:t>
      </w:r>
      <w:r w:rsidR="00B83B82">
        <w:rPr>
          <w:sz w:val="26"/>
          <w:szCs w:val="26"/>
        </w:rPr>
        <w:t>33721,0</w:t>
      </w:r>
      <w:r w:rsidR="00BF062F">
        <w:rPr>
          <w:sz w:val="26"/>
          <w:szCs w:val="26"/>
        </w:rPr>
        <w:t xml:space="preserve"> </w:t>
      </w:r>
      <w:r>
        <w:rPr>
          <w:sz w:val="26"/>
          <w:szCs w:val="26"/>
        </w:rPr>
        <w:t>тыс. руб./год.</w:t>
      </w:r>
    </w:p>
    <w:p w:rsidR="00C024BE" w:rsidRDefault="009839C8" w:rsidP="00D0650E">
      <w:pPr>
        <w:pStyle w:val="Default"/>
        <w:jc w:val="both"/>
        <w:rPr>
          <w:sz w:val="26"/>
          <w:szCs w:val="26"/>
        </w:rPr>
      </w:pPr>
      <w:r>
        <w:rPr>
          <w:sz w:val="26"/>
          <w:szCs w:val="26"/>
        </w:rPr>
        <w:t xml:space="preserve">Простой срок окупаемости </w:t>
      </w:r>
      <w:r w:rsidR="00580293">
        <w:rPr>
          <w:sz w:val="26"/>
          <w:szCs w:val="26"/>
        </w:rPr>
        <w:t>затрат</w:t>
      </w:r>
      <w:r>
        <w:rPr>
          <w:sz w:val="26"/>
          <w:szCs w:val="26"/>
        </w:rPr>
        <w:t xml:space="preserve"> составит:</w:t>
      </w:r>
      <w:r w:rsidR="00D0650E">
        <w:rPr>
          <w:sz w:val="26"/>
          <w:szCs w:val="26"/>
        </w:rPr>
        <w:t xml:space="preserve"> </w:t>
      </w:r>
      <w:r>
        <w:rPr>
          <w:sz w:val="26"/>
          <w:szCs w:val="26"/>
        </w:rPr>
        <w:t xml:space="preserve">Ток. = </w:t>
      </w:r>
      <w:r w:rsidR="00A43205">
        <w:rPr>
          <w:sz w:val="26"/>
          <w:szCs w:val="26"/>
        </w:rPr>
        <w:t>1</w:t>
      </w:r>
      <w:r w:rsidR="00ED7599">
        <w:rPr>
          <w:sz w:val="26"/>
          <w:szCs w:val="26"/>
        </w:rPr>
        <w:t>37348,9</w:t>
      </w:r>
      <w:r>
        <w:rPr>
          <w:sz w:val="26"/>
          <w:szCs w:val="26"/>
        </w:rPr>
        <w:t>/</w:t>
      </w:r>
      <w:r w:rsidR="00B83B82">
        <w:rPr>
          <w:sz w:val="26"/>
          <w:szCs w:val="26"/>
        </w:rPr>
        <w:t>33721,0</w:t>
      </w:r>
      <w:r w:rsidR="00BF062F">
        <w:rPr>
          <w:sz w:val="26"/>
          <w:szCs w:val="26"/>
        </w:rPr>
        <w:t xml:space="preserve"> </w:t>
      </w:r>
      <w:r>
        <w:rPr>
          <w:sz w:val="26"/>
          <w:szCs w:val="26"/>
        </w:rPr>
        <w:t xml:space="preserve">= </w:t>
      </w:r>
      <w:r w:rsidR="00B83B82">
        <w:rPr>
          <w:sz w:val="26"/>
          <w:szCs w:val="26"/>
        </w:rPr>
        <w:t>4,1</w:t>
      </w:r>
      <w:r>
        <w:rPr>
          <w:sz w:val="26"/>
          <w:szCs w:val="26"/>
        </w:rPr>
        <w:t xml:space="preserve"> года.</w:t>
      </w:r>
    </w:p>
    <w:p w:rsidR="002F499B" w:rsidRDefault="002F499B" w:rsidP="002F499B">
      <w:pPr>
        <w:tabs>
          <w:tab w:val="left" w:pos="375"/>
        </w:tabs>
        <w:ind w:firstLine="284"/>
        <w:jc w:val="both"/>
        <w:rPr>
          <w:sz w:val="26"/>
          <w:szCs w:val="26"/>
        </w:rPr>
      </w:pPr>
      <w:r>
        <w:rPr>
          <w:sz w:val="26"/>
          <w:szCs w:val="26"/>
        </w:rPr>
        <w:t xml:space="preserve">Суммарная полезное потребление тепловой энергии </w:t>
      </w:r>
      <w:r w:rsidR="00ED7599">
        <w:rPr>
          <w:sz w:val="26"/>
          <w:szCs w:val="26"/>
        </w:rPr>
        <w:t>газовыми котельными</w:t>
      </w:r>
      <w:r>
        <w:rPr>
          <w:sz w:val="26"/>
          <w:szCs w:val="26"/>
        </w:rPr>
        <w:t xml:space="preserve"> МУП «Шарьинская ТЭЦ», составит </w:t>
      </w:r>
      <w:r w:rsidR="00ED7599">
        <w:rPr>
          <w:sz w:val="26"/>
          <w:szCs w:val="26"/>
        </w:rPr>
        <w:t>854</w:t>
      </w:r>
      <w:r>
        <w:rPr>
          <w:sz w:val="26"/>
          <w:szCs w:val="26"/>
        </w:rPr>
        <w:t xml:space="preserve"> Гкал/год. При себестоимости производства и передачи тепловой энергии от </w:t>
      </w:r>
      <w:r w:rsidR="00ED7599">
        <w:rPr>
          <w:sz w:val="26"/>
          <w:szCs w:val="26"/>
        </w:rPr>
        <w:t>новых газовых котельных</w:t>
      </w:r>
      <w:r>
        <w:rPr>
          <w:sz w:val="26"/>
          <w:szCs w:val="26"/>
        </w:rPr>
        <w:t xml:space="preserve"> в размере </w:t>
      </w:r>
      <w:r w:rsidR="00ED7599">
        <w:rPr>
          <w:sz w:val="26"/>
          <w:szCs w:val="26"/>
        </w:rPr>
        <w:t>20</w:t>
      </w:r>
      <w:r>
        <w:rPr>
          <w:sz w:val="26"/>
          <w:szCs w:val="26"/>
        </w:rPr>
        <w:t>00 руб./Гкал экономический эффект</w:t>
      </w:r>
      <w:r w:rsidR="0023041A">
        <w:rPr>
          <w:sz w:val="26"/>
          <w:szCs w:val="26"/>
        </w:rPr>
        <w:t>, рассчитанный по формуле 1</w:t>
      </w:r>
      <w:r w:rsidR="00B0579B">
        <w:rPr>
          <w:sz w:val="26"/>
          <w:szCs w:val="26"/>
        </w:rPr>
        <w:t>4</w:t>
      </w:r>
      <w:r w:rsidR="0023041A">
        <w:rPr>
          <w:sz w:val="26"/>
          <w:szCs w:val="26"/>
        </w:rPr>
        <w:t>, составит:</w:t>
      </w:r>
    </w:p>
    <w:p w:rsidR="002F499B" w:rsidRDefault="002F499B" w:rsidP="002F499B">
      <w:pPr>
        <w:pStyle w:val="Default"/>
        <w:jc w:val="both"/>
        <w:rPr>
          <w:sz w:val="26"/>
          <w:szCs w:val="26"/>
        </w:rPr>
      </w:pPr>
      <w:r>
        <w:rPr>
          <w:sz w:val="26"/>
          <w:szCs w:val="26"/>
        </w:rPr>
        <w:t>Э</w:t>
      </w:r>
      <w:r w:rsidRPr="00AF4B00">
        <w:rPr>
          <w:sz w:val="26"/>
          <w:szCs w:val="26"/>
          <w:vertAlign w:val="subscript"/>
        </w:rPr>
        <w:t>БМК</w:t>
      </w:r>
      <w:r>
        <w:rPr>
          <w:sz w:val="26"/>
          <w:szCs w:val="26"/>
        </w:rPr>
        <w:t xml:space="preserve"> = </w:t>
      </w:r>
      <w:r w:rsidR="00ED7599">
        <w:rPr>
          <w:sz w:val="26"/>
          <w:szCs w:val="26"/>
        </w:rPr>
        <w:t>854</w:t>
      </w:r>
      <w:r>
        <w:rPr>
          <w:sz w:val="26"/>
          <w:szCs w:val="26"/>
        </w:rPr>
        <w:t>*(</w:t>
      </w:r>
      <w:r w:rsidR="00B83B82">
        <w:t>3466,13</w:t>
      </w:r>
      <w:r>
        <w:rPr>
          <w:sz w:val="26"/>
          <w:szCs w:val="26"/>
        </w:rPr>
        <w:t>-</w:t>
      </w:r>
      <w:r w:rsidR="00ED7599">
        <w:rPr>
          <w:sz w:val="26"/>
          <w:szCs w:val="26"/>
        </w:rPr>
        <w:t>20</w:t>
      </w:r>
      <w:r>
        <w:rPr>
          <w:sz w:val="26"/>
          <w:szCs w:val="26"/>
        </w:rPr>
        <w:t xml:space="preserve">00)/1000 = </w:t>
      </w:r>
      <w:r w:rsidR="00ED7599">
        <w:rPr>
          <w:sz w:val="26"/>
          <w:szCs w:val="26"/>
        </w:rPr>
        <w:t>1</w:t>
      </w:r>
      <w:r w:rsidR="00B83B82">
        <w:rPr>
          <w:sz w:val="26"/>
          <w:szCs w:val="26"/>
        </w:rPr>
        <w:t>252,1</w:t>
      </w:r>
      <w:r w:rsidR="008225CE">
        <w:rPr>
          <w:sz w:val="26"/>
          <w:szCs w:val="26"/>
        </w:rPr>
        <w:t xml:space="preserve"> </w:t>
      </w:r>
      <w:r>
        <w:rPr>
          <w:sz w:val="26"/>
          <w:szCs w:val="26"/>
        </w:rPr>
        <w:t>тыс. руб./год.</w:t>
      </w:r>
    </w:p>
    <w:p w:rsidR="00C024BE" w:rsidRPr="00580293" w:rsidRDefault="002F499B" w:rsidP="008D7725">
      <w:pPr>
        <w:spacing w:before="120" w:after="120"/>
        <w:ind w:right="-85" w:firstLine="567"/>
        <w:jc w:val="both"/>
        <w:rPr>
          <w:b/>
          <w:sz w:val="26"/>
          <w:szCs w:val="26"/>
        </w:rPr>
      </w:pPr>
      <w:r>
        <w:rPr>
          <w:sz w:val="26"/>
          <w:szCs w:val="26"/>
        </w:rPr>
        <w:t xml:space="preserve">Простой срок окупаемости замены </w:t>
      </w:r>
      <w:r w:rsidR="00580293">
        <w:rPr>
          <w:sz w:val="26"/>
          <w:szCs w:val="26"/>
        </w:rPr>
        <w:t>затрат</w:t>
      </w:r>
      <w:r>
        <w:rPr>
          <w:sz w:val="26"/>
          <w:szCs w:val="26"/>
        </w:rPr>
        <w:t xml:space="preserve"> составит:</w:t>
      </w:r>
      <w:r w:rsidR="00C7092B">
        <w:rPr>
          <w:sz w:val="26"/>
          <w:szCs w:val="26"/>
        </w:rPr>
        <w:t xml:space="preserve"> </w:t>
      </w:r>
      <w:r w:rsidR="00580293">
        <w:rPr>
          <w:sz w:val="26"/>
          <w:szCs w:val="26"/>
        </w:rPr>
        <w:t xml:space="preserve">Ток. = </w:t>
      </w:r>
      <w:r w:rsidR="00ED7599">
        <w:rPr>
          <w:sz w:val="26"/>
          <w:szCs w:val="26"/>
        </w:rPr>
        <w:t>8255,1</w:t>
      </w:r>
      <w:r w:rsidR="00580293">
        <w:rPr>
          <w:sz w:val="26"/>
          <w:szCs w:val="26"/>
        </w:rPr>
        <w:t>/</w:t>
      </w:r>
      <w:r w:rsidR="00ED7599">
        <w:rPr>
          <w:sz w:val="26"/>
          <w:szCs w:val="26"/>
        </w:rPr>
        <w:t>1</w:t>
      </w:r>
      <w:r w:rsidR="00B83B82">
        <w:rPr>
          <w:sz w:val="26"/>
          <w:szCs w:val="26"/>
        </w:rPr>
        <w:t>252,1</w:t>
      </w:r>
      <w:r w:rsidR="00580293">
        <w:rPr>
          <w:sz w:val="26"/>
          <w:szCs w:val="26"/>
        </w:rPr>
        <w:t xml:space="preserve">= </w:t>
      </w:r>
      <w:r w:rsidR="00B83B82">
        <w:rPr>
          <w:sz w:val="26"/>
          <w:szCs w:val="26"/>
        </w:rPr>
        <w:t>6,6</w:t>
      </w:r>
      <w:r w:rsidR="00580293">
        <w:rPr>
          <w:sz w:val="26"/>
          <w:szCs w:val="26"/>
        </w:rPr>
        <w:t xml:space="preserve"> года</w:t>
      </w:r>
    </w:p>
    <w:p w:rsidR="00C024BE" w:rsidRDefault="00C024BE" w:rsidP="00D0650E">
      <w:pPr>
        <w:pStyle w:val="Default"/>
        <w:jc w:val="both"/>
        <w:rPr>
          <w:sz w:val="26"/>
          <w:szCs w:val="26"/>
        </w:rPr>
      </w:pPr>
    </w:p>
    <w:p w:rsidR="00C024BE" w:rsidRDefault="00C024BE" w:rsidP="008D7725">
      <w:pPr>
        <w:spacing w:before="120" w:after="120"/>
        <w:ind w:right="-85" w:firstLine="567"/>
        <w:jc w:val="both"/>
        <w:rPr>
          <w:sz w:val="26"/>
          <w:szCs w:val="26"/>
        </w:rPr>
      </w:pPr>
    </w:p>
    <w:p w:rsidR="00C024BE" w:rsidRDefault="00C024BE" w:rsidP="008D7725">
      <w:pPr>
        <w:spacing w:before="120" w:after="120"/>
        <w:ind w:right="-85" w:firstLine="567"/>
        <w:jc w:val="both"/>
        <w:rPr>
          <w:sz w:val="26"/>
          <w:szCs w:val="26"/>
        </w:rPr>
      </w:pPr>
    </w:p>
    <w:p w:rsidR="00C024BE" w:rsidRDefault="00C024BE" w:rsidP="008D7725">
      <w:pPr>
        <w:spacing w:before="120" w:after="120"/>
        <w:ind w:right="-85" w:firstLine="567"/>
        <w:jc w:val="both"/>
        <w:rPr>
          <w:sz w:val="26"/>
          <w:szCs w:val="26"/>
        </w:rPr>
        <w:sectPr w:rsidR="00C024BE" w:rsidSect="00E5166F">
          <w:pgSz w:w="11906" w:h="16838"/>
          <w:pgMar w:top="851" w:right="567" w:bottom="851" w:left="1134" w:header="567" w:footer="403" w:gutter="0"/>
          <w:cols w:space="720"/>
          <w:docGrid w:linePitch="360"/>
        </w:sectPr>
      </w:pPr>
    </w:p>
    <w:p w:rsidR="00C024BE" w:rsidRDefault="00C024BE" w:rsidP="00C024BE">
      <w:pPr>
        <w:tabs>
          <w:tab w:val="left" w:pos="375"/>
        </w:tabs>
        <w:spacing w:after="120"/>
        <w:jc w:val="center"/>
        <w:rPr>
          <w:b/>
          <w:bCs/>
        </w:rPr>
      </w:pPr>
    </w:p>
    <w:p w:rsidR="0033330F" w:rsidRDefault="0033330F" w:rsidP="00C024BE">
      <w:pPr>
        <w:tabs>
          <w:tab w:val="left" w:pos="375"/>
        </w:tabs>
        <w:spacing w:after="120"/>
        <w:jc w:val="center"/>
        <w:rPr>
          <w:b/>
          <w:bCs/>
        </w:rPr>
      </w:pPr>
      <w:r w:rsidRPr="0033330F">
        <w:rPr>
          <w:b/>
          <w:bCs/>
          <w:noProof/>
          <w:lang w:eastAsia="ru-RU"/>
        </w:rPr>
        <w:drawing>
          <wp:inline distT="0" distB="0" distL="0" distR="0">
            <wp:extent cx="9658350" cy="5819775"/>
            <wp:effectExtent l="0" t="0" r="0" b="9525"/>
            <wp:docPr id="24" name="Рисунок 24" descr="D:\Схемы теплоснабжения\Схема теплоснабжения ГО г.Шарья\Схема теплоснабжения ГО г. Шарья-2022\Схема Привокзальный м-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хемы теплоснабжения\Схема теплоснабжения ГО г.Шарья\Схема теплоснабжения ГО г. Шарья-2022\Схема Привокзальный м-н.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658350" cy="5819775"/>
                    </a:xfrm>
                    <a:prstGeom prst="rect">
                      <a:avLst/>
                    </a:prstGeom>
                    <a:noFill/>
                    <a:ln>
                      <a:noFill/>
                    </a:ln>
                  </pic:spPr>
                </pic:pic>
              </a:graphicData>
            </a:graphic>
          </wp:inline>
        </w:drawing>
      </w:r>
    </w:p>
    <w:p w:rsidR="00C024BE" w:rsidRDefault="003A5332" w:rsidP="00C024BE">
      <w:pPr>
        <w:spacing w:before="120" w:after="120"/>
        <w:ind w:right="-85" w:firstLine="567"/>
        <w:jc w:val="center"/>
        <w:rPr>
          <w:sz w:val="26"/>
          <w:szCs w:val="26"/>
        </w:rPr>
      </w:pPr>
      <w:r>
        <w:rPr>
          <w:sz w:val="26"/>
          <w:szCs w:val="26"/>
        </w:rPr>
        <w:t>Рисунок 5.4</w:t>
      </w:r>
      <w:r w:rsidR="00C024BE">
        <w:rPr>
          <w:sz w:val="26"/>
          <w:szCs w:val="26"/>
        </w:rPr>
        <w:t>.1 - Схема подключения котельн</w:t>
      </w:r>
      <w:r w:rsidR="00B60432">
        <w:rPr>
          <w:sz w:val="26"/>
          <w:szCs w:val="26"/>
        </w:rPr>
        <w:t>ых</w:t>
      </w:r>
      <w:r w:rsidR="00C024BE">
        <w:rPr>
          <w:sz w:val="26"/>
          <w:szCs w:val="26"/>
        </w:rPr>
        <w:t xml:space="preserve"> товарной конторы </w:t>
      </w:r>
      <w:r w:rsidR="00B60432">
        <w:rPr>
          <w:sz w:val="26"/>
          <w:szCs w:val="26"/>
        </w:rPr>
        <w:t xml:space="preserve">и локомотивного депо </w:t>
      </w:r>
      <w:r w:rsidR="00C024BE">
        <w:rPr>
          <w:sz w:val="26"/>
          <w:szCs w:val="26"/>
        </w:rPr>
        <w:t xml:space="preserve">к тепловым сетям </w:t>
      </w:r>
      <w:r w:rsidR="00820F43">
        <w:rPr>
          <w:sz w:val="26"/>
          <w:szCs w:val="26"/>
        </w:rPr>
        <w:t xml:space="preserve">Шарьинской </w:t>
      </w:r>
      <w:r w:rsidR="00C024BE">
        <w:rPr>
          <w:sz w:val="26"/>
          <w:szCs w:val="26"/>
        </w:rPr>
        <w:t>ТЭЦ.</w:t>
      </w:r>
    </w:p>
    <w:p w:rsidR="00C024BE" w:rsidRDefault="00C024BE" w:rsidP="008D7725">
      <w:pPr>
        <w:spacing w:before="120" w:after="120"/>
        <w:ind w:right="-85" w:firstLine="567"/>
        <w:jc w:val="both"/>
        <w:rPr>
          <w:sz w:val="26"/>
          <w:szCs w:val="26"/>
        </w:rPr>
        <w:sectPr w:rsidR="00C024BE" w:rsidSect="00C024BE">
          <w:pgSz w:w="16838" w:h="11906" w:orient="landscape"/>
          <w:pgMar w:top="851" w:right="567" w:bottom="851" w:left="567" w:header="567" w:footer="403" w:gutter="0"/>
          <w:cols w:space="720"/>
          <w:docGrid w:linePitch="360"/>
        </w:sectPr>
      </w:pPr>
    </w:p>
    <w:p w:rsidR="009D3688" w:rsidRPr="00D20463" w:rsidRDefault="003A5332" w:rsidP="00D6505D">
      <w:pPr>
        <w:spacing w:before="120" w:after="120"/>
        <w:rPr>
          <w:b/>
          <w:sz w:val="26"/>
          <w:szCs w:val="26"/>
        </w:rPr>
      </w:pPr>
      <w:r>
        <w:rPr>
          <w:b/>
          <w:sz w:val="26"/>
          <w:szCs w:val="26"/>
        </w:rPr>
        <w:lastRenderedPageBreak/>
        <w:t>5.5</w:t>
      </w:r>
      <w:r w:rsidR="009D3688" w:rsidRPr="009317A1">
        <w:rPr>
          <w:sz w:val="26"/>
          <w:szCs w:val="26"/>
        </w:rPr>
        <w:t xml:space="preserve"> </w:t>
      </w:r>
      <w:r w:rsidR="009D3688" w:rsidRPr="009317A1">
        <w:rPr>
          <w:b/>
          <w:sz w:val="26"/>
          <w:szCs w:val="26"/>
        </w:rPr>
        <w:t>Расчет эффективного</w:t>
      </w:r>
      <w:r w:rsidR="009D3688" w:rsidRPr="00D20463">
        <w:rPr>
          <w:b/>
          <w:sz w:val="26"/>
          <w:szCs w:val="26"/>
        </w:rPr>
        <w:t xml:space="preserve"> радиуса теплоснабжения от Шарьинской ТЭЦ</w:t>
      </w:r>
    </w:p>
    <w:p w:rsidR="009D3688" w:rsidRPr="007A5F39" w:rsidRDefault="009D3688" w:rsidP="009D3688">
      <w:pPr>
        <w:autoSpaceDE w:val="0"/>
        <w:autoSpaceDN w:val="0"/>
        <w:adjustRightInd w:val="0"/>
        <w:spacing w:before="120"/>
        <w:ind w:firstLine="567"/>
        <w:jc w:val="both"/>
        <w:rPr>
          <w:sz w:val="26"/>
          <w:szCs w:val="26"/>
        </w:rPr>
      </w:pPr>
      <w:r w:rsidRPr="007A5F39">
        <w:rPr>
          <w:i/>
          <w:iCs/>
          <w:sz w:val="26"/>
          <w:szCs w:val="26"/>
        </w:rPr>
        <w:t xml:space="preserve">Эффективный радиус теплоснабжения </w:t>
      </w:r>
      <w:r w:rsidRPr="007A5F39">
        <w:rPr>
          <w:rFonts w:eastAsia="PragmaticaC"/>
          <w:sz w:val="26"/>
          <w:szCs w:val="26"/>
        </w:rPr>
        <w:t xml:space="preserve">– максимальное расстояние от </w:t>
      </w:r>
      <w:proofErr w:type="spellStart"/>
      <w:r w:rsidRPr="007A5F39">
        <w:rPr>
          <w:rFonts w:eastAsia="PragmaticaC"/>
          <w:sz w:val="26"/>
          <w:szCs w:val="26"/>
        </w:rPr>
        <w:t>теплопотребляющей</w:t>
      </w:r>
      <w:proofErr w:type="spellEnd"/>
      <w:r w:rsidRPr="007A5F39">
        <w:rPr>
          <w:rFonts w:eastAsia="PragmaticaC"/>
          <w:sz w:val="26"/>
          <w:szCs w:val="26"/>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7A5F39">
        <w:rPr>
          <w:rFonts w:eastAsia="PragmaticaC"/>
          <w:sz w:val="26"/>
          <w:szCs w:val="26"/>
        </w:rPr>
        <w:t>теплопотребляющей</w:t>
      </w:r>
      <w:proofErr w:type="spellEnd"/>
      <w:r w:rsidRPr="007A5F39">
        <w:rPr>
          <w:rFonts w:eastAsia="PragmaticaC"/>
          <w:sz w:val="26"/>
          <w:szCs w:val="26"/>
        </w:rPr>
        <w:t xml:space="preserve"> установки к данной системе теплоснабжения нецелесообразно по причине увеличения совокупных расходов в системе теплоснабжения. </w:t>
      </w:r>
      <w:r w:rsidR="00537A46">
        <w:rPr>
          <w:rFonts w:eastAsia="PragmaticaC"/>
          <w:sz w:val="26"/>
          <w:szCs w:val="26"/>
        </w:rPr>
        <w:t>Э</w:t>
      </w:r>
      <w:r w:rsidRPr="007A5F39">
        <w:rPr>
          <w:rFonts w:eastAsia="PragmaticaC"/>
          <w:sz w:val="26"/>
          <w:szCs w:val="26"/>
        </w:rPr>
        <w:t>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sidR="00537A46">
        <w:rPr>
          <w:rFonts w:eastAsia="PragmaticaC"/>
          <w:sz w:val="26"/>
          <w:szCs w:val="26"/>
        </w:rPr>
        <w:t>зит</w:t>
      </w:r>
      <w:r w:rsidRPr="007A5F39">
        <w:rPr>
          <w:rFonts w:eastAsia="PragmaticaC"/>
          <w:sz w:val="26"/>
          <w:szCs w:val="26"/>
        </w:rPr>
        <w:t xml:space="preserve"> расход</w:t>
      </w:r>
      <w:r w:rsidR="00537A46">
        <w:rPr>
          <w:rFonts w:eastAsia="PragmaticaC"/>
          <w:sz w:val="26"/>
          <w:szCs w:val="26"/>
        </w:rPr>
        <w:t>ы на производство и передачу тепловой энергии</w:t>
      </w:r>
      <w:r w:rsidRPr="007A5F39">
        <w:rPr>
          <w:rFonts w:eastAsia="PragmaticaC"/>
          <w:sz w:val="26"/>
          <w:szCs w:val="26"/>
        </w:rPr>
        <w:t xml:space="preserve">. </w:t>
      </w:r>
      <w:r w:rsidRPr="007A5F39">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9D3688" w:rsidRPr="00891A7C" w:rsidRDefault="00891A7C" w:rsidP="00891A7C">
      <w:pPr>
        <w:tabs>
          <w:tab w:val="left" w:pos="284"/>
        </w:tabs>
        <w:spacing w:after="120"/>
        <w:ind w:left="360"/>
        <w:rPr>
          <w:bCs/>
          <w:sz w:val="26"/>
          <w:szCs w:val="26"/>
        </w:rPr>
      </w:pPr>
      <w:r>
        <w:rPr>
          <w:sz w:val="26"/>
          <w:szCs w:val="26"/>
        </w:rPr>
        <w:t xml:space="preserve">1). </w:t>
      </w:r>
      <w:r w:rsidR="009D3688" w:rsidRPr="00891A7C">
        <w:rPr>
          <w:sz w:val="26"/>
          <w:szCs w:val="26"/>
        </w:rPr>
        <w:t xml:space="preserve">Расчет нормативных тепловых потерь тепловой энергии в тепловых сетях </w:t>
      </w:r>
      <w:r w:rsidR="00537A46" w:rsidRPr="00891A7C">
        <w:rPr>
          <w:bCs/>
          <w:sz w:val="26"/>
          <w:szCs w:val="26"/>
        </w:rPr>
        <w:t xml:space="preserve">ТСО </w:t>
      </w:r>
    </w:p>
    <w:p w:rsidR="00C0626B" w:rsidRPr="007A5F39" w:rsidRDefault="00C0626B" w:rsidP="00171761">
      <w:pPr>
        <w:pStyle w:val="afa"/>
        <w:tabs>
          <w:tab w:val="left" w:pos="284"/>
        </w:tabs>
        <w:spacing w:before="120" w:after="120"/>
        <w:ind w:left="0"/>
        <w:contextualSpacing w:val="0"/>
        <w:jc w:val="center"/>
        <w:rPr>
          <w:rFonts w:ascii="Times New Roman" w:hAnsi="Times New Roman" w:cs="Times New Roman"/>
          <w:bCs/>
          <w:sz w:val="26"/>
          <w:szCs w:val="26"/>
        </w:rPr>
      </w:pPr>
      <w:r w:rsidRPr="007A5F39">
        <w:rPr>
          <w:rFonts w:ascii="Times New Roman" w:hAnsi="Times New Roman" w:cs="Times New Roman"/>
          <w:bCs/>
          <w:sz w:val="26"/>
          <w:szCs w:val="26"/>
        </w:rPr>
        <w:t xml:space="preserve">Таблица </w:t>
      </w:r>
      <w:r>
        <w:rPr>
          <w:rFonts w:ascii="Times New Roman" w:hAnsi="Times New Roman" w:cs="Times New Roman"/>
          <w:bCs/>
          <w:sz w:val="26"/>
          <w:szCs w:val="26"/>
        </w:rPr>
        <w:t>5.</w:t>
      </w:r>
      <w:r w:rsidR="003A5332">
        <w:rPr>
          <w:rFonts w:ascii="Times New Roman" w:hAnsi="Times New Roman" w:cs="Times New Roman"/>
          <w:bCs/>
          <w:sz w:val="26"/>
          <w:szCs w:val="26"/>
        </w:rPr>
        <w:t>5</w:t>
      </w:r>
      <w:r w:rsidRPr="007A5F39">
        <w:rPr>
          <w:rFonts w:ascii="Times New Roman" w:hAnsi="Times New Roman" w:cs="Times New Roman"/>
          <w:bCs/>
          <w:sz w:val="26"/>
          <w:szCs w:val="26"/>
        </w:rPr>
        <w:t>.1</w:t>
      </w:r>
      <w:r w:rsidR="00171761">
        <w:rPr>
          <w:rFonts w:ascii="Times New Roman" w:hAnsi="Times New Roman" w:cs="Times New Roman"/>
          <w:bCs/>
          <w:sz w:val="26"/>
          <w:szCs w:val="26"/>
        </w:rPr>
        <w:t>. Значения нормативных тепловых потерь в сетях ТСО</w:t>
      </w:r>
    </w:p>
    <w:tbl>
      <w:tblPr>
        <w:tblW w:w="0" w:type="auto"/>
        <w:tblInd w:w="103" w:type="dxa"/>
        <w:tblLayout w:type="fixed"/>
        <w:tblCellMar>
          <w:left w:w="28" w:type="dxa"/>
          <w:right w:w="28" w:type="dxa"/>
        </w:tblCellMar>
        <w:tblLook w:val="0000" w:firstRow="0" w:lastRow="0" w:firstColumn="0" w:lastColumn="0" w:noHBand="0" w:noVBand="0"/>
      </w:tblPr>
      <w:tblGrid>
        <w:gridCol w:w="2335"/>
        <w:gridCol w:w="1196"/>
        <w:gridCol w:w="1701"/>
        <w:gridCol w:w="1134"/>
        <w:gridCol w:w="1977"/>
        <w:gridCol w:w="1559"/>
      </w:tblGrid>
      <w:tr w:rsidR="00171761" w:rsidRPr="008E067A" w:rsidTr="00721E01">
        <w:trPr>
          <w:trHeight w:val="20"/>
        </w:trPr>
        <w:tc>
          <w:tcPr>
            <w:tcW w:w="2335" w:type="dxa"/>
            <w:tcBorders>
              <w:top w:val="single" w:sz="4" w:space="0" w:color="auto"/>
              <w:left w:val="single" w:sz="4" w:space="0" w:color="000000"/>
              <w:bottom w:val="single" w:sz="4" w:space="0" w:color="000000"/>
            </w:tcBorders>
          </w:tcPr>
          <w:p w:rsidR="00171761" w:rsidRPr="008E067A" w:rsidRDefault="00171761" w:rsidP="00731581">
            <w:pPr>
              <w:pStyle w:val="ConsPlusNormal"/>
              <w:widowControl/>
              <w:ind w:left="-108" w:right="-78" w:firstLine="0"/>
              <w:jc w:val="center"/>
              <w:rPr>
                <w:rFonts w:ascii="Times New Roman" w:hAnsi="Times New Roman" w:cs="Times New Roman"/>
                <w:sz w:val="22"/>
                <w:szCs w:val="22"/>
              </w:rPr>
            </w:pPr>
            <w:r>
              <w:rPr>
                <w:rFonts w:ascii="Times New Roman" w:hAnsi="Times New Roman" w:cs="Times New Roman"/>
                <w:sz w:val="22"/>
                <w:szCs w:val="22"/>
              </w:rPr>
              <w:t xml:space="preserve">Теплоисточник </w:t>
            </w:r>
          </w:p>
        </w:tc>
        <w:tc>
          <w:tcPr>
            <w:tcW w:w="1196" w:type="dxa"/>
            <w:tcBorders>
              <w:top w:val="single" w:sz="4" w:space="0" w:color="auto"/>
              <w:left w:val="single" w:sz="4" w:space="0" w:color="000000"/>
              <w:bottom w:val="single" w:sz="4" w:space="0" w:color="000000"/>
            </w:tcBorders>
            <w:shd w:val="clear" w:color="auto" w:fill="auto"/>
          </w:tcPr>
          <w:p w:rsidR="00171761" w:rsidRPr="008E067A" w:rsidRDefault="00171761" w:rsidP="00537A46">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Наружный диаметр</w:t>
            </w:r>
            <w:r w:rsidR="00537A46">
              <w:rPr>
                <w:rFonts w:ascii="Times New Roman" w:hAnsi="Times New Roman" w:cs="Times New Roman"/>
                <w:sz w:val="22"/>
                <w:szCs w:val="22"/>
              </w:rPr>
              <w:t>, мм</w:t>
            </w:r>
            <w:r w:rsidRPr="008E067A">
              <w:rPr>
                <w:rFonts w:ascii="Times New Roman" w:hAnsi="Times New Roman" w:cs="Times New Roman"/>
                <w:sz w:val="22"/>
                <w:szCs w:val="22"/>
              </w:rPr>
              <w:t xml:space="preserve"> </w:t>
            </w:r>
          </w:p>
        </w:tc>
        <w:tc>
          <w:tcPr>
            <w:tcW w:w="1701" w:type="dxa"/>
            <w:tcBorders>
              <w:top w:val="single" w:sz="4" w:space="0" w:color="auto"/>
              <w:left w:val="single" w:sz="4" w:space="0" w:color="000000"/>
              <w:bottom w:val="single" w:sz="4" w:space="0" w:color="000000"/>
            </w:tcBorders>
            <w:shd w:val="clear" w:color="auto" w:fill="auto"/>
          </w:tcPr>
          <w:p w:rsidR="00171761" w:rsidRPr="008E067A" w:rsidRDefault="00537A46" w:rsidP="00731581">
            <w:pPr>
              <w:pStyle w:val="ConsPlusNormal"/>
              <w:widowControl/>
              <w:ind w:left="-33" w:right="-48" w:firstLine="0"/>
              <w:jc w:val="center"/>
              <w:rPr>
                <w:rFonts w:ascii="Times New Roman" w:hAnsi="Times New Roman" w:cs="Times New Roman"/>
                <w:sz w:val="22"/>
                <w:szCs w:val="22"/>
              </w:rPr>
            </w:pPr>
            <w:r>
              <w:rPr>
                <w:rFonts w:ascii="Times New Roman" w:hAnsi="Times New Roman" w:cs="Times New Roman"/>
                <w:sz w:val="22"/>
                <w:szCs w:val="22"/>
              </w:rPr>
              <w:t>Протяжен</w:t>
            </w:r>
            <w:r w:rsidR="00171761" w:rsidRPr="008E067A">
              <w:rPr>
                <w:rFonts w:ascii="Times New Roman" w:hAnsi="Times New Roman" w:cs="Times New Roman"/>
                <w:sz w:val="22"/>
                <w:szCs w:val="22"/>
              </w:rPr>
              <w:t>ность в 2-х трубном исчислении</w:t>
            </w:r>
            <w:r>
              <w:rPr>
                <w:rFonts w:ascii="Times New Roman" w:hAnsi="Times New Roman" w:cs="Times New Roman"/>
                <w:sz w:val="22"/>
                <w:szCs w:val="22"/>
              </w:rPr>
              <w:t>, м</w:t>
            </w:r>
            <w:r w:rsidR="00171761" w:rsidRPr="008E067A">
              <w:rPr>
                <w:rFonts w:ascii="Times New Roman" w:hAnsi="Times New Roman" w:cs="Times New Roman"/>
                <w:sz w:val="22"/>
                <w:szCs w:val="22"/>
              </w:rPr>
              <w:t xml:space="preserve"> </w:t>
            </w:r>
          </w:p>
        </w:tc>
        <w:tc>
          <w:tcPr>
            <w:tcW w:w="1134" w:type="dxa"/>
            <w:tcBorders>
              <w:top w:val="single" w:sz="4" w:space="0" w:color="auto"/>
              <w:left w:val="single" w:sz="4" w:space="0" w:color="000000"/>
              <w:bottom w:val="single" w:sz="4" w:space="0" w:color="000000"/>
              <w:right w:val="single" w:sz="4" w:space="0" w:color="000000"/>
            </w:tcBorders>
          </w:tcPr>
          <w:p w:rsidR="00171761" w:rsidRPr="008E067A" w:rsidRDefault="00171761" w:rsidP="00171761">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Тепловые потери</w:t>
            </w:r>
            <w:r w:rsidR="00537A46">
              <w:rPr>
                <w:rFonts w:ascii="Times New Roman" w:hAnsi="Times New Roman" w:cs="Times New Roman"/>
                <w:sz w:val="22"/>
                <w:szCs w:val="22"/>
              </w:rPr>
              <w:t xml:space="preserve">, </w:t>
            </w:r>
            <w:r w:rsidRPr="008E067A">
              <w:rPr>
                <w:rFonts w:ascii="Times New Roman" w:hAnsi="Times New Roman" w:cs="Times New Roman"/>
                <w:sz w:val="22"/>
                <w:szCs w:val="22"/>
              </w:rPr>
              <w:t xml:space="preserve"> </w:t>
            </w:r>
            <w:r w:rsidR="00537A46" w:rsidRPr="00537A46">
              <w:rPr>
                <w:rFonts w:ascii="Times New Roman" w:hAnsi="Times New Roman" w:cs="Times New Roman"/>
                <w:color w:val="000000"/>
                <w:sz w:val="22"/>
              </w:rPr>
              <w:t>Гкал/год</w:t>
            </w:r>
          </w:p>
        </w:tc>
        <w:tc>
          <w:tcPr>
            <w:tcW w:w="1977" w:type="dxa"/>
            <w:tcBorders>
              <w:top w:val="single" w:sz="4" w:space="0" w:color="auto"/>
              <w:left w:val="single" w:sz="4" w:space="0" w:color="000000"/>
              <w:bottom w:val="single" w:sz="4" w:space="0" w:color="000000"/>
            </w:tcBorders>
          </w:tcPr>
          <w:p w:rsidR="00171761" w:rsidRPr="008E067A" w:rsidRDefault="00171761" w:rsidP="00731581">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Плановый отпуск тепловой энергии</w:t>
            </w:r>
            <w:r w:rsidR="00537A46">
              <w:rPr>
                <w:rFonts w:ascii="Times New Roman" w:hAnsi="Times New Roman" w:cs="Times New Roman"/>
                <w:sz w:val="22"/>
                <w:szCs w:val="22"/>
              </w:rPr>
              <w:t>,</w:t>
            </w:r>
            <w:r w:rsidRPr="008E067A">
              <w:rPr>
                <w:rFonts w:ascii="Times New Roman" w:hAnsi="Times New Roman" w:cs="Times New Roman"/>
                <w:sz w:val="22"/>
                <w:szCs w:val="22"/>
              </w:rPr>
              <w:t xml:space="preserve"> </w:t>
            </w:r>
            <w:r w:rsidR="00537A46" w:rsidRPr="00537A46">
              <w:rPr>
                <w:rFonts w:ascii="Times New Roman" w:hAnsi="Times New Roman" w:cs="Times New Roman"/>
                <w:color w:val="000000"/>
                <w:sz w:val="22"/>
              </w:rPr>
              <w:t>Гкал/год</w:t>
            </w:r>
          </w:p>
        </w:tc>
        <w:tc>
          <w:tcPr>
            <w:tcW w:w="1559" w:type="dxa"/>
            <w:tcBorders>
              <w:top w:val="single" w:sz="4" w:space="0" w:color="auto"/>
              <w:left w:val="single" w:sz="4" w:space="0" w:color="000000"/>
              <w:bottom w:val="single" w:sz="4" w:space="0" w:color="000000"/>
              <w:right w:val="single" w:sz="4" w:space="0" w:color="000000"/>
            </w:tcBorders>
            <w:shd w:val="clear" w:color="auto" w:fill="auto"/>
          </w:tcPr>
          <w:p w:rsidR="00171761" w:rsidRPr="008E067A" w:rsidRDefault="00171761" w:rsidP="00171761">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Тепловые потери в</w:t>
            </w:r>
            <w:r w:rsidRPr="008E067A">
              <w:rPr>
                <w:rFonts w:ascii="Times New Roman" w:hAnsi="Times New Roman" w:cs="Times New Roman"/>
                <w:sz w:val="22"/>
                <w:szCs w:val="22"/>
              </w:rPr>
              <w:t xml:space="preserve"> теплосети</w:t>
            </w:r>
            <w:r w:rsidR="00537A46">
              <w:rPr>
                <w:rFonts w:ascii="Times New Roman" w:hAnsi="Times New Roman" w:cs="Times New Roman"/>
                <w:sz w:val="22"/>
                <w:szCs w:val="22"/>
              </w:rPr>
              <w:t>, %</w:t>
            </w:r>
          </w:p>
        </w:tc>
      </w:tr>
      <w:tr w:rsidR="00D6505D" w:rsidRPr="008E067A" w:rsidTr="00721E01">
        <w:trPr>
          <w:trHeight w:val="20"/>
        </w:trPr>
        <w:tc>
          <w:tcPr>
            <w:tcW w:w="2335" w:type="dxa"/>
            <w:tcBorders>
              <w:top w:val="single" w:sz="4" w:space="0" w:color="000000"/>
              <w:left w:val="single" w:sz="4" w:space="0" w:color="000000"/>
              <w:bottom w:val="single" w:sz="4" w:space="0" w:color="000000"/>
            </w:tcBorders>
            <w:vAlign w:val="center"/>
          </w:tcPr>
          <w:p w:rsidR="00D6505D" w:rsidRPr="00A37163" w:rsidRDefault="00D6505D" w:rsidP="00D6505D">
            <w:pPr>
              <w:suppressAutoHyphens w:val="0"/>
              <w:jc w:val="center"/>
              <w:rPr>
                <w:color w:val="000000"/>
                <w:sz w:val="22"/>
              </w:rPr>
            </w:pPr>
            <w:r>
              <w:rPr>
                <w:color w:val="000000"/>
                <w:sz w:val="22"/>
              </w:rPr>
              <w:t>1</w:t>
            </w:r>
          </w:p>
        </w:tc>
        <w:tc>
          <w:tcPr>
            <w:tcW w:w="1196" w:type="dxa"/>
            <w:tcBorders>
              <w:top w:val="single" w:sz="4" w:space="0" w:color="000000"/>
              <w:left w:val="single" w:sz="4" w:space="0" w:color="000000"/>
              <w:bottom w:val="single" w:sz="4" w:space="0" w:color="000000"/>
            </w:tcBorders>
            <w:shd w:val="clear" w:color="auto" w:fill="auto"/>
            <w:vAlign w:val="center"/>
          </w:tcPr>
          <w:p w:rsidR="00D6505D" w:rsidRPr="00A37163" w:rsidRDefault="00D6505D" w:rsidP="00721E01">
            <w:pPr>
              <w:jc w:val="center"/>
              <w:rPr>
                <w:color w:val="000000"/>
                <w:sz w:val="22"/>
              </w:rPr>
            </w:pPr>
            <w:r>
              <w:rPr>
                <w:color w:val="000000"/>
                <w:sz w:val="22"/>
              </w:rPr>
              <w:t>2</w:t>
            </w:r>
          </w:p>
        </w:tc>
        <w:tc>
          <w:tcPr>
            <w:tcW w:w="1701" w:type="dxa"/>
            <w:tcBorders>
              <w:top w:val="single" w:sz="4" w:space="0" w:color="000000"/>
              <w:left w:val="single" w:sz="4" w:space="0" w:color="000000"/>
              <w:bottom w:val="single" w:sz="4" w:space="0" w:color="000000"/>
            </w:tcBorders>
            <w:shd w:val="clear" w:color="auto" w:fill="auto"/>
            <w:vAlign w:val="center"/>
          </w:tcPr>
          <w:p w:rsidR="00D6505D" w:rsidRPr="00A37163" w:rsidRDefault="008D51D2" w:rsidP="00721E01">
            <w:pPr>
              <w:jc w:val="center"/>
              <w:rPr>
                <w:color w:val="000000"/>
                <w:sz w:val="22"/>
              </w:rPr>
            </w:pPr>
            <w:r>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D6505D" w:rsidRPr="00A37163" w:rsidRDefault="00D6505D" w:rsidP="00721E01">
            <w:pPr>
              <w:jc w:val="center"/>
              <w:rPr>
                <w:color w:val="000000"/>
                <w:sz w:val="22"/>
              </w:rPr>
            </w:pPr>
            <w:r>
              <w:rPr>
                <w:color w:val="000000"/>
                <w:sz w:val="22"/>
              </w:rPr>
              <w:t>4</w:t>
            </w:r>
          </w:p>
        </w:tc>
        <w:tc>
          <w:tcPr>
            <w:tcW w:w="1977" w:type="dxa"/>
            <w:tcBorders>
              <w:top w:val="single" w:sz="4" w:space="0" w:color="000000"/>
              <w:left w:val="single" w:sz="4" w:space="0" w:color="000000"/>
              <w:bottom w:val="single" w:sz="4" w:space="0" w:color="000000"/>
            </w:tcBorders>
            <w:vAlign w:val="center"/>
          </w:tcPr>
          <w:p w:rsidR="00D6505D" w:rsidRPr="00A37163" w:rsidRDefault="00D6505D" w:rsidP="00721E01">
            <w:pPr>
              <w:suppressAutoHyphens w:val="0"/>
              <w:jc w:val="center"/>
              <w:rPr>
                <w:color w:val="000000"/>
                <w:sz w:val="22"/>
              </w:rPr>
            </w:pPr>
            <w:r>
              <w:rPr>
                <w:color w:val="000000"/>
                <w:sz w:val="22"/>
              </w:rPr>
              <w:t>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505D" w:rsidRPr="00A37163" w:rsidRDefault="00D6505D" w:rsidP="00721E01">
            <w:pPr>
              <w:suppressAutoHyphens w:val="0"/>
              <w:jc w:val="center"/>
              <w:rPr>
                <w:color w:val="000000"/>
                <w:sz w:val="22"/>
              </w:rPr>
            </w:pPr>
            <w:r>
              <w:rPr>
                <w:color w:val="000000"/>
                <w:sz w:val="22"/>
              </w:rPr>
              <w:t>6</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suppressAutoHyphens w:val="0"/>
              <w:rPr>
                <w:rFonts w:eastAsia="Times New Roman"/>
                <w:color w:val="000000"/>
                <w:sz w:val="22"/>
                <w:lang w:eastAsia="ru-RU"/>
              </w:rPr>
            </w:pPr>
            <w:r w:rsidRPr="00A37163">
              <w:rPr>
                <w:color w:val="000000"/>
                <w:sz w:val="22"/>
              </w:rPr>
              <w:t>Котельная №2</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66</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117</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suppressAutoHyphens w:val="0"/>
              <w:jc w:val="center"/>
              <w:rPr>
                <w:rFonts w:eastAsia="Times New Roman"/>
                <w:color w:val="000000"/>
                <w:szCs w:val="24"/>
                <w:lang w:eastAsia="ru-RU"/>
              </w:rPr>
            </w:pPr>
            <w:r w:rsidRPr="008D51D2">
              <w:rPr>
                <w:color w:val="000000"/>
                <w:szCs w:val="24"/>
              </w:rPr>
              <w:t>37,17</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suppressAutoHyphens w:val="0"/>
              <w:jc w:val="center"/>
              <w:rPr>
                <w:rFonts w:eastAsia="Times New Roman"/>
                <w:color w:val="000000"/>
                <w:szCs w:val="24"/>
                <w:lang w:eastAsia="ru-RU"/>
              </w:rPr>
            </w:pPr>
            <w:r w:rsidRPr="003901B2">
              <w:rPr>
                <w:color w:val="000000"/>
                <w:szCs w:val="24"/>
              </w:rPr>
              <w:t>221,40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suppressAutoHyphens w:val="0"/>
              <w:jc w:val="center"/>
              <w:rPr>
                <w:rFonts w:eastAsia="Times New Roman"/>
                <w:color w:val="000000"/>
                <w:szCs w:val="24"/>
                <w:lang w:eastAsia="ru-RU"/>
              </w:rPr>
            </w:pPr>
            <w:r w:rsidRPr="003901B2">
              <w:rPr>
                <w:color w:val="000000"/>
                <w:szCs w:val="24"/>
              </w:rPr>
              <w:t>16,8</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№3</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66</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Pr>
                <w:color w:val="000000"/>
                <w:sz w:val="22"/>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11,25</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104,92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10,7</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№4</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5</w:t>
            </w:r>
            <w:r>
              <w:rPr>
                <w:color w:val="000000"/>
                <w:sz w:val="22"/>
              </w:rPr>
              <w:t>1</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Pr>
                <w:color w:val="000000"/>
                <w:sz w:val="22"/>
              </w:rPr>
              <w:t>50,8</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11,04</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208,19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5,3</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№6</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Pr>
                <w:color w:val="000000"/>
                <w:sz w:val="22"/>
              </w:rPr>
              <w:t>54</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97,5</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27,57</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648,44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4,3</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№7</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75</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54,2</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18,06</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347,34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5,2</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№9</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76</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120,3</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40,59</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568,78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7,1</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№10</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Pr>
                <w:color w:val="000000"/>
                <w:sz w:val="22"/>
              </w:rPr>
              <w:t>76</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210</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70,24</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909,99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7,7</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№11</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10</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2,98</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118,71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2,5</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№12</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31,5</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8,82</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241,70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3,6</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№13</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5</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0,80</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222,51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0,4</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№14</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Pr>
                <w:color w:val="000000"/>
                <w:sz w:val="22"/>
              </w:rPr>
              <w:t>68</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77</w:t>
            </w:r>
            <w:r>
              <w:rPr>
                <w:color w:val="000000"/>
                <w:sz w:val="22"/>
              </w:rPr>
              <w:t>7</w:t>
            </w:r>
            <w:r w:rsidRPr="00A37163">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242,45</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643,16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37,7</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№15</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72</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297,5</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89,35</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810,43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11,0</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№16</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63</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1916</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553,19</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1960,34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28,2</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Котельная №17</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5</w:t>
            </w:r>
            <w:r>
              <w:rPr>
                <w:color w:val="000000"/>
                <w:sz w:val="22"/>
              </w:rPr>
              <w:t>5</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Pr>
                <w:color w:val="000000"/>
                <w:sz w:val="22"/>
              </w:rPr>
              <w:t>206</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49,87</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241,46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20,7</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color w:val="000000"/>
                <w:sz w:val="22"/>
              </w:rPr>
            </w:pPr>
            <w:r w:rsidRPr="00A37163">
              <w:rPr>
                <w:color w:val="000000"/>
                <w:sz w:val="22"/>
              </w:rPr>
              <w:t xml:space="preserve">Котельная №20 </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w:t>
            </w: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color w:val="000000"/>
                <w:sz w:val="22"/>
              </w:rPr>
            </w:pPr>
            <w:r w:rsidRPr="00A37163">
              <w:rPr>
                <w:color w:val="000000"/>
                <w:sz w:val="22"/>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8D51D2" w:rsidRDefault="003901B2" w:rsidP="003901B2">
            <w:pPr>
              <w:jc w:val="center"/>
              <w:rPr>
                <w:color w:val="000000"/>
                <w:szCs w:val="24"/>
              </w:rPr>
            </w:pPr>
            <w:r w:rsidRPr="008D51D2">
              <w:rPr>
                <w:color w:val="000000"/>
                <w:szCs w:val="24"/>
              </w:rPr>
              <w:t>0</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color w:val="000000"/>
                <w:szCs w:val="24"/>
              </w:rPr>
            </w:pPr>
            <w:r w:rsidRPr="003901B2">
              <w:rPr>
                <w:color w:val="000000"/>
                <w:szCs w:val="24"/>
              </w:rPr>
              <w:t>121,27</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color w:val="000000"/>
                <w:szCs w:val="24"/>
              </w:rPr>
            </w:pPr>
            <w:r w:rsidRPr="003901B2">
              <w:rPr>
                <w:color w:val="000000"/>
                <w:szCs w:val="24"/>
              </w:rPr>
              <w:t>0,0</w:t>
            </w:r>
          </w:p>
        </w:tc>
      </w:tr>
      <w:tr w:rsidR="003901B2"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3901B2" w:rsidRPr="00A37163" w:rsidRDefault="003901B2" w:rsidP="003901B2">
            <w:pPr>
              <w:rPr>
                <w:b/>
                <w:bCs/>
                <w:color w:val="000000"/>
                <w:sz w:val="22"/>
              </w:rPr>
            </w:pPr>
            <w:r w:rsidRPr="00A37163">
              <w:rPr>
                <w:b/>
                <w:bCs/>
                <w:color w:val="000000"/>
                <w:sz w:val="22"/>
              </w:rPr>
              <w:t>Итого по котельным</w:t>
            </w:r>
          </w:p>
        </w:tc>
        <w:tc>
          <w:tcPr>
            <w:tcW w:w="1196"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b/>
                <w:bCs/>
                <w:color w:val="000000"/>
                <w:sz w:val="22"/>
              </w:rPr>
            </w:pPr>
          </w:p>
        </w:tc>
        <w:tc>
          <w:tcPr>
            <w:tcW w:w="1701" w:type="dxa"/>
            <w:tcBorders>
              <w:top w:val="single" w:sz="4" w:space="0" w:color="000000"/>
              <w:left w:val="single" w:sz="4" w:space="0" w:color="000000"/>
              <w:bottom w:val="single" w:sz="4" w:space="0" w:color="000000"/>
            </w:tcBorders>
            <w:shd w:val="clear" w:color="auto" w:fill="auto"/>
            <w:vAlign w:val="center"/>
          </w:tcPr>
          <w:p w:rsidR="003901B2" w:rsidRPr="00A37163" w:rsidRDefault="003901B2" w:rsidP="003901B2">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3941,1</w:t>
            </w:r>
            <w:r>
              <w:rPr>
                <w:b/>
                <w:bCs/>
                <w:color w:val="000000"/>
                <w:sz w:val="22"/>
              </w:rPr>
              <w:fldChar w:fldCharType="end"/>
            </w:r>
          </w:p>
        </w:tc>
        <w:tc>
          <w:tcPr>
            <w:tcW w:w="1134" w:type="dxa"/>
            <w:tcBorders>
              <w:top w:val="single" w:sz="4" w:space="0" w:color="000000"/>
              <w:left w:val="single" w:sz="4" w:space="0" w:color="000000"/>
              <w:bottom w:val="single" w:sz="4" w:space="0" w:color="000000"/>
              <w:right w:val="single" w:sz="4" w:space="0" w:color="000000"/>
            </w:tcBorders>
            <w:vAlign w:val="center"/>
          </w:tcPr>
          <w:p w:rsidR="003901B2" w:rsidRPr="00A37163" w:rsidRDefault="003901B2" w:rsidP="003901B2">
            <w:pPr>
              <w:jc w:val="center"/>
              <w:rPr>
                <w:b/>
                <w:bCs/>
                <w:color w:val="000000"/>
                <w:sz w:val="22"/>
              </w:rPr>
            </w:pPr>
            <w:r>
              <w:rPr>
                <w:b/>
                <w:bCs/>
                <w:color w:val="000000"/>
                <w:sz w:val="22"/>
              </w:rPr>
              <w:t>1163,4</w:t>
            </w:r>
          </w:p>
        </w:tc>
        <w:tc>
          <w:tcPr>
            <w:tcW w:w="1977" w:type="dxa"/>
            <w:tcBorders>
              <w:top w:val="single" w:sz="4" w:space="0" w:color="000000"/>
              <w:left w:val="single" w:sz="4" w:space="0" w:color="000000"/>
              <w:bottom w:val="single" w:sz="4" w:space="0" w:color="000000"/>
            </w:tcBorders>
            <w:vAlign w:val="center"/>
          </w:tcPr>
          <w:p w:rsidR="003901B2" w:rsidRPr="003901B2" w:rsidRDefault="003901B2" w:rsidP="003901B2">
            <w:pPr>
              <w:jc w:val="center"/>
              <w:rPr>
                <w:b/>
                <w:bCs/>
                <w:color w:val="000000"/>
                <w:szCs w:val="24"/>
              </w:rPr>
            </w:pPr>
            <w:r w:rsidRPr="003901B2">
              <w:rPr>
                <w:b/>
                <w:bCs/>
                <w:color w:val="000000"/>
                <w:szCs w:val="24"/>
              </w:rPr>
              <w:t>7368,6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B2" w:rsidRPr="003901B2" w:rsidRDefault="003901B2" w:rsidP="003901B2">
            <w:pPr>
              <w:jc w:val="center"/>
              <w:rPr>
                <w:b/>
                <w:color w:val="000000"/>
                <w:szCs w:val="24"/>
              </w:rPr>
            </w:pPr>
            <w:r w:rsidRPr="003901B2">
              <w:rPr>
                <w:b/>
                <w:color w:val="000000"/>
                <w:szCs w:val="24"/>
              </w:rPr>
              <w:t>15,8</w:t>
            </w:r>
          </w:p>
        </w:tc>
      </w:tr>
      <w:tr w:rsidR="00BC3D08" w:rsidRPr="008E067A" w:rsidTr="00721E01">
        <w:trPr>
          <w:trHeight w:val="20"/>
        </w:trPr>
        <w:tc>
          <w:tcPr>
            <w:tcW w:w="2335" w:type="dxa"/>
            <w:tcBorders>
              <w:top w:val="single" w:sz="4" w:space="0" w:color="000000"/>
              <w:left w:val="single" w:sz="4" w:space="0" w:color="000000"/>
              <w:bottom w:val="single" w:sz="4" w:space="0" w:color="000000"/>
            </w:tcBorders>
            <w:vAlign w:val="center"/>
          </w:tcPr>
          <w:p w:rsidR="00BC3D08" w:rsidRPr="00A37163" w:rsidRDefault="00BC3D08" w:rsidP="00BC3D08">
            <w:pPr>
              <w:rPr>
                <w:b/>
                <w:bCs/>
                <w:color w:val="000000"/>
                <w:sz w:val="22"/>
              </w:rPr>
            </w:pPr>
            <w:r w:rsidRPr="005312FA">
              <w:rPr>
                <w:sz w:val="26"/>
                <w:szCs w:val="26"/>
              </w:rPr>
              <w:t>Шарьинск</w:t>
            </w:r>
            <w:r>
              <w:rPr>
                <w:sz w:val="26"/>
                <w:szCs w:val="26"/>
              </w:rPr>
              <w:t>ая</w:t>
            </w:r>
            <w:r w:rsidRPr="005312FA">
              <w:rPr>
                <w:sz w:val="26"/>
                <w:szCs w:val="26"/>
              </w:rPr>
              <w:t xml:space="preserve"> ТЭЦ</w:t>
            </w:r>
          </w:p>
        </w:tc>
        <w:tc>
          <w:tcPr>
            <w:tcW w:w="1196" w:type="dxa"/>
            <w:tcBorders>
              <w:top w:val="single" w:sz="4" w:space="0" w:color="000000"/>
              <w:left w:val="single" w:sz="4" w:space="0" w:color="000000"/>
              <w:bottom w:val="single" w:sz="4" w:space="0" w:color="000000"/>
            </w:tcBorders>
            <w:shd w:val="clear" w:color="auto" w:fill="auto"/>
            <w:vAlign w:val="center"/>
          </w:tcPr>
          <w:p w:rsidR="00BC3D08" w:rsidRPr="00A37163" w:rsidRDefault="00BC3D08" w:rsidP="00BC3D08">
            <w:pPr>
              <w:jc w:val="center"/>
              <w:rPr>
                <w:b/>
                <w:bCs/>
                <w:color w:val="000000"/>
                <w:sz w:val="22"/>
              </w:rPr>
            </w:pPr>
            <w:r w:rsidRPr="00A37163">
              <w:rPr>
                <w:b/>
                <w:bCs/>
                <w:color w:val="000000"/>
                <w:sz w:val="22"/>
              </w:rPr>
              <w:t>0,124</w:t>
            </w:r>
          </w:p>
        </w:tc>
        <w:tc>
          <w:tcPr>
            <w:tcW w:w="1701" w:type="dxa"/>
            <w:tcBorders>
              <w:top w:val="single" w:sz="4" w:space="0" w:color="000000"/>
              <w:left w:val="single" w:sz="4" w:space="0" w:color="000000"/>
              <w:bottom w:val="single" w:sz="4" w:space="0" w:color="000000"/>
            </w:tcBorders>
            <w:shd w:val="clear" w:color="auto" w:fill="auto"/>
            <w:vAlign w:val="center"/>
          </w:tcPr>
          <w:p w:rsidR="00BC3D08" w:rsidRPr="00A37163" w:rsidRDefault="00BC3D08" w:rsidP="00BC3D08">
            <w:pPr>
              <w:jc w:val="center"/>
              <w:rPr>
                <w:b/>
                <w:bCs/>
                <w:color w:val="000000"/>
                <w:sz w:val="22"/>
              </w:rPr>
            </w:pPr>
            <w:r w:rsidRPr="00A37163">
              <w:rPr>
                <w:b/>
                <w:bCs/>
                <w:color w:val="000000"/>
                <w:sz w:val="22"/>
              </w:rPr>
              <w:t>114389,3</w:t>
            </w:r>
          </w:p>
        </w:tc>
        <w:tc>
          <w:tcPr>
            <w:tcW w:w="1134" w:type="dxa"/>
            <w:tcBorders>
              <w:top w:val="single" w:sz="4" w:space="0" w:color="000000"/>
              <w:left w:val="single" w:sz="4" w:space="0" w:color="000000"/>
              <w:bottom w:val="single" w:sz="4" w:space="0" w:color="000000"/>
              <w:right w:val="single" w:sz="4" w:space="0" w:color="000000"/>
            </w:tcBorders>
            <w:vAlign w:val="center"/>
          </w:tcPr>
          <w:p w:rsidR="00BC3D08" w:rsidRPr="00A37163" w:rsidRDefault="00BC3D08" w:rsidP="00B83945">
            <w:pPr>
              <w:jc w:val="center"/>
              <w:rPr>
                <w:b/>
                <w:bCs/>
                <w:color w:val="000000"/>
                <w:sz w:val="22"/>
              </w:rPr>
            </w:pPr>
            <w:r w:rsidRPr="00A37163">
              <w:rPr>
                <w:b/>
                <w:bCs/>
                <w:color w:val="000000"/>
                <w:sz w:val="22"/>
              </w:rPr>
              <w:t>6</w:t>
            </w:r>
            <w:r w:rsidR="00B83945">
              <w:rPr>
                <w:b/>
                <w:bCs/>
                <w:color w:val="000000"/>
                <w:sz w:val="22"/>
              </w:rPr>
              <w:t>522</w:t>
            </w:r>
            <w:r w:rsidRPr="00A37163">
              <w:rPr>
                <w:b/>
                <w:bCs/>
                <w:color w:val="000000"/>
                <w:sz w:val="22"/>
              </w:rPr>
              <w:t>0,0</w:t>
            </w:r>
          </w:p>
        </w:tc>
        <w:tc>
          <w:tcPr>
            <w:tcW w:w="1977" w:type="dxa"/>
            <w:tcBorders>
              <w:top w:val="single" w:sz="4" w:space="0" w:color="000000"/>
              <w:left w:val="single" w:sz="4" w:space="0" w:color="000000"/>
              <w:bottom w:val="single" w:sz="4" w:space="0" w:color="000000"/>
            </w:tcBorders>
            <w:vAlign w:val="center"/>
          </w:tcPr>
          <w:p w:rsidR="00BC3D08" w:rsidRDefault="00BC3D08" w:rsidP="00B83945">
            <w:pPr>
              <w:jc w:val="center"/>
              <w:rPr>
                <w:b/>
                <w:bCs/>
                <w:color w:val="000000"/>
                <w:sz w:val="22"/>
              </w:rPr>
            </w:pPr>
            <w:r>
              <w:rPr>
                <w:b/>
                <w:bCs/>
                <w:color w:val="000000"/>
                <w:sz w:val="22"/>
              </w:rPr>
              <w:t>219</w:t>
            </w:r>
            <w:r w:rsidR="00B83945">
              <w:rPr>
                <w:b/>
                <w:bCs/>
                <w:color w:val="000000"/>
                <w:sz w:val="22"/>
              </w:rPr>
              <w:t>858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C3D08" w:rsidRDefault="00BC3D08" w:rsidP="00B83945">
            <w:pPr>
              <w:jc w:val="center"/>
              <w:rPr>
                <w:b/>
                <w:bCs/>
                <w:color w:val="000000"/>
                <w:sz w:val="22"/>
              </w:rPr>
            </w:pPr>
            <w:r>
              <w:rPr>
                <w:b/>
                <w:bCs/>
                <w:color w:val="000000"/>
                <w:sz w:val="22"/>
              </w:rPr>
              <w:t>2</w:t>
            </w:r>
            <w:r w:rsidR="00B83945">
              <w:rPr>
                <w:b/>
                <w:bCs/>
                <w:color w:val="000000"/>
                <w:sz w:val="22"/>
              </w:rPr>
              <w:t>9,7</w:t>
            </w:r>
          </w:p>
        </w:tc>
      </w:tr>
    </w:tbl>
    <w:p w:rsidR="00A37163" w:rsidRDefault="00A37163">
      <w:r>
        <w:t xml:space="preserve">Примечание: для котельных </w:t>
      </w:r>
      <w:r w:rsidR="00BC3D08">
        <w:t xml:space="preserve">и ТЭЦ </w:t>
      </w:r>
      <w:r>
        <w:t>приведен средний наружный диаметр</w:t>
      </w:r>
    </w:p>
    <w:p w:rsidR="00A37163" w:rsidRDefault="00A37163"/>
    <w:p w:rsidR="009D3688" w:rsidRPr="00891A7C" w:rsidRDefault="00891A7C" w:rsidP="00891A7C">
      <w:pPr>
        <w:tabs>
          <w:tab w:val="left" w:pos="284"/>
        </w:tabs>
        <w:ind w:left="360"/>
        <w:jc w:val="both"/>
        <w:rPr>
          <w:sz w:val="26"/>
          <w:szCs w:val="26"/>
        </w:rPr>
      </w:pPr>
      <w:r>
        <w:rPr>
          <w:sz w:val="26"/>
          <w:szCs w:val="26"/>
        </w:rPr>
        <w:t xml:space="preserve">2). </w:t>
      </w:r>
      <w:r w:rsidR="009D3688" w:rsidRPr="00891A7C">
        <w:rPr>
          <w:sz w:val="26"/>
          <w:szCs w:val="26"/>
        </w:rPr>
        <w:t>Заданный уровень потерь в тепловых сетях Шарьинской ТЭЦ.</w:t>
      </w:r>
    </w:p>
    <w:p w:rsidR="009D3688" w:rsidRPr="003017BA" w:rsidRDefault="009D3688" w:rsidP="009D3688">
      <w:pPr>
        <w:pStyle w:val="afa"/>
        <w:ind w:left="0" w:firstLine="720"/>
        <w:contextualSpacing w:val="0"/>
        <w:jc w:val="both"/>
        <w:rPr>
          <w:rFonts w:ascii="Times New Roman" w:hAnsi="Times New Roman" w:cs="Times New Roman"/>
          <w:sz w:val="26"/>
          <w:szCs w:val="26"/>
        </w:rPr>
      </w:pPr>
      <w:r w:rsidRPr="005312FA">
        <w:rPr>
          <w:rFonts w:ascii="Times New Roman" w:hAnsi="Times New Roman" w:cs="Times New Roman"/>
          <w:sz w:val="26"/>
          <w:szCs w:val="26"/>
        </w:rPr>
        <w:t xml:space="preserve">Департаментом </w:t>
      </w:r>
      <w:r w:rsidR="00891A7C">
        <w:rPr>
          <w:rFonts w:ascii="Times New Roman" w:hAnsi="Times New Roman" w:cs="Times New Roman"/>
          <w:sz w:val="26"/>
          <w:szCs w:val="26"/>
        </w:rPr>
        <w:t>Государственного регулирования цен и тарифов</w:t>
      </w:r>
      <w:r w:rsidRPr="005312FA">
        <w:rPr>
          <w:rFonts w:ascii="Times New Roman" w:hAnsi="Times New Roman" w:cs="Times New Roman"/>
          <w:sz w:val="26"/>
          <w:szCs w:val="26"/>
        </w:rPr>
        <w:t xml:space="preserve"> Костромской области на 20</w:t>
      </w:r>
      <w:r w:rsidR="00BC3D08">
        <w:rPr>
          <w:rFonts w:ascii="Times New Roman" w:hAnsi="Times New Roman" w:cs="Times New Roman"/>
          <w:sz w:val="26"/>
          <w:szCs w:val="26"/>
        </w:rPr>
        <w:t>21</w:t>
      </w:r>
      <w:r w:rsidRPr="005312FA">
        <w:rPr>
          <w:rFonts w:ascii="Times New Roman" w:hAnsi="Times New Roman" w:cs="Times New Roman"/>
          <w:sz w:val="26"/>
          <w:szCs w:val="26"/>
        </w:rPr>
        <w:t xml:space="preserve"> год установлен объем потерь в тепловых сетях Шарьинской ТЭЦ в размере </w:t>
      </w:r>
      <w:r w:rsidRPr="005312FA">
        <w:rPr>
          <w:rFonts w:ascii="Times New Roman" w:hAnsi="Times New Roman" w:cs="Times New Roman"/>
          <w:sz w:val="26"/>
          <w:szCs w:val="26"/>
          <w:lang w:val="en-US"/>
        </w:rPr>
        <w:t>Q</w:t>
      </w:r>
      <w:proofErr w:type="gramStart"/>
      <w:r w:rsidRPr="005312FA">
        <w:rPr>
          <w:rFonts w:ascii="Times New Roman" w:hAnsi="Times New Roman" w:cs="Times New Roman"/>
          <w:sz w:val="26"/>
          <w:szCs w:val="26"/>
          <w:vertAlign w:val="subscript"/>
        </w:rPr>
        <w:t>пот.</w:t>
      </w:r>
      <w:r w:rsidRPr="005312FA">
        <w:rPr>
          <w:rFonts w:ascii="Times New Roman" w:hAnsi="Times New Roman" w:cs="Times New Roman"/>
          <w:sz w:val="26"/>
          <w:szCs w:val="26"/>
        </w:rPr>
        <w:t>=</w:t>
      </w:r>
      <w:proofErr w:type="gramEnd"/>
      <w:r w:rsidRPr="005312FA">
        <w:rPr>
          <w:rFonts w:ascii="Times New Roman" w:hAnsi="Times New Roman" w:cs="Times New Roman"/>
          <w:sz w:val="26"/>
          <w:szCs w:val="26"/>
        </w:rPr>
        <w:t xml:space="preserve"> </w:t>
      </w:r>
      <w:r w:rsidR="00BC3D08">
        <w:rPr>
          <w:rFonts w:ascii="Times New Roman" w:hAnsi="Times New Roman" w:cs="Times New Roman"/>
          <w:sz w:val="26"/>
          <w:szCs w:val="26"/>
        </w:rPr>
        <w:t>65220</w:t>
      </w:r>
      <w:r w:rsidRPr="005312FA">
        <w:rPr>
          <w:rFonts w:ascii="Times New Roman" w:hAnsi="Times New Roman" w:cs="Times New Roman"/>
          <w:sz w:val="26"/>
          <w:szCs w:val="26"/>
        </w:rPr>
        <w:t xml:space="preserve"> Гкал/год или </w:t>
      </w:r>
      <w:r w:rsidR="00BC3D08">
        <w:rPr>
          <w:rFonts w:ascii="Times New Roman" w:hAnsi="Times New Roman" w:cs="Times New Roman"/>
          <w:sz w:val="26"/>
          <w:szCs w:val="26"/>
        </w:rPr>
        <w:t>29,7</w:t>
      </w:r>
      <w:r w:rsidRPr="005312FA">
        <w:rPr>
          <w:rFonts w:ascii="Times New Roman" w:hAnsi="Times New Roman" w:cs="Times New Roman"/>
          <w:sz w:val="26"/>
          <w:szCs w:val="26"/>
        </w:rPr>
        <w:t>% от отпуска с ТЭЦ.</w:t>
      </w:r>
      <w:r w:rsidRPr="003017BA">
        <w:rPr>
          <w:rFonts w:ascii="Times New Roman" w:hAnsi="Times New Roman" w:cs="Times New Roman"/>
          <w:sz w:val="26"/>
          <w:szCs w:val="26"/>
        </w:rPr>
        <w:t xml:space="preserve"> Приведенные выше расчеты тепловых потерь в сетях теплоснабжающей организации при условии приведения тепловой изоляции в нормативное состояние составляют </w:t>
      </w:r>
      <w:r w:rsidR="00457247">
        <w:rPr>
          <w:rFonts w:ascii="Times New Roman" w:hAnsi="Times New Roman" w:cs="Times New Roman"/>
          <w:bCs/>
          <w:color w:val="000000"/>
          <w:sz w:val="26"/>
          <w:szCs w:val="26"/>
        </w:rPr>
        <w:t>6</w:t>
      </w:r>
      <w:r w:rsidR="003901B2">
        <w:rPr>
          <w:rFonts w:ascii="Times New Roman" w:hAnsi="Times New Roman" w:cs="Times New Roman"/>
          <w:bCs/>
          <w:color w:val="000000"/>
          <w:sz w:val="26"/>
          <w:szCs w:val="26"/>
        </w:rPr>
        <w:t>2836,2</w:t>
      </w:r>
      <w:r w:rsidRPr="003017BA">
        <w:rPr>
          <w:rFonts w:ascii="Times New Roman" w:hAnsi="Times New Roman" w:cs="Times New Roman"/>
          <w:bCs/>
          <w:color w:val="000000"/>
          <w:sz w:val="26"/>
          <w:szCs w:val="26"/>
        </w:rPr>
        <w:t xml:space="preserve"> Гкал/год или</w:t>
      </w:r>
      <w:r w:rsidRPr="003017BA">
        <w:rPr>
          <w:rFonts w:ascii="Arial" w:hAnsi="Arial" w:cs="Arial"/>
          <w:b/>
          <w:bCs/>
          <w:color w:val="000000"/>
          <w:sz w:val="26"/>
          <w:szCs w:val="26"/>
        </w:rPr>
        <w:t xml:space="preserve"> </w:t>
      </w:r>
      <w:r w:rsidR="00457247">
        <w:rPr>
          <w:rFonts w:ascii="Times New Roman" w:hAnsi="Times New Roman" w:cs="Times New Roman"/>
          <w:sz w:val="26"/>
          <w:szCs w:val="26"/>
        </w:rPr>
        <w:t>28,</w:t>
      </w:r>
      <w:r w:rsidR="003901B2">
        <w:rPr>
          <w:rFonts w:ascii="Times New Roman" w:hAnsi="Times New Roman" w:cs="Times New Roman"/>
          <w:sz w:val="26"/>
          <w:szCs w:val="26"/>
        </w:rPr>
        <w:t>6</w:t>
      </w:r>
      <w:r w:rsidRPr="003017BA">
        <w:rPr>
          <w:rFonts w:ascii="Times New Roman" w:hAnsi="Times New Roman" w:cs="Times New Roman"/>
          <w:sz w:val="26"/>
          <w:szCs w:val="26"/>
        </w:rPr>
        <w:t>%.</w:t>
      </w:r>
    </w:p>
    <w:p w:rsidR="009D3688" w:rsidRPr="003017BA" w:rsidRDefault="009D3688" w:rsidP="009D3688">
      <w:pPr>
        <w:pStyle w:val="afa"/>
        <w:rPr>
          <w:rFonts w:ascii="Times New Roman" w:hAnsi="Times New Roman" w:cs="Times New Roman"/>
          <w:sz w:val="26"/>
          <w:szCs w:val="26"/>
        </w:rPr>
      </w:pPr>
      <w:r w:rsidRPr="003017BA">
        <w:rPr>
          <w:rFonts w:ascii="Times New Roman" w:hAnsi="Times New Roman" w:cs="Times New Roman"/>
          <w:sz w:val="26"/>
          <w:szCs w:val="26"/>
        </w:rPr>
        <w:t>На восполнение тепловых потерь потребуется топлива (</w:t>
      </w:r>
      <w:r w:rsidR="00457247">
        <w:rPr>
          <w:rFonts w:ascii="Times New Roman" w:hAnsi="Times New Roman" w:cs="Times New Roman"/>
          <w:sz w:val="26"/>
          <w:szCs w:val="26"/>
        </w:rPr>
        <w:t>каменного угля</w:t>
      </w:r>
      <w:r w:rsidRPr="003017BA">
        <w:rPr>
          <w:rFonts w:ascii="Times New Roman" w:hAnsi="Times New Roman" w:cs="Times New Roman"/>
          <w:sz w:val="26"/>
          <w:szCs w:val="26"/>
        </w:rPr>
        <w:t>):</w:t>
      </w:r>
    </w:p>
    <w:p w:rsidR="009D3688" w:rsidRPr="003017BA" w:rsidRDefault="009D3688" w:rsidP="009D3688">
      <w:pPr>
        <w:pStyle w:val="afa"/>
        <w:spacing w:before="120" w:after="120"/>
        <w:contextualSpacing w:val="0"/>
        <w:jc w:val="right"/>
        <w:rPr>
          <w:rFonts w:ascii="Times New Roman" w:hAnsi="Times New Roman" w:cs="Times New Roman"/>
          <w:sz w:val="26"/>
          <w:szCs w:val="26"/>
        </w:rPr>
      </w:pPr>
      <w:r w:rsidRPr="003017BA">
        <w:rPr>
          <w:rFonts w:ascii="Times New Roman" w:hAnsi="Times New Roman" w:cs="Times New Roman"/>
          <w:sz w:val="26"/>
          <w:szCs w:val="26"/>
        </w:rPr>
        <w:t>М</w:t>
      </w:r>
      <w:r w:rsidRPr="003017BA">
        <w:rPr>
          <w:rFonts w:ascii="Times New Roman" w:hAnsi="Times New Roman" w:cs="Times New Roman"/>
          <w:sz w:val="26"/>
          <w:szCs w:val="26"/>
          <w:vertAlign w:val="subscript"/>
        </w:rPr>
        <w:t>т.</w:t>
      </w:r>
      <w:r w:rsidRPr="003017BA">
        <w:rPr>
          <w:rFonts w:ascii="Times New Roman" w:hAnsi="Times New Roman" w:cs="Times New Roman"/>
          <w:sz w:val="26"/>
          <w:szCs w:val="26"/>
        </w:rPr>
        <w:t xml:space="preserve"> = </w:t>
      </w:r>
      <w:r w:rsidRPr="003017BA">
        <w:rPr>
          <w:rFonts w:ascii="Times New Roman" w:hAnsi="Times New Roman" w:cs="Times New Roman"/>
          <w:sz w:val="26"/>
          <w:szCs w:val="26"/>
          <w:lang w:val="en-US"/>
        </w:rPr>
        <w:t>Q</w:t>
      </w:r>
      <w:proofErr w:type="gramStart"/>
      <w:r w:rsidRPr="003017BA">
        <w:rPr>
          <w:rFonts w:ascii="Times New Roman" w:hAnsi="Times New Roman" w:cs="Times New Roman"/>
          <w:sz w:val="26"/>
          <w:szCs w:val="26"/>
          <w:vertAlign w:val="subscript"/>
        </w:rPr>
        <w:t>пот.</w:t>
      </w:r>
      <w:r w:rsidRPr="003017BA">
        <w:rPr>
          <w:rFonts w:ascii="Times New Roman" w:hAnsi="Times New Roman" w:cs="Times New Roman"/>
          <w:sz w:val="26"/>
          <w:szCs w:val="26"/>
        </w:rPr>
        <w:t>*</w:t>
      </w:r>
      <w:proofErr w:type="gramEnd"/>
      <w:r w:rsidRPr="003017BA">
        <w:rPr>
          <w:rFonts w:ascii="Times New Roman" w:hAnsi="Times New Roman" w:cs="Times New Roman"/>
          <w:sz w:val="26"/>
          <w:szCs w:val="26"/>
          <w:lang w:val="en-US"/>
        </w:rPr>
        <w:t>b</w:t>
      </w:r>
      <w:r w:rsidRPr="003017BA">
        <w:rPr>
          <w:rFonts w:ascii="Times New Roman" w:hAnsi="Times New Roman" w:cs="Times New Roman"/>
          <w:sz w:val="26"/>
          <w:szCs w:val="26"/>
          <w:vertAlign w:val="subscript"/>
        </w:rPr>
        <w:t xml:space="preserve">от.                                                                   </w:t>
      </w:r>
      <w:r w:rsidRPr="003017BA">
        <w:rPr>
          <w:rFonts w:ascii="Times New Roman" w:hAnsi="Times New Roman" w:cs="Times New Roman"/>
          <w:sz w:val="26"/>
          <w:szCs w:val="26"/>
        </w:rPr>
        <w:t xml:space="preserve">                           (</w:t>
      </w:r>
      <w:r>
        <w:rPr>
          <w:rFonts w:ascii="Times New Roman" w:hAnsi="Times New Roman" w:cs="Times New Roman"/>
          <w:sz w:val="26"/>
          <w:szCs w:val="26"/>
        </w:rPr>
        <w:t>1</w:t>
      </w:r>
      <w:r w:rsidR="00B0579B">
        <w:rPr>
          <w:rFonts w:ascii="Times New Roman" w:hAnsi="Times New Roman" w:cs="Times New Roman"/>
          <w:sz w:val="26"/>
          <w:szCs w:val="26"/>
        </w:rPr>
        <w:t>5</w:t>
      </w:r>
      <w:r w:rsidRPr="003017BA">
        <w:rPr>
          <w:rFonts w:ascii="Times New Roman" w:hAnsi="Times New Roman" w:cs="Times New Roman"/>
          <w:sz w:val="26"/>
          <w:szCs w:val="26"/>
        </w:rPr>
        <w:t>)</w:t>
      </w:r>
    </w:p>
    <w:p w:rsidR="009D3688" w:rsidRPr="003017BA" w:rsidRDefault="009D3688" w:rsidP="009D3688">
      <w:pPr>
        <w:ind w:left="567" w:hanging="567"/>
        <w:rPr>
          <w:sz w:val="26"/>
          <w:szCs w:val="26"/>
        </w:rPr>
      </w:pPr>
      <w:r w:rsidRPr="003017BA">
        <w:rPr>
          <w:sz w:val="26"/>
          <w:szCs w:val="26"/>
        </w:rPr>
        <w:t xml:space="preserve">где </w:t>
      </w:r>
      <w:r w:rsidRPr="003017BA">
        <w:rPr>
          <w:sz w:val="26"/>
          <w:szCs w:val="26"/>
          <w:lang w:val="en-US"/>
        </w:rPr>
        <w:t>b</w:t>
      </w:r>
      <w:r w:rsidRPr="003017BA">
        <w:rPr>
          <w:sz w:val="26"/>
          <w:szCs w:val="26"/>
          <w:vertAlign w:val="subscript"/>
        </w:rPr>
        <w:t>от.</w:t>
      </w:r>
      <w:r w:rsidRPr="003017BA">
        <w:rPr>
          <w:sz w:val="26"/>
          <w:szCs w:val="26"/>
        </w:rPr>
        <w:t xml:space="preserve"> – удельный расход топлива на отпуск тепловой энергии с учетом выработки на станции электрической энергии.</w:t>
      </w:r>
    </w:p>
    <w:p w:rsidR="009D3688" w:rsidRPr="00254160" w:rsidRDefault="009D3688" w:rsidP="00457247">
      <w:pPr>
        <w:suppressAutoHyphens w:val="0"/>
        <w:rPr>
          <w:rFonts w:eastAsia="Times New Roman"/>
          <w:sz w:val="26"/>
          <w:szCs w:val="26"/>
          <w:lang w:eastAsia="ru-RU"/>
        </w:rPr>
      </w:pPr>
      <w:r w:rsidRPr="003017BA">
        <w:rPr>
          <w:sz w:val="26"/>
          <w:szCs w:val="26"/>
        </w:rPr>
        <w:lastRenderedPageBreak/>
        <w:t>М</w:t>
      </w:r>
      <w:r w:rsidRPr="003017BA">
        <w:rPr>
          <w:sz w:val="26"/>
          <w:szCs w:val="26"/>
          <w:vertAlign w:val="subscript"/>
        </w:rPr>
        <w:t>т.</w:t>
      </w:r>
      <w:r w:rsidRPr="003017BA">
        <w:rPr>
          <w:sz w:val="26"/>
          <w:szCs w:val="26"/>
        </w:rPr>
        <w:t xml:space="preserve"> = </w:t>
      </w:r>
      <w:r w:rsidR="00457247">
        <w:rPr>
          <w:sz w:val="26"/>
          <w:szCs w:val="26"/>
        </w:rPr>
        <w:t>6</w:t>
      </w:r>
      <w:r w:rsidR="003901B2">
        <w:rPr>
          <w:sz w:val="26"/>
          <w:szCs w:val="26"/>
        </w:rPr>
        <w:t>2836,2</w:t>
      </w:r>
      <w:r w:rsidRPr="003017BA">
        <w:rPr>
          <w:sz w:val="26"/>
          <w:szCs w:val="26"/>
        </w:rPr>
        <w:t>*0,2</w:t>
      </w:r>
      <w:r w:rsidR="009E7B2F">
        <w:rPr>
          <w:sz w:val="26"/>
          <w:szCs w:val="26"/>
        </w:rPr>
        <w:t>22</w:t>
      </w:r>
      <w:r w:rsidR="00CE2E8B">
        <w:rPr>
          <w:sz w:val="26"/>
          <w:szCs w:val="26"/>
        </w:rPr>
        <w:t>17</w:t>
      </w:r>
      <w:r w:rsidRPr="003017BA">
        <w:rPr>
          <w:sz w:val="26"/>
          <w:szCs w:val="26"/>
        </w:rPr>
        <w:t xml:space="preserve"> = </w:t>
      </w:r>
      <w:r w:rsidR="00457247">
        <w:rPr>
          <w:rFonts w:eastAsia="Times New Roman"/>
          <w:color w:val="000000"/>
          <w:sz w:val="26"/>
          <w:szCs w:val="26"/>
          <w:lang w:eastAsia="ru-RU"/>
        </w:rPr>
        <w:t>1</w:t>
      </w:r>
      <w:r w:rsidR="003901B2">
        <w:rPr>
          <w:rFonts w:eastAsia="Times New Roman"/>
          <w:color w:val="000000"/>
          <w:sz w:val="26"/>
          <w:szCs w:val="26"/>
          <w:lang w:eastAsia="ru-RU"/>
        </w:rPr>
        <w:t xml:space="preserve">3960,3 </w:t>
      </w:r>
      <w:r w:rsidRPr="003017BA">
        <w:rPr>
          <w:sz w:val="26"/>
          <w:szCs w:val="26"/>
        </w:rPr>
        <w:t xml:space="preserve">т </w:t>
      </w:r>
      <w:proofErr w:type="spellStart"/>
      <w:r w:rsidRPr="003017BA">
        <w:rPr>
          <w:sz w:val="26"/>
          <w:szCs w:val="26"/>
        </w:rPr>
        <w:t>у.т</w:t>
      </w:r>
      <w:proofErr w:type="spellEnd"/>
      <w:r w:rsidRPr="003017BA">
        <w:rPr>
          <w:sz w:val="26"/>
          <w:szCs w:val="26"/>
        </w:rPr>
        <w:t xml:space="preserve">. = </w:t>
      </w:r>
      <w:r w:rsidR="00457247">
        <w:rPr>
          <w:sz w:val="26"/>
          <w:szCs w:val="26"/>
        </w:rPr>
        <w:t>1</w:t>
      </w:r>
      <w:r w:rsidR="003901B2">
        <w:rPr>
          <w:sz w:val="26"/>
          <w:szCs w:val="26"/>
        </w:rPr>
        <w:t>9123,7</w:t>
      </w:r>
      <w:r w:rsidR="00CE2E8B">
        <w:rPr>
          <w:sz w:val="26"/>
          <w:szCs w:val="26"/>
        </w:rPr>
        <w:t xml:space="preserve"> </w:t>
      </w:r>
      <w:r w:rsidRPr="003017BA">
        <w:rPr>
          <w:sz w:val="26"/>
          <w:szCs w:val="26"/>
        </w:rPr>
        <w:t xml:space="preserve">т </w:t>
      </w:r>
      <w:r w:rsidR="00457247">
        <w:rPr>
          <w:sz w:val="26"/>
          <w:szCs w:val="26"/>
        </w:rPr>
        <w:t>угля</w:t>
      </w:r>
      <w:r w:rsidRPr="003017BA">
        <w:rPr>
          <w:sz w:val="26"/>
          <w:szCs w:val="26"/>
        </w:rPr>
        <w:t xml:space="preserve"> на сумму около </w:t>
      </w:r>
      <w:r w:rsidR="009E7B2F">
        <w:rPr>
          <w:sz w:val="26"/>
          <w:szCs w:val="26"/>
        </w:rPr>
        <w:t>7</w:t>
      </w:r>
      <w:r w:rsidR="003901B2">
        <w:rPr>
          <w:sz w:val="26"/>
          <w:szCs w:val="26"/>
        </w:rPr>
        <w:t>0</w:t>
      </w:r>
      <w:r w:rsidR="000E2BEB">
        <w:rPr>
          <w:sz w:val="26"/>
          <w:szCs w:val="26"/>
        </w:rPr>
        <w:t xml:space="preserve"> </w:t>
      </w:r>
      <w:r w:rsidRPr="003017BA">
        <w:rPr>
          <w:sz w:val="26"/>
          <w:szCs w:val="26"/>
        </w:rPr>
        <w:t xml:space="preserve">млн. руб., </w:t>
      </w:r>
      <w:r w:rsidRPr="00254160">
        <w:rPr>
          <w:sz w:val="26"/>
          <w:szCs w:val="26"/>
        </w:rPr>
        <w:t>что увеличит себестоимость тепловой энергии на величину:</w:t>
      </w:r>
    </w:p>
    <w:p w:rsidR="009D3688" w:rsidRPr="003017BA" w:rsidRDefault="00457247" w:rsidP="00457247">
      <w:pPr>
        <w:suppressAutoHyphens w:val="0"/>
        <w:rPr>
          <w:sz w:val="26"/>
          <w:szCs w:val="26"/>
        </w:rPr>
      </w:pPr>
      <w:r>
        <w:rPr>
          <w:sz w:val="26"/>
          <w:szCs w:val="26"/>
        </w:rPr>
        <w:t xml:space="preserve">∆Ст. = </w:t>
      </w:r>
      <w:r w:rsidR="009E7B2F">
        <w:rPr>
          <w:sz w:val="26"/>
          <w:szCs w:val="26"/>
        </w:rPr>
        <w:t>7</w:t>
      </w:r>
      <w:r w:rsidR="003901B2">
        <w:rPr>
          <w:sz w:val="26"/>
          <w:szCs w:val="26"/>
        </w:rPr>
        <w:t>0088,4</w:t>
      </w:r>
      <w:r w:rsidR="009D3688" w:rsidRPr="003017BA">
        <w:rPr>
          <w:sz w:val="26"/>
          <w:szCs w:val="26"/>
        </w:rPr>
        <w:t>/</w:t>
      </w:r>
      <w:r w:rsidRPr="00457247">
        <w:rPr>
          <w:rFonts w:eastAsia="Times New Roman"/>
          <w:color w:val="000000"/>
          <w:szCs w:val="24"/>
          <w:lang w:eastAsia="ru-RU"/>
        </w:rPr>
        <w:t>1</w:t>
      </w:r>
      <w:r w:rsidR="00DD370F">
        <w:rPr>
          <w:rFonts w:eastAsia="Times New Roman"/>
          <w:color w:val="000000"/>
          <w:szCs w:val="24"/>
          <w:lang w:eastAsia="ru-RU"/>
        </w:rPr>
        <w:t>61033</w:t>
      </w:r>
      <w:r>
        <w:rPr>
          <w:rFonts w:eastAsia="Times New Roman"/>
          <w:color w:val="000000"/>
          <w:szCs w:val="24"/>
          <w:lang w:eastAsia="ru-RU"/>
        </w:rPr>
        <w:t xml:space="preserve"> </w:t>
      </w:r>
      <w:r w:rsidR="009D3688" w:rsidRPr="003017BA">
        <w:rPr>
          <w:sz w:val="26"/>
          <w:szCs w:val="26"/>
        </w:rPr>
        <w:t xml:space="preserve">= </w:t>
      </w:r>
      <w:r w:rsidR="00CB7294">
        <w:rPr>
          <w:sz w:val="26"/>
          <w:szCs w:val="26"/>
        </w:rPr>
        <w:t>4</w:t>
      </w:r>
      <w:r w:rsidR="00DD370F">
        <w:rPr>
          <w:sz w:val="26"/>
          <w:szCs w:val="26"/>
        </w:rPr>
        <w:t>35,2</w:t>
      </w:r>
      <w:r w:rsidR="009E7B2F">
        <w:rPr>
          <w:sz w:val="26"/>
          <w:szCs w:val="26"/>
        </w:rPr>
        <w:t xml:space="preserve"> </w:t>
      </w:r>
      <w:r w:rsidR="009D3688" w:rsidRPr="003017BA">
        <w:rPr>
          <w:sz w:val="26"/>
          <w:szCs w:val="26"/>
        </w:rPr>
        <w:t xml:space="preserve">руб./Гкал или на </w:t>
      </w:r>
      <w:r w:rsidR="0025277C">
        <w:rPr>
          <w:sz w:val="26"/>
          <w:szCs w:val="26"/>
        </w:rPr>
        <w:t>1</w:t>
      </w:r>
      <w:r w:rsidR="009E7B2F">
        <w:rPr>
          <w:sz w:val="26"/>
          <w:szCs w:val="26"/>
        </w:rPr>
        <w:t>2,</w:t>
      </w:r>
      <w:r w:rsidR="00DD370F">
        <w:rPr>
          <w:sz w:val="26"/>
          <w:szCs w:val="26"/>
        </w:rPr>
        <w:t>6</w:t>
      </w:r>
      <w:r w:rsidR="009D3688" w:rsidRPr="003017BA">
        <w:rPr>
          <w:sz w:val="26"/>
          <w:szCs w:val="26"/>
        </w:rPr>
        <w:t xml:space="preserve"> %.</w:t>
      </w:r>
    </w:p>
    <w:p w:rsidR="009D3688" w:rsidRPr="003017BA" w:rsidRDefault="009D3688" w:rsidP="009D3688">
      <w:pPr>
        <w:pStyle w:val="afa"/>
        <w:ind w:left="0" w:firstLine="720"/>
        <w:jc w:val="both"/>
        <w:rPr>
          <w:rFonts w:ascii="Times New Roman" w:hAnsi="Times New Roman" w:cs="Times New Roman"/>
          <w:sz w:val="26"/>
          <w:szCs w:val="26"/>
        </w:rPr>
      </w:pPr>
      <w:r w:rsidRPr="003017BA">
        <w:rPr>
          <w:rFonts w:ascii="Times New Roman" w:hAnsi="Times New Roman" w:cs="Times New Roman"/>
          <w:sz w:val="26"/>
          <w:szCs w:val="26"/>
        </w:rPr>
        <w:t xml:space="preserve">При существующем техническом состоянии тепловых сетей фактические тепловые потери составляют </w:t>
      </w:r>
      <w:r w:rsidR="00DD370F">
        <w:rPr>
          <w:rFonts w:ascii="Times New Roman" w:hAnsi="Times New Roman" w:cs="Times New Roman"/>
          <w:sz w:val="26"/>
          <w:szCs w:val="26"/>
        </w:rPr>
        <w:t>64880</w:t>
      </w:r>
      <w:r w:rsidR="00AB5703">
        <w:rPr>
          <w:rFonts w:ascii="Times New Roman" w:hAnsi="Times New Roman" w:cs="Times New Roman"/>
          <w:sz w:val="26"/>
          <w:szCs w:val="26"/>
        </w:rPr>
        <w:t xml:space="preserve"> </w:t>
      </w:r>
      <w:r w:rsidRPr="003017BA">
        <w:rPr>
          <w:rFonts w:ascii="Times New Roman" w:hAnsi="Times New Roman" w:cs="Times New Roman"/>
          <w:sz w:val="26"/>
          <w:szCs w:val="26"/>
        </w:rPr>
        <w:t xml:space="preserve">Гкал/год или </w:t>
      </w:r>
      <w:r w:rsidR="009E7B2F">
        <w:rPr>
          <w:rFonts w:ascii="Times New Roman" w:hAnsi="Times New Roman" w:cs="Times New Roman"/>
          <w:sz w:val="26"/>
          <w:szCs w:val="26"/>
        </w:rPr>
        <w:t>2</w:t>
      </w:r>
      <w:r w:rsidR="00DD370F">
        <w:rPr>
          <w:rFonts w:ascii="Times New Roman" w:hAnsi="Times New Roman" w:cs="Times New Roman"/>
          <w:sz w:val="26"/>
          <w:szCs w:val="26"/>
        </w:rPr>
        <w:t>8</w:t>
      </w:r>
      <w:r w:rsidR="009E7B2F">
        <w:rPr>
          <w:rFonts w:ascii="Times New Roman" w:hAnsi="Times New Roman" w:cs="Times New Roman"/>
          <w:sz w:val="26"/>
          <w:szCs w:val="26"/>
        </w:rPr>
        <w:t>,6</w:t>
      </w:r>
      <w:r w:rsidRPr="003017BA">
        <w:rPr>
          <w:rFonts w:ascii="Times New Roman" w:hAnsi="Times New Roman" w:cs="Times New Roman"/>
          <w:sz w:val="26"/>
          <w:szCs w:val="26"/>
        </w:rPr>
        <w:t>% от фактического отпуска теплоты со станции.</w:t>
      </w:r>
      <w:r w:rsidR="00AB5703">
        <w:rPr>
          <w:rFonts w:ascii="Times New Roman" w:hAnsi="Times New Roman" w:cs="Times New Roman"/>
          <w:sz w:val="26"/>
          <w:szCs w:val="26"/>
        </w:rPr>
        <w:t xml:space="preserve"> Эффективным считается такой радиус теплоснабжения, когда сетевые потери не превышают уровня в 10%.</w:t>
      </w:r>
    </w:p>
    <w:p w:rsidR="00AB5703" w:rsidRDefault="009D3688" w:rsidP="009D3688">
      <w:pPr>
        <w:pStyle w:val="afa"/>
        <w:ind w:left="0" w:firstLine="720"/>
        <w:contextualSpacing w:val="0"/>
        <w:jc w:val="both"/>
        <w:rPr>
          <w:rFonts w:ascii="Times New Roman" w:hAnsi="Times New Roman" w:cs="Times New Roman"/>
          <w:sz w:val="26"/>
          <w:szCs w:val="26"/>
        </w:rPr>
      </w:pPr>
      <w:r w:rsidRPr="003017BA">
        <w:rPr>
          <w:rFonts w:ascii="Times New Roman" w:hAnsi="Times New Roman" w:cs="Times New Roman"/>
          <w:b/>
          <w:sz w:val="26"/>
          <w:szCs w:val="26"/>
        </w:rPr>
        <w:t>Вывод</w:t>
      </w:r>
      <w:r w:rsidR="00AB5703">
        <w:rPr>
          <w:rFonts w:ascii="Times New Roman" w:hAnsi="Times New Roman" w:cs="Times New Roman"/>
          <w:b/>
          <w:sz w:val="26"/>
          <w:szCs w:val="26"/>
        </w:rPr>
        <w:t>ы</w:t>
      </w:r>
      <w:r w:rsidRPr="003017BA">
        <w:rPr>
          <w:rFonts w:ascii="Times New Roman" w:hAnsi="Times New Roman" w:cs="Times New Roman"/>
          <w:b/>
          <w:sz w:val="26"/>
          <w:szCs w:val="26"/>
        </w:rPr>
        <w:t>:</w:t>
      </w:r>
      <w:r w:rsidRPr="003017BA">
        <w:rPr>
          <w:rFonts w:ascii="Times New Roman" w:hAnsi="Times New Roman" w:cs="Times New Roman"/>
          <w:sz w:val="26"/>
          <w:szCs w:val="26"/>
        </w:rPr>
        <w:t xml:space="preserve"> </w:t>
      </w:r>
    </w:p>
    <w:p w:rsidR="00AB5703" w:rsidRDefault="005A387E" w:rsidP="005A387E">
      <w:pPr>
        <w:pStyle w:val="afa"/>
        <w:ind w:left="0" w:firstLine="426"/>
        <w:contextualSpacing w:val="0"/>
        <w:jc w:val="both"/>
        <w:rPr>
          <w:rFonts w:ascii="Times New Roman" w:hAnsi="Times New Roman" w:cs="Times New Roman"/>
          <w:sz w:val="26"/>
          <w:szCs w:val="26"/>
        </w:rPr>
      </w:pPr>
      <w:r>
        <w:rPr>
          <w:rFonts w:ascii="Times New Roman" w:hAnsi="Times New Roman" w:cs="Times New Roman"/>
          <w:sz w:val="26"/>
          <w:szCs w:val="26"/>
        </w:rPr>
        <w:t xml:space="preserve">1). </w:t>
      </w:r>
      <w:r w:rsidR="00AB5703">
        <w:rPr>
          <w:rFonts w:ascii="Times New Roman" w:hAnsi="Times New Roman" w:cs="Times New Roman"/>
          <w:sz w:val="26"/>
          <w:szCs w:val="26"/>
        </w:rPr>
        <w:t>С</w:t>
      </w:r>
      <w:r w:rsidR="00AB5703" w:rsidRPr="003017BA">
        <w:rPr>
          <w:rFonts w:ascii="Times New Roman" w:hAnsi="Times New Roman" w:cs="Times New Roman"/>
          <w:sz w:val="26"/>
          <w:szCs w:val="26"/>
        </w:rPr>
        <w:t>уществующий сложившийся радиус теплоснабжения от</w:t>
      </w:r>
      <w:r w:rsidR="00AB5703">
        <w:rPr>
          <w:rFonts w:ascii="Times New Roman" w:hAnsi="Times New Roman" w:cs="Times New Roman"/>
          <w:sz w:val="26"/>
          <w:szCs w:val="26"/>
        </w:rPr>
        <w:t xml:space="preserve"> котельных </w:t>
      </w:r>
      <w:r w:rsidR="00AB5703" w:rsidRPr="003017BA">
        <w:rPr>
          <w:rFonts w:ascii="Times New Roman" w:hAnsi="Times New Roman" w:cs="Times New Roman"/>
          <w:sz w:val="26"/>
          <w:szCs w:val="26"/>
        </w:rPr>
        <w:t xml:space="preserve">обуславливает необходимость эксплуатации </w:t>
      </w:r>
      <w:r w:rsidR="009E7B2F">
        <w:rPr>
          <w:rFonts w:ascii="Times New Roman" w:hAnsi="Times New Roman" w:cs="Times New Roman"/>
          <w:sz w:val="26"/>
          <w:szCs w:val="26"/>
        </w:rPr>
        <w:t>4</w:t>
      </w:r>
      <w:r w:rsidR="00AB5703" w:rsidRPr="003017BA">
        <w:rPr>
          <w:rFonts w:ascii="Times New Roman" w:hAnsi="Times New Roman" w:cs="Times New Roman"/>
          <w:sz w:val="26"/>
          <w:szCs w:val="26"/>
        </w:rPr>
        <w:t xml:space="preserve"> км тепловых сетей.</w:t>
      </w:r>
      <w:r w:rsidR="00AB5703">
        <w:rPr>
          <w:rFonts w:ascii="Times New Roman" w:hAnsi="Times New Roman" w:cs="Times New Roman"/>
          <w:sz w:val="26"/>
          <w:szCs w:val="26"/>
        </w:rPr>
        <w:t xml:space="preserve"> Средний уровень потерь составляет </w:t>
      </w:r>
      <w:r w:rsidR="00DD370F">
        <w:rPr>
          <w:rFonts w:ascii="Times New Roman" w:hAnsi="Times New Roman" w:cs="Times New Roman"/>
          <w:sz w:val="26"/>
          <w:szCs w:val="26"/>
        </w:rPr>
        <w:t>15,8</w:t>
      </w:r>
      <w:r w:rsidR="00AB5703">
        <w:rPr>
          <w:rFonts w:ascii="Times New Roman" w:hAnsi="Times New Roman" w:cs="Times New Roman"/>
          <w:sz w:val="26"/>
          <w:szCs w:val="26"/>
        </w:rPr>
        <w:t xml:space="preserve"> %, а по котельным </w:t>
      </w:r>
      <w:r w:rsidR="00DD370F">
        <w:rPr>
          <w:rFonts w:ascii="Times New Roman" w:hAnsi="Times New Roman" w:cs="Times New Roman"/>
          <w:sz w:val="26"/>
          <w:szCs w:val="26"/>
        </w:rPr>
        <w:t>№14 и №16 потери составляют 28,2</w:t>
      </w:r>
      <w:r w:rsidR="00AB5703">
        <w:rPr>
          <w:rFonts w:ascii="Times New Roman" w:hAnsi="Times New Roman" w:cs="Times New Roman"/>
          <w:sz w:val="26"/>
          <w:szCs w:val="26"/>
        </w:rPr>
        <w:t xml:space="preserve"> – </w:t>
      </w:r>
      <w:r w:rsidR="00DD370F">
        <w:rPr>
          <w:rFonts w:ascii="Times New Roman" w:hAnsi="Times New Roman" w:cs="Times New Roman"/>
          <w:sz w:val="26"/>
          <w:szCs w:val="26"/>
        </w:rPr>
        <w:t>37,7</w:t>
      </w:r>
      <w:r w:rsidR="00AB5703">
        <w:rPr>
          <w:rFonts w:ascii="Times New Roman" w:hAnsi="Times New Roman" w:cs="Times New Roman"/>
          <w:sz w:val="26"/>
          <w:szCs w:val="26"/>
        </w:rPr>
        <w:t xml:space="preserve">%. Необходима замена тепловой изоляции на большей части участков тепловых сетей. </w:t>
      </w:r>
    </w:p>
    <w:p w:rsidR="00F314E8" w:rsidRPr="00F314E8" w:rsidRDefault="009E7B2F" w:rsidP="009E7B2F">
      <w:pPr>
        <w:suppressAutoHyphens w:val="0"/>
        <w:ind w:firstLine="426"/>
        <w:jc w:val="both"/>
        <w:rPr>
          <w:rFonts w:eastAsia="Times New Roman"/>
          <w:b/>
          <w:bCs/>
          <w:color w:val="000000"/>
          <w:szCs w:val="24"/>
          <w:lang w:eastAsia="ru-RU"/>
        </w:rPr>
      </w:pPr>
      <w:r>
        <w:rPr>
          <w:rFonts w:eastAsia="Times New Roman"/>
          <w:color w:val="000000"/>
          <w:sz w:val="26"/>
          <w:szCs w:val="26"/>
          <w:lang w:eastAsia="ru-RU"/>
        </w:rPr>
        <w:t>2</w:t>
      </w:r>
      <w:r w:rsidR="000E2BEB">
        <w:rPr>
          <w:rFonts w:eastAsia="Times New Roman"/>
          <w:color w:val="000000"/>
          <w:sz w:val="26"/>
          <w:szCs w:val="26"/>
          <w:lang w:eastAsia="ru-RU"/>
        </w:rPr>
        <w:t>). С</w:t>
      </w:r>
      <w:r w:rsidR="009D3688" w:rsidRPr="003017BA">
        <w:rPr>
          <w:sz w:val="26"/>
          <w:szCs w:val="26"/>
        </w:rPr>
        <w:t>уществующий сложившийся радиус теплоснабжения от Шарьинской ТЭЦ обуславливает необходимость эксплуатации 114</w:t>
      </w:r>
      <w:r w:rsidR="000E2BEB">
        <w:rPr>
          <w:sz w:val="26"/>
          <w:szCs w:val="26"/>
        </w:rPr>
        <w:t>,4</w:t>
      </w:r>
      <w:r w:rsidR="009D3688" w:rsidRPr="003017BA">
        <w:rPr>
          <w:sz w:val="26"/>
          <w:szCs w:val="26"/>
        </w:rPr>
        <w:t xml:space="preserve"> км тепловых сетей. При приведении тепловой изоляции сетей в нормативное состояние тепловые потери снижаются до </w:t>
      </w:r>
      <w:r w:rsidR="00F314E8" w:rsidRPr="00F314E8">
        <w:rPr>
          <w:rFonts w:eastAsia="Times New Roman"/>
          <w:b/>
          <w:bCs/>
          <w:color w:val="000000"/>
          <w:szCs w:val="24"/>
          <w:lang w:eastAsia="ru-RU"/>
        </w:rPr>
        <w:t>36577,3</w:t>
      </w:r>
    </w:p>
    <w:p w:rsidR="009D3688" w:rsidRPr="003017BA" w:rsidRDefault="009D3688" w:rsidP="00F314E8">
      <w:pPr>
        <w:suppressAutoHyphens w:val="0"/>
        <w:jc w:val="both"/>
        <w:rPr>
          <w:sz w:val="26"/>
          <w:szCs w:val="26"/>
        </w:rPr>
      </w:pPr>
      <w:r>
        <w:rPr>
          <w:sz w:val="26"/>
          <w:szCs w:val="26"/>
        </w:rPr>
        <w:t xml:space="preserve">Гкал/год, </w:t>
      </w:r>
      <w:r w:rsidRPr="003017BA">
        <w:rPr>
          <w:sz w:val="26"/>
          <w:szCs w:val="26"/>
        </w:rPr>
        <w:t xml:space="preserve">что составляет </w:t>
      </w:r>
      <w:r w:rsidR="00604FC9">
        <w:rPr>
          <w:sz w:val="26"/>
          <w:szCs w:val="26"/>
        </w:rPr>
        <w:t>1</w:t>
      </w:r>
      <w:r w:rsidR="009E7B2F">
        <w:rPr>
          <w:sz w:val="26"/>
          <w:szCs w:val="26"/>
        </w:rPr>
        <w:t>6</w:t>
      </w:r>
      <w:r w:rsidR="00604FC9">
        <w:rPr>
          <w:sz w:val="26"/>
          <w:szCs w:val="26"/>
        </w:rPr>
        <w:t>,7</w:t>
      </w:r>
      <w:r w:rsidRPr="003017BA">
        <w:rPr>
          <w:sz w:val="26"/>
          <w:szCs w:val="26"/>
        </w:rPr>
        <w:t xml:space="preserve"> % от отпуска теплоты со станции в теплосети. На восполнение этих потерь потребуется топлива – </w:t>
      </w:r>
      <w:r w:rsidR="00604FC9">
        <w:rPr>
          <w:sz w:val="26"/>
          <w:szCs w:val="26"/>
        </w:rPr>
        <w:t>угля</w:t>
      </w:r>
      <w:r w:rsidRPr="003017BA">
        <w:rPr>
          <w:sz w:val="26"/>
          <w:szCs w:val="26"/>
        </w:rPr>
        <w:t xml:space="preserve"> </w:t>
      </w:r>
      <w:r w:rsidR="009E7B2F">
        <w:rPr>
          <w:sz w:val="26"/>
          <w:szCs w:val="26"/>
        </w:rPr>
        <w:t>8726,3</w:t>
      </w:r>
      <w:r w:rsidRPr="003017BA">
        <w:rPr>
          <w:sz w:val="26"/>
          <w:szCs w:val="26"/>
        </w:rPr>
        <w:t xml:space="preserve"> т на сумму </w:t>
      </w:r>
      <w:r w:rsidR="000145B4">
        <w:rPr>
          <w:sz w:val="26"/>
          <w:szCs w:val="26"/>
        </w:rPr>
        <w:t>32,3</w:t>
      </w:r>
      <w:r w:rsidRPr="003017BA">
        <w:rPr>
          <w:sz w:val="26"/>
          <w:szCs w:val="26"/>
        </w:rPr>
        <w:t xml:space="preserve"> млн. руб. Это увеличит себестоимость тепловой энергии на </w:t>
      </w:r>
      <w:r w:rsidR="000145B4">
        <w:rPr>
          <w:sz w:val="26"/>
          <w:szCs w:val="26"/>
        </w:rPr>
        <w:t>209</w:t>
      </w:r>
      <w:r w:rsidRPr="003017BA">
        <w:rPr>
          <w:sz w:val="26"/>
          <w:szCs w:val="26"/>
        </w:rPr>
        <w:t xml:space="preserve"> руб./Гкал. Доля дополнительных потерь в тарифе будет составлять </w:t>
      </w:r>
      <w:r w:rsidR="000145B4">
        <w:rPr>
          <w:sz w:val="26"/>
          <w:szCs w:val="26"/>
        </w:rPr>
        <w:t>5,3</w:t>
      </w:r>
      <w:r>
        <w:rPr>
          <w:sz w:val="26"/>
          <w:szCs w:val="26"/>
        </w:rPr>
        <w:t>%</w:t>
      </w:r>
      <w:r w:rsidRPr="003017BA">
        <w:rPr>
          <w:sz w:val="26"/>
          <w:szCs w:val="26"/>
        </w:rPr>
        <w:t xml:space="preserve">. Таким образом, </w:t>
      </w:r>
      <w:r w:rsidRPr="003017BA">
        <w:rPr>
          <w:b/>
          <w:sz w:val="26"/>
          <w:szCs w:val="26"/>
        </w:rPr>
        <w:t>существующий радиус теплоснабжения, составляющий 5,5 км от станции до концевых потребителей у железнодорожного вокзала, обеспечивает заданный уровень потерь тепловой энергии и теплоносителя в тепловых сетях</w:t>
      </w:r>
      <w:r w:rsidR="00604FC9">
        <w:rPr>
          <w:b/>
          <w:sz w:val="26"/>
          <w:szCs w:val="26"/>
        </w:rPr>
        <w:t>, но уровень потерь тепловой энергии при ее передаче значительно превышает уровень эффективного теплоснабжения (10%)</w:t>
      </w:r>
      <w:r w:rsidRPr="003017BA">
        <w:rPr>
          <w:sz w:val="26"/>
          <w:szCs w:val="26"/>
        </w:rPr>
        <w:t>.</w:t>
      </w:r>
    </w:p>
    <w:p w:rsidR="009D3688" w:rsidRDefault="009D3688" w:rsidP="009D3688">
      <w:pPr>
        <w:pStyle w:val="23"/>
        <w:ind w:firstLine="555"/>
        <w:rPr>
          <w:sz w:val="26"/>
          <w:szCs w:val="26"/>
        </w:rPr>
      </w:pPr>
      <w:r w:rsidRPr="003017BA">
        <w:rPr>
          <w:sz w:val="26"/>
          <w:szCs w:val="26"/>
        </w:rPr>
        <w:t xml:space="preserve"> Обязательным условием дальнейшего существования централизованной системы теплоснабжения в городе Шарье является массовая замена тепловой изоляции трубопроводов тепловых сетей, приведение ее в соответствие с требованиями действующего СНиП 41-03-2003. Снижение уровня потерь в сетях может быть достигнуто также выводом из эксплуатации участков тепловых сетей с завышенным диаметром и с малыми значениями суммарных подключенных тепловых нагрузок путем строительства в микрорайонах своих квартальных котельных. К таким участкам теплосетей относятся в городе Шарья отводы от основной магистрали на поселок Новый и на ул. Базовую, а также магистраль с ТЭЦ на поселок Поссовет и </w:t>
      </w:r>
      <w:proofErr w:type="spellStart"/>
      <w:r w:rsidRPr="003017BA">
        <w:rPr>
          <w:sz w:val="26"/>
          <w:szCs w:val="26"/>
        </w:rPr>
        <w:t>Лесопристань</w:t>
      </w:r>
      <w:proofErr w:type="spellEnd"/>
      <w:r w:rsidRPr="003017BA">
        <w:rPr>
          <w:sz w:val="26"/>
          <w:szCs w:val="26"/>
        </w:rPr>
        <w:t>.</w:t>
      </w:r>
    </w:p>
    <w:p w:rsidR="000145B4" w:rsidRDefault="000145B4"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5A42D8" w:rsidRDefault="005A42D8" w:rsidP="003D23D5">
      <w:pPr>
        <w:tabs>
          <w:tab w:val="left" w:pos="0"/>
          <w:tab w:val="left" w:pos="993"/>
          <w:tab w:val="left" w:pos="1276"/>
        </w:tabs>
        <w:spacing w:after="170"/>
        <w:ind w:firstLine="567"/>
        <w:jc w:val="center"/>
        <w:rPr>
          <w:b/>
          <w:bCs/>
          <w:sz w:val="28"/>
          <w:szCs w:val="28"/>
        </w:rPr>
      </w:pPr>
      <w:r>
        <w:rPr>
          <w:b/>
          <w:bCs/>
          <w:sz w:val="28"/>
          <w:szCs w:val="28"/>
        </w:rPr>
        <w:lastRenderedPageBreak/>
        <w:t>6</w:t>
      </w:r>
      <w:r w:rsidR="00323EDF">
        <w:rPr>
          <w:b/>
          <w:bCs/>
          <w:sz w:val="28"/>
          <w:szCs w:val="28"/>
        </w:rPr>
        <w:t>.</w:t>
      </w:r>
      <w:r>
        <w:rPr>
          <w:b/>
          <w:bCs/>
          <w:sz w:val="28"/>
          <w:szCs w:val="28"/>
        </w:rPr>
        <w:t xml:space="preserve"> Предложения по строительству и реконструкции тепловых сетей и сооружений на них</w:t>
      </w:r>
    </w:p>
    <w:p w:rsidR="000145B4" w:rsidRPr="004F6AF1" w:rsidRDefault="000145B4" w:rsidP="000145B4">
      <w:pPr>
        <w:pStyle w:val="ConsPlusNormal"/>
        <w:widowControl/>
        <w:spacing w:before="120" w:after="120"/>
        <w:ind w:firstLine="539"/>
        <w:jc w:val="both"/>
        <w:rPr>
          <w:rFonts w:ascii="Times New Roman" w:hAnsi="Times New Roman" w:cs="Times New Roman"/>
          <w:b/>
          <w:sz w:val="26"/>
          <w:szCs w:val="26"/>
        </w:rPr>
      </w:pPr>
      <w:r w:rsidRPr="004F6AF1">
        <w:rPr>
          <w:rFonts w:ascii="Times New Roman" w:hAnsi="Times New Roman" w:cs="Times New Roman"/>
          <w:b/>
          <w:sz w:val="26"/>
          <w:szCs w:val="26"/>
        </w:rPr>
        <w:t xml:space="preserve">6.1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p>
    <w:p w:rsidR="000145B4" w:rsidRPr="004F6AF1"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в </w:t>
      </w:r>
      <w:r>
        <w:rPr>
          <w:rFonts w:ascii="Times New Roman" w:hAnsi="Times New Roman" w:cs="Times New Roman"/>
          <w:sz w:val="26"/>
          <w:szCs w:val="26"/>
        </w:rPr>
        <w:t>ГО г. Шарья</w:t>
      </w:r>
      <w:r w:rsidRPr="004F6AF1">
        <w:rPr>
          <w:rFonts w:ascii="Times New Roman" w:hAnsi="Times New Roman" w:cs="Times New Roman"/>
          <w:sz w:val="26"/>
          <w:szCs w:val="26"/>
        </w:rPr>
        <w:t xml:space="preserve"> не требуется, поскольку все котельные </w:t>
      </w:r>
      <w:r>
        <w:rPr>
          <w:rFonts w:ascii="Times New Roman" w:hAnsi="Times New Roman" w:cs="Times New Roman"/>
          <w:sz w:val="26"/>
          <w:szCs w:val="26"/>
        </w:rPr>
        <w:t xml:space="preserve">и ТЭЦ </w:t>
      </w:r>
      <w:r w:rsidRPr="004F6AF1">
        <w:rPr>
          <w:rFonts w:ascii="Times New Roman" w:hAnsi="Times New Roman" w:cs="Times New Roman"/>
          <w:sz w:val="26"/>
          <w:szCs w:val="26"/>
        </w:rPr>
        <w:t>в своих зонах теплоснабжения имеют избыток тепловой мощности.</w:t>
      </w:r>
      <w:r w:rsidR="000F1F39">
        <w:rPr>
          <w:rFonts w:ascii="Times New Roman" w:hAnsi="Times New Roman" w:cs="Times New Roman"/>
          <w:sz w:val="26"/>
          <w:szCs w:val="26"/>
        </w:rPr>
        <w:t xml:space="preserve"> Переход</w:t>
      </w:r>
      <w:r w:rsidR="006C0A97">
        <w:rPr>
          <w:rFonts w:ascii="Times New Roman" w:hAnsi="Times New Roman" w:cs="Times New Roman"/>
          <w:sz w:val="26"/>
          <w:szCs w:val="26"/>
        </w:rPr>
        <w:t xml:space="preserve"> многих потребителей в процессе газификации на индивидуальное теплоснабжение увеличит на котельных и ТЭЦ резерв тепловой мощности.</w:t>
      </w:r>
    </w:p>
    <w:p w:rsidR="000145B4" w:rsidRPr="004F6AF1" w:rsidRDefault="000145B4" w:rsidP="00D0650E">
      <w:pPr>
        <w:pStyle w:val="ConsPlusNormal"/>
        <w:widowControl/>
        <w:spacing w:before="120" w:after="120"/>
        <w:ind w:firstLine="0"/>
        <w:jc w:val="both"/>
        <w:rPr>
          <w:rFonts w:ascii="Times New Roman" w:hAnsi="Times New Roman" w:cs="Times New Roman"/>
          <w:b/>
          <w:sz w:val="26"/>
          <w:szCs w:val="26"/>
        </w:rPr>
      </w:pPr>
      <w:r w:rsidRPr="004F6AF1">
        <w:rPr>
          <w:rFonts w:ascii="Times New Roman" w:hAnsi="Times New Roman" w:cs="Times New Roman"/>
          <w:b/>
          <w:sz w:val="26"/>
          <w:szCs w:val="26"/>
        </w:rPr>
        <w:t>6.2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p w:rsidR="000145B4"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В городе </w:t>
      </w:r>
      <w:r w:rsidR="006C0A97">
        <w:rPr>
          <w:rFonts w:ascii="Times New Roman" w:hAnsi="Times New Roman" w:cs="Times New Roman"/>
          <w:sz w:val="26"/>
          <w:szCs w:val="26"/>
        </w:rPr>
        <w:t>Шарья</w:t>
      </w:r>
      <w:r w:rsidRPr="004F6AF1">
        <w:rPr>
          <w:rFonts w:ascii="Times New Roman" w:hAnsi="Times New Roman" w:cs="Times New Roman"/>
          <w:sz w:val="26"/>
          <w:szCs w:val="26"/>
        </w:rPr>
        <w:t xml:space="preserve"> для переселения жителей из аварийного и ветхого жилого фонда, а также из санитарно-защитных зон, построено достаточное количество жилых домов</w:t>
      </w:r>
      <w:r w:rsidR="006C0A97">
        <w:rPr>
          <w:rFonts w:ascii="Times New Roman" w:hAnsi="Times New Roman" w:cs="Times New Roman"/>
          <w:sz w:val="26"/>
          <w:szCs w:val="26"/>
        </w:rPr>
        <w:t xml:space="preserve"> (кварталы 4 и 5 по ул. Орджоникидзе)</w:t>
      </w:r>
      <w:r w:rsidRPr="004F6AF1">
        <w:rPr>
          <w:rFonts w:ascii="Times New Roman" w:hAnsi="Times New Roman" w:cs="Times New Roman"/>
          <w:sz w:val="26"/>
          <w:szCs w:val="26"/>
        </w:rPr>
        <w:t xml:space="preserve">. </w:t>
      </w:r>
      <w:r w:rsidR="000F1F39">
        <w:rPr>
          <w:rFonts w:ascii="Times New Roman" w:hAnsi="Times New Roman" w:cs="Times New Roman"/>
          <w:sz w:val="26"/>
          <w:szCs w:val="26"/>
        </w:rPr>
        <w:t>В настоящее время п</w:t>
      </w:r>
      <w:r w:rsidRPr="004F6AF1">
        <w:rPr>
          <w:rFonts w:ascii="Times New Roman" w:hAnsi="Times New Roman" w:cs="Times New Roman"/>
          <w:sz w:val="26"/>
          <w:szCs w:val="26"/>
        </w:rPr>
        <w:t xml:space="preserve">рограмма строительства жилья для этих целей приостановлена. </w:t>
      </w:r>
      <w:r w:rsidR="000435AD">
        <w:rPr>
          <w:rFonts w:ascii="Times New Roman" w:hAnsi="Times New Roman" w:cs="Times New Roman"/>
          <w:sz w:val="26"/>
          <w:szCs w:val="26"/>
        </w:rPr>
        <w:t xml:space="preserve"> </w:t>
      </w:r>
      <w:r w:rsidRPr="004F6AF1">
        <w:rPr>
          <w:rFonts w:ascii="Times New Roman" w:hAnsi="Times New Roman" w:cs="Times New Roman"/>
          <w:sz w:val="26"/>
          <w:szCs w:val="26"/>
        </w:rPr>
        <w:t xml:space="preserve">Производственная и комплексная застройка в городском округе также не планируется. </w:t>
      </w:r>
      <w:r w:rsidR="000435AD">
        <w:rPr>
          <w:rFonts w:ascii="Times New Roman" w:hAnsi="Times New Roman" w:cs="Times New Roman"/>
          <w:sz w:val="26"/>
          <w:szCs w:val="26"/>
        </w:rPr>
        <w:t xml:space="preserve">Планируемые к строительству </w:t>
      </w:r>
      <w:r w:rsidR="002753A7">
        <w:rPr>
          <w:rFonts w:ascii="Times New Roman" w:hAnsi="Times New Roman" w:cs="Times New Roman"/>
          <w:sz w:val="26"/>
          <w:szCs w:val="26"/>
        </w:rPr>
        <w:t xml:space="preserve">объекты, указанные в табл. 2.2.2, распложены в районах, где уже проложены магистральные </w:t>
      </w:r>
      <w:r w:rsidR="00774C3D">
        <w:rPr>
          <w:rFonts w:ascii="Times New Roman" w:hAnsi="Times New Roman" w:cs="Times New Roman"/>
          <w:sz w:val="26"/>
          <w:szCs w:val="26"/>
        </w:rPr>
        <w:t xml:space="preserve">или квартальные тепловые сети. </w:t>
      </w:r>
      <w:r w:rsidRPr="004F6AF1">
        <w:rPr>
          <w:rFonts w:ascii="Times New Roman" w:hAnsi="Times New Roman" w:cs="Times New Roman"/>
          <w:sz w:val="26"/>
          <w:szCs w:val="26"/>
        </w:rPr>
        <w:t xml:space="preserve">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нет необходимости. </w:t>
      </w:r>
      <w:r w:rsidR="00A066CC">
        <w:rPr>
          <w:rFonts w:ascii="Times New Roman" w:hAnsi="Times New Roman" w:cs="Times New Roman"/>
          <w:sz w:val="26"/>
          <w:szCs w:val="26"/>
        </w:rPr>
        <w:t>Прокладку отводов от существующих сетей к объектам нового строительства будут производить застройщики.</w:t>
      </w:r>
    </w:p>
    <w:p w:rsidR="0077190A" w:rsidRDefault="00213750" w:rsidP="000145B4">
      <w:pPr>
        <w:pStyle w:val="ConsPlusNormal"/>
        <w:widowControl/>
        <w:ind w:firstLine="540"/>
        <w:jc w:val="both"/>
        <w:rPr>
          <w:rFonts w:ascii="Times New Roman" w:hAnsi="Times New Roman" w:cs="Times New Roman"/>
          <w:sz w:val="26"/>
          <w:szCs w:val="26"/>
        </w:rPr>
      </w:pPr>
      <w:r w:rsidRPr="00213750">
        <w:rPr>
          <w:rFonts w:ascii="Times New Roman" w:hAnsi="Times New Roman" w:cs="Times New Roman"/>
          <w:sz w:val="26"/>
          <w:szCs w:val="26"/>
        </w:rPr>
        <w:t xml:space="preserve">Для улучшения теплоснабжения центральной части города </w:t>
      </w:r>
      <w:r w:rsidRPr="00485070">
        <w:rPr>
          <w:rFonts w:ascii="Times New Roman" w:hAnsi="Times New Roman" w:cs="Times New Roman"/>
          <w:sz w:val="26"/>
          <w:szCs w:val="26"/>
        </w:rPr>
        <w:t>необходимо в 202</w:t>
      </w:r>
      <w:r w:rsidR="00485070" w:rsidRPr="00485070">
        <w:rPr>
          <w:rFonts w:ascii="Times New Roman" w:hAnsi="Times New Roman" w:cs="Times New Roman"/>
          <w:sz w:val="26"/>
          <w:szCs w:val="26"/>
        </w:rPr>
        <w:t>2</w:t>
      </w:r>
      <w:r w:rsidRPr="00485070">
        <w:rPr>
          <w:rFonts w:ascii="Times New Roman" w:hAnsi="Times New Roman" w:cs="Times New Roman"/>
          <w:sz w:val="26"/>
          <w:szCs w:val="26"/>
        </w:rPr>
        <w:t xml:space="preserve"> году     завершить работы по замене участков теплотрассы по ул. Адмирала Виноградова с диаметром 200 – 250 мм </w:t>
      </w:r>
      <w:r w:rsidRPr="00213750">
        <w:rPr>
          <w:rFonts w:ascii="Times New Roman" w:hAnsi="Times New Roman" w:cs="Times New Roman"/>
          <w:sz w:val="26"/>
          <w:szCs w:val="26"/>
        </w:rPr>
        <w:t>на диаметр 300</w:t>
      </w:r>
      <w:r w:rsidR="00485070">
        <w:rPr>
          <w:rFonts w:ascii="Times New Roman" w:hAnsi="Times New Roman" w:cs="Times New Roman"/>
          <w:sz w:val="26"/>
          <w:szCs w:val="26"/>
        </w:rPr>
        <w:t xml:space="preserve"> – 350</w:t>
      </w:r>
      <w:r w:rsidRPr="00213750">
        <w:rPr>
          <w:rFonts w:ascii="Times New Roman" w:hAnsi="Times New Roman" w:cs="Times New Roman"/>
          <w:sz w:val="26"/>
          <w:szCs w:val="26"/>
        </w:rPr>
        <w:t xml:space="preserve"> мм</w:t>
      </w:r>
      <w:r w:rsidR="00485070">
        <w:rPr>
          <w:rFonts w:ascii="Times New Roman" w:hAnsi="Times New Roman" w:cs="Times New Roman"/>
          <w:sz w:val="26"/>
          <w:szCs w:val="26"/>
        </w:rPr>
        <w:t>.</w:t>
      </w:r>
    </w:p>
    <w:p w:rsidR="006C0A97" w:rsidRPr="00C01762" w:rsidRDefault="006C0A97" w:rsidP="006C0A97">
      <w:pPr>
        <w:tabs>
          <w:tab w:val="left" w:pos="375"/>
        </w:tabs>
        <w:ind w:left="-34" w:right="-87" w:firstLine="34"/>
        <w:jc w:val="both"/>
        <w:rPr>
          <w:b/>
          <w:sz w:val="26"/>
          <w:szCs w:val="26"/>
        </w:rPr>
      </w:pPr>
      <w:r w:rsidRPr="00C01762">
        <w:rPr>
          <w:b/>
          <w:sz w:val="26"/>
          <w:szCs w:val="26"/>
        </w:rPr>
        <w:t>Подключение к котельной №16 планируемого к застройке микрорайона с ИЖД между улицами Парашютная, Гагарина, Костромская</w:t>
      </w:r>
      <w:r w:rsidR="000F1F39">
        <w:rPr>
          <w:b/>
          <w:sz w:val="26"/>
          <w:szCs w:val="26"/>
        </w:rPr>
        <w:t xml:space="preserve">, </w:t>
      </w:r>
      <w:proofErr w:type="gramStart"/>
      <w:r w:rsidR="000F1F39">
        <w:rPr>
          <w:b/>
          <w:sz w:val="26"/>
          <w:szCs w:val="26"/>
        </w:rPr>
        <w:t>а</w:t>
      </w:r>
      <w:proofErr w:type="gramEnd"/>
      <w:r w:rsidR="000F1F39">
        <w:rPr>
          <w:b/>
          <w:sz w:val="26"/>
          <w:szCs w:val="26"/>
        </w:rPr>
        <w:t xml:space="preserve"> равно как и других объектов нового строительства,</w:t>
      </w:r>
      <w:r w:rsidRPr="00C01762">
        <w:rPr>
          <w:b/>
          <w:sz w:val="26"/>
          <w:szCs w:val="26"/>
        </w:rPr>
        <w:t xml:space="preserve"> возможно при следующих условиях:</w:t>
      </w:r>
    </w:p>
    <w:p w:rsidR="006C0A97" w:rsidRDefault="006C0A97" w:rsidP="006C0A97">
      <w:pPr>
        <w:pStyle w:val="afa"/>
        <w:numPr>
          <w:ilvl w:val="0"/>
          <w:numId w:val="28"/>
        </w:numPr>
        <w:tabs>
          <w:tab w:val="left" w:pos="375"/>
        </w:tabs>
        <w:ind w:left="284" w:right="-87"/>
        <w:jc w:val="both"/>
        <w:rPr>
          <w:rFonts w:ascii="Times New Roman" w:hAnsi="Times New Roman" w:cs="Times New Roman"/>
          <w:sz w:val="26"/>
          <w:szCs w:val="26"/>
        </w:rPr>
      </w:pPr>
      <w:r>
        <w:rPr>
          <w:rFonts w:ascii="Times New Roman" w:hAnsi="Times New Roman" w:cs="Times New Roman"/>
          <w:sz w:val="26"/>
          <w:szCs w:val="26"/>
        </w:rPr>
        <w:t>Застройщик подает в ТСО заявку по установленной форме на подключение к котельной дополнительных тепловых нагрузок с указанием их значений на отопление и ГВС.</w:t>
      </w:r>
    </w:p>
    <w:p w:rsidR="006C0A97" w:rsidRDefault="006C0A97" w:rsidP="006C0A97">
      <w:pPr>
        <w:pStyle w:val="afa"/>
        <w:numPr>
          <w:ilvl w:val="0"/>
          <w:numId w:val="28"/>
        </w:numPr>
        <w:tabs>
          <w:tab w:val="left" w:pos="375"/>
        </w:tabs>
        <w:ind w:left="284" w:right="-87"/>
        <w:jc w:val="both"/>
        <w:rPr>
          <w:rFonts w:ascii="Times New Roman" w:hAnsi="Times New Roman" w:cs="Times New Roman"/>
          <w:sz w:val="26"/>
          <w:szCs w:val="26"/>
        </w:rPr>
      </w:pPr>
      <w:r>
        <w:rPr>
          <w:rFonts w:ascii="Times New Roman" w:hAnsi="Times New Roman" w:cs="Times New Roman"/>
          <w:sz w:val="26"/>
          <w:szCs w:val="26"/>
        </w:rPr>
        <w:t xml:space="preserve">При получении от ТСО </w:t>
      </w:r>
      <w:r w:rsidR="000F1F39">
        <w:rPr>
          <w:rFonts w:ascii="Times New Roman" w:hAnsi="Times New Roman" w:cs="Times New Roman"/>
          <w:sz w:val="26"/>
          <w:szCs w:val="26"/>
        </w:rPr>
        <w:t>технических условий</w:t>
      </w:r>
      <w:r>
        <w:rPr>
          <w:rFonts w:ascii="Times New Roman" w:hAnsi="Times New Roman" w:cs="Times New Roman"/>
          <w:sz w:val="26"/>
          <w:szCs w:val="26"/>
        </w:rPr>
        <w:t xml:space="preserve"> на подключение Застройщик</w:t>
      </w:r>
      <w:r w:rsidRPr="009317A1">
        <w:rPr>
          <w:rFonts w:ascii="Times New Roman" w:hAnsi="Times New Roman" w:cs="Times New Roman"/>
          <w:sz w:val="26"/>
          <w:szCs w:val="26"/>
        </w:rPr>
        <w:t xml:space="preserve"> </w:t>
      </w:r>
      <w:r>
        <w:rPr>
          <w:rFonts w:ascii="Times New Roman" w:hAnsi="Times New Roman" w:cs="Times New Roman"/>
          <w:sz w:val="26"/>
          <w:szCs w:val="26"/>
        </w:rPr>
        <w:t>решает вопросы выделения земли под теплотрассы и их проектирования, прокладывает</w:t>
      </w:r>
      <w:r w:rsidRPr="009317A1">
        <w:rPr>
          <w:rFonts w:ascii="Times New Roman" w:hAnsi="Times New Roman" w:cs="Times New Roman"/>
          <w:sz w:val="26"/>
          <w:szCs w:val="26"/>
        </w:rPr>
        <w:t xml:space="preserve"> </w:t>
      </w:r>
      <w:r w:rsidR="000F1F39">
        <w:rPr>
          <w:rFonts w:ascii="Times New Roman" w:hAnsi="Times New Roman" w:cs="Times New Roman"/>
          <w:sz w:val="26"/>
          <w:szCs w:val="26"/>
        </w:rPr>
        <w:t xml:space="preserve">за свой счет </w:t>
      </w:r>
      <w:r>
        <w:rPr>
          <w:rFonts w:ascii="Times New Roman" w:hAnsi="Times New Roman" w:cs="Times New Roman"/>
          <w:sz w:val="26"/>
          <w:szCs w:val="26"/>
        </w:rPr>
        <w:t>т</w:t>
      </w:r>
      <w:r w:rsidRPr="009317A1">
        <w:rPr>
          <w:rFonts w:ascii="Times New Roman" w:hAnsi="Times New Roman" w:cs="Times New Roman"/>
          <w:sz w:val="26"/>
          <w:szCs w:val="26"/>
        </w:rPr>
        <w:t>епло</w:t>
      </w:r>
      <w:r>
        <w:rPr>
          <w:rFonts w:ascii="Times New Roman" w:hAnsi="Times New Roman" w:cs="Times New Roman"/>
          <w:sz w:val="26"/>
          <w:szCs w:val="26"/>
        </w:rPr>
        <w:t xml:space="preserve">вые </w:t>
      </w:r>
      <w:r w:rsidRPr="009317A1">
        <w:rPr>
          <w:rFonts w:ascii="Times New Roman" w:hAnsi="Times New Roman" w:cs="Times New Roman"/>
          <w:sz w:val="26"/>
          <w:szCs w:val="26"/>
        </w:rPr>
        <w:t xml:space="preserve">сети </w:t>
      </w:r>
      <w:r>
        <w:rPr>
          <w:rFonts w:ascii="Times New Roman" w:hAnsi="Times New Roman" w:cs="Times New Roman"/>
          <w:sz w:val="26"/>
          <w:szCs w:val="26"/>
        </w:rPr>
        <w:t>от котельной</w:t>
      </w:r>
      <w:r w:rsidR="000F1F39">
        <w:rPr>
          <w:rFonts w:ascii="Times New Roman" w:hAnsi="Times New Roman" w:cs="Times New Roman"/>
          <w:sz w:val="26"/>
          <w:szCs w:val="26"/>
        </w:rPr>
        <w:t xml:space="preserve"> до зданий – объектов теплоснабжения</w:t>
      </w:r>
      <w:r>
        <w:rPr>
          <w:rFonts w:ascii="Times New Roman" w:hAnsi="Times New Roman" w:cs="Times New Roman"/>
          <w:sz w:val="26"/>
          <w:szCs w:val="26"/>
        </w:rPr>
        <w:t>.</w:t>
      </w:r>
    </w:p>
    <w:p w:rsidR="006C0A97" w:rsidRDefault="006C0A97" w:rsidP="006C0A97">
      <w:pPr>
        <w:pStyle w:val="afa"/>
        <w:numPr>
          <w:ilvl w:val="0"/>
          <w:numId w:val="28"/>
        </w:numPr>
        <w:tabs>
          <w:tab w:val="left" w:pos="375"/>
        </w:tabs>
        <w:ind w:left="284" w:right="-87"/>
        <w:jc w:val="both"/>
        <w:rPr>
          <w:rFonts w:ascii="Times New Roman" w:hAnsi="Times New Roman" w:cs="Times New Roman"/>
          <w:sz w:val="26"/>
          <w:szCs w:val="26"/>
        </w:rPr>
      </w:pPr>
      <w:r>
        <w:rPr>
          <w:rFonts w:ascii="Times New Roman" w:hAnsi="Times New Roman" w:cs="Times New Roman"/>
          <w:sz w:val="26"/>
          <w:szCs w:val="26"/>
        </w:rPr>
        <w:t>ТСО рассчитывает затраты, связанные с подключением дополнительных тепловых нагрузок, (увеличение тепловой мощности котельной, производительности насосов, ВПУ и др.) и предъявляет их Застройщику.</w:t>
      </w:r>
    </w:p>
    <w:p w:rsidR="006C0A97" w:rsidRPr="004F6AF1" w:rsidRDefault="006C0A97" w:rsidP="006C0A97">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Застройщик устанавливает узел учета тепловой энергии на границе балансовой принадлежности, то есть в котельной на выводе его магистрального участка теплосетей.</w:t>
      </w:r>
    </w:p>
    <w:p w:rsidR="000145B4" w:rsidRPr="004F6AF1" w:rsidRDefault="000145B4" w:rsidP="00D0650E">
      <w:pPr>
        <w:pStyle w:val="ConsPlusNormal"/>
        <w:widowControl/>
        <w:spacing w:before="120" w:after="120"/>
        <w:ind w:firstLine="0"/>
        <w:jc w:val="both"/>
        <w:rPr>
          <w:rFonts w:ascii="Times New Roman" w:hAnsi="Times New Roman" w:cs="Times New Roman"/>
          <w:sz w:val="26"/>
          <w:szCs w:val="26"/>
        </w:rPr>
      </w:pPr>
      <w:r w:rsidRPr="004F6AF1">
        <w:rPr>
          <w:rFonts w:ascii="Times New Roman" w:hAnsi="Times New Roman" w:cs="Times New Roman"/>
          <w:b/>
          <w:sz w:val="26"/>
          <w:szCs w:val="26"/>
        </w:rPr>
        <w:t>6.3</w:t>
      </w:r>
      <w:r w:rsidRPr="004F6AF1">
        <w:rPr>
          <w:rFonts w:ascii="Times New Roman" w:hAnsi="Times New Roman" w:cs="Times New Roman"/>
          <w:sz w:val="26"/>
          <w:szCs w:val="26"/>
        </w:rPr>
        <w:t xml:space="preserve"> </w:t>
      </w:r>
      <w:r w:rsidRPr="004F6AF1">
        <w:rPr>
          <w:rFonts w:ascii="Times New Roman" w:hAnsi="Times New Roman" w:cs="Times New Roman"/>
          <w:b/>
          <w:sz w:val="26"/>
          <w:szCs w:val="26"/>
        </w:rPr>
        <w:t xml:space="preserve">Строительство тепловых сетей, обеспечивающих поставку тепловой энергии потребителям от различных источников тепловой энергии </w:t>
      </w:r>
    </w:p>
    <w:p w:rsidR="000145B4" w:rsidRPr="004F6AF1"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sidR="006C0A97">
        <w:rPr>
          <w:rFonts w:ascii="Times New Roman" w:hAnsi="Times New Roman" w:cs="Times New Roman"/>
          <w:sz w:val="26"/>
          <w:szCs w:val="26"/>
        </w:rPr>
        <w:t xml:space="preserve">ГО </w:t>
      </w:r>
      <w:r w:rsidRPr="004F6AF1">
        <w:rPr>
          <w:rFonts w:ascii="Times New Roman" w:hAnsi="Times New Roman" w:cs="Times New Roman"/>
          <w:sz w:val="26"/>
          <w:szCs w:val="26"/>
        </w:rPr>
        <w:t>г</w:t>
      </w:r>
      <w:r w:rsidR="006C0A97">
        <w:rPr>
          <w:rFonts w:ascii="Times New Roman" w:hAnsi="Times New Roman" w:cs="Times New Roman"/>
          <w:sz w:val="26"/>
          <w:szCs w:val="26"/>
        </w:rPr>
        <w:t xml:space="preserve">. Шарья </w:t>
      </w:r>
      <w:r w:rsidRPr="004F6AF1">
        <w:rPr>
          <w:rFonts w:ascii="Times New Roman" w:hAnsi="Times New Roman" w:cs="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w:t>
      </w:r>
      <w:r w:rsidRPr="004F6AF1">
        <w:rPr>
          <w:rFonts w:ascii="Times New Roman" w:hAnsi="Times New Roman" w:cs="Times New Roman"/>
          <w:sz w:val="26"/>
          <w:szCs w:val="26"/>
        </w:rPr>
        <w:lastRenderedPageBreak/>
        <w:t xml:space="preserve">потребует значительных финансовых средств из бюджета городского округа и потребует разрешения на такую прокладку от собственников земельных участков. </w:t>
      </w:r>
    </w:p>
    <w:p w:rsidR="000145B4"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D26490" w:rsidRPr="004F6AF1" w:rsidRDefault="00D26490"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При переключении зданий привокзального микрорайона с котельной ОАО «РЖД» на тепловые сети ТЭЦ следует сохранить возможность теплоснабжения этих объектов </w:t>
      </w:r>
      <w:r w:rsidR="00D06BE5">
        <w:rPr>
          <w:rFonts w:ascii="Times New Roman" w:hAnsi="Times New Roman" w:cs="Times New Roman"/>
          <w:sz w:val="26"/>
          <w:szCs w:val="26"/>
        </w:rPr>
        <w:t xml:space="preserve">от котельной локомотивного депо </w:t>
      </w:r>
      <w:r>
        <w:rPr>
          <w:rFonts w:ascii="Times New Roman" w:hAnsi="Times New Roman" w:cs="Times New Roman"/>
          <w:sz w:val="26"/>
          <w:szCs w:val="26"/>
        </w:rPr>
        <w:t>в случае аварий на теплосетях ТЭЦ.</w:t>
      </w:r>
    </w:p>
    <w:p w:rsidR="000145B4" w:rsidRPr="00FB5D70" w:rsidRDefault="000145B4" w:rsidP="000145B4">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t>6.4 Строительство или реконструкция тепловых сетей для повышения эффективности функционирования системы теплоснабжения</w:t>
      </w:r>
    </w:p>
    <w:p w:rsidR="0077190A" w:rsidRDefault="0077190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повышения </w:t>
      </w:r>
      <w:r w:rsidRPr="0077190A">
        <w:rPr>
          <w:rFonts w:ascii="Times New Roman" w:hAnsi="Times New Roman" w:cs="Times New Roman"/>
          <w:sz w:val="26"/>
          <w:szCs w:val="26"/>
        </w:rPr>
        <w:t>эффективности системы теплоснабжения</w:t>
      </w:r>
      <w:r w:rsidR="00774C3D">
        <w:rPr>
          <w:rFonts w:ascii="Times New Roman" w:hAnsi="Times New Roman" w:cs="Times New Roman"/>
          <w:sz w:val="26"/>
          <w:szCs w:val="26"/>
        </w:rPr>
        <w:t xml:space="preserve"> необходимы</w:t>
      </w:r>
      <w:r>
        <w:rPr>
          <w:rFonts w:ascii="Times New Roman" w:hAnsi="Times New Roman" w:cs="Times New Roman"/>
          <w:sz w:val="26"/>
          <w:szCs w:val="26"/>
        </w:rPr>
        <w:t xml:space="preserve">: </w:t>
      </w:r>
    </w:p>
    <w:p w:rsidR="0077190A" w:rsidRDefault="0077190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замена тепловой изоляции трубопроводов квартальных участков тепловых сетей</w:t>
      </w:r>
      <w:r w:rsidR="00C1717F">
        <w:rPr>
          <w:rFonts w:ascii="Times New Roman" w:hAnsi="Times New Roman" w:cs="Times New Roman"/>
          <w:sz w:val="26"/>
          <w:szCs w:val="26"/>
        </w:rPr>
        <w:t xml:space="preserve"> и тепловых сетей от остающихся в эксплуатации котельных</w:t>
      </w:r>
      <w:r>
        <w:rPr>
          <w:rFonts w:ascii="Times New Roman" w:hAnsi="Times New Roman" w:cs="Times New Roman"/>
          <w:sz w:val="26"/>
          <w:szCs w:val="26"/>
        </w:rPr>
        <w:t>;</w:t>
      </w:r>
    </w:p>
    <w:p w:rsidR="00587ECA" w:rsidRDefault="0077190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вывод из эксплуатации участков тепловых сетей, имеющих завышенный диаметр</w:t>
      </w:r>
      <w:r w:rsidR="00587ECA">
        <w:rPr>
          <w:rFonts w:ascii="Times New Roman" w:hAnsi="Times New Roman" w:cs="Times New Roman"/>
          <w:sz w:val="26"/>
          <w:szCs w:val="26"/>
        </w:rPr>
        <w:t>, путем строительства для таких потребителей отдельных газовых котельных (п. Поссовет, п. Новый);</w:t>
      </w:r>
    </w:p>
    <w:p w:rsidR="0077190A" w:rsidRDefault="00587EC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уменьшение радиуса теплоснабжения от ТЭЦ путем строительства газовых котельных на северо-восточный и центральный микрорайоны города</w:t>
      </w:r>
      <w:r w:rsidR="0077190A">
        <w:rPr>
          <w:rFonts w:ascii="Times New Roman" w:hAnsi="Times New Roman" w:cs="Times New Roman"/>
          <w:sz w:val="26"/>
          <w:szCs w:val="26"/>
        </w:rPr>
        <w:t xml:space="preserve">. </w:t>
      </w:r>
    </w:p>
    <w:p w:rsidR="000145B4" w:rsidRDefault="000145B4" w:rsidP="000145B4">
      <w:pPr>
        <w:pStyle w:val="ConsPlusNormal"/>
        <w:widowControl/>
        <w:ind w:firstLine="540"/>
        <w:jc w:val="both"/>
        <w:rPr>
          <w:rFonts w:ascii="Times New Roman" w:hAnsi="Times New Roman" w:cs="Times New Roman"/>
          <w:bCs/>
          <w:sz w:val="26"/>
          <w:szCs w:val="26"/>
        </w:rPr>
      </w:pPr>
      <w:r w:rsidRPr="00FB5D70">
        <w:rPr>
          <w:rFonts w:ascii="Times New Roman" w:hAnsi="Times New Roman" w:cs="Times New Roman"/>
          <w:sz w:val="26"/>
          <w:szCs w:val="26"/>
        </w:rPr>
        <w:t xml:space="preserve">Выводимые </w:t>
      </w:r>
      <w:r w:rsidR="00587ECA">
        <w:rPr>
          <w:rFonts w:ascii="Times New Roman" w:hAnsi="Times New Roman" w:cs="Times New Roman"/>
          <w:sz w:val="26"/>
          <w:szCs w:val="26"/>
        </w:rPr>
        <w:t xml:space="preserve">в процессе газификации </w:t>
      </w:r>
      <w:r w:rsidRPr="00FB5D70">
        <w:rPr>
          <w:rFonts w:ascii="Times New Roman" w:hAnsi="Times New Roman" w:cs="Times New Roman"/>
          <w:sz w:val="26"/>
          <w:szCs w:val="26"/>
        </w:rPr>
        <w:t>из постоянной эксплуатации старые котельные поддерживаются в эксплуатационной готовности на случай прекращения поставки основного вида топлива.</w:t>
      </w:r>
      <w:r w:rsidR="00C1717F" w:rsidRPr="00C1717F">
        <w:rPr>
          <w:bCs/>
          <w:sz w:val="26"/>
          <w:szCs w:val="26"/>
        </w:rPr>
        <w:t xml:space="preserve"> </w:t>
      </w:r>
      <w:r w:rsidR="00C1717F" w:rsidRPr="00C1717F">
        <w:rPr>
          <w:rFonts w:ascii="Times New Roman" w:hAnsi="Times New Roman" w:cs="Times New Roman"/>
          <w:bCs/>
          <w:sz w:val="26"/>
          <w:szCs w:val="26"/>
        </w:rPr>
        <w:t>При замене участков тепловых сетей с использованием предварительно изолированных трубопроводов будет иметь место значительное уменьшение тепловых потерь при передаче тепловой энергии – не менее, чем в 2 раза. В результате кроме повышения надежности будет и снижение затрат на топливо. Срок окупаемости затрат по этому мероприятию составляет 5 – 7 лет.</w:t>
      </w:r>
    </w:p>
    <w:p w:rsidR="00220269" w:rsidRDefault="00220269" w:rsidP="000145B4">
      <w:pPr>
        <w:pStyle w:val="ConsPlusNormal"/>
        <w:widowControl/>
        <w:ind w:firstLine="540"/>
        <w:jc w:val="both"/>
        <w:rPr>
          <w:rFonts w:ascii="Times New Roman" w:hAnsi="Times New Roman" w:cs="Times New Roman"/>
          <w:bCs/>
          <w:sz w:val="26"/>
          <w:szCs w:val="26"/>
        </w:rPr>
      </w:pPr>
      <w:r>
        <w:rPr>
          <w:rFonts w:ascii="Times New Roman" w:hAnsi="Times New Roman" w:cs="Times New Roman"/>
          <w:bCs/>
          <w:sz w:val="26"/>
          <w:szCs w:val="26"/>
        </w:rPr>
        <w:t xml:space="preserve">Расчет эффективности замены тепловой изоляции </w:t>
      </w:r>
      <w:proofErr w:type="gramStart"/>
      <w:r>
        <w:rPr>
          <w:rFonts w:ascii="Times New Roman" w:hAnsi="Times New Roman" w:cs="Times New Roman"/>
          <w:bCs/>
          <w:sz w:val="26"/>
          <w:szCs w:val="26"/>
        </w:rPr>
        <w:t>на тепловых сет</w:t>
      </w:r>
      <w:r w:rsidR="00D26490">
        <w:rPr>
          <w:rFonts w:ascii="Times New Roman" w:hAnsi="Times New Roman" w:cs="Times New Roman"/>
          <w:bCs/>
          <w:sz w:val="26"/>
          <w:szCs w:val="26"/>
        </w:rPr>
        <w:t>ях</w:t>
      </w:r>
      <w:proofErr w:type="gramEnd"/>
      <w:r>
        <w:rPr>
          <w:rFonts w:ascii="Times New Roman" w:hAnsi="Times New Roman" w:cs="Times New Roman"/>
          <w:bCs/>
          <w:sz w:val="26"/>
          <w:szCs w:val="26"/>
        </w:rPr>
        <w:t xml:space="preserve"> остающихся</w:t>
      </w:r>
      <w:r w:rsidR="003D23D5">
        <w:rPr>
          <w:rFonts w:ascii="Times New Roman" w:hAnsi="Times New Roman" w:cs="Times New Roman"/>
          <w:bCs/>
          <w:sz w:val="26"/>
          <w:szCs w:val="26"/>
        </w:rPr>
        <w:t xml:space="preserve"> </w:t>
      </w:r>
      <w:r>
        <w:rPr>
          <w:rFonts w:ascii="Times New Roman" w:hAnsi="Times New Roman" w:cs="Times New Roman"/>
          <w:bCs/>
          <w:sz w:val="26"/>
          <w:szCs w:val="26"/>
        </w:rPr>
        <w:t>в эксплуатации котельных приведен в таблице 6.4.1.</w:t>
      </w:r>
    </w:p>
    <w:p w:rsidR="00220269" w:rsidRPr="00567264" w:rsidRDefault="00220269" w:rsidP="00220269">
      <w:pPr>
        <w:spacing w:before="120" w:after="120"/>
        <w:jc w:val="center"/>
        <w:rPr>
          <w:sz w:val="26"/>
          <w:szCs w:val="26"/>
        </w:rPr>
      </w:pPr>
      <w:r w:rsidRPr="00567264">
        <w:rPr>
          <w:sz w:val="26"/>
          <w:szCs w:val="26"/>
        </w:rPr>
        <w:t xml:space="preserve">Таблица </w:t>
      </w:r>
      <w:r>
        <w:rPr>
          <w:sz w:val="26"/>
          <w:szCs w:val="26"/>
        </w:rPr>
        <w:t xml:space="preserve">6.4.1. </w:t>
      </w:r>
      <w:r w:rsidRPr="00567264">
        <w:rPr>
          <w:sz w:val="26"/>
          <w:szCs w:val="26"/>
        </w:rPr>
        <w:t xml:space="preserve">Расчет эффективности </w:t>
      </w:r>
      <w:r>
        <w:rPr>
          <w:sz w:val="26"/>
          <w:szCs w:val="26"/>
        </w:rPr>
        <w:t>з</w:t>
      </w:r>
      <w:r w:rsidRPr="00567264">
        <w:rPr>
          <w:sz w:val="26"/>
          <w:szCs w:val="26"/>
        </w:rPr>
        <w:t>амен</w:t>
      </w:r>
      <w:r>
        <w:rPr>
          <w:sz w:val="26"/>
          <w:szCs w:val="26"/>
        </w:rPr>
        <w:t>ы</w:t>
      </w:r>
      <w:r w:rsidRPr="00567264">
        <w:rPr>
          <w:sz w:val="26"/>
          <w:szCs w:val="26"/>
        </w:rPr>
        <w:t xml:space="preserve"> тепловой изоляции теплосетей</w:t>
      </w:r>
      <w:r>
        <w:rPr>
          <w:sz w:val="26"/>
          <w:szCs w:val="26"/>
        </w:rPr>
        <w:t xml:space="preserve"> котельных</w:t>
      </w:r>
    </w:p>
    <w:tbl>
      <w:tblPr>
        <w:tblW w:w="10145" w:type="dxa"/>
        <w:tblInd w:w="108" w:type="dxa"/>
        <w:tblLayout w:type="fixed"/>
        <w:tblCellMar>
          <w:left w:w="28" w:type="dxa"/>
          <w:right w:w="28" w:type="dxa"/>
        </w:tblCellMar>
        <w:tblLook w:val="0000" w:firstRow="0" w:lastRow="0" w:firstColumn="0" w:lastColumn="0" w:noHBand="0" w:noVBand="0"/>
      </w:tblPr>
      <w:tblGrid>
        <w:gridCol w:w="1763"/>
        <w:gridCol w:w="1276"/>
        <w:gridCol w:w="1134"/>
        <w:gridCol w:w="993"/>
        <w:gridCol w:w="1136"/>
        <w:gridCol w:w="709"/>
        <w:gridCol w:w="993"/>
        <w:gridCol w:w="13"/>
        <w:gridCol w:w="1122"/>
        <w:gridCol w:w="13"/>
        <w:gridCol w:w="980"/>
        <w:gridCol w:w="13"/>
      </w:tblGrid>
      <w:tr w:rsidR="005E00B1" w:rsidRPr="003E41E3" w:rsidTr="005E00B1">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rsidR="005E00B1" w:rsidRPr="00C318EE" w:rsidRDefault="005E00B1" w:rsidP="00514379">
            <w:pPr>
              <w:jc w:val="center"/>
              <w:rPr>
                <w:szCs w:val="24"/>
              </w:rPr>
            </w:pPr>
            <w:r w:rsidRPr="00C318EE">
              <w:rPr>
                <w:szCs w:val="24"/>
              </w:rPr>
              <w:t>Наименование котельной</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E00B1" w:rsidRPr="00C318EE" w:rsidRDefault="005E00B1" w:rsidP="00514379">
            <w:pPr>
              <w:jc w:val="center"/>
              <w:rPr>
                <w:szCs w:val="24"/>
              </w:rPr>
            </w:pPr>
            <w:r w:rsidRPr="00C318EE">
              <w:rPr>
                <w:szCs w:val="24"/>
              </w:rPr>
              <w:t>Протяжен-</w:t>
            </w:r>
            <w:proofErr w:type="spellStart"/>
            <w:r w:rsidRPr="00C318EE">
              <w:rPr>
                <w:szCs w:val="24"/>
              </w:rPr>
              <w:t>ность</w:t>
            </w:r>
            <w:proofErr w:type="spellEnd"/>
            <w:r w:rsidRPr="00C318EE">
              <w:rPr>
                <w:szCs w:val="24"/>
              </w:rPr>
              <w:t xml:space="preserve"> тепловых сетей</w:t>
            </w:r>
          </w:p>
        </w:tc>
        <w:tc>
          <w:tcPr>
            <w:tcW w:w="1134" w:type="dxa"/>
            <w:tcBorders>
              <w:top w:val="single" w:sz="4" w:space="0" w:color="auto"/>
              <w:left w:val="single" w:sz="4" w:space="0" w:color="auto"/>
              <w:bottom w:val="single" w:sz="4" w:space="0" w:color="auto"/>
              <w:right w:val="single" w:sz="4" w:space="0" w:color="auto"/>
            </w:tcBorders>
          </w:tcPr>
          <w:p w:rsidR="005E00B1" w:rsidRPr="00C318EE" w:rsidRDefault="005E00B1" w:rsidP="00514379">
            <w:pPr>
              <w:ind w:left="-108" w:right="-107"/>
              <w:jc w:val="center"/>
              <w:rPr>
                <w:szCs w:val="24"/>
              </w:rPr>
            </w:pPr>
            <w:r>
              <w:rPr>
                <w:szCs w:val="24"/>
              </w:rPr>
              <w:t>Диаметр участков, мм</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E00B1" w:rsidRPr="00C318EE" w:rsidRDefault="005E00B1" w:rsidP="005E00B1">
            <w:pPr>
              <w:ind w:right="117"/>
              <w:jc w:val="center"/>
              <w:rPr>
                <w:szCs w:val="24"/>
              </w:rPr>
            </w:pPr>
            <w:r w:rsidRPr="00C318EE">
              <w:rPr>
                <w:szCs w:val="24"/>
              </w:rPr>
              <w:t>Тепло</w:t>
            </w:r>
            <w:r>
              <w:rPr>
                <w:szCs w:val="24"/>
              </w:rPr>
              <w:t>-</w:t>
            </w:r>
            <w:r w:rsidRPr="00C318EE">
              <w:rPr>
                <w:szCs w:val="24"/>
              </w:rPr>
              <w:t>вые потери в сетях</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rsidR="005E00B1" w:rsidRPr="00C318EE" w:rsidRDefault="005E00B1" w:rsidP="00514379">
            <w:pPr>
              <w:jc w:val="center"/>
              <w:rPr>
                <w:szCs w:val="24"/>
              </w:rPr>
            </w:pPr>
            <w:proofErr w:type="spellStart"/>
            <w:r w:rsidRPr="00C318EE">
              <w:rPr>
                <w:szCs w:val="24"/>
              </w:rPr>
              <w:t>Сокраще</w:t>
            </w:r>
            <w:r>
              <w:rPr>
                <w:szCs w:val="24"/>
              </w:rPr>
              <w:t>-</w:t>
            </w:r>
            <w:r w:rsidRPr="00C318EE">
              <w:rPr>
                <w:szCs w:val="24"/>
              </w:rPr>
              <w:t>ние</w:t>
            </w:r>
            <w:proofErr w:type="spellEnd"/>
            <w:r w:rsidRPr="00C318EE">
              <w:rPr>
                <w:szCs w:val="24"/>
              </w:rPr>
              <w:t xml:space="preserve"> тепловых потерь</w:t>
            </w:r>
          </w:p>
        </w:tc>
        <w:tc>
          <w:tcPr>
            <w:tcW w:w="17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E00B1" w:rsidRPr="00C318EE" w:rsidRDefault="005E00B1" w:rsidP="00514379">
            <w:pPr>
              <w:jc w:val="center"/>
              <w:rPr>
                <w:szCs w:val="24"/>
              </w:rPr>
            </w:pPr>
            <w:r w:rsidRPr="00C318EE">
              <w:rPr>
                <w:szCs w:val="24"/>
              </w:rPr>
              <w:t>Сокращение потребления топлива</w:t>
            </w: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00B1" w:rsidRPr="00C318EE" w:rsidRDefault="005E00B1" w:rsidP="00514379">
            <w:pPr>
              <w:jc w:val="center"/>
              <w:rPr>
                <w:szCs w:val="24"/>
              </w:rPr>
            </w:pPr>
            <w:r w:rsidRPr="00C318EE">
              <w:rPr>
                <w:szCs w:val="24"/>
              </w:rPr>
              <w:t xml:space="preserve">Затраты по замене </w:t>
            </w:r>
            <w:proofErr w:type="spellStart"/>
            <w:r w:rsidRPr="00C318EE">
              <w:rPr>
                <w:szCs w:val="24"/>
              </w:rPr>
              <w:t>теплоизо-ляции</w:t>
            </w:r>
            <w:proofErr w:type="spellEnd"/>
            <w:r w:rsidRPr="00C318EE">
              <w:rPr>
                <w:szCs w:val="24"/>
              </w:rPr>
              <w:t xml:space="preserve">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00B1" w:rsidRPr="00C318EE" w:rsidRDefault="005E00B1" w:rsidP="00514379">
            <w:pPr>
              <w:ind w:left="-108"/>
              <w:jc w:val="center"/>
              <w:rPr>
                <w:szCs w:val="24"/>
              </w:rPr>
            </w:pPr>
            <w:r w:rsidRPr="00C318EE">
              <w:rPr>
                <w:szCs w:val="24"/>
              </w:rPr>
              <w:t xml:space="preserve">Срок </w:t>
            </w:r>
            <w:proofErr w:type="spellStart"/>
            <w:r w:rsidRPr="00C318EE">
              <w:rPr>
                <w:szCs w:val="24"/>
              </w:rPr>
              <w:t>окупае</w:t>
            </w:r>
            <w:proofErr w:type="spellEnd"/>
            <w:r w:rsidRPr="00C318EE">
              <w:rPr>
                <w:szCs w:val="24"/>
              </w:rPr>
              <w:t>-мости</w:t>
            </w:r>
          </w:p>
        </w:tc>
      </w:tr>
      <w:tr w:rsidR="005E00B1" w:rsidRPr="003E41E3" w:rsidTr="005E00B1">
        <w:trPr>
          <w:gridAfter w:val="1"/>
          <w:wAfter w:w="13" w:type="dxa"/>
        </w:trPr>
        <w:tc>
          <w:tcPr>
            <w:tcW w:w="1763" w:type="dxa"/>
            <w:tcBorders>
              <w:top w:val="single" w:sz="4" w:space="0" w:color="auto"/>
              <w:left w:val="single" w:sz="4" w:space="0" w:color="000000"/>
              <w:bottom w:val="single" w:sz="4" w:space="0" w:color="000000"/>
            </w:tcBorders>
            <w:shd w:val="clear" w:color="auto" w:fill="auto"/>
          </w:tcPr>
          <w:p w:rsidR="005E00B1" w:rsidRPr="00D95F98" w:rsidRDefault="005E00B1" w:rsidP="00514379">
            <w:pPr>
              <w:snapToGrid w:val="0"/>
              <w:jc w:val="center"/>
              <w:rPr>
                <w:sz w:val="22"/>
              </w:rPr>
            </w:pPr>
          </w:p>
        </w:tc>
        <w:tc>
          <w:tcPr>
            <w:tcW w:w="1276" w:type="dxa"/>
            <w:tcBorders>
              <w:top w:val="single" w:sz="4" w:space="0" w:color="auto"/>
              <w:left w:val="single" w:sz="4" w:space="0" w:color="000000"/>
              <w:bottom w:val="single" w:sz="4" w:space="0" w:color="000000"/>
            </w:tcBorders>
            <w:shd w:val="clear" w:color="auto" w:fill="auto"/>
            <w:vAlign w:val="center"/>
          </w:tcPr>
          <w:p w:rsidR="005E00B1" w:rsidRPr="00D95F98" w:rsidRDefault="005E00B1" w:rsidP="00514379">
            <w:pPr>
              <w:jc w:val="center"/>
              <w:rPr>
                <w:sz w:val="22"/>
              </w:rPr>
            </w:pPr>
            <w:r w:rsidRPr="00D95F98">
              <w:rPr>
                <w:sz w:val="22"/>
              </w:rPr>
              <w:t>м</w:t>
            </w:r>
          </w:p>
        </w:tc>
        <w:tc>
          <w:tcPr>
            <w:tcW w:w="1134" w:type="dxa"/>
            <w:tcBorders>
              <w:top w:val="single" w:sz="4" w:space="0" w:color="auto"/>
              <w:left w:val="single" w:sz="4" w:space="0" w:color="000000"/>
              <w:bottom w:val="single" w:sz="4" w:space="0" w:color="000000"/>
              <w:right w:val="single" w:sz="4" w:space="0" w:color="000000"/>
            </w:tcBorders>
          </w:tcPr>
          <w:p w:rsidR="005E00B1" w:rsidRPr="00D95F98" w:rsidRDefault="005E00B1" w:rsidP="00514379">
            <w:pPr>
              <w:jc w:val="center"/>
              <w:rPr>
                <w:sz w:val="22"/>
              </w:rPr>
            </w:pPr>
          </w:p>
        </w:tc>
        <w:tc>
          <w:tcPr>
            <w:tcW w:w="993" w:type="dxa"/>
            <w:tcBorders>
              <w:top w:val="single" w:sz="4" w:space="0" w:color="auto"/>
              <w:left w:val="single" w:sz="4" w:space="0" w:color="000000"/>
              <w:bottom w:val="single" w:sz="4" w:space="0" w:color="000000"/>
            </w:tcBorders>
            <w:shd w:val="clear" w:color="auto" w:fill="auto"/>
            <w:vAlign w:val="center"/>
          </w:tcPr>
          <w:p w:rsidR="005E00B1" w:rsidRPr="00D95F98" w:rsidRDefault="005E00B1" w:rsidP="00514379">
            <w:pPr>
              <w:jc w:val="center"/>
              <w:rPr>
                <w:sz w:val="22"/>
              </w:rPr>
            </w:pPr>
            <w:r w:rsidRPr="00D95F98">
              <w:rPr>
                <w:sz w:val="22"/>
              </w:rPr>
              <w:t>Гкал/год</w:t>
            </w:r>
          </w:p>
        </w:tc>
        <w:tc>
          <w:tcPr>
            <w:tcW w:w="1136" w:type="dxa"/>
            <w:tcBorders>
              <w:top w:val="single" w:sz="4" w:space="0" w:color="auto"/>
              <w:left w:val="single" w:sz="4" w:space="0" w:color="000000"/>
              <w:bottom w:val="single" w:sz="4" w:space="0" w:color="000000"/>
            </w:tcBorders>
            <w:shd w:val="clear" w:color="auto" w:fill="auto"/>
            <w:vAlign w:val="center"/>
          </w:tcPr>
          <w:p w:rsidR="005E00B1" w:rsidRPr="00D95F98" w:rsidRDefault="005E00B1" w:rsidP="00514379">
            <w:pPr>
              <w:jc w:val="center"/>
              <w:rPr>
                <w:sz w:val="22"/>
              </w:rPr>
            </w:pPr>
            <w:r w:rsidRPr="00D95F98">
              <w:rPr>
                <w:sz w:val="22"/>
              </w:rPr>
              <w:t>Гкал/год</w:t>
            </w:r>
          </w:p>
        </w:tc>
        <w:tc>
          <w:tcPr>
            <w:tcW w:w="709" w:type="dxa"/>
            <w:tcBorders>
              <w:top w:val="single" w:sz="4" w:space="0" w:color="auto"/>
              <w:left w:val="single" w:sz="4" w:space="0" w:color="000000"/>
              <w:bottom w:val="single" w:sz="4" w:space="0" w:color="000000"/>
            </w:tcBorders>
            <w:shd w:val="clear" w:color="auto" w:fill="auto"/>
            <w:vAlign w:val="center"/>
          </w:tcPr>
          <w:p w:rsidR="005E00B1" w:rsidRPr="00D95F98" w:rsidRDefault="005E00B1" w:rsidP="00514379">
            <w:pPr>
              <w:jc w:val="center"/>
              <w:rPr>
                <w:sz w:val="22"/>
              </w:rPr>
            </w:pPr>
            <w:r w:rsidRPr="00D95F98">
              <w:rPr>
                <w:sz w:val="22"/>
              </w:rPr>
              <w:t>т/год</w:t>
            </w:r>
          </w:p>
        </w:tc>
        <w:tc>
          <w:tcPr>
            <w:tcW w:w="993" w:type="dxa"/>
            <w:tcBorders>
              <w:top w:val="single" w:sz="4" w:space="0" w:color="auto"/>
              <w:left w:val="single" w:sz="4" w:space="0" w:color="000000"/>
              <w:bottom w:val="single" w:sz="4" w:space="0" w:color="000000"/>
            </w:tcBorders>
            <w:shd w:val="clear" w:color="auto" w:fill="auto"/>
            <w:vAlign w:val="center"/>
          </w:tcPr>
          <w:p w:rsidR="005E00B1" w:rsidRPr="00D95F98" w:rsidRDefault="005E00B1" w:rsidP="00514379">
            <w:pPr>
              <w:ind w:left="-108" w:right="-107"/>
              <w:jc w:val="center"/>
              <w:rPr>
                <w:sz w:val="22"/>
              </w:rPr>
            </w:pPr>
            <w:r w:rsidRPr="00D95F98">
              <w:rPr>
                <w:sz w:val="22"/>
              </w:rPr>
              <w:t>тыс. руб.</w:t>
            </w:r>
          </w:p>
        </w:tc>
        <w:tc>
          <w:tcPr>
            <w:tcW w:w="1135" w:type="dxa"/>
            <w:gridSpan w:val="2"/>
            <w:tcBorders>
              <w:top w:val="single" w:sz="4" w:space="0" w:color="auto"/>
              <w:left w:val="single" w:sz="4" w:space="0" w:color="000000"/>
              <w:bottom w:val="single" w:sz="4" w:space="0" w:color="000000"/>
            </w:tcBorders>
            <w:shd w:val="clear" w:color="auto" w:fill="auto"/>
            <w:vAlign w:val="center"/>
          </w:tcPr>
          <w:p w:rsidR="005E00B1" w:rsidRPr="00D95F98" w:rsidRDefault="005E00B1" w:rsidP="00514379">
            <w:pPr>
              <w:jc w:val="center"/>
              <w:rPr>
                <w:sz w:val="22"/>
              </w:rPr>
            </w:pPr>
            <w:r w:rsidRPr="00D95F98">
              <w:rPr>
                <w:sz w:val="22"/>
              </w:rPr>
              <w:t>тыс. руб.</w:t>
            </w:r>
          </w:p>
        </w:tc>
        <w:tc>
          <w:tcPr>
            <w:tcW w:w="993"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5E00B1" w:rsidRPr="00D95F98" w:rsidRDefault="005E00B1" w:rsidP="00514379">
            <w:pPr>
              <w:jc w:val="center"/>
              <w:rPr>
                <w:color w:val="000000"/>
                <w:sz w:val="22"/>
              </w:rPr>
            </w:pPr>
            <w:r w:rsidRPr="00D95F98">
              <w:rPr>
                <w:sz w:val="22"/>
              </w:rPr>
              <w:t>лет</w:t>
            </w:r>
          </w:p>
        </w:tc>
      </w:tr>
      <w:tr w:rsidR="00774C3D" w:rsidRPr="003E41E3" w:rsidTr="0073448D">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774C3D" w:rsidRPr="00C318EE" w:rsidRDefault="00774C3D" w:rsidP="00774C3D">
            <w:pPr>
              <w:rPr>
                <w:color w:val="000000"/>
                <w:szCs w:val="24"/>
              </w:rPr>
            </w:pPr>
            <w:r w:rsidRPr="00C318EE">
              <w:rPr>
                <w:color w:val="000000"/>
                <w:szCs w:val="24"/>
              </w:rPr>
              <w:t>Котельная №</w:t>
            </w:r>
            <w:r>
              <w:rPr>
                <w:color w:val="000000"/>
                <w:szCs w:val="24"/>
              </w:rPr>
              <w:t>6</w:t>
            </w: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suppressAutoHyphens w:val="0"/>
              <w:jc w:val="center"/>
              <w:rPr>
                <w:rFonts w:eastAsia="Times New Roman"/>
                <w:color w:val="000000"/>
                <w:szCs w:val="24"/>
                <w:lang w:eastAsia="ru-RU"/>
              </w:rPr>
            </w:pPr>
            <w:r>
              <w:rPr>
                <w:color w:val="000000"/>
              </w:rPr>
              <w:t>70,5</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27,6</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11,04</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3,34</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12,2</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71,7</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7,9</w:t>
            </w:r>
          </w:p>
        </w:tc>
      </w:tr>
      <w:tr w:rsidR="00774C3D" w:rsidRPr="003E41E3" w:rsidTr="0073448D">
        <w:trPr>
          <w:gridAfter w:val="1"/>
          <w:wAfter w:w="13" w:type="dxa"/>
        </w:trPr>
        <w:tc>
          <w:tcPr>
            <w:tcW w:w="1763" w:type="dxa"/>
            <w:vMerge/>
            <w:tcBorders>
              <w:left w:val="single" w:sz="4" w:space="0" w:color="000000"/>
              <w:bottom w:val="single" w:sz="4" w:space="0" w:color="000000"/>
            </w:tcBorders>
            <w:shd w:val="clear" w:color="auto" w:fill="auto"/>
            <w:vAlign w:val="center"/>
          </w:tcPr>
          <w:p w:rsidR="00774C3D" w:rsidRPr="00C318EE" w:rsidRDefault="00774C3D" w:rsidP="00774C3D">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27</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45</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24,9</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 </w:t>
            </w:r>
          </w:p>
        </w:tc>
      </w:tr>
      <w:tr w:rsidR="00774C3D" w:rsidRPr="003E41E3" w:rsidTr="0073448D">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774C3D" w:rsidRPr="00C318EE" w:rsidRDefault="00774C3D" w:rsidP="00774C3D">
            <w:pPr>
              <w:rPr>
                <w:color w:val="000000"/>
                <w:szCs w:val="24"/>
              </w:rPr>
            </w:pPr>
            <w:r w:rsidRPr="00C318EE">
              <w:rPr>
                <w:color w:val="000000"/>
                <w:szCs w:val="24"/>
              </w:rPr>
              <w:t>Котельная №9</w:t>
            </w: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21,5</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108</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40,6</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16,24</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4,91</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17,9</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29,1</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6,4</w:t>
            </w:r>
          </w:p>
        </w:tc>
      </w:tr>
      <w:tr w:rsidR="00774C3D" w:rsidRPr="003E41E3" w:rsidTr="0073448D">
        <w:trPr>
          <w:gridAfter w:val="1"/>
          <w:wAfter w:w="13" w:type="dxa"/>
        </w:trPr>
        <w:tc>
          <w:tcPr>
            <w:tcW w:w="1763" w:type="dxa"/>
            <w:vMerge/>
            <w:tcBorders>
              <w:left w:val="single" w:sz="4" w:space="0" w:color="000000"/>
            </w:tcBorders>
            <w:shd w:val="clear" w:color="auto" w:fill="auto"/>
            <w:vAlign w:val="center"/>
          </w:tcPr>
          <w:p w:rsidR="00774C3D" w:rsidRPr="00C318EE" w:rsidRDefault="00774C3D" w:rsidP="00774C3D">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75,8</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76</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85,5</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 </w:t>
            </w:r>
          </w:p>
        </w:tc>
      </w:tr>
      <w:tr w:rsidR="00774C3D" w:rsidRPr="003E41E3" w:rsidTr="0073448D">
        <w:trPr>
          <w:gridAfter w:val="1"/>
          <w:wAfter w:w="13" w:type="dxa"/>
        </w:trPr>
        <w:tc>
          <w:tcPr>
            <w:tcW w:w="1763" w:type="dxa"/>
            <w:tcBorders>
              <w:top w:val="single" w:sz="4" w:space="0" w:color="000000"/>
              <w:left w:val="single" w:sz="4" w:space="0" w:color="000000"/>
              <w:bottom w:val="single" w:sz="4" w:space="0" w:color="000000"/>
            </w:tcBorders>
            <w:shd w:val="clear" w:color="auto" w:fill="auto"/>
            <w:vAlign w:val="center"/>
          </w:tcPr>
          <w:p w:rsidR="00774C3D" w:rsidRPr="00C318EE" w:rsidRDefault="00774C3D" w:rsidP="00774C3D">
            <w:pPr>
              <w:rPr>
                <w:color w:val="000000"/>
                <w:szCs w:val="24"/>
              </w:rPr>
            </w:pPr>
            <w:r w:rsidRPr="00C318EE">
              <w:rPr>
                <w:color w:val="000000"/>
                <w:szCs w:val="24"/>
              </w:rPr>
              <w:t>Котельная №10</w:t>
            </w: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210</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76</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70,2</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28,08</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8,49</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31,0</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236,9</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7,6</w:t>
            </w:r>
          </w:p>
        </w:tc>
      </w:tr>
      <w:tr w:rsidR="00774C3D" w:rsidRPr="003E41E3" w:rsidTr="0073448D">
        <w:trPr>
          <w:gridAfter w:val="1"/>
          <w:wAfter w:w="13" w:type="dxa"/>
        </w:trPr>
        <w:tc>
          <w:tcPr>
            <w:tcW w:w="1763" w:type="dxa"/>
            <w:tcBorders>
              <w:top w:val="single" w:sz="4" w:space="0" w:color="000000"/>
              <w:left w:val="single" w:sz="4" w:space="0" w:color="000000"/>
              <w:bottom w:val="single" w:sz="4" w:space="0" w:color="000000"/>
            </w:tcBorders>
            <w:shd w:val="clear" w:color="auto" w:fill="auto"/>
            <w:vAlign w:val="center"/>
          </w:tcPr>
          <w:p w:rsidR="00774C3D" w:rsidRPr="00C318EE" w:rsidRDefault="00774C3D" w:rsidP="00774C3D">
            <w:pPr>
              <w:rPr>
                <w:color w:val="000000"/>
                <w:szCs w:val="24"/>
              </w:rPr>
            </w:pPr>
            <w:r w:rsidRPr="00C318EE">
              <w:rPr>
                <w:color w:val="000000"/>
                <w:szCs w:val="24"/>
              </w:rPr>
              <w:t>Котельная №12</w:t>
            </w: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31,5</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8,8</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3,52</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1,06</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3,9</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32,1</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8,3</w:t>
            </w:r>
          </w:p>
        </w:tc>
      </w:tr>
      <w:tr w:rsidR="00774C3D" w:rsidRPr="003E41E3" w:rsidTr="0073448D">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774C3D" w:rsidRPr="00C318EE" w:rsidRDefault="00774C3D" w:rsidP="00774C3D">
            <w:pPr>
              <w:rPr>
                <w:color w:val="000000"/>
                <w:szCs w:val="24"/>
              </w:rPr>
            </w:pPr>
            <w:r w:rsidRPr="00C318EE">
              <w:rPr>
                <w:color w:val="000000"/>
                <w:szCs w:val="24"/>
              </w:rPr>
              <w:t>Котельная №14</w:t>
            </w: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72</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108</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242,5</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97</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29,31</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107,0</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97,3</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7,9</w:t>
            </w:r>
          </w:p>
        </w:tc>
      </w:tr>
      <w:tr w:rsidR="00774C3D" w:rsidRPr="003E41E3" w:rsidTr="0073448D">
        <w:trPr>
          <w:gridAfter w:val="1"/>
          <w:wAfter w:w="13" w:type="dxa"/>
        </w:trPr>
        <w:tc>
          <w:tcPr>
            <w:tcW w:w="1763" w:type="dxa"/>
            <w:vMerge/>
            <w:tcBorders>
              <w:left w:val="single" w:sz="4" w:space="0" w:color="000000"/>
            </w:tcBorders>
            <w:shd w:val="clear" w:color="auto" w:fill="auto"/>
            <w:vAlign w:val="center"/>
          </w:tcPr>
          <w:p w:rsidR="00774C3D" w:rsidRPr="00C318EE" w:rsidRDefault="00774C3D" w:rsidP="00774C3D">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139,3</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89</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170,8</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 </w:t>
            </w:r>
          </w:p>
        </w:tc>
      </w:tr>
      <w:tr w:rsidR="00774C3D" w:rsidRPr="003E41E3" w:rsidTr="0073448D">
        <w:trPr>
          <w:gridAfter w:val="1"/>
          <w:wAfter w:w="13" w:type="dxa"/>
        </w:trPr>
        <w:tc>
          <w:tcPr>
            <w:tcW w:w="1763" w:type="dxa"/>
            <w:vMerge/>
            <w:tcBorders>
              <w:left w:val="single" w:sz="4" w:space="0" w:color="000000"/>
            </w:tcBorders>
            <w:shd w:val="clear" w:color="auto" w:fill="auto"/>
            <w:vAlign w:val="center"/>
          </w:tcPr>
          <w:p w:rsidR="00774C3D" w:rsidRPr="00C318EE" w:rsidRDefault="00774C3D" w:rsidP="00774C3D">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29</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76</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32,7</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 </w:t>
            </w:r>
          </w:p>
        </w:tc>
      </w:tr>
      <w:tr w:rsidR="00774C3D" w:rsidRPr="003E41E3" w:rsidTr="0073448D">
        <w:trPr>
          <w:gridAfter w:val="1"/>
          <w:wAfter w:w="13" w:type="dxa"/>
        </w:trPr>
        <w:tc>
          <w:tcPr>
            <w:tcW w:w="1763" w:type="dxa"/>
            <w:vMerge/>
            <w:tcBorders>
              <w:left w:val="single" w:sz="4" w:space="0" w:color="000000"/>
              <w:bottom w:val="single" w:sz="4" w:space="0" w:color="000000"/>
            </w:tcBorders>
            <w:shd w:val="clear" w:color="auto" w:fill="auto"/>
            <w:vAlign w:val="center"/>
          </w:tcPr>
          <w:p w:rsidR="00774C3D" w:rsidRPr="00C318EE" w:rsidRDefault="00774C3D" w:rsidP="00774C3D">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537</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546,5</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 </w:t>
            </w:r>
          </w:p>
        </w:tc>
      </w:tr>
      <w:tr w:rsidR="00774C3D" w:rsidRPr="003E41E3" w:rsidTr="0073448D">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774C3D" w:rsidRPr="00C318EE" w:rsidRDefault="00774C3D" w:rsidP="00774C3D">
            <w:pPr>
              <w:rPr>
                <w:color w:val="000000"/>
                <w:szCs w:val="24"/>
              </w:rPr>
            </w:pPr>
            <w:r w:rsidRPr="00C318EE">
              <w:rPr>
                <w:color w:val="000000"/>
                <w:szCs w:val="24"/>
              </w:rPr>
              <w:t>Котельная №15</w:t>
            </w: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140</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89</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80</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32</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9,67</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35,3</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171,7</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9,4</w:t>
            </w:r>
          </w:p>
        </w:tc>
      </w:tr>
      <w:tr w:rsidR="00774C3D" w:rsidRPr="003E41E3" w:rsidTr="0073448D">
        <w:trPr>
          <w:gridAfter w:val="1"/>
          <w:wAfter w:w="13" w:type="dxa"/>
        </w:trPr>
        <w:tc>
          <w:tcPr>
            <w:tcW w:w="1763" w:type="dxa"/>
            <w:vMerge/>
            <w:tcBorders>
              <w:left w:val="single" w:sz="4" w:space="0" w:color="000000"/>
              <w:bottom w:val="single" w:sz="4" w:space="0" w:color="000000"/>
            </w:tcBorders>
            <w:shd w:val="clear" w:color="auto" w:fill="auto"/>
            <w:vAlign w:val="center"/>
          </w:tcPr>
          <w:p w:rsidR="00774C3D" w:rsidRPr="00C318EE" w:rsidRDefault="00774C3D" w:rsidP="00774C3D">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157,5</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160,3</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 </w:t>
            </w:r>
          </w:p>
        </w:tc>
      </w:tr>
      <w:tr w:rsidR="00774C3D" w:rsidRPr="003E41E3" w:rsidTr="0073448D">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774C3D" w:rsidRPr="00C318EE" w:rsidRDefault="00774C3D" w:rsidP="00774C3D">
            <w:pPr>
              <w:rPr>
                <w:color w:val="000000"/>
                <w:szCs w:val="24"/>
              </w:rPr>
            </w:pPr>
            <w:r w:rsidRPr="00C318EE">
              <w:rPr>
                <w:color w:val="000000"/>
                <w:szCs w:val="24"/>
              </w:rPr>
              <w:t>Котельная №16</w:t>
            </w: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145,8</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159</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553,2</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221,28</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66,87</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244,1</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260,0</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6,2</w:t>
            </w:r>
          </w:p>
        </w:tc>
      </w:tr>
      <w:tr w:rsidR="00774C3D" w:rsidRPr="003E41E3" w:rsidTr="0073448D">
        <w:trPr>
          <w:gridAfter w:val="1"/>
          <w:wAfter w:w="13" w:type="dxa"/>
        </w:trPr>
        <w:tc>
          <w:tcPr>
            <w:tcW w:w="1763" w:type="dxa"/>
            <w:vMerge/>
            <w:tcBorders>
              <w:left w:val="single" w:sz="4" w:space="0" w:color="000000"/>
            </w:tcBorders>
            <w:shd w:val="clear" w:color="auto" w:fill="auto"/>
            <w:vAlign w:val="center"/>
          </w:tcPr>
          <w:p w:rsidR="00774C3D" w:rsidRPr="00C318EE" w:rsidRDefault="00774C3D" w:rsidP="00774C3D">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129,2</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108</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174,6</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 </w:t>
            </w:r>
          </w:p>
        </w:tc>
      </w:tr>
      <w:tr w:rsidR="00774C3D" w:rsidRPr="003E41E3" w:rsidTr="0073448D">
        <w:trPr>
          <w:gridAfter w:val="1"/>
          <w:wAfter w:w="13" w:type="dxa"/>
        </w:trPr>
        <w:tc>
          <w:tcPr>
            <w:tcW w:w="1763" w:type="dxa"/>
            <w:vMerge/>
            <w:tcBorders>
              <w:left w:val="single" w:sz="4" w:space="0" w:color="000000"/>
            </w:tcBorders>
            <w:shd w:val="clear" w:color="auto" w:fill="auto"/>
            <w:vAlign w:val="center"/>
          </w:tcPr>
          <w:p w:rsidR="00774C3D" w:rsidRPr="00C318EE" w:rsidRDefault="00774C3D" w:rsidP="00774C3D">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190,7</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76</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215,1</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 </w:t>
            </w:r>
          </w:p>
        </w:tc>
      </w:tr>
      <w:tr w:rsidR="00774C3D" w:rsidRPr="003E41E3" w:rsidTr="0073448D">
        <w:trPr>
          <w:gridAfter w:val="1"/>
          <w:wAfter w:w="13" w:type="dxa"/>
        </w:trPr>
        <w:tc>
          <w:tcPr>
            <w:tcW w:w="1763" w:type="dxa"/>
            <w:vMerge/>
            <w:tcBorders>
              <w:left w:val="single" w:sz="4" w:space="0" w:color="000000"/>
              <w:bottom w:val="single" w:sz="4" w:space="0" w:color="000000"/>
            </w:tcBorders>
            <w:shd w:val="clear" w:color="auto" w:fill="auto"/>
            <w:vAlign w:val="center"/>
          </w:tcPr>
          <w:p w:rsidR="00774C3D" w:rsidRPr="00C318EE" w:rsidRDefault="00774C3D" w:rsidP="00774C3D">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859,2</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color w:val="000000"/>
              </w:rPr>
            </w:pPr>
            <w:r>
              <w:rPr>
                <w:color w:val="000000"/>
              </w:rPr>
              <w:t>874,3</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color w:val="000000"/>
              </w:rPr>
            </w:pPr>
            <w:r>
              <w:rPr>
                <w:color w:val="000000"/>
              </w:rPr>
              <w:t> </w:t>
            </w:r>
          </w:p>
        </w:tc>
      </w:tr>
      <w:tr w:rsidR="00774C3D" w:rsidRPr="003E41E3" w:rsidTr="0073448D">
        <w:trPr>
          <w:gridAfter w:val="1"/>
          <w:wAfter w:w="13" w:type="dxa"/>
        </w:trPr>
        <w:tc>
          <w:tcPr>
            <w:tcW w:w="1763" w:type="dxa"/>
            <w:tcBorders>
              <w:top w:val="single" w:sz="4" w:space="0" w:color="000000"/>
              <w:left w:val="single" w:sz="4" w:space="0" w:color="000000"/>
              <w:bottom w:val="single" w:sz="4" w:space="0" w:color="000000"/>
            </w:tcBorders>
            <w:shd w:val="clear" w:color="auto" w:fill="auto"/>
            <w:vAlign w:val="center"/>
          </w:tcPr>
          <w:p w:rsidR="00774C3D" w:rsidRPr="00C318EE" w:rsidRDefault="00774C3D" w:rsidP="00774C3D">
            <w:pPr>
              <w:rPr>
                <w:b/>
                <w:bCs/>
                <w:color w:val="000000"/>
                <w:szCs w:val="24"/>
              </w:rPr>
            </w:pPr>
            <w:r w:rsidRPr="00C318EE">
              <w:rPr>
                <w:b/>
                <w:bCs/>
                <w:color w:val="000000"/>
                <w:szCs w:val="24"/>
              </w:rPr>
              <w:t xml:space="preserve">Итого </w:t>
            </w:r>
          </w:p>
        </w:tc>
        <w:tc>
          <w:tcPr>
            <w:tcW w:w="127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b/>
                <w:bCs/>
                <w:color w:val="000000"/>
              </w:rPr>
            </w:pPr>
            <w:r>
              <w:rPr>
                <w:b/>
                <w:bCs/>
                <w:color w:val="000000"/>
              </w:rPr>
              <w:t>2836</w:t>
            </w:r>
          </w:p>
        </w:tc>
        <w:tc>
          <w:tcPr>
            <w:tcW w:w="1134" w:type="dxa"/>
            <w:tcBorders>
              <w:top w:val="single" w:sz="4" w:space="0" w:color="000000"/>
              <w:left w:val="single" w:sz="4" w:space="0" w:color="000000"/>
              <w:bottom w:val="single" w:sz="4" w:space="0" w:color="000000"/>
              <w:right w:val="single" w:sz="4" w:space="0" w:color="000000"/>
            </w:tcBorders>
            <w:vAlign w:val="center"/>
          </w:tcPr>
          <w:p w:rsidR="00774C3D" w:rsidRDefault="00774C3D" w:rsidP="00774C3D">
            <w:pPr>
              <w:jc w:val="center"/>
              <w:rPr>
                <w:b/>
                <w:bCs/>
                <w:color w:val="000000"/>
              </w:rPr>
            </w:pPr>
            <w:r>
              <w:rPr>
                <w:b/>
                <w:bCs/>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b/>
                <w:bCs/>
                <w:color w:val="000000"/>
              </w:rPr>
            </w:pPr>
            <w:r>
              <w:rPr>
                <w:b/>
                <w:bCs/>
                <w:color w:val="000000"/>
              </w:rPr>
              <w:t>1022,9</w:t>
            </w:r>
          </w:p>
        </w:tc>
        <w:tc>
          <w:tcPr>
            <w:tcW w:w="1136"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b/>
                <w:bCs/>
                <w:color w:val="000000"/>
              </w:rPr>
            </w:pPr>
            <w:r>
              <w:rPr>
                <w:b/>
                <w:bCs/>
                <w:color w:val="000000"/>
              </w:rPr>
              <w:t>409,16</w:t>
            </w:r>
          </w:p>
        </w:tc>
        <w:tc>
          <w:tcPr>
            <w:tcW w:w="709"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b/>
                <w:bCs/>
                <w:color w:val="000000"/>
              </w:rPr>
            </w:pPr>
            <w:r>
              <w:rPr>
                <w:b/>
                <w:bCs/>
                <w:color w:val="000000"/>
              </w:rPr>
              <w:t>123,6</w:t>
            </w:r>
          </w:p>
        </w:tc>
        <w:tc>
          <w:tcPr>
            <w:tcW w:w="993" w:type="dxa"/>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b/>
                <w:bCs/>
                <w:color w:val="000000"/>
              </w:rPr>
            </w:pPr>
            <w:r>
              <w:rPr>
                <w:b/>
                <w:bCs/>
                <w:color w:val="000000"/>
              </w:rPr>
              <w:t>451,3</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774C3D" w:rsidRDefault="00774C3D" w:rsidP="00774C3D">
            <w:pPr>
              <w:jc w:val="center"/>
              <w:rPr>
                <w:b/>
                <w:bCs/>
                <w:color w:val="000000"/>
              </w:rPr>
            </w:pPr>
            <w:r>
              <w:rPr>
                <w:b/>
                <w:bCs/>
                <w:color w:val="000000"/>
              </w:rPr>
              <w:t>3183,4</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74C3D" w:rsidRDefault="00774C3D" w:rsidP="00774C3D">
            <w:pPr>
              <w:jc w:val="center"/>
              <w:rPr>
                <w:b/>
                <w:bCs/>
                <w:color w:val="000000"/>
              </w:rPr>
            </w:pPr>
            <w:r>
              <w:rPr>
                <w:b/>
                <w:bCs/>
                <w:color w:val="000000"/>
              </w:rPr>
              <w:t>7,1</w:t>
            </w:r>
          </w:p>
        </w:tc>
      </w:tr>
    </w:tbl>
    <w:p w:rsidR="00220269" w:rsidRDefault="00220269" w:rsidP="00220269">
      <w:pPr>
        <w:tabs>
          <w:tab w:val="left" w:pos="375"/>
        </w:tabs>
        <w:ind w:firstLine="567"/>
        <w:jc w:val="both"/>
        <w:rPr>
          <w:sz w:val="26"/>
          <w:szCs w:val="26"/>
        </w:rPr>
      </w:pPr>
    </w:p>
    <w:p w:rsidR="00220269" w:rsidRDefault="00220269" w:rsidP="00220269">
      <w:pPr>
        <w:pStyle w:val="ConsPlusNormal"/>
        <w:widowControl/>
        <w:ind w:firstLine="540"/>
        <w:jc w:val="both"/>
        <w:rPr>
          <w:rFonts w:ascii="Times New Roman" w:hAnsi="Times New Roman" w:cs="Times New Roman"/>
          <w:sz w:val="26"/>
          <w:szCs w:val="26"/>
        </w:rPr>
      </w:pPr>
      <w:r w:rsidRPr="00220269">
        <w:rPr>
          <w:rFonts w:ascii="Times New Roman" w:hAnsi="Times New Roman" w:cs="Times New Roman"/>
          <w:sz w:val="26"/>
          <w:szCs w:val="26"/>
        </w:rPr>
        <w:lastRenderedPageBreak/>
        <w:t xml:space="preserve">Как следует из представленных в табл. </w:t>
      </w:r>
      <w:r w:rsidR="0060002A">
        <w:rPr>
          <w:rFonts w:ascii="Times New Roman" w:hAnsi="Times New Roman" w:cs="Times New Roman"/>
          <w:sz w:val="26"/>
          <w:szCs w:val="26"/>
        </w:rPr>
        <w:t>6.4.1</w:t>
      </w:r>
      <w:r w:rsidRPr="00220269">
        <w:rPr>
          <w:rFonts w:ascii="Times New Roman" w:hAnsi="Times New Roman" w:cs="Times New Roman"/>
          <w:sz w:val="26"/>
          <w:szCs w:val="26"/>
        </w:rPr>
        <w:t xml:space="preserve"> расчетов, замена тепловой изоляции не является быстро окупаемым мероприятием, но должна проводиться в целях увеличения эффективного радиуса теплоснабжения и приведения относительного значения сетевых потерь по каждой котельной к допустимым значениям (не более 20%).</w:t>
      </w:r>
    </w:p>
    <w:p w:rsidR="0049751D" w:rsidRDefault="003B731A"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вывода из эксплуатации участков тепловых сетей, имеющих завышенный диаметр (п. Поссовет) целесообразно подключить поселковые сети к распределительным сетям </w:t>
      </w:r>
      <w:proofErr w:type="spellStart"/>
      <w:r>
        <w:rPr>
          <w:rFonts w:ascii="Times New Roman" w:hAnsi="Times New Roman" w:cs="Times New Roman"/>
          <w:sz w:val="26"/>
          <w:szCs w:val="26"/>
        </w:rPr>
        <w:t>п.г.т</w:t>
      </w:r>
      <w:proofErr w:type="spellEnd"/>
      <w:r>
        <w:rPr>
          <w:rFonts w:ascii="Times New Roman" w:hAnsi="Times New Roman" w:cs="Times New Roman"/>
          <w:sz w:val="26"/>
          <w:szCs w:val="26"/>
        </w:rPr>
        <w:t xml:space="preserve">. Ветлужский. Для этого необходимо переложить на диаметр 150 мм 416 м надземных участков и проложить участок 366 м </w:t>
      </w:r>
      <w:proofErr w:type="spellStart"/>
      <w:r>
        <w:rPr>
          <w:rFonts w:ascii="Times New Roman" w:hAnsi="Times New Roman" w:cs="Times New Roman"/>
          <w:sz w:val="26"/>
          <w:szCs w:val="26"/>
        </w:rPr>
        <w:t>бесканальным</w:t>
      </w:r>
      <w:proofErr w:type="spellEnd"/>
      <w:r>
        <w:rPr>
          <w:rFonts w:ascii="Times New Roman" w:hAnsi="Times New Roman" w:cs="Times New Roman"/>
          <w:sz w:val="26"/>
          <w:szCs w:val="26"/>
        </w:rPr>
        <w:t xml:space="preserve"> способом. Срок проведения работ – 2023 год. затраты в ценах года строительства по </w:t>
      </w:r>
      <w:r w:rsidRPr="003B731A">
        <w:rPr>
          <w:rFonts w:ascii="Times New Roman" w:hAnsi="Times New Roman" w:cs="Times New Roman"/>
          <w:sz w:val="26"/>
          <w:szCs w:val="26"/>
        </w:rPr>
        <w:t xml:space="preserve">НЦС </w:t>
      </w:r>
      <w:r w:rsidRPr="003B731A">
        <w:rPr>
          <w:rFonts w:ascii="Times New Roman" w:hAnsi="Times New Roman" w:cs="Times New Roman"/>
          <w:sz w:val="26"/>
          <w:szCs w:val="26"/>
          <w:lang w:eastAsia="ru-RU"/>
        </w:rPr>
        <w:t>81-02-13-2021</w:t>
      </w:r>
      <w:r>
        <w:rPr>
          <w:rFonts w:ascii="Times New Roman" w:hAnsi="Times New Roman" w:cs="Times New Roman"/>
          <w:sz w:val="26"/>
          <w:szCs w:val="26"/>
        </w:rPr>
        <w:t xml:space="preserve">   составляют 1</w:t>
      </w:r>
      <w:r w:rsidR="0035134D">
        <w:rPr>
          <w:rFonts w:ascii="Times New Roman" w:hAnsi="Times New Roman" w:cs="Times New Roman"/>
          <w:sz w:val="26"/>
          <w:szCs w:val="26"/>
        </w:rPr>
        <w:t xml:space="preserve">2218,8 </w:t>
      </w:r>
      <w:r>
        <w:rPr>
          <w:rFonts w:ascii="Times New Roman" w:hAnsi="Times New Roman" w:cs="Times New Roman"/>
          <w:sz w:val="26"/>
          <w:szCs w:val="26"/>
        </w:rPr>
        <w:t>тыс. руб.</w:t>
      </w:r>
      <w:r w:rsidR="0035134D">
        <w:rPr>
          <w:rFonts w:ascii="Times New Roman" w:hAnsi="Times New Roman" w:cs="Times New Roman"/>
          <w:sz w:val="26"/>
          <w:szCs w:val="26"/>
        </w:rPr>
        <w:t xml:space="preserve"> (см. таблицу 6.4.2).</w:t>
      </w:r>
      <w:r w:rsidR="0049751D">
        <w:rPr>
          <w:rFonts w:ascii="Times New Roman" w:hAnsi="Times New Roman" w:cs="Times New Roman"/>
          <w:sz w:val="26"/>
          <w:szCs w:val="26"/>
        </w:rPr>
        <w:t xml:space="preserve"> Реализация этого мероприятия позволит отказаться от </w:t>
      </w:r>
      <w:r w:rsidR="007317BB">
        <w:rPr>
          <w:rFonts w:ascii="Times New Roman" w:hAnsi="Times New Roman" w:cs="Times New Roman"/>
          <w:sz w:val="26"/>
          <w:szCs w:val="26"/>
        </w:rPr>
        <w:t>надземной теплотрассы Ду250 мм протяженностью 2150 м</w:t>
      </w:r>
      <w:r w:rsidR="0049751D">
        <w:rPr>
          <w:rFonts w:ascii="Times New Roman" w:hAnsi="Times New Roman" w:cs="Times New Roman"/>
          <w:sz w:val="26"/>
          <w:szCs w:val="26"/>
        </w:rPr>
        <w:t>.</w:t>
      </w:r>
      <w:r w:rsidR="007317BB">
        <w:rPr>
          <w:rFonts w:ascii="Times New Roman" w:hAnsi="Times New Roman" w:cs="Times New Roman"/>
          <w:sz w:val="26"/>
          <w:szCs w:val="26"/>
        </w:rPr>
        <w:t xml:space="preserve"> сокращение тепловых потерь составит</w:t>
      </w:r>
      <w:r w:rsidR="0049751D">
        <w:rPr>
          <w:rFonts w:ascii="Times New Roman" w:hAnsi="Times New Roman" w:cs="Times New Roman"/>
          <w:sz w:val="26"/>
          <w:szCs w:val="26"/>
        </w:rPr>
        <w:t xml:space="preserve"> </w:t>
      </w:r>
      <w:r w:rsidR="007317BB">
        <w:rPr>
          <w:rFonts w:ascii="Times New Roman" w:hAnsi="Times New Roman" w:cs="Times New Roman"/>
          <w:sz w:val="26"/>
          <w:szCs w:val="26"/>
        </w:rPr>
        <w:t xml:space="preserve">1655,8 Гкал/год. экономия топлива (угля) составит: 1655,8*0,22059/0,73 = 500,3 т на сумму 3665*500,3 = 1833,8 тыс. руб. </w:t>
      </w:r>
      <w:r w:rsidR="0049751D">
        <w:rPr>
          <w:rFonts w:ascii="Times New Roman" w:hAnsi="Times New Roman" w:cs="Times New Roman"/>
          <w:sz w:val="26"/>
          <w:szCs w:val="26"/>
        </w:rPr>
        <w:t>Схема прокладки соединительных участков приведена на рис. 6.4.1</w:t>
      </w:r>
      <w:r w:rsidR="0035134D">
        <w:rPr>
          <w:rFonts w:ascii="Times New Roman" w:hAnsi="Times New Roman" w:cs="Times New Roman"/>
          <w:sz w:val="26"/>
          <w:szCs w:val="26"/>
        </w:rPr>
        <w:t>.</w:t>
      </w:r>
    </w:p>
    <w:tbl>
      <w:tblPr>
        <w:tblW w:w="10172" w:type="dxa"/>
        <w:tblInd w:w="108" w:type="dxa"/>
        <w:tblCellMar>
          <w:left w:w="57" w:type="dxa"/>
          <w:right w:w="57" w:type="dxa"/>
        </w:tblCellMar>
        <w:tblLook w:val="04A0" w:firstRow="1" w:lastRow="0" w:firstColumn="1" w:lastColumn="0" w:noHBand="0" w:noVBand="1"/>
      </w:tblPr>
      <w:tblGrid>
        <w:gridCol w:w="1701"/>
        <w:gridCol w:w="793"/>
        <w:gridCol w:w="1283"/>
        <w:gridCol w:w="997"/>
        <w:gridCol w:w="946"/>
        <w:gridCol w:w="1155"/>
        <w:gridCol w:w="1119"/>
        <w:gridCol w:w="1115"/>
        <w:gridCol w:w="1053"/>
        <w:gridCol w:w="10"/>
      </w:tblGrid>
      <w:tr w:rsidR="0035134D" w:rsidRPr="0035134D" w:rsidTr="00282644">
        <w:trPr>
          <w:trHeight w:val="300"/>
        </w:trPr>
        <w:tc>
          <w:tcPr>
            <w:tcW w:w="10172" w:type="dxa"/>
            <w:gridSpan w:val="10"/>
            <w:tcBorders>
              <w:top w:val="nil"/>
              <w:left w:val="nil"/>
              <w:bottom w:val="single" w:sz="4" w:space="0" w:color="auto"/>
              <w:right w:val="nil"/>
            </w:tcBorders>
            <w:shd w:val="clear" w:color="auto" w:fill="auto"/>
            <w:noWrap/>
            <w:vAlign w:val="center"/>
            <w:hideMark/>
          </w:tcPr>
          <w:p w:rsidR="0035134D" w:rsidRPr="0035134D" w:rsidRDefault="0035134D" w:rsidP="0035134D">
            <w:pPr>
              <w:suppressAutoHyphens w:val="0"/>
              <w:spacing w:before="120" w:after="120"/>
              <w:jc w:val="center"/>
              <w:rPr>
                <w:rFonts w:eastAsia="Times New Roman"/>
                <w:color w:val="000000"/>
                <w:sz w:val="26"/>
                <w:szCs w:val="26"/>
                <w:lang w:eastAsia="ru-RU"/>
              </w:rPr>
            </w:pPr>
            <w:r w:rsidRPr="0035134D">
              <w:rPr>
                <w:rFonts w:eastAsia="Times New Roman"/>
                <w:color w:val="000000"/>
                <w:sz w:val="26"/>
                <w:szCs w:val="26"/>
                <w:lang w:eastAsia="ru-RU"/>
              </w:rPr>
              <w:t>Таблица 6.4.2. Расчет затрат по прокладке теплосети на п. Поссовет</w:t>
            </w:r>
          </w:p>
        </w:tc>
      </w:tr>
      <w:tr w:rsidR="0035134D" w:rsidRPr="0035134D" w:rsidTr="00282644">
        <w:trPr>
          <w:gridAfter w:val="1"/>
          <w:wAfter w:w="10" w:type="dxa"/>
          <w:trHeight w:val="90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Pr>
                <w:rFonts w:eastAsia="Times New Roman"/>
                <w:color w:val="000000"/>
                <w:szCs w:val="24"/>
                <w:lang w:eastAsia="ru-RU"/>
              </w:rPr>
              <w:t>Т</w:t>
            </w:r>
            <w:r w:rsidRPr="0035134D">
              <w:rPr>
                <w:rFonts w:eastAsia="Times New Roman"/>
                <w:color w:val="000000"/>
                <w:szCs w:val="24"/>
                <w:lang w:eastAsia="ru-RU"/>
              </w:rPr>
              <w:t xml:space="preserve">ип прокладки и </w:t>
            </w:r>
            <w:proofErr w:type="spellStart"/>
            <w:r>
              <w:rPr>
                <w:rFonts w:eastAsia="Times New Roman"/>
                <w:color w:val="000000"/>
                <w:szCs w:val="24"/>
                <w:lang w:eastAsia="ru-RU"/>
              </w:rPr>
              <w:t>усл</w:t>
            </w:r>
            <w:proofErr w:type="spellEnd"/>
            <w:r>
              <w:rPr>
                <w:rFonts w:eastAsia="Times New Roman"/>
                <w:color w:val="000000"/>
                <w:szCs w:val="24"/>
                <w:lang w:eastAsia="ru-RU"/>
              </w:rPr>
              <w:t xml:space="preserve">. </w:t>
            </w:r>
            <w:r w:rsidRPr="0035134D">
              <w:rPr>
                <w:rFonts w:eastAsia="Times New Roman"/>
                <w:color w:val="000000"/>
                <w:szCs w:val="24"/>
                <w:lang w:eastAsia="ru-RU"/>
              </w:rPr>
              <w:t xml:space="preserve">диаметр участка </w:t>
            </w:r>
          </w:p>
        </w:tc>
        <w:tc>
          <w:tcPr>
            <w:tcW w:w="793" w:type="dxa"/>
            <w:tcBorders>
              <w:top w:val="nil"/>
              <w:left w:val="nil"/>
              <w:bottom w:val="single" w:sz="4" w:space="0" w:color="auto"/>
              <w:right w:val="single" w:sz="4" w:space="0" w:color="auto"/>
            </w:tcBorders>
            <w:shd w:val="clear" w:color="auto" w:fill="auto"/>
            <w:vAlign w:val="center"/>
            <w:hideMark/>
          </w:tcPr>
          <w:p w:rsidR="0035134D" w:rsidRPr="0035134D" w:rsidRDefault="0035134D" w:rsidP="0035134D">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 xml:space="preserve">лина </w:t>
            </w:r>
            <w:proofErr w:type="spellStart"/>
            <w:r w:rsidRPr="0035134D">
              <w:rPr>
                <w:rFonts w:eastAsia="Times New Roman"/>
                <w:color w:val="000000"/>
                <w:szCs w:val="24"/>
                <w:lang w:eastAsia="ru-RU"/>
              </w:rPr>
              <w:t>уч</w:t>
            </w:r>
            <w:proofErr w:type="spellEnd"/>
            <w:r w:rsidRPr="0035134D">
              <w:rPr>
                <w:rFonts w:eastAsia="Times New Roman"/>
                <w:color w:val="000000"/>
                <w:szCs w:val="24"/>
                <w:lang w:eastAsia="ru-RU"/>
              </w:rPr>
              <w:t>-ка, м</w:t>
            </w:r>
          </w:p>
        </w:tc>
        <w:tc>
          <w:tcPr>
            <w:tcW w:w="1283" w:type="dxa"/>
            <w:tcBorders>
              <w:top w:val="nil"/>
              <w:left w:val="nil"/>
              <w:bottom w:val="single" w:sz="4" w:space="0" w:color="auto"/>
              <w:right w:val="single" w:sz="4" w:space="0" w:color="auto"/>
            </w:tcBorders>
            <w:shd w:val="clear" w:color="auto" w:fill="auto"/>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НЦС</w:t>
            </w:r>
            <w:r w:rsidR="00282644">
              <w:rPr>
                <w:rFonts w:eastAsia="Times New Roman"/>
                <w:color w:val="000000"/>
                <w:szCs w:val="24"/>
                <w:lang w:eastAsia="ru-RU"/>
              </w:rPr>
              <w:t xml:space="preserve"> </w:t>
            </w:r>
            <w:r w:rsidR="00282644" w:rsidRPr="003B731A">
              <w:rPr>
                <w:sz w:val="26"/>
                <w:szCs w:val="26"/>
                <w:lang w:eastAsia="ru-RU"/>
              </w:rPr>
              <w:t>81-02-13-2021</w:t>
            </w:r>
            <w:r w:rsidRPr="0035134D">
              <w:rPr>
                <w:rFonts w:eastAsia="Times New Roman"/>
                <w:color w:val="000000"/>
                <w:szCs w:val="24"/>
                <w:lang w:eastAsia="ru-RU"/>
              </w:rPr>
              <w:t>, тыс. руб./км</w:t>
            </w:r>
          </w:p>
        </w:tc>
        <w:tc>
          <w:tcPr>
            <w:tcW w:w="997" w:type="dxa"/>
            <w:tcBorders>
              <w:top w:val="nil"/>
              <w:left w:val="nil"/>
              <w:bottom w:val="single" w:sz="4" w:space="0" w:color="auto"/>
              <w:right w:val="single" w:sz="4" w:space="0" w:color="auto"/>
            </w:tcBorders>
            <w:shd w:val="clear" w:color="auto" w:fill="auto"/>
            <w:vAlign w:val="center"/>
            <w:hideMark/>
          </w:tcPr>
          <w:p w:rsidR="0035134D" w:rsidRPr="0035134D" w:rsidRDefault="0035134D" w:rsidP="0035134D">
            <w:pPr>
              <w:suppressAutoHyphens w:val="0"/>
              <w:jc w:val="center"/>
              <w:rPr>
                <w:rFonts w:eastAsia="Times New Roman"/>
                <w:color w:val="000000"/>
                <w:szCs w:val="24"/>
                <w:lang w:eastAsia="ru-RU"/>
              </w:rPr>
            </w:pPr>
            <w:proofErr w:type="spellStart"/>
            <w:r>
              <w:rPr>
                <w:rFonts w:eastAsia="Times New Roman"/>
                <w:color w:val="000000"/>
                <w:szCs w:val="24"/>
                <w:lang w:eastAsia="ru-RU"/>
              </w:rPr>
              <w:t>Р</w:t>
            </w:r>
            <w:r w:rsidRPr="0035134D">
              <w:rPr>
                <w:rFonts w:eastAsia="Times New Roman"/>
                <w:color w:val="000000"/>
                <w:szCs w:val="24"/>
                <w:lang w:eastAsia="ru-RU"/>
              </w:rPr>
              <w:t>егио</w:t>
            </w:r>
            <w:r>
              <w:rPr>
                <w:rFonts w:eastAsia="Times New Roman"/>
                <w:color w:val="000000"/>
                <w:szCs w:val="24"/>
                <w:lang w:eastAsia="ru-RU"/>
              </w:rPr>
              <w:t>-</w:t>
            </w:r>
            <w:r w:rsidRPr="0035134D">
              <w:rPr>
                <w:rFonts w:eastAsia="Times New Roman"/>
                <w:color w:val="000000"/>
                <w:szCs w:val="24"/>
                <w:lang w:eastAsia="ru-RU"/>
              </w:rPr>
              <w:t>н</w:t>
            </w:r>
            <w:r>
              <w:rPr>
                <w:rFonts w:eastAsia="Times New Roman"/>
                <w:color w:val="000000"/>
                <w:szCs w:val="24"/>
                <w:lang w:eastAsia="ru-RU"/>
              </w:rPr>
              <w:t>альный</w:t>
            </w:r>
            <w:proofErr w:type="spellEnd"/>
            <w:r w:rsidRPr="0035134D">
              <w:rPr>
                <w:rFonts w:eastAsia="Times New Roman"/>
                <w:color w:val="000000"/>
                <w:szCs w:val="24"/>
                <w:lang w:eastAsia="ru-RU"/>
              </w:rPr>
              <w:t xml:space="preserve"> к-т</w:t>
            </w:r>
          </w:p>
        </w:tc>
        <w:tc>
          <w:tcPr>
            <w:tcW w:w="946" w:type="dxa"/>
            <w:tcBorders>
              <w:top w:val="nil"/>
              <w:left w:val="nil"/>
              <w:bottom w:val="single" w:sz="4" w:space="0" w:color="auto"/>
              <w:right w:val="single" w:sz="4" w:space="0" w:color="auto"/>
            </w:tcBorders>
            <w:shd w:val="clear" w:color="auto" w:fill="auto"/>
            <w:vAlign w:val="center"/>
            <w:hideMark/>
          </w:tcPr>
          <w:p w:rsidR="0035134D" w:rsidRPr="0035134D" w:rsidRDefault="0035134D" w:rsidP="0035134D">
            <w:pPr>
              <w:suppressAutoHyphens w:val="0"/>
              <w:jc w:val="center"/>
              <w:rPr>
                <w:rFonts w:eastAsia="Times New Roman"/>
                <w:color w:val="000000"/>
                <w:szCs w:val="24"/>
                <w:lang w:eastAsia="ru-RU"/>
              </w:rPr>
            </w:pPr>
            <w:r>
              <w:rPr>
                <w:rFonts w:eastAsia="Times New Roman"/>
                <w:color w:val="000000"/>
                <w:szCs w:val="24"/>
                <w:lang w:eastAsia="ru-RU"/>
              </w:rPr>
              <w:t>К</w:t>
            </w:r>
            <w:r w:rsidRPr="0035134D">
              <w:rPr>
                <w:rFonts w:eastAsia="Times New Roman"/>
                <w:color w:val="000000"/>
                <w:szCs w:val="24"/>
                <w:lang w:eastAsia="ru-RU"/>
              </w:rPr>
              <w:t xml:space="preserve">лимат. </w:t>
            </w:r>
            <w:r>
              <w:rPr>
                <w:rFonts w:eastAsia="Times New Roman"/>
                <w:color w:val="000000"/>
                <w:szCs w:val="24"/>
                <w:lang w:eastAsia="ru-RU"/>
              </w:rPr>
              <w:t>к</w:t>
            </w:r>
            <w:r w:rsidRPr="0035134D">
              <w:rPr>
                <w:rFonts w:eastAsia="Times New Roman"/>
                <w:color w:val="000000"/>
                <w:szCs w:val="24"/>
                <w:lang w:eastAsia="ru-RU"/>
              </w:rPr>
              <w:t>-т</w:t>
            </w:r>
          </w:p>
        </w:tc>
        <w:tc>
          <w:tcPr>
            <w:tcW w:w="1155" w:type="dxa"/>
            <w:tcBorders>
              <w:top w:val="nil"/>
              <w:left w:val="nil"/>
              <w:bottom w:val="single" w:sz="4" w:space="0" w:color="auto"/>
              <w:right w:val="single" w:sz="4" w:space="0" w:color="auto"/>
            </w:tcBorders>
            <w:shd w:val="clear" w:color="auto" w:fill="auto"/>
            <w:vAlign w:val="center"/>
            <w:hideMark/>
          </w:tcPr>
          <w:p w:rsidR="0035134D" w:rsidRPr="0035134D" w:rsidRDefault="0035134D" w:rsidP="0035134D">
            <w:pPr>
              <w:suppressAutoHyphens w:val="0"/>
              <w:jc w:val="center"/>
              <w:rPr>
                <w:rFonts w:eastAsia="Times New Roman"/>
                <w:color w:val="000000"/>
                <w:szCs w:val="24"/>
                <w:lang w:eastAsia="ru-RU"/>
              </w:rPr>
            </w:pPr>
            <w:r>
              <w:rPr>
                <w:rFonts w:eastAsia="Times New Roman"/>
                <w:color w:val="000000"/>
                <w:szCs w:val="24"/>
                <w:lang w:eastAsia="ru-RU"/>
              </w:rPr>
              <w:t>К</w:t>
            </w:r>
            <w:r w:rsidRPr="0035134D">
              <w:rPr>
                <w:rFonts w:eastAsia="Times New Roman"/>
                <w:color w:val="000000"/>
                <w:szCs w:val="24"/>
                <w:lang w:eastAsia="ru-RU"/>
              </w:rPr>
              <w:t>-т на работу в гор. застройке</w:t>
            </w:r>
          </w:p>
        </w:tc>
        <w:tc>
          <w:tcPr>
            <w:tcW w:w="1119" w:type="dxa"/>
            <w:tcBorders>
              <w:top w:val="nil"/>
              <w:left w:val="nil"/>
              <w:bottom w:val="single" w:sz="4" w:space="0" w:color="auto"/>
              <w:right w:val="single" w:sz="4" w:space="0" w:color="auto"/>
            </w:tcBorders>
            <w:shd w:val="clear" w:color="auto" w:fill="auto"/>
            <w:vAlign w:val="center"/>
            <w:hideMark/>
          </w:tcPr>
          <w:p w:rsidR="0035134D" w:rsidRPr="0035134D" w:rsidRDefault="0035134D" w:rsidP="0035134D">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ефлятор на 2022 г.</w:t>
            </w:r>
          </w:p>
        </w:tc>
        <w:tc>
          <w:tcPr>
            <w:tcW w:w="1115" w:type="dxa"/>
            <w:tcBorders>
              <w:top w:val="nil"/>
              <w:left w:val="nil"/>
              <w:bottom w:val="single" w:sz="4" w:space="0" w:color="auto"/>
              <w:right w:val="single" w:sz="4" w:space="0" w:color="auto"/>
            </w:tcBorders>
            <w:shd w:val="clear" w:color="auto" w:fill="auto"/>
            <w:vAlign w:val="center"/>
            <w:hideMark/>
          </w:tcPr>
          <w:p w:rsidR="0035134D" w:rsidRPr="0035134D" w:rsidRDefault="0035134D" w:rsidP="0035134D">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ефлятор на 2023г.</w:t>
            </w:r>
          </w:p>
        </w:tc>
        <w:tc>
          <w:tcPr>
            <w:tcW w:w="1053" w:type="dxa"/>
            <w:tcBorders>
              <w:top w:val="nil"/>
              <w:left w:val="nil"/>
              <w:bottom w:val="single" w:sz="4" w:space="0" w:color="auto"/>
              <w:right w:val="single" w:sz="4" w:space="0" w:color="auto"/>
            </w:tcBorders>
            <w:shd w:val="clear" w:color="auto" w:fill="auto"/>
            <w:vAlign w:val="center"/>
            <w:hideMark/>
          </w:tcPr>
          <w:p w:rsidR="0035134D" w:rsidRPr="0035134D" w:rsidRDefault="0035134D" w:rsidP="0035134D">
            <w:pPr>
              <w:suppressAutoHyphens w:val="0"/>
              <w:jc w:val="center"/>
              <w:rPr>
                <w:rFonts w:eastAsia="Times New Roman"/>
                <w:color w:val="000000"/>
                <w:szCs w:val="24"/>
                <w:lang w:eastAsia="ru-RU"/>
              </w:rPr>
            </w:pPr>
            <w:r>
              <w:rPr>
                <w:rFonts w:eastAsia="Times New Roman"/>
                <w:color w:val="000000"/>
                <w:szCs w:val="24"/>
                <w:lang w:eastAsia="ru-RU"/>
              </w:rPr>
              <w:t>С</w:t>
            </w:r>
            <w:r w:rsidRPr="0035134D">
              <w:rPr>
                <w:rFonts w:eastAsia="Times New Roman"/>
                <w:color w:val="000000"/>
                <w:szCs w:val="24"/>
                <w:lang w:eastAsia="ru-RU"/>
              </w:rPr>
              <w:t>умма, тыс. руб.</w:t>
            </w:r>
          </w:p>
        </w:tc>
      </w:tr>
      <w:tr w:rsidR="0035134D" w:rsidRPr="0035134D" w:rsidTr="00282644">
        <w:trPr>
          <w:gridAfter w:val="1"/>
          <w:wAfter w:w="10" w:type="dxa"/>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35134D" w:rsidRPr="0035134D" w:rsidRDefault="0035134D" w:rsidP="0035134D">
            <w:pPr>
              <w:suppressAutoHyphens w:val="0"/>
              <w:rPr>
                <w:rFonts w:eastAsia="Times New Roman"/>
                <w:color w:val="000000"/>
                <w:szCs w:val="24"/>
                <w:lang w:eastAsia="ru-RU"/>
              </w:rPr>
            </w:pPr>
            <w:r w:rsidRPr="0035134D">
              <w:rPr>
                <w:rFonts w:eastAsia="Times New Roman"/>
                <w:color w:val="000000"/>
                <w:szCs w:val="24"/>
                <w:lang w:eastAsia="ru-RU"/>
              </w:rPr>
              <w:t>надземная Ду150</w:t>
            </w:r>
          </w:p>
        </w:tc>
        <w:tc>
          <w:tcPr>
            <w:tcW w:w="793"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416</w:t>
            </w:r>
          </w:p>
        </w:tc>
        <w:tc>
          <w:tcPr>
            <w:tcW w:w="1283"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16020,91</w:t>
            </w:r>
          </w:p>
        </w:tc>
        <w:tc>
          <w:tcPr>
            <w:tcW w:w="997"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0,84</w:t>
            </w:r>
          </w:p>
        </w:tc>
        <w:tc>
          <w:tcPr>
            <w:tcW w:w="946"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1,01</w:t>
            </w:r>
          </w:p>
        </w:tc>
        <w:tc>
          <w:tcPr>
            <w:tcW w:w="1155"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1,06</w:t>
            </w:r>
          </w:p>
        </w:tc>
        <w:tc>
          <w:tcPr>
            <w:tcW w:w="1119"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115"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053"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6507,6</w:t>
            </w:r>
          </w:p>
        </w:tc>
      </w:tr>
      <w:tr w:rsidR="0035134D" w:rsidRPr="0035134D" w:rsidTr="00282644">
        <w:trPr>
          <w:gridAfter w:val="1"/>
          <w:wAfter w:w="10" w:type="dxa"/>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35134D" w:rsidRPr="0035134D" w:rsidRDefault="0035134D" w:rsidP="0035134D">
            <w:pPr>
              <w:suppressAutoHyphens w:val="0"/>
              <w:rPr>
                <w:rFonts w:eastAsia="Times New Roman"/>
                <w:color w:val="000000"/>
                <w:szCs w:val="24"/>
                <w:lang w:eastAsia="ru-RU"/>
              </w:rPr>
            </w:pPr>
            <w:r w:rsidRPr="0035134D">
              <w:rPr>
                <w:rFonts w:eastAsia="Times New Roman"/>
                <w:color w:val="000000"/>
                <w:szCs w:val="24"/>
                <w:lang w:eastAsia="ru-RU"/>
              </w:rPr>
              <w:t>бесканальная Ду150</w:t>
            </w:r>
          </w:p>
        </w:tc>
        <w:tc>
          <w:tcPr>
            <w:tcW w:w="793"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366</w:t>
            </w:r>
          </w:p>
        </w:tc>
        <w:tc>
          <w:tcPr>
            <w:tcW w:w="1283"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15981,08</w:t>
            </w:r>
          </w:p>
        </w:tc>
        <w:tc>
          <w:tcPr>
            <w:tcW w:w="997"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0,84</w:t>
            </w:r>
          </w:p>
        </w:tc>
        <w:tc>
          <w:tcPr>
            <w:tcW w:w="946"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1,01</w:t>
            </w:r>
          </w:p>
        </w:tc>
        <w:tc>
          <w:tcPr>
            <w:tcW w:w="1155"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1,06</w:t>
            </w:r>
          </w:p>
        </w:tc>
        <w:tc>
          <w:tcPr>
            <w:tcW w:w="1119"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115"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053"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5711,2</w:t>
            </w:r>
          </w:p>
        </w:tc>
      </w:tr>
      <w:tr w:rsidR="0035134D" w:rsidRPr="0035134D" w:rsidTr="00282644">
        <w:trPr>
          <w:gridAfter w:val="1"/>
          <w:wAfter w:w="10" w:type="dxa"/>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35134D" w:rsidRPr="0035134D" w:rsidRDefault="0035134D" w:rsidP="0035134D">
            <w:pPr>
              <w:suppressAutoHyphens w:val="0"/>
              <w:rPr>
                <w:rFonts w:eastAsia="Times New Roman"/>
                <w:color w:val="000000"/>
                <w:szCs w:val="24"/>
                <w:lang w:eastAsia="ru-RU"/>
              </w:rPr>
            </w:pPr>
            <w:r w:rsidRPr="0035134D">
              <w:rPr>
                <w:rFonts w:eastAsia="Times New Roman"/>
                <w:color w:val="000000"/>
                <w:szCs w:val="24"/>
                <w:lang w:eastAsia="ru-RU"/>
              </w:rPr>
              <w:t> </w:t>
            </w:r>
            <w:r>
              <w:rPr>
                <w:rFonts w:eastAsia="Times New Roman"/>
                <w:color w:val="000000"/>
                <w:szCs w:val="24"/>
                <w:lang w:eastAsia="ru-RU"/>
              </w:rPr>
              <w:t xml:space="preserve">итого </w:t>
            </w:r>
          </w:p>
        </w:tc>
        <w:tc>
          <w:tcPr>
            <w:tcW w:w="793"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283"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997"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946"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55"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19"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15"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053" w:type="dxa"/>
            <w:tcBorders>
              <w:top w:val="nil"/>
              <w:left w:val="nil"/>
              <w:bottom w:val="single" w:sz="4" w:space="0" w:color="auto"/>
              <w:right w:val="single" w:sz="4" w:space="0" w:color="auto"/>
            </w:tcBorders>
            <w:shd w:val="clear" w:color="auto" w:fill="auto"/>
            <w:noWrap/>
            <w:vAlign w:val="center"/>
            <w:hideMark/>
          </w:tcPr>
          <w:p w:rsidR="0035134D" w:rsidRPr="0035134D" w:rsidRDefault="0035134D" w:rsidP="0035134D">
            <w:pPr>
              <w:suppressAutoHyphens w:val="0"/>
              <w:jc w:val="center"/>
              <w:rPr>
                <w:rFonts w:eastAsia="Times New Roman"/>
                <w:color w:val="000000"/>
                <w:szCs w:val="24"/>
                <w:lang w:eastAsia="ru-RU"/>
              </w:rPr>
            </w:pPr>
            <w:r w:rsidRPr="0035134D">
              <w:rPr>
                <w:rFonts w:eastAsia="Times New Roman"/>
                <w:color w:val="000000"/>
                <w:szCs w:val="24"/>
                <w:lang w:eastAsia="ru-RU"/>
              </w:rPr>
              <w:t>12218,8</w:t>
            </w:r>
          </w:p>
        </w:tc>
      </w:tr>
    </w:tbl>
    <w:p w:rsidR="0035134D" w:rsidRDefault="0035134D" w:rsidP="0035134D">
      <w:pPr>
        <w:pStyle w:val="ConsPlusNormal"/>
        <w:widowControl/>
        <w:ind w:firstLine="0"/>
        <w:jc w:val="both"/>
        <w:rPr>
          <w:rFonts w:ascii="Times New Roman" w:hAnsi="Times New Roman" w:cs="Times New Roman"/>
          <w:sz w:val="26"/>
          <w:szCs w:val="26"/>
        </w:rPr>
      </w:pPr>
    </w:p>
    <w:p w:rsidR="0049751D" w:rsidRDefault="0049751D"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w:t>
      </w:r>
    </w:p>
    <w:p w:rsidR="0049751D" w:rsidRDefault="0049751D" w:rsidP="0049751D">
      <w:pPr>
        <w:pStyle w:val="ConsPlusNormal"/>
        <w:widowControl/>
        <w:ind w:firstLine="0"/>
        <w:jc w:val="both"/>
        <w:rPr>
          <w:rFonts w:ascii="Times New Roman" w:hAnsi="Times New Roman" w:cs="Times New Roman"/>
          <w:sz w:val="26"/>
          <w:szCs w:val="26"/>
        </w:rPr>
      </w:pPr>
      <w:r w:rsidRPr="0049751D">
        <w:rPr>
          <w:rFonts w:ascii="Times New Roman" w:hAnsi="Times New Roman" w:cs="Times New Roman"/>
          <w:noProof/>
          <w:sz w:val="26"/>
          <w:szCs w:val="26"/>
          <w:lang w:eastAsia="ru-RU"/>
        </w:rPr>
        <w:drawing>
          <wp:inline distT="0" distB="0" distL="0" distR="0" wp14:anchorId="6F863102" wp14:editId="01158E38">
            <wp:extent cx="6480175" cy="38500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480175" cy="3850005"/>
                    </a:xfrm>
                    <a:prstGeom prst="rect">
                      <a:avLst/>
                    </a:prstGeom>
                  </pic:spPr>
                </pic:pic>
              </a:graphicData>
            </a:graphic>
          </wp:inline>
        </w:drawing>
      </w:r>
    </w:p>
    <w:p w:rsidR="0049751D" w:rsidRDefault="0049751D" w:rsidP="0049751D">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 xml:space="preserve">Рисунок 6.4.1 – Схема тепловой сети на п. Поссовет от сетей </w:t>
      </w:r>
      <w:proofErr w:type="spellStart"/>
      <w:r>
        <w:rPr>
          <w:rFonts w:ascii="Times New Roman" w:hAnsi="Times New Roman" w:cs="Times New Roman"/>
          <w:sz w:val="26"/>
          <w:szCs w:val="26"/>
        </w:rPr>
        <w:t>п.г.т</w:t>
      </w:r>
      <w:proofErr w:type="spellEnd"/>
      <w:r>
        <w:rPr>
          <w:rFonts w:ascii="Times New Roman" w:hAnsi="Times New Roman" w:cs="Times New Roman"/>
          <w:sz w:val="26"/>
          <w:szCs w:val="26"/>
        </w:rPr>
        <w:t>. Ветлужский</w:t>
      </w:r>
    </w:p>
    <w:p w:rsidR="0035134D" w:rsidRPr="00CB7982" w:rsidRDefault="0035134D" w:rsidP="008D15B6">
      <w:pPr>
        <w:pStyle w:val="ConsPlusNormal"/>
        <w:widowControl/>
        <w:spacing w:before="120" w:after="120"/>
        <w:ind w:firstLine="0"/>
        <w:jc w:val="both"/>
        <w:rPr>
          <w:rFonts w:ascii="Times New Roman" w:hAnsi="Times New Roman" w:cs="Times New Roman"/>
          <w:sz w:val="26"/>
          <w:szCs w:val="26"/>
        </w:rPr>
      </w:pPr>
    </w:p>
    <w:p w:rsidR="000145B4" w:rsidRPr="00903E99" w:rsidRDefault="000145B4" w:rsidP="008D15B6">
      <w:pPr>
        <w:pStyle w:val="ConsPlusNormal"/>
        <w:widowControl/>
        <w:spacing w:before="120" w:after="120"/>
        <w:ind w:firstLine="0"/>
        <w:jc w:val="both"/>
        <w:rPr>
          <w:rFonts w:ascii="Times New Roman" w:hAnsi="Times New Roman" w:cs="Times New Roman"/>
          <w:b/>
          <w:sz w:val="26"/>
          <w:szCs w:val="26"/>
        </w:rPr>
      </w:pPr>
      <w:r w:rsidRPr="00903E99">
        <w:rPr>
          <w:rFonts w:ascii="Times New Roman" w:hAnsi="Times New Roman" w:cs="Times New Roman"/>
          <w:b/>
          <w:sz w:val="26"/>
          <w:szCs w:val="26"/>
        </w:rPr>
        <w:lastRenderedPageBreak/>
        <w:t xml:space="preserve">6.5 Строительство тепловых сетей для обеспечения нормативной надежности </w:t>
      </w:r>
      <w:r w:rsidR="00F50430">
        <w:rPr>
          <w:rFonts w:ascii="Times New Roman" w:hAnsi="Times New Roman" w:cs="Times New Roman"/>
          <w:b/>
          <w:sz w:val="26"/>
          <w:szCs w:val="26"/>
        </w:rPr>
        <w:t xml:space="preserve">и живучести </w:t>
      </w:r>
      <w:r w:rsidRPr="00903E99">
        <w:rPr>
          <w:rFonts w:ascii="Times New Roman" w:hAnsi="Times New Roman" w:cs="Times New Roman"/>
          <w:b/>
          <w:sz w:val="26"/>
          <w:szCs w:val="26"/>
        </w:rPr>
        <w:t>теплоснабжения</w:t>
      </w:r>
    </w:p>
    <w:p w:rsidR="00E5166F" w:rsidRDefault="00E5166F" w:rsidP="00E5166F">
      <w:pPr>
        <w:tabs>
          <w:tab w:val="left" w:pos="0"/>
        </w:tabs>
        <w:ind w:right="30" w:firstLine="709"/>
        <w:jc w:val="both"/>
        <w:rPr>
          <w:bCs/>
          <w:sz w:val="26"/>
          <w:szCs w:val="26"/>
        </w:rPr>
      </w:pPr>
      <w:r w:rsidRPr="00226E52">
        <w:rPr>
          <w:bCs/>
          <w:sz w:val="26"/>
          <w:szCs w:val="26"/>
        </w:rPr>
        <w:t>Для обеспечения надежности и живучести системы теплосна</w:t>
      </w:r>
      <w:r>
        <w:rPr>
          <w:bCs/>
          <w:sz w:val="26"/>
          <w:szCs w:val="26"/>
        </w:rPr>
        <w:t>бжения города Шарьи настоящим проектом предлагаются следующие мероприятия.</w:t>
      </w:r>
    </w:p>
    <w:p w:rsidR="00E5166F" w:rsidRDefault="00E5166F" w:rsidP="00E5166F">
      <w:pPr>
        <w:tabs>
          <w:tab w:val="left" w:pos="375"/>
        </w:tabs>
        <w:ind w:right="30"/>
        <w:jc w:val="both"/>
        <w:rPr>
          <w:bCs/>
          <w:sz w:val="26"/>
          <w:szCs w:val="26"/>
        </w:rPr>
      </w:pPr>
      <w:r>
        <w:rPr>
          <w:bCs/>
          <w:sz w:val="26"/>
          <w:szCs w:val="26"/>
        </w:rPr>
        <w:t>- Реконструкция коллекторов и выводов со станции.</w:t>
      </w:r>
    </w:p>
    <w:p w:rsidR="00E5166F" w:rsidRDefault="00E5166F" w:rsidP="00E5166F">
      <w:pPr>
        <w:tabs>
          <w:tab w:val="left" w:pos="375"/>
        </w:tabs>
        <w:ind w:right="30"/>
        <w:jc w:val="both"/>
        <w:rPr>
          <w:bCs/>
          <w:sz w:val="26"/>
          <w:szCs w:val="26"/>
        </w:rPr>
      </w:pPr>
      <w:r>
        <w:rPr>
          <w:bCs/>
          <w:sz w:val="26"/>
          <w:szCs w:val="26"/>
        </w:rPr>
        <w:t>- П</w:t>
      </w:r>
      <w:r w:rsidRPr="00226E52">
        <w:rPr>
          <w:bCs/>
          <w:sz w:val="26"/>
          <w:szCs w:val="26"/>
        </w:rPr>
        <w:t xml:space="preserve">рокладка по всей протяженности тепломагистрали от ТЭЦ до насосной станции второго вывода со станции условным диаметром 350 мм. Для этого проложить 2 участка тепловой сети: один - </w:t>
      </w:r>
      <w:r>
        <w:rPr>
          <w:bCs/>
          <w:sz w:val="26"/>
          <w:szCs w:val="26"/>
        </w:rPr>
        <w:t>под</w:t>
      </w:r>
      <w:r w:rsidRPr="00226E52">
        <w:rPr>
          <w:bCs/>
          <w:sz w:val="26"/>
          <w:szCs w:val="26"/>
        </w:rPr>
        <w:t xml:space="preserve"> железной дорогой и врезать в существующую линию </w:t>
      </w:r>
      <w:proofErr w:type="spellStart"/>
      <w:r>
        <w:rPr>
          <w:bCs/>
          <w:sz w:val="26"/>
          <w:szCs w:val="26"/>
        </w:rPr>
        <w:t>Ду</w:t>
      </w:r>
      <w:proofErr w:type="spellEnd"/>
      <w:r w:rsidRPr="00226E52">
        <w:rPr>
          <w:bCs/>
          <w:sz w:val="26"/>
          <w:szCs w:val="26"/>
        </w:rPr>
        <w:t xml:space="preserve"> 350 мм, которая идет до станции скорой помощи; второй участок -  продлить эту линию от станции скорой помощи до насосной (см. рис. </w:t>
      </w:r>
      <w:r>
        <w:rPr>
          <w:bCs/>
          <w:sz w:val="26"/>
          <w:szCs w:val="26"/>
        </w:rPr>
        <w:t>6.5.1).</w:t>
      </w:r>
    </w:p>
    <w:p w:rsidR="000A12C4" w:rsidRDefault="000A12C4" w:rsidP="000A12C4">
      <w:pPr>
        <w:tabs>
          <w:tab w:val="left" w:pos="375"/>
        </w:tabs>
        <w:ind w:right="30"/>
        <w:jc w:val="both"/>
        <w:rPr>
          <w:bCs/>
          <w:sz w:val="26"/>
          <w:szCs w:val="26"/>
        </w:rPr>
      </w:pPr>
      <w:r>
        <w:rPr>
          <w:bCs/>
          <w:sz w:val="26"/>
          <w:szCs w:val="26"/>
        </w:rPr>
        <w:t>- О</w:t>
      </w:r>
      <w:r w:rsidRPr="00226E52">
        <w:rPr>
          <w:bCs/>
          <w:sz w:val="26"/>
          <w:szCs w:val="26"/>
        </w:rPr>
        <w:t>борудова</w:t>
      </w:r>
      <w:r>
        <w:rPr>
          <w:bCs/>
          <w:sz w:val="26"/>
          <w:szCs w:val="26"/>
        </w:rPr>
        <w:t>ние</w:t>
      </w:r>
      <w:r w:rsidRPr="00226E52">
        <w:rPr>
          <w:bCs/>
          <w:sz w:val="26"/>
          <w:szCs w:val="26"/>
        </w:rPr>
        <w:t xml:space="preserve"> </w:t>
      </w:r>
      <w:r>
        <w:rPr>
          <w:bCs/>
          <w:sz w:val="26"/>
          <w:szCs w:val="26"/>
        </w:rPr>
        <w:t>в</w:t>
      </w:r>
      <w:r w:rsidRPr="00226E52">
        <w:rPr>
          <w:bCs/>
          <w:sz w:val="26"/>
          <w:szCs w:val="26"/>
        </w:rPr>
        <w:t xml:space="preserve"> помещении </w:t>
      </w:r>
      <w:r>
        <w:rPr>
          <w:bCs/>
          <w:sz w:val="26"/>
          <w:szCs w:val="26"/>
        </w:rPr>
        <w:t xml:space="preserve">бывшей </w:t>
      </w:r>
      <w:r w:rsidRPr="00226E52">
        <w:rPr>
          <w:bCs/>
          <w:sz w:val="26"/>
          <w:szCs w:val="26"/>
        </w:rPr>
        <w:t xml:space="preserve">насосной станции </w:t>
      </w:r>
      <w:r>
        <w:rPr>
          <w:bCs/>
          <w:sz w:val="26"/>
          <w:szCs w:val="26"/>
        </w:rPr>
        <w:t>уз</w:t>
      </w:r>
      <w:r w:rsidRPr="00226E52">
        <w:rPr>
          <w:bCs/>
          <w:sz w:val="26"/>
          <w:szCs w:val="26"/>
        </w:rPr>
        <w:t>л</w:t>
      </w:r>
      <w:r>
        <w:rPr>
          <w:bCs/>
          <w:sz w:val="26"/>
          <w:szCs w:val="26"/>
        </w:rPr>
        <w:t>а</w:t>
      </w:r>
      <w:r w:rsidRPr="00226E52">
        <w:rPr>
          <w:bCs/>
          <w:sz w:val="26"/>
          <w:szCs w:val="26"/>
        </w:rPr>
        <w:t xml:space="preserve"> переключений тепловых нагрузок, который должен обеспечить переключение на любую из этих линий тепловых нагрузок с другой линии в случае ее аварийного состояния.</w:t>
      </w:r>
    </w:p>
    <w:p w:rsidR="000A12C4" w:rsidRDefault="000A12C4" w:rsidP="000A12C4">
      <w:pPr>
        <w:tabs>
          <w:tab w:val="left" w:pos="375"/>
        </w:tabs>
        <w:ind w:right="30"/>
        <w:jc w:val="both"/>
        <w:rPr>
          <w:bCs/>
          <w:sz w:val="26"/>
          <w:szCs w:val="26"/>
        </w:rPr>
      </w:pPr>
      <w:r>
        <w:rPr>
          <w:bCs/>
          <w:sz w:val="26"/>
          <w:szCs w:val="26"/>
        </w:rPr>
        <w:t>- Замена трубопроводов на наиболее изношенных участках тепловых сетей и на участках с недостаточной пропускной способностью.</w:t>
      </w:r>
      <w:r w:rsidRPr="00226E52">
        <w:rPr>
          <w:bCs/>
          <w:sz w:val="26"/>
          <w:szCs w:val="26"/>
        </w:rPr>
        <w:t xml:space="preserve"> </w:t>
      </w:r>
    </w:p>
    <w:p w:rsidR="00F8764B" w:rsidRDefault="00D9638F" w:rsidP="00F8764B">
      <w:pPr>
        <w:tabs>
          <w:tab w:val="left" w:pos="375"/>
        </w:tabs>
        <w:ind w:right="30"/>
        <w:jc w:val="both"/>
        <w:rPr>
          <w:bCs/>
          <w:sz w:val="26"/>
          <w:szCs w:val="26"/>
        </w:rPr>
      </w:pPr>
      <w:r>
        <w:rPr>
          <w:sz w:val="26"/>
          <w:szCs w:val="26"/>
        </w:rPr>
        <w:tab/>
      </w: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r>
        <w:rPr>
          <w:sz w:val="26"/>
          <w:szCs w:val="26"/>
        </w:rPr>
        <w:t xml:space="preserve"> приведены в таблице 6.5.1</w:t>
      </w:r>
    </w:p>
    <w:p w:rsidR="00F8764B" w:rsidRDefault="00F8764B" w:rsidP="00F8764B">
      <w:pPr>
        <w:tabs>
          <w:tab w:val="left" w:pos="375"/>
        </w:tabs>
        <w:ind w:right="30"/>
        <w:jc w:val="center"/>
        <w:rPr>
          <w:bCs/>
        </w:rPr>
      </w:pPr>
      <w:r w:rsidRPr="009F5B1D">
        <w:rPr>
          <w:noProof/>
          <w:lang w:eastAsia="ru-RU"/>
        </w:rPr>
        <w:drawing>
          <wp:inline distT="0" distB="0" distL="0" distR="0" wp14:anchorId="251FF971" wp14:editId="56B1290F">
            <wp:extent cx="6325115" cy="5572125"/>
            <wp:effectExtent l="0" t="0" r="0" b="0"/>
            <wp:docPr id="22" name="Рисунок 22" descr="D:\Схемы теплоснабжения\Схема теплоснабжения ГО г.Шарья\Схема теплоснабжения ГО г. Шарья-2020\Схема магистралей на горо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ы теплоснабжения\Схема теплоснабжения ГО г.Шарья\Схема теплоснабжения ГО г. Шарья-2020\Схема магистралей на город.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59844" cy="5602719"/>
                    </a:xfrm>
                    <a:prstGeom prst="rect">
                      <a:avLst/>
                    </a:prstGeom>
                    <a:noFill/>
                    <a:ln>
                      <a:noFill/>
                    </a:ln>
                  </pic:spPr>
                </pic:pic>
              </a:graphicData>
            </a:graphic>
          </wp:inline>
        </w:drawing>
      </w:r>
    </w:p>
    <w:p w:rsidR="00F8764B" w:rsidRDefault="00F8764B" w:rsidP="000A12C4">
      <w:pPr>
        <w:tabs>
          <w:tab w:val="left" w:pos="375"/>
        </w:tabs>
        <w:ind w:right="30"/>
        <w:jc w:val="center"/>
        <w:rPr>
          <w:bCs/>
          <w:sz w:val="26"/>
          <w:szCs w:val="26"/>
        </w:rPr>
      </w:pPr>
      <w:r w:rsidRPr="00E5166F">
        <w:rPr>
          <w:bCs/>
          <w:sz w:val="26"/>
          <w:szCs w:val="26"/>
        </w:rPr>
        <w:t xml:space="preserve">Рисунок 6.5.1 -  Схема тепловых сетей от ТЭЦ </w:t>
      </w:r>
      <w:r w:rsidR="000A12C4">
        <w:rPr>
          <w:bCs/>
          <w:sz w:val="26"/>
          <w:szCs w:val="26"/>
        </w:rPr>
        <w:t xml:space="preserve">до города Шарья </w:t>
      </w:r>
      <w:r w:rsidRPr="00E5166F">
        <w:rPr>
          <w:bCs/>
          <w:sz w:val="26"/>
          <w:szCs w:val="26"/>
        </w:rPr>
        <w:t xml:space="preserve">после прокладки новых </w:t>
      </w:r>
      <w:proofErr w:type="spellStart"/>
      <w:r w:rsidRPr="00E5166F">
        <w:rPr>
          <w:bCs/>
          <w:sz w:val="26"/>
          <w:szCs w:val="26"/>
        </w:rPr>
        <w:t>тепломагистралей</w:t>
      </w:r>
      <w:proofErr w:type="spellEnd"/>
    </w:p>
    <w:p w:rsidR="005B10DC" w:rsidRPr="00F44A4B" w:rsidRDefault="005B10DC" w:rsidP="005B10DC">
      <w:pPr>
        <w:tabs>
          <w:tab w:val="left" w:pos="375"/>
        </w:tabs>
        <w:spacing w:before="120" w:after="113"/>
        <w:ind w:left="-34" w:right="-85"/>
        <w:jc w:val="center"/>
        <w:rPr>
          <w:sz w:val="26"/>
          <w:szCs w:val="26"/>
        </w:rPr>
      </w:pPr>
      <w:r w:rsidRPr="00F44A4B">
        <w:rPr>
          <w:sz w:val="26"/>
          <w:szCs w:val="26"/>
        </w:rPr>
        <w:lastRenderedPageBreak/>
        <w:t xml:space="preserve">Таблица </w:t>
      </w:r>
      <w:r>
        <w:rPr>
          <w:sz w:val="26"/>
          <w:szCs w:val="26"/>
        </w:rPr>
        <w:t>6</w:t>
      </w:r>
      <w:r w:rsidRPr="00F44A4B">
        <w:rPr>
          <w:sz w:val="26"/>
          <w:szCs w:val="26"/>
        </w:rPr>
        <w:t>.</w:t>
      </w:r>
      <w:r w:rsidR="005E32DE">
        <w:rPr>
          <w:sz w:val="26"/>
          <w:szCs w:val="26"/>
        </w:rPr>
        <w:t>5</w:t>
      </w:r>
      <w:r>
        <w:rPr>
          <w:sz w:val="26"/>
          <w:szCs w:val="26"/>
        </w:rPr>
        <w:t>.</w:t>
      </w:r>
      <w:r w:rsidRPr="00F44A4B">
        <w:rPr>
          <w:sz w:val="26"/>
          <w:szCs w:val="26"/>
        </w:rPr>
        <w:t>1</w:t>
      </w:r>
      <w:r>
        <w:rPr>
          <w:sz w:val="26"/>
          <w:szCs w:val="26"/>
        </w:rPr>
        <w:t xml:space="preserve">. </w:t>
      </w: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sidR="00906B72">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r w:rsidRPr="00F44A4B">
        <w:rPr>
          <w:b/>
          <w:color w:val="000000"/>
          <w:sz w:val="26"/>
          <w:szCs w:val="26"/>
        </w:rPr>
        <w:t xml:space="preserve"> </w:t>
      </w:r>
    </w:p>
    <w:tbl>
      <w:tblPr>
        <w:tblW w:w="1017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50"/>
        <w:gridCol w:w="1843"/>
        <w:gridCol w:w="1134"/>
        <w:gridCol w:w="1276"/>
        <w:gridCol w:w="992"/>
        <w:gridCol w:w="992"/>
        <w:gridCol w:w="992"/>
      </w:tblGrid>
      <w:tr w:rsidR="003260B8" w:rsidTr="00123C75">
        <w:tc>
          <w:tcPr>
            <w:tcW w:w="2950" w:type="dxa"/>
            <w:vMerge w:val="restart"/>
            <w:shd w:val="clear" w:color="auto" w:fill="auto"/>
          </w:tcPr>
          <w:p w:rsidR="003260B8" w:rsidRDefault="003260B8" w:rsidP="005B10DC">
            <w:pPr>
              <w:pStyle w:val="af1"/>
              <w:jc w:val="center"/>
            </w:pPr>
            <w:r>
              <w:t>Наименование мероприятия.</w:t>
            </w:r>
          </w:p>
          <w:p w:rsidR="003260B8" w:rsidRDefault="003260B8" w:rsidP="005B10DC">
            <w:pPr>
              <w:pStyle w:val="af1"/>
              <w:jc w:val="center"/>
            </w:pPr>
            <w:r>
              <w:t>Место прокладки участка теплосетей</w:t>
            </w:r>
          </w:p>
        </w:tc>
        <w:tc>
          <w:tcPr>
            <w:tcW w:w="1843" w:type="dxa"/>
            <w:vMerge w:val="restart"/>
            <w:shd w:val="clear" w:color="auto" w:fill="auto"/>
          </w:tcPr>
          <w:p w:rsidR="003260B8" w:rsidRDefault="003260B8" w:rsidP="005B10DC">
            <w:pPr>
              <w:pStyle w:val="af1"/>
              <w:jc w:val="center"/>
            </w:pPr>
            <w:r>
              <w:t>Цель прокладки участка теплосетей</w:t>
            </w:r>
          </w:p>
        </w:tc>
        <w:tc>
          <w:tcPr>
            <w:tcW w:w="2410" w:type="dxa"/>
            <w:gridSpan w:val="2"/>
            <w:shd w:val="clear" w:color="auto" w:fill="auto"/>
          </w:tcPr>
          <w:p w:rsidR="003260B8" w:rsidRDefault="003260B8" w:rsidP="005B10DC">
            <w:pPr>
              <w:pStyle w:val="af1"/>
              <w:jc w:val="center"/>
            </w:pPr>
            <w:r>
              <w:t>Условный диаметр трубопроводов, мм</w:t>
            </w:r>
          </w:p>
        </w:tc>
        <w:tc>
          <w:tcPr>
            <w:tcW w:w="2976" w:type="dxa"/>
            <w:gridSpan w:val="3"/>
            <w:shd w:val="clear" w:color="auto" w:fill="auto"/>
          </w:tcPr>
          <w:p w:rsidR="003260B8" w:rsidRDefault="003260B8" w:rsidP="003260B8">
            <w:pPr>
              <w:pStyle w:val="af1"/>
              <w:jc w:val="center"/>
            </w:pPr>
            <w:r>
              <w:t xml:space="preserve">.Затраты по прокладке,  тыс. </w:t>
            </w:r>
            <w:proofErr w:type="spellStart"/>
            <w:r>
              <w:t>руб</w:t>
            </w:r>
            <w:proofErr w:type="spellEnd"/>
          </w:p>
        </w:tc>
      </w:tr>
      <w:tr w:rsidR="003260B8" w:rsidTr="00FF0546">
        <w:trPr>
          <w:trHeight w:val="435"/>
        </w:trPr>
        <w:tc>
          <w:tcPr>
            <w:tcW w:w="2950" w:type="dxa"/>
            <w:vMerge/>
            <w:shd w:val="clear" w:color="auto" w:fill="auto"/>
          </w:tcPr>
          <w:p w:rsidR="003260B8" w:rsidRDefault="003260B8" w:rsidP="005B10DC">
            <w:pPr>
              <w:pStyle w:val="22"/>
              <w:tabs>
                <w:tab w:val="left" w:pos="375"/>
              </w:tabs>
              <w:ind w:left="5" w:right="5" w:firstLine="15"/>
              <w:jc w:val="left"/>
            </w:pPr>
          </w:p>
        </w:tc>
        <w:tc>
          <w:tcPr>
            <w:tcW w:w="1843" w:type="dxa"/>
            <w:vMerge/>
            <w:shd w:val="clear" w:color="auto" w:fill="auto"/>
          </w:tcPr>
          <w:p w:rsidR="003260B8" w:rsidRDefault="003260B8" w:rsidP="005B10DC">
            <w:pPr>
              <w:pStyle w:val="af1"/>
              <w:jc w:val="center"/>
            </w:pPr>
          </w:p>
        </w:tc>
        <w:tc>
          <w:tcPr>
            <w:tcW w:w="1134" w:type="dxa"/>
            <w:shd w:val="clear" w:color="auto" w:fill="auto"/>
            <w:vAlign w:val="center"/>
          </w:tcPr>
          <w:p w:rsidR="003260B8" w:rsidRDefault="003260B8" w:rsidP="005B10DC">
            <w:pPr>
              <w:pStyle w:val="af1"/>
              <w:jc w:val="center"/>
            </w:pPr>
            <w:proofErr w:type="spellStart"/>
            <w:r>
              <w:t>началь-ный</w:t>
            </w:r>
            <w:proofErr w:type="spellEnd"/>
          </w:p>
        </w:tc>
        <w:tc>
          <w:tcPr>
            <w:tcW w:w="1276" w:type="dxa"/>
            <w:shd w:val="clear" w:color="auto" w:fill="auto"/>
            <w:vAlign w:val="center"/>
          </w:tcPr>
          <w:p w:rsidR="003260B8" w:rsidRDefault="003260B8" w:rsidP="005B10DC">
            <w:pPr>
              <w:pStyle w:val="af1"/>
              <w:jc w:val="center"/>
            </w:pPr>
            <w:r>
              <w:t>после перекладки</w:t>
            </w:r>
          </w:p>
        </w:tc>
        <w:tc>
          <w:tcPr>
            <w:tcW w:w="992" w:type="dxa"/>
            <w:shd w:val="clear" w:color="auto" w:fill="auto"/>
            <w:vAlign w:val="center"/>
          </w:tcPr>
          <w:p w:rsidR="003260B8" w:rsidRDefault="003260B8" w:rsidP="005B10DC">
            <w:pPr>
              <w:pStyle w:val="af1"/>
              <w:jc w:val="center"/>
            </w:pPr>
            <w:r>
              <w:t>всего</w:t>
            </w:r>
          </w:p>
        </w:tc>
        <w:tc>
          <w:tcPr>
            <w:tcW w:w="992" w:type="dxa"/>
            <w:vAlign w:val="center"/>
          </w:tcPr>
          <w:p w:rsidR="003260B8" w:rsidRDefault="003260B8" w:rsidP="005B10DC">
            <w:pPr>
              <w:pStyle w:val="af1"/>
              <w:jc w:val="center"/>
            </w:pPr>
            <w:r>
              <w:t>2022г.</w:t>
            </w:r>
          </w:p>
        </w:tc>
        <w:tc>
          <w:tcPr>
            <w:tcW w:w="992" w:type="dxa"/>
            <w:vAlign w:val="center"/>
          </w:tcPr>
          <w:p w:rsidR="003260B8" w:rsidRDefault="003260B8" w:rsidP="005B10DC">
            <w:pPr>
              <w:pStyle w:val="af1"/>
              <w:jc w:val="center"/>
            </w:pPr>
            <w:r>
              <w:t>2023г.</w:t>
            </w:r>
          </w:p>
        </w:tc>
      </w:tr>
      <w:tr w:rsidR="003260B8" w:rsidTr="00B16568">
        <w:trPr>
          <w:trHeight w:val="435"/>
        </w:trPr>
        <w:tc>
          <w:tcPr>
            <w:tcW w:w="2950" w:type="dxa"/>
            <w:shd w:val="clear" w:color="auto" w:fill="auto"/>
            <w:vAlign w:val="center"/>
          </w:tcPr>
          <w:p w:rsidR="003260B8" w:rsidRDefault="003260B8" w:rsidP="00D9638F">
            <w:pPr>
              <w:pStyle w:val="22"/>
              <w:tabs>
                <w:tab w:val="left" w:pos="375"/>
              </w:tabs>
              <w:ind w:left="5" w:right="5" w:firstLine="15"/>
              <w:jc w:val="left"/>
            </w:pPr>
            <w:r>
              <w:t>С</w:t>
            </w:r>
            <w:r w:rsidRPr="005B10DC">
              <w:t xml:space="preserve">троительство тепловых сетей </w:t>
            </w:r>
            <w:r>
              <w:t xml:space="preserve">825 м </w:t>
            </w:r>
            <w:r w:rsidR="00D9638F">
              <w:t>Ду200 мм по ул. О. Степановой</w:t>
            </w:r>
          </w:p>
        </w:tc>
        <w:tc>
          <w:tcPr>
            <w:tcW w:w="1843" w:type="dxa"/>
            <w:shd w:val="clear" w:color="auto" w:fill="auto"/>
            <w:vAlign w:val="center"/>
          </w:tcPr>
          <w:p w:rsidR="003260B8" w:rsidRDefault="000A12C4" w:rsidP="00D9638F">
            <w:pPr>
              <w:pStyle w:val="af1"/>
              <w:jc w:val="center"/>
            </w:pPr>
            <w:r>
              <w:t>П</w:t>
            </w:r>
            <w:r w:rsidR="003260B8">
              <w:t xml:space="preserve">одключение </w:t>
            </w:r>
            <w:proofErr w:type="spellStart"/>
            <w:r w:rsidR="003260B8">
              <w:t>тепл</w:t>
            </w:r>
            <w:proofErr w:type="spellEnd"/>
            <w:r w:rsidR="00D9638F">
              <w:t>.</w:t>
            </w:r>
            <w:r w:rsidR="003260B8">
              <w:t xml:space="preserve"> нагрузок</w:t>
            </w:r>
            <w:r w:rsidR="00D9638F" w:rsidRPr="005B10DC">
              <w:t xml:space="preserve"> от котельной </w:t>
            </w:r>
            <w:r w:rsidR="00D9638F">
              <w:t>ОАО «</w:t>
            </w:r>
            <w:r w:rsidR="00D9638F" w:rsidRPr="005B10DC">
              <w:t>РЖД</w:t>
            </w:r>
            <w:r w:rsidR="00D9638F">
              <w:t>» на ТЭЦ</w:t>
            </w:r>
          </w:p>
        </w:tc>
        <w:tc>
          <w:tcPr>
            <w:tcW w:w="1134" w:type="dxa"/>
            <w:shd w:val="clear" w:color="auto" w:fill="auto"/>
            <w:vAlign w:val="center"/>
          </w:tcPr>
          <w:p w:rsidR="003260B8" w:rsidRDefault="003260B8" w:rsidP="005B10DC">
            <w:pPr>
              <w:pStyle w:val="af1"/>
              <w:jc w:val="center"/>
            </w:pPr>
            <w:r>
              <w:t>-</w:t>
            </w:r>
          </w:p>
        </w:tc>
        <w:tc>
          <w:tcPr>
            <w:tcW w:w="1276" w:type="dxa"/>
            <w:shd w:val="clear" w:color="auto" w:fill="auto"/>
            <w:vAlign w:val="center"/>
          </w:tcPr>
          <w:p w:rsidR="003260B8" w:rsidRDefault="003260B8" w:rsidP="005B10DC">
            <w:pPr>
              <w:pStyle w:val="af1"/>
              <w:jc w:val="center"/>
            </w:pPr>
            <w:r>
              <w:t>200</w:t>
            </w:r>
            <w:r w:rsidR="00906B72">
              <w:t>, 100</w:t>
            </w:r>
          </w:p>
        </w:tc>
        <w:tc>
          <w:tcPr>
            <w:tcW w:w="992" w:type="dxa"/>
            <w:shd w:val="clear" w:color="auto" w:fill="auto"/>
            <w:vAlign w:val="center"/>
          </w:tcPr>
          <w:p w:rsidR="003260B8" w:rsidRDefault="00FF0546" w:rsidP="005B10DC">
            <w:pPr>
              <w:pStyle w:val="af1"/>
              <w:jc w:val="center"/>
            </w:pPr>
            <w:r w:rsidRPr="00FF0546">
              <w:t>20723,6</w:t>
            </w:r>
          </w:p>
        </w:tc>
        <w:tc>
          <w:tcPr>
            <w:tcW w:w="992" w:type="dxa"/>
            <w:vAlign w:val="center"/>
          </w:tcPr>
          <w:p w:rsidR="003260B8" w:rsidRDefault="00FF0546" w:rsidP="005B10DC">
            <w:pPr>
              <w:pStyle w:val="af1"/>
              <w:jc w:val="center"/>
            </w:pPr>
            <w:r w:rsidRPr="00FF0546">
              <w:t>20723,6</w:t>
            </w:r>
          </w:p>
        </w:tc>
        <w:tc>
          <w:tcPr>
            <w:tcW w:w="992" w:type="dxa"/>
            <w:vAlign w:val="center"/>
          </w:tcPr>
          <w:p w:rsidR="003260B8" w:rsidRDefault="00B16568" w:rsidP="005B10DC">
            <w:pPr>
              <w:pStyle w:val="af1"/>
              <w:jc w:val="center"/>
            </w:pPr>
            <w:r>
              <w:t>-</w:t>
            </w:r>
          </w:p>
        </w:tc>
      </w:tr>
      <w:tr w:rsidR="008D15B6" w:rsidTr="00B16568">
        <w:trPr>
          <w:trHeight w:val="435"/>
        </w:trPr>
        <w:tc>
          <w:tcPr>
            <w:tcW w:w="2950" w:type="dxa"/>
            <w:shd w:val="clear" w:color="auto" w:fill="auto"/>
            <w:vAlign w:val="center"/>
          </w:tcPr>
          <w:p w:rsidR="00D03BFF" w:rsidRDefault="008D15B6" w:rsidP="008D15B6">
            <w:pPr>
              <w:pStyle w:val="22"/>
              <w:tabs>
                <w:tab w:val="left" w:pos="375"/>
              </w:tabs>
              <w:ind w:left="5" w:right="5" w:firstLine="15"/>
              <w:jc w:val="left"/>
            </w:pPr>
            <w:r>
              <w:t>С</w:t>
            </w:r>
            <w:r w:rsidRPr="005B10DC">
              <w:t>троительство тепловых сетей</w:t>
            </w:r>
            <w:r w:rsidR="00D03BFF">
              <w:t xml:space="preserve"> 782 м</w:t>
            </w:r>
            <w:r w:rsidR="00D9638F">
              <w:t xml:space="preserve"> </w:t>
            </w:r>
            <w:proofErr w:type="spellStart"/>
            <w:r w:rsidR="00D9638F">
              <w:t>Ду</w:t>
            </w:r>
            <w:proofErr w:type="spellEnd"/>
            <w:r w:rsidR="00D9638F">
              <w:t xml:space="preserve"> 150 мм</w:t>
            </w:r>
          </w:p>
          <w:p w:rsidR="008D15B6" w:rsidRDefault="008D15B6" w:rsidP="008D15B6">
            <w:pPr>
              <w:pStyle w:val="22"/>
              <w:tabs>
                <w:tab w:val="left" w:pos="375"/>
              </w:tabs>
              <w:ind w:left="5" w:right="5" w:firstLine="15"/>
              <w:jc w:val="left"/>
            </w:pPr>
            <w:r w:rsidRPr="005B10DC">
              <w:t>для</w:t>
            </w:r>
            <w:r>
              <w:t xml:space="preserve"> подключения п. Поссовет</w:t>
            </w:r>
          </w:p>
        </w:tc>
        <w:tc>
          <w:tcPr>
            <w:tcW w:w="1843" w:type="dxa"/>
            <w:shd w:val="clear" w:color="auto" w:fill="auto"/>
            <w:vAlign w:val="center"/>
          </w:tcPr>
          <w:p w:rsidR="008D15B6" w:rsidRDefault="008D15B6" w:rsidP="00D9638F">
            <w:pPr>
              <w:pStyle w:val="af1"/>
              <w:jc w:val="center"/>
            </w:pPr>
            <w:r>
              <w:t>Выв</w:t>
            </w:r>
            <w:r w:rsidR="00D9638F">
              <w:t>од</w:t>
            </w:r>
            <w:r>
              <w:t xml:space="preserve"> из эксплуатации теплотрасс</w:t>
            </w:r>
            <w:r w:rsidR="00D9638F">
              <w:t>ы</w:t>
            </w:r>
            <w:r>
              <w:t xml:space="preserve"> завышенного диаметра</w:t>
            </w:r>
          </w:p>
        </w:tc>
        <w:tc>
          <w:tcPr>
            <w:tcW w:w="1134" w:type="dxa"/>
            <w:shd w:val="clear" w:color="auto" w:fill="auto"/>
            <w:vAlign w:val="center"/>
          </w:tcPr>
          <w:p w:rsidR="008D15B6" w:rsidRDefault="008D15B6" w:rsidP="005B10DC">
            <w:pPr>
              <w:pStyle w:val="af1"/>
              <w:jc w:val="center"/>
            </w:pPr>
            <w:r>
              <w:t>-</w:t>
            </w:r>
          </w:p>
        </w:tc>
        <w:tc>
          <w:tcPr>
            <w:tcW w:w="1276" w:type="dxa"/>
            <w:shd w:val="clear" w:color="auto" w:fill="auto"/>
            <w:vAlign w:val="center"/>
          </w:tcPr>
          <w:p w:rsidR="008D15B6" w:rsidRDefault="008D15B6" w:rsidP="005B10DC">
            <w:pPr>
              <w:pStyle w:val="af1"/>
              <w:jc w:val="center"/>
            </w:pPr>
            <w:r>
              <w:t>150</w:t>
            </w:r>
          </w:p>
        </w:tc>
        <w:tc>
          <w:tcPr>
            <w:tcW w:w="992" w:type="dxa"/>
            <w:shd w:val="clear" w:color="auto" w:fill="auto"/>
            <w:vAlign w:val="center"/>
          </w:tcPr>
          <w:p w:rsidR="008D15B6" w:rsidRPr="00FF0546" w:rsidRDefault="008D15B6" w:rsidP="0035134D">
            <w:pPr>
              <w:pStyle w:val="af1"/>
              <w:jc w:val="center"/>
            </w:pPr>
            <w:r>
              <w:rPr>
                <w:sz w:val="26"/>
                <w:szCs w:val="26"/>
              </w:rPr>
              <w:t>1</w:t>
            </w:r>
            <w:r w:rsidR="0035134D">
              <w:rPr>
                <w:sz w:val="26"/>
                <w:szCs w:val="26"/>
              </w:rPr>
              <w:t>2218,8</w:t>
            </w:r>
          </w:p>
        </w:tc>
        <w:tc>
          <w:tcPr>
            <w:tcW w:w="992" w:type="dxa"/>
            <w:vAlign w:val="center"/>
          </w:tcPr>
          <w:p w:rsidR="008D15B6" w:rsidRPr="00FF0546" w:rsidRDefault="008D15B6" w:rsidP="005B10DC">
            <w:pPr>
              <w:pStyle w:val="af1"/>
              <w:jc w:val="center"/>
            </w:pPr>
            <w:r>
              <w:t>-</w:t>
            </w:r>
          </w:p>
        </w:tc>
        <w:tc>
          <w:tcPr>
            <w:tcW w:w="992" w:type="dxa"/>
            <w:vAlign w:val="center"/>
          </w:tcPr>
          <w:p w:rsidR="008D15B6" w:rsidRDefault="008D15B6" w:rsidP="000A2E92">
            <w:pPr>
              <w:pStyle w:val="af1"/>
              <w:jc w:val="center"/>
            </w:pPr>
            <w:r>
              <w:rPr>
                <w:sz w:val="26"/>
                <w:szCs w:val="26"/>
              </w:rPr>
              <w:t>1</w:t>
            </w:r>
            <w:r w:rsidR="000A2E92">
              <w:rPr>
                <w:sz w:val="26"/>
                <w:szCs w:val="26"/>
              </w:rPr>
              <w:t>2218,8</w:t>
            </w:r>
          </w:p>
        </w:tc>
      </w:tr>
      <w:tr w:rsidR="003260B8" w:rsidTr="00B16568">
        <w:trPr>
          <w:trHeight w:val="570"/>
        </w:trPr>
        <w:tc>
          <w:tcPr>
            <w:tcW w:w="2950" w:type="dxa"/>
            <w:shd w:val="clear" w:color="auto" w:fill="auto"/>
          </w:tcPr>
          <w:p w:rsidR="003260B8" w:rsidRPr="00697681" w:rsidRDefault="003260B8" w:rsidP="00BF33B0">
            <w:pPr>
              <w:pStyle w:val="22"/>
              <w:tabs>
                <w:tab w:val="left" w:pos="375"/>
              </w:tabs>
              <w:ind w:left="5" w:right="5" w:firstLine="15"/>
              <w:jc w:val="left"/>
              <w:rPr>
                <w:szCs w:val="24"/>
              </w:rPr>
            </w:pPr>
            <w:r w:rsidRPr="00697681">
              <w:rPr>
                <w:szCs w:val="24"/>
              </w:rPr>
              <w:t>Р</w:t>
            </w:r>
            <w:r>
              <w:rPr>
                <w:szCs w:val="24"/>
              </w:rPr>
              <w:t>еконструкция</w:t>
            </w:r>
            <w:r w:rsidRPr="00697681">
              <w:rPr>
                <w:szCs w:val="24"/>
              </w:rPr>
              <w:t xml:space="preserve"> магистраль</w:t>
            </w:r>
            <w:r>
              <w:rPr>
                <w:szCs w:val="24"/>
              </w:rPr>
              <w:t>-</w:t>
            </w:r>
            <w:proofErr w:type="spellStart"/>
            <w:r w:rsidRPr="00697681">
              <w:rPr>
                <w:szCs w:val="24"/>
              </w:rPr>
              <w:t>ного</w:t>
            </w:r>
            <w:proofErr w:type="spellEnd"/>
            <w:r w:rsidRPr="00697681">
              <w:rPr>
                <w:szCs w:val="24"/>
              </w:rPr>
              <w:t xml:space="preserve"> трубопровода на г. Шарья у коллекторной ВК </w:t>
            </w:r>
          </w:p>
        </w:tc>
        <w:tc>
          <w:tcPr>
            <w:tcW w:w="1843" w:type="dxa"/>
            <w:vMerge w:val="restart"/>
            <w:shd w:val="clear" w:color="auto" w:fill="auto"/>
            <w:vAlign w:val="center"/>
          </w:tcPr>
          <w:p w:rsidR="003260B8" w:rsidRDefault="003260B8" w:rsidP="005B10DC">
            <w:pPr>
              <w:pStyle w:val="af1"/>
              <w:jc w:val="center"/>
            </w:pPr>
            <w:r>
              <w:t>Увеличение надежности и пропускной способности тепломагистрали</w:t>
            </w:r>
          </w:p>
        </w:tc>
        <w:tc>
          <w:tcPr>
            <w:tcW w:w="1134" w:type="dxa"/>
            <w:shd w:val="clear" w:color="auto" w:fill="auto"/>
            <w:vAlign w:val="center"/>
          </w:tcPr>
          <w:p w:rsidR="003260B8" w:rsidRDefault="003260B8" w:rsidP="005B10DC">
            <w:pPr>
              <w:pStyle w:val="af1"/>
              <w:jc w:val="center"/>
            </w:pPr>
            <w:r>
              <w:t>350</w:t>
            </w:r>
          </w:p>
        </w:tc>
        <w:tc>
          <w:tcPr>
            <w:tcW w:w="1276" w:type="dxa"/>
            <w:shd w:val="clear" w:color="auto" w:fill="auto"/>
            <w:vAlign w:val="center"/>
          </w:tcPr>
          <w:p w:rsidR="003260B8" w:rsidRDefault="003260B8" w:rsidP="005B10DC">
            <w:pPr>
              <w:pStyle w:val="af1"/>
              <w:jc w:val="center"/>
            </w:pPr>
            <w:r>
              <w:t>500</w:t>
            </w:r>
          </w:p>
        </w:tc>
        <w:tc>
          <w:tcPr>
            <w:tcW w:w="992" w:type="dxa"/>
            <w:shd w:val="clear" w:color="auto" w:fill="auto"/>
            <w:vAlign w:val="center"/>
          </w:tcPr>
          <w:p w:rsidR="003260B8" w:rsidRPr="00AC1DBC" w:rsidRDefault="003260B8" w:rsidP="005B10DC">
            <w:pPr>
              <w:pStyle w:val="af1"/>
              <w:jc w:val="center"/>
              <w:rPr>
                <w:rFonts w:eastAsia="Times New Roman"/>
                <w:color w:val="000000"/>
                <w:szCs w:val="24"/>
                <w:lang w:eastAsia="ru-RU"/>
              </w:rPr>
            </w:pPr>
            <w:r>
              <w:rPr>
                <w:sz w:val="26"/>
                <w:szCs w:val="26"/>
              </w:rPr>
              <w:t>350</w:t>
            </w:r>
          </w:p>
        </w:tc>
        <w:tc>
          <w:tcPr>
            <w:tcW w:w="992" w:type="dxa"/>
            <w:vAlign w:val="center"/>
          </w:tcPr>
          <w:p w:rsidR="003260B8" w:rsidRDefault="00B16568" w:rsidP="005B10DC">
            <w:pPr>
              <w:pStyle w:val="af1"/>
              <w:jc w:val="center"/>
              <w:rPr>
                <w:sz w:val="26"/>
                <w:szCs w:val="26"/>
              </w:rPr>
            </w:pPr>
            <w:r>
              <w:rPr>
                <w:sz w:val="26"/>
                <w:szCs w:val="26"/>
              </w:rPr>
              <w:t>350</w:t>
            </w:r>
          </w:p>
        </w:tc>
        <w:tc>
          <w:tcPr>
            <w:tcW w:w="992" w:type="dxa"/>
            <w:vAlign w:val="center"/>
          </w:tcPr>
          <w:p w:rsidR="003260B8" w:rsidRDefault="00B16568" w:rsidP="005B10DC">
            <w:pPr>
              <w:pStyle w:val="af1"/>
              <w:jc w:val="center"/>
              <w:rPr>
                <w:sz w:val="26"/>
                <w:szCs w:val="26"/>
              </w:rPr>
            </w:pPr>
            <w:r>
              <w:rPr>
                <w:sz w:val="26"/>
                <w:szCs w:val="26"/>
              </w:rPr>
              <w:t>-</w:t>
            </w:r>
          </w:p>
        </w:tc>
      </w:tr>
      <w:tr w:rsidR="003260B8" w:rsidTr="00B16568">
        <w:trPr>
          <w:trHeight w:val="570"/>
        </w:trPr>
        <w:tc>
          <w:tcPr>
            <w:tcW w:w="2950" w:type="dxa"/>
            <w:shd w:val="clear" w:color="auto" w:fill="auto"/>
          </w:tcPr>
          <w:p w:rsidR="003260B8" w:rsidRPr="00F97EC1" w:rsidRDefault="003260B8" w:rsidP="00906B72">
            <w:pPr>
              <w:tabs>
                <w:tab w:val="left" w:pos="375"/>
              </w:tabs>
              <w:ind w:left="-34" w:right="-87"/>
              <w:rPr>
                <w:szCs w:val="24"/>
              </w:rPr>
            </w:pPr>
            <w:r w:rsidRPr="00F97EC1">
              <w:rPr>
                <w:szCs w:val="24"/>
              </w:rPr>
              <w:t>Увеличение диаметра</w:t>
            </w:r>
            <w:r w:rsidRPr="00073913">
              <w:rPr>
                <w:szCs w:val="24"/>
              </w:rPr>
              <w:t xml:space="preserve"> тепл</w:t>
            </w:r>
            <w:r w:rsidR="00906B72">
              <w:rPr>
                <w:szCs w:val="24"/>
              </w:rPr>
              <w:t xml:space="preserve">отрассы на г. Шарья по ул. </w:t>
            </w:r>
            <w:proofErr w:type="spellStart"/>
            <w:r w:rsidR="00906B72">
              <w:rPr>
                <w:szCs w:val="24"/>
              </w:rPr>
              <w:t>Адм.</w:t>
            </w:r>
            <w:r w:rsidRPr="00073913">
              <w:rPr>
                <w:szCs w:val="24"/>
              </w:rPr>
              <w:t>Виноградова</w:t>
            </w:r>
            <w:proofErr w:type="spellEnd"/>
            <w:r w:rsidRPr="00073913">
              <w:rPr>
                <w:szCs w:val="24"/>
              </w:rPr>
              <w:t xml:space="preserve"> от Т-2 до кв. Коммуны 140 м </w:t>
            </w:r>
          </w:p>
        </w:tc>
        <w:tc>
          <w:tcPr>
            <w:tcW w:w="1843" w:type="dxa"/>
            <w:vMerge/>
            <w:shd w:val="clear" w:color="auto" w:fill="auto"/>
          </w:tcPr>
          <w:p w:rsidR="003260B8" w:rsidRDefault="003260B8" w:rsidP="005B10DC">
            <w:pPr>
              <w:pStyle w:val="af1"/>
              <w:jc w:val="center"/>
            </w:pPr>
          </w:p>
        </w:tc>
        <w:tc>
          <w:tcPr>
            <w:tcW w:w="1134" w:type="dxa"/>
            <w:shd w:val="clear" w:color="auto" w:fill="auto"/>
            <w:vAlign w:val="center"/>
          </w:tcPr>
          <w:p w:rsidR="003260B8" w:rsidRDefault="003260B8" w:rsidP="005B10DC">
            <w:pPr>
              <w:pStyle w:val="af1"/>
              <w:jc w:val="center"/>
            </w:pPr>
            <w:r>
              <w:t>300</w:t>
            </w:r>
          </w:p>
        </w:tc>
        <w:tc>
          <w:tcPr>
            <w:tcW w:w="1276" w:type="dxa"/>
            <w:shd w:val="clear" w:color="auto" w:fill="auto"/>
            <w:vAlign w:val="center"/>
          </w:tcPr>
          <w:p w:rsidR="003260B8" w:rsidRDefault="003260B8" w:rsidP="005B10DC">
            <w:pPr>
              <w:pStyle w:val="af1"/>
              <w:jc w:val="center"/>
            </w:pPr>
            <w:r>
              <w:t>350</w:t>
            </w:r>
          </w:p>
        </w:tc>
        <w:tc>
          <w:tcPr>
            <w:tcW w:w="992" w:type="dxa"/>
            <w:shd w:val="clear" w:color="auto" w:fill="auto"/>
            <w:vAlign w:val="center"/>
          </w:tcPr>
          <w:p w:rsidR="003260B8" w:rsidRPr="00AC1DBC" w:rsidRDefault="003260B8" w:rsidP="005B10DC">
            <w:pPr>
              <w:pStyle w:val="af1"/>
              <w:jc w:val="center"/>
              <w:rPr>
                <w:rFonts w:eastAsia="Times New Roman"/>
                <w:color w:val="000000"/>
                <w:szCs w:val="24"/>
                <w:lang w:eastAsia="ru-RU"/>
              </w:rPr>
            </w:pPr>
            <w:r w:rsidRPr="00073913">
              <w:rPr>
                <w:szCs w:val="24"/>
              </w:rPr>
              <w:t>3778</w:t>
            </w:r>
          </w:p>
        </w:tc>
        <w:tc>
          <w:tcPr>
            <w:tcW w:w="992" w:type="dxa"/>
            <w:vAlign w:val="center"/>
          </w:tcPr>
          <w:p w:rsidR="003260B8" w:rsidRPr="00073913" w:rsidRDefault="00B16568" w:rsidP="005B10DC">
            <w:pPr>
              <w:pStyle w:val="af1"/>
              <w:jc w:val="center"/>
              <w:rPr>
                <w:szCs w:val="24"/>
              </w:rPr>
            </w:pPr>
            <w:r>
              <w:rPr>
                <w:szCs w:val="24"/>
              </w:rPr>
              <w:t>-</w:t>
            </w:r>
          </w:p>
        </w:tc>
        <w:tc>
          <w:tcPr>
            <w:tcW w:w="992" w:type="dxa"/>
            <w:vAlign w:val="center"/>
          </w:tcPr>
          <w:p w:rsidR="003260B8" w:rsidRPr="00073913" w:rsidRDefault="00B16568" w:rsidP="005B10DC">
            <w:pPr>
              <w:pStyle w:val="af1"/>
              <w:jc w:val="center"/>
              <w:rPr>
                <w:szCs w:val="24"/>
              </w:rPr>
            </w:pPr>
            <w:r>
              <w:rPr>
                <w:szCs w:val="24"/>
              </w:rPr>
              <w:t>3778</w:t>
            </w:r>
          </w:p>
        </w:tc>
      </w:tr>
      <w:tr w:rsidR="003260B8" w:rsidTr="00F8764B">
        <w:trPr>
          <w:trHeight w:val="570"/>
        </w:trPr>
        <w:tc>
          <w:tcPr>
            <w:tcW w:w="2950" w:type="dxa"/>
            <w:shd w:val="clear" w:color="auto" w:fill="auto"/>
          </w:tcPr>
          <w:p w:rsidR="003260B8" w:rsidRPr="00D41A83" w:rsidRDefault="003260B8" w:rsidP="005B10DC">
            <w:pPr>
              <w:pStyle w:val="22"/>
              <w:tabs>
                <w:tab w:val="left" w:pos="375"/>
              </w:tabs>
              <w:ind w:left="5" w:right="5" w:firstLine="15"/>
              <w:jc w:val="left"/>
              <w:rPr>
                <w:bCs/>
                <w:szCs w:val="24"/>
              </w:rPr>
            </w:pPr>
            <w:r>
              <w:rPr>
                <w:bCs/>
                <w:szCs w:val="24"/>
              </w:rPr>
              <w:t>С</w:t>
            </w:r>
            <w:r w:rsidRPr="00D41A83">
              <w:rPr>
                <w:bCs/>
                <w:szCs w:val="24"/>
              </w:rPr>
              <w:t xml:space="preserve">троительство перехода через ж/д пути </w:t>
            </w:r>
          </w:p>
        </w:tc>
        <w:tc>
          <w:tcPr>
            <w:tcW w:w="1843" w:type="dxa"/>
            <w:vMerge/>
            <w:shd w:val="clear" w:color="auto" w:fill="auto"/>
          </w:tcPr>
          <w:p w:rsidR="003260B8" w:rsidRDefault="003260B8" w:rsidP="005B10DC">
            <w:pPr>
              <w:pStyle w:val="af1"/>
              <w:jc w:val="center"/>
            </w:pPr>
          </w:p>
        </w:tc>
        <w:tc>
          <w:tcPr>
            <w:tcW w:w="1134" w:type="dxa"/>
            <w:shd w:val="clear" w:color="auto" w:fill="auto"/>
            <w:vAlign w:val="center"/>
          </w:tcPr>
          <w:p w:rsidR="003260B8" w:rsidRDefault="003260B8" w:rsidP="005B10DC">
            <w:pPr>
              <w:pStyle w:val="af1"/>
              <w:jc w:val="center"/>
            </w:pPr>
            <w:r>
              <w:t>-</w:t>
            </w:r>
          </w:p>
        </w:tc>
        <w:tc>
          <w:tcPr>
            <w:tcW w:w="1276" w:type="dxa"/>
            <w:shd w:val="clear" w:color="auto" w:fill="auto"/>
            <w:vAlign w:val="center"/>
          </w:tcPr>
          <w:p w:rsidR="003260B8" w:rsidRDefault="003260B8" w:rsidP="005B10DC">
            <w:pPr>
              <w:pStyle w:val="af1"/>
              <w:jc w:val="center"/>
            </w:pPr>
            <w:r w:rsidRPr="00D41A83">
              <w:rPr>
                <w:bCs/>
                <w:szCs w:val="24"/>
              </w:rPr>
              <w:t>350</w:t>
            </w:r>
          </w:p>
        </w:tc>
        <w:tc>
          <w:tcPr>
            <w:tcW w:w="992" w:type="dxa"/>
            <w:shd w:val="clear" w:color="auto" w:fill="auto"/>
            <w:vAlign w:val="center"/>
          </w:tcPr>
          <w:p w:rsidR="003260B8" w:rsidRPr="00E5166F" w:rsidRDefault="00F8764B" w:rsidP="007D4B84">
            <w:pPr>
              <w:pStyle w:val="af1"/>
              <w:jc w:val="center"/>
              <w:rPr>
                <w:bCs/>
              </w:rPr>
            </w:pPr>
            <w:r>
              <w:rPr>
                <w:bCs/>
              </w:rPr>
              <w:t>4609</w:t>
            </w:r>
          </w:p>
        </w:tc>
        <w:tc>
          <w:tcPr>
            <w:tcW w:w="992" w:type="dxa"/>
            <w:vAlign w:val="center"/>
          </w:tcPr>
          <w:p w:rsidR="003260B8" w:rsidRPr="00E5166F" w:rsidRDefault="00F8764B" w:rsidP="007D4B84">
            <w:pPr>
              <w:pStyle w:val="af1"/>
              <w:jc w:val="center"/>
              <w:rPr>
                <w:bCs/>
                <w:szCs w:val="24"/>
              </w:rPr>
            </w:pPr>
            <w:r w:rsidRPr="00E5166F">
              <w:rPr>
                <w:bCs/>
                <w:szCs w:val="24"/>
              </w:rPr>
              <w:t>4</w:t>
            </w:r>
            <w:r>
              <w:rPr>
                <w:bCs/>
                <w:szCs w:val="24"/>
              </w:rPr>
              <w:t>311</w:t>
            </w:r>
          </w:p>
        </w:tc>
        <w:tc>
          <w:tcPr>
            <w:tcW w:w="992" w:type="dxa"/>
            <w:vAlign w:val="center"/>
          </w:tcPr>
          <w:p w:rsidR="003260B8" w:rsidRPr="00E5166F" w:rsidRDefault="00F8764B" w:rsidP="007D4B84">
            <w:pPr>
              <w:pStyle w:val="af1"/>
              <w:jc w:val="center"/>
              <w:rPr>
                <w:bCs/>
                <w:szCs w:val="24"/>
              </w:rPr>
            </w:pPr>
            <w:r>
              <w:rPr>
                <w:bCs/>
                <w:szCs w:val="24"/>
              </w:rPr>
              <w:t>-</w:t>
            </w:r>
          </w:p>
        </w:tc>
      </w:tr>
      <w:tr w:rsidR="003260B8" w:rsidTr="00F8764B">
        <w:tc>
          <w:tcPr>
            <w:tcW w:w="2950" w:type="dxa"/>
            <w:shd w:val="clear" w:color="auto" w:fill="auto"/>
          </w:tcPr>
          <w:p w:rsidR="003260B8" w:rsidRPr="00341CD2" w:rsidRDefault="003260B8" w:rsidP="005B10DC">
            <w:pPr>
              <w:pStyle w:val="22"/>
              <w:tabs>
                <w:tab w:val="left" w:pos="375"/>
              </w:tabs>
              <w:ind w:left="5" w:right="5" w:firstLine="15"/>
              <w:jc w:val="left"/>
              <w:rPr>
                <w:szCs w:val="24"/>
              </w:rPr>
            </w:pPr>
            <w:r>
              <w:rPr>
                <w:bCs/>
                <w:szCs w:val="24"/>
              </w:rPr>
              <w:t>С</w:t>
            </w:r>
            <w:r w:rsidRPr="00341CD2">
              <w:rPr>
                <w:bCs/>
                <w:szCs w:val="24"/>
              </w:rPr>
              <w:t>троительство доп</w:t>
            </w:r>
            <w:r>
              <w:rPr>
                <w:bCs/>
                <w:szCs w:val="24"/>
              </w:rPr>
              <w:t>.</w:t>
            </w:r>
            <w:r w:rsidRPr="00341CD2">
              <w:rPr>
                <w:bCs/>
                <w:szCs w:val="24"/>
              </w:rPr>
              <w:t xml:space="preserve"> участка </w:t>
            </w:r>
            <w:r>
              <w:rPr>
                <w:bCs/>
                <w:szCs w:val="24"/>
              </w:rPr>
              <w:t xml:space="preserve">от </w:t>
            </w:r>
            <w:r w:rsidRPr="00341CD2">
              <w:rPr>
                <w:bCs/>
                <w:szCs w:val="24"/>
              </w:rPr>
              <w:t xml:space="preserve">станции скорой помощи </w:t>
            </w:r>
            <w:r>
              <w:rPr>
                <w:bCs/>
                <w:szCs w:val="24"/>
              </w:rPr>
              <w:t>до насосной</w:t>
            </w:r>
          </w:p>
        </w:tc>
        <w:tc>
          <w:tcPr>
            <w:tcW w:w="1843" w:type="dxa"/>
            <w:vMerge/>
            <w:shd w:val="clear" w:color="auto" w:fill="auto"/>
          </w:tcPr>
          <w:p w:rsidR="003260B8" w:rsidRDefault="003260B8" w:rsidP="005B10DC">
            <w:pPr>
              <w:pStyle w:val="af1"/>
              <w:jc w:val="center"/>
            </w:pPr>
          </w:p>
        </w:tc>
        <w:tc>
          <w:tcPr>
            <w:tcW w:w="1134" w:type="dxa"/>
            <w:shd w:val="clear" w:color="auto" w:fill="auto"/>
            <w:vAlign w:val="center"/>
          </w:tcPr>
          <w:p w:rsidR="003260B8" w:rsidRDefault="003260B8" w:rsidP="005B10DC">
            <w:pPr>
              <w:pStyle w:val="af1"/>
              <w:jc w:val="center"/>
            </w:pPr>
            <w:r>
              <w:t>-</w:t>
            </w:r>
          </w:p>
        </w:tc>
        <w:tc>
          <w:tcPr>
            <w:tcW w:w="1276" w:type="dxa"/>
            <w:shd w:val="clear" w:color="auto" w:fill="auto"/>
            <w:vAlign w:val="center"/>
          </w:tcPr>
          <w:p w:rsidR="003260B8" w:rsidRDefault="003260B8" w:rsidP="005B10DC">
            <w:pPr>
              <w:pStyle w:val="af1"/>
              <w:jc w:val="center"/>
            </w:pPr>
            <w:r>
              <w:t>350</w:t>
            </w:r>
          </w:p>
        </w:tc>
        <w:tc>
          <w:tcPr>
            <w:tcW w:w="992" w:type="dxa"/>
            <w:shd w:val="clear" w:color="auto" w:fill="auto"/>
            <w:vAlign w:val="center"/>
          </w:tcPr>
          <w:p w:rsidR="003260B8" w:rsidRPr="00485070" w:rsidRDefault="00F8764B" w:rsidP="005B10DC">
            <w:pPr>
              <w:pStyle w:val="af1"/>
              <w:jc w:val="center"/>
              <w:rPr>
                <w:bCs/>
              </w:rPr>
            </w:pPr>
            <w:r>
              <w:rPr>
                <w:bCs/>
              </w:rPr>
              <w:t>9622</w:t>
            </w:r>
          </w:p>
        </w:tc>
        <w:tc>
          <w:tcPr>
            <w:tcW w:w="992" w:type="dxa"/>
            <w:vAlign w:val="center"/>
          </w:tcPr>
          <w:p w:rsidR="003260B8" w:rsidRDefault="00F8764B" w:rsidP="005B10DC">
            <w:pPr>
              <w:pStyle w:val="af1"/>
              <w:jc w:val="center"/>
              <w:rPr>
                <w:bCs/>
                <w:szCs w:val="24"/>
              </w:rPr>
            </w:pPr>
            <w:r>
              <w:rPr>
                <w:bCs/>
                <w:szCs w:val="24"/>
              </w:rPr>
              <w:t>9237</w:t>
            </w:r>
          </w:p>
        </w:tc>
        <w:tc>
          <w:tcPr>
            <w:tcW w:w="992" w:type="dxa"/>
            <w:vAlign w:val="center"/>
          </w:tcPr>
          <w:p w:rsidR="003260B8" w:rsidRDefault="00F8764B" w:rsidP="005B10DC">
            <w:pPr>
              <w:pStyle w:val="af1"/>
              <w:jc w:val="center"/>
              <w:rPr>
                <w:bCs/>
                <w:szCs w:val="24"/>
              </w:rPr>
            </w:pPr>
            <w:r>
              <w:rPr>
                <w:bCs/>
                <w:szCs w:val="24"/>
              </w:rPr>
              <w:t>-</w:t>
            </w:r>
          </w:p>
        </w:tc>
      </w:tr>
      <w:tr w:rsidR="003260B8" w:rsidTr="00F8764B">
        <w:tc>
          <w:tcPr>
            <w:tcW w:w="2950" w:type="dxa"/>
            <w:shd w:val="clear" w:color="auto" w:fill="auto"/>
          </w:tcPr>
          <w:p w:rsidR="003260B8" w:rsidRPr="00436797" w:rsidRDefault="003260B8" w:rsidP="005B10DC">
            <w:pPr>
              <w:pStyle w:val="22"/>
              <w:tabs>
                <w:tab w:val="left" w:pos="375"/>
              </w:tabs>
              <w:ind w:left="5" w:right="5" w:firstLine="15"/>
              <w:jc w:val="left"/>
              <w:rPr>
                <w:bCs/>
              </w:rPr>
            </w:pPr>
            <w:r>
              <w:rPr>
                <w:bCs/>
              </w:rPr>
              <w:t>Монтаж в насосной узла переключений</w:t>
            </w:r>
          </w:p>
        </w:tc>
        <w:tc>
          <w:tcPr>
            <w:tcW w:w="1843" w:type="dxa"/>
            <w:vMerge/>
            <w:shd w:val="clear" w:color="auto" w:fill="auto"/>
          </w:tcPr>
          <w:p w:rsidR="003260B8" w:rsidRDefault="003260B8" w:rsidP="005B10DC">
            <w:pPr>
              <w:pStyle w:val="af1"/>
              <w:jc w:val="center"/>
            </w:pPr>
          </w:p>
        </w:tc>
        <w:tc>
          <w:tcPr>
            <w:tcW w:w="1134" w:type="dxa"/>
            <w:shd w:val="clear" w:color="auto" w:fill="auto"/>
            <w:vAlign w:val="center"/>
          </w:tcPr>
          <w:p w:rsidR="003260B8" w:rsidRDefault="003260B8" w:rsidP="005B10DC">
            <w:pPr>
              <w:pStyle w:val="af1"/>
              <w:jc w:val="center"/>
            </w:pPr>
            <w:r>
              <w:t>-</w:t>
            </w:r>
          </w:p>
        </w:tc>
        <w:tc>
          <w:tcPr>
            <w:tcW w:w="1276" w:type="dxa"/>
            <w:shd w:val="clear" w:color="auto" w:fill="auto"/>
            <w:vAlign w:val="center"/>
          </w:tcPr>
          <w:p w:rsidR="003260B8" w:rsidRDefault="003260B8" w:rsidP="005B10DC">
            <w:pPr>
              <w:pStyle w:val="af1"/>
              <w:jc w:val="center"/>
            </w:pPr>
            <w:r>
              <w:t>-</w:t>
            </w:r>
          </w:p>
        </w:tc>
        <w:tc>
          <w:tcPr>
            <w:tcW w:w="992" w:type="dxa"/>
            <w:shd w:val="clear" w:color="auto" w:fill="auto"/>
            <w:vAlign w:val="center"/>
          </w:tcPr>
          <w:p w:rsidR="003260B8" w:rsidRPr="00485070" w:rsidRDefault="003260B8" w:rsidP="005B10DC">
            <w:pPr>
              <w:pStyle w:val="af1"/>
              <w:jc w:val="center"/>
              <w:rPr>
                <w:bCs/>
              </w:rPr>
            </w:pPr>
            <w:r>
              <w:rPr>
                <w:bCs/>
                <w:sz w:val="26"/>
                <w:szCs w:val="26"/>
              </w:rPr>
              <w:t>1000</w:t>
            </w:r>
          </w:p>
        </w:tc>
        <w:tc>
          <w:tcPr>
            <w:tcW w:w="992" w:type="dxa"/>
            <w:vAlign w:val="center"/>
          </w:tcPr>
          <w:p w:rsidR="003260B8" w:rsidRDefault="00F8764B" w:rsidP="005B10DC">
            <w:pPr>
              <w:pStyle w:val="af1"/>
              <w:jc w:val="center"/>
              <w:rPr>
                <w:bCs/>
                <w:sz w:val="26"/>
                <w:szCs w:val="26"/>
              </w:rPr>
            </w:pPr>
            <w:r>
              <w:rPr>
                <w:bCs/>
                <w:sz w:val="26"/>
                <w:szCs w:val="26"/>
              </w:rPr>
              <w:t>1000</w:t>
            </w:r>
          </w:p>
        </w:tc>
        <w:tc>
          <w:tcPr>
            <w:tcW w:w="992" w:type="dxa"/>
            <w:vAlign w:val="center"/>
          </w:tcPr>
          <w:p w:rsidR="003260B8" w:rsidRDefault="00F8764B" w:rsidP="005B10DC">
            <w:pPr>
              <w:pStyle w:val="af1"/>
              <w:jc w:val="center"/>
              <w:rPr>
                <w:bCs/>
                <w:sz w:val="26"/>
                <w:szCs w:val="26"/>
              </w:rPr>
            </w:pPr>
            <w:r>
              <w:rPr>
                <w:bCs/>
                <w:sz w:val="26"/>
                <w:szCs w:val="26"/>
              </w:rPr>
              <w:t>-</w:t>
            </w:r>
          </w:p>
        </w:tc>
      </w:tr>
      <w:tr w:rsidR="003260B8" w:rsidTr="000A12C4">
        <w:tc>
          <w:tcPr>
            <w:tcW w:w="2950" w:type="dxa"/>
            <w:shd w:val="clear" w:color="auto" w:fill="auto"/>
          </w:tcPr>
          <w:p w:rsidR="003260B8" w:rsidRPr="00341CD2" w:rsidRDefault="003260B8" w:rsidP="005B10DC">
            <w:pPr>
              <w:pStyle w:val="22"/>
              <w:tabs>
                <w:tab w:val="left" w:pos="375"/>
              </w:tabs>
              <w:ind w:left="5" w:right="5" w:firstLine="15"/>
              <w:jc w:val="left"/>
              <w:rPr>
                <w:szCs w:val="24"/>
              </w:rPr>
            </w:pPr>
            <w:r w:rsidRPr="00341CD2">
              <w:rPr>
                <w:bCs/>
                <w:szCs w:val="24"/>
              </w:rPr>
              <w:t>Замена стальн</w:t>
            </w:r>
            <w:r>
              <w:rPr>
                <w:bCs/>
                <w:szCs w:val="24"/>
              </w:rPr>
              <w:t>ых труб</w:t>
            </w:r>
            <w:r w:rsidRPr="00341CD2">
              <w:rPr>
                <w:bCs/>
                <w:szCs w:val="24"/>
              </w:rPr>
              <w:t xml:space="preserve"> Д</w:t>
            </w:r>
            <w:r>
              <w:rPr>
                <w:bCs/>
                <w:szCs w:val="24"/>
              </w:rPr>
              <w:t>н</w:t>
            </w:r>
            <w:r w:rsidRPr="00341CD2">
              <w:rPr>
                <w:bCs/>
                <w:szCs w:val="24"/>
              </w:rPr>
              <w:t>325 на труб</w:t>
            </w:r>
            <w:r>
              <w:rPr>
                <w:bCs/>
                <w:szCs w:val="24"/>
              </w:rPr>
              <w:t>ы</w:t>
            </w:r>
            <w:r w:rsidRPr="00341CD2">
              <w:rPr>
                <w:bCs/>
                <w:szCs w:val="24"/>
              </w:rPr>
              <w:t xml:space="preserve"> ВЧШГ Ду300</w:t>
            </w:r>
            <w:r>
              <w:rPr>
                <w:bCs/>
                <w:szCs w:val="24"/>
              </w:rPr>
              <w:t xml:space="preserve"> на участке</w:t>
            </w:r>
            <w:r w:rsidRPr="00341CD2">
              <w:rPr>
                <w:bCs/>
                <w:szCs w:val="24"/>
              </w:rPr>
              <w:t xml:space="preserve"> тепло</w:t>
            </w:r>
            <w:r>
              <w:rPr>
                <w:bCs/>
                <w:szCs w:val="24"/>
              </w:rPr>
              <w:t>-</w:t>
            </w:r>
            <w:r w:rsidRPr="00341CD2">
              <w:rPr>
                <w:bCs/>
                <w:szCs w:val="24"/>
              </w:rPr>
              <w:t>трассы по ул. Центральная от Т-1 до ТК-4</w:t>
            </w:r>
            <w:r w:rsidR="005E32DE">
              <w:rPr>
                <w:bCs/>
                <w:szCs w:val="24"/>
              </w:rPr>
              <w:t> 140 м</w:t>
            </w:r>
          </w:p>
        </w:tc>
        <w:tc>
          <w:tcPr>
            <w:tcW w:w="1843" w:type="dxa"/>
            <w:shd w:val="clear" w:color="auto" w:fill="auto"/>
            <w:vAlign w:val="center"/>
          </w:tcPr>
          <w:p w:rsidR="003260B8" w:rsidRDefault="003260B8" w:rsidP="005B10DC">
            <w:pPr>
              <w:pStyle w:val="af1"/>
              <w:jc w:val="center"/>
            </w:pPr>
            <w:r>
              <w:t>Повышение надежности теплоснабжения</w:t>
            </w:r>
          </w:p>
          <w:p w:rsidR="003260B8" w:rsidRDefault="003260B8" w:rsidP="005B10DC">
            <w:pPr>
              <w:pStyle w:val="af1"/>
              <w:jc w:val="center"/>
            </w:pPr>
          </w:p>
        </w:tc>
        <w:tc>
          <w:tcPr>
            <w:tcW w:w="1134" w:type="dxa"/>
            <w:shd w:val="clear" w:color="auto" w:fill="auto"/>
            <w:vAlign w:val="center"/>
          </w:tcPr>
          <w:p w:rsidR="003260B8" w:rsidRDefault="003260B8" w:rsidP="005B10DC">
            <w:pPr>
              <w:pStyle w:val="af1"/>
              <w:jc w:val="center"/>
            </w:pPr>
            <w:r>
              <w:t>300</w:t>
            </w:r>
          </w:p>
        </w:tc>
        <w:tc>
          <w:tcPr>
            <w:tcW w:w="1276" w:type="dxa"/>
            <w:shd w:val="clear" w:color="auto" w:fill="auto"/>
            <w:vAlign w:val="center"/>
          </w:tcPr>
          <w:p w:rsidR="003260B8" w:rsidRDefault="003260B8" w:rsidP="005B10DC">
            <w:pPr>
              <w:pStyle w:val="af1"/>
              <w:jc w:val="center"/>
            </w:pPr>
            <w:r>
              <w:t>300</w:t>
            </w:r>
          </w:p>
        </w:tc>
        <w:tc>
          <w:tcPr>
            <w:tcW w:w="992" w:type="dxa"/>
            <w:shd w:val="clear" w:color="auto" w:fill="auto"/>
            <w:vAlign w:val="center"/>
          </w:tcPr>
          <w:p w:rsidR="003260B8" w:rsidRPr="00485070" w:rsidRDefault="003260B8" w:rsidP="005B10DC">
            <w:pPr>
              <w:pStyle w:val="af1"/>
              <w:jc w:val="center"/>
              <w:rPr>
                <w:bCs/>
              </w:rPr>
            </w:pPr>
            <w:r w:rsidRPr="00485070">
              <w:rPr>
                <w:bCs/>
                <w:szCs w:val="24"/>
              </w:rPr>
              <w:t>3890</w:t>
            </w:r>
          </w:p>
        </w:tc>
        <w:tc>
          <w:tcPr>
            <w:tcW w:w="992" w:type="dxa"/>
            <w:vAlign w:val="center"/>
          </w:tcPr>
          <w:p w:rsidR="003260B8" w:rsidRPr="00485070" w:rsidRDefault="00F8764B" w:rsidP="005B10DC">
            <w:pPr>
              <w:pStyle w:val="af1"/>
              <w:jc w:val="center"/>
              <w:rPr>
                <w:bCs/>
                <w:szCs w:val="24"/>
              </w:rPr>
            </w:pPr>
            <w:r>
              <w:rPr>
                <w:bCs/>
                <w:szCs w:val="24"/>
              </w:rPr>
              <w:t>-</w:t>
            </w:r>
          </w:p>
        </w:tc>
        <w:tc>
          <w:tcPr>
            <w:tcW w:w="992" w:type="dxa"/>
            <w:vAlign w:val="center"/>
          </w:tcPr>
          <w:p w:rsidR="003260B8" w:rsidRPr="00485070" w:rsidRDefault="00F8764B" w:rsidP="005B10DC">
            <w:pPr>
              <w:pStyle w:val="af1"/>
              <w:jc w:val="center"/>
              <w:rPr>
                <w:bCs/>
                <w:szCs w:val="24"/>
              </w:rPr>
            </w:pPr>
            <w:r>
              <w:rPr>
                <w:bCs/>
                <w:szCs w:val="24"/>
              </w:rPr>
              <w:t>3890</w:t>
            </w:r>
          </w:p>
        </w:tc>
      </w:tr>
      <w:tr w:rsidR="00906B72" w:rsidTr="00F8764B">
        <w:tc>
          <w:tcPr>
            <w:tcW w:w="2950" w:type="dxa"/>
            <w:shd w:val="clear" w:color="auto" w:fill="auto"/>
          </w:tcPr>
          <w:p w:rsidR="00906B72" w:rsidRPr="00341CD2" w:rsidRDefault="00906B72" w:rsidP="00D9638F">
            <w:pPr>
              <w:pStyle w:val="22"/>
              <w:tabs>
                <w:tab w:val="left" w:pos="375"/>
              </w:tabs>
              <w:ind w:left="5" w:right="5" w:firstLine="15"/>
              <w:jc w:val="left"/>
              <w:rPr>
                <w:bCs/>
                <w:szCs w:val="24"/>
              </w:rPr>
            </w:pPr>
            <w:r w:rsidRPr="00BF33B0">
              <w:rPr>
                <w:bCs/>
                <w:szCs w:val="24"/>
              </w:rPr>
              <w:t xml:space="preserve">Реконструкция теплотрассы </w:t>
            </w:r>
            <w:r>
              <w:rPr>
                <w:bCs/>
                <w:szCs w:val="24"/>
              </w:rPr>
              <w:t xml:space="preserve">480 м </w:t>
            </w:r>
            <w:r w:rsidRPr="00BF33B0">
              <w:rPr>
                <w:bCs/>
                <w:szCs w:val="24"/>
              </w:rPr>
              <w:t>по ул. Ленина от Т-16 до ТК-27в</w:t>
            </w:r>
          </w:p>
        </w:tc>
        <w:tc>
          <w:tcPr>
            <w:tcW w:w="1843" w:type="dxa"/>
            <w:vMerge w:val="restart"/>
            <w:shd w:val="clear" w:color="auto" w:fill="auto"/>
            <w:vAlign w:val="center"/>
          </w:tcPr>
          <w:p w:rsidR="00906B72" w:rsidRDefault="00906B72" w:rsidP="00BF33B0">
            <w:pPr>
              <w:pStyle w:val="af1"/>
              <w:jc w:val="center"/>
            </w:pPr>
            <w:r>
              <w:t>Увеличение надежности и пропускной способности тепломагистрали</w:t>
            </w:r>
          </w:p>
        </w:tc>
        <w:tc>
          <w:tcPr>
            <w:tcW w:w="1134" w:type="dxa"/>
            <w:shd w:val="clear" w:color="auto" w:fill="auto"/>
            <w:vAlign w:val="center"/>
          </w:tcPr>
          <w:p w:rsidR="00906B72" w:rsidRDefault="00906B72" w:rsidP="005B10DC">
            <w:pPr>
              <w:pStyle w:val="af1"/>
              <w:jc w:val="center"/>
            </w:pPr>
            <w:r>
              <w:t>350</w:t>
            </w:r>
          </w:p>
        </w:tc>
        <w:tc>
          <w:tcPr>
            <w:tcW w:w="1276" w:type="dxa"/>
            <w:shd w:val="clear" w:color="auto" w:fill="auto"/>
            <w:vAlign w:val="center"/>
          </w:tcPr>
          <w:p w:rsidR="00906B72" w:rsidRDefault="00906B72" w:rsidP="005B10DC">
            <w:pPr>
              <w:pStyle w:val="af1"/>
              <w:jc w:val="center"/>
            </w:pPr>
            <w:r>
              <w:t>400</w:t>
            </w:r>
          </w:p>
        </w:tc>
        <w:tc>
          <w:tcPr>
            <w:tcW w:w="992" w:type="dxa"/>
            <w:shd w:val="clear" w:color="auto" w:fill="auto"/>
            <w:vAlign w:val="center"/>
          </w:tcPr>
          <w:p w:rsidR="00906B72" w:rsidRPr="00485070" w:rsidRDefault="00906B72" w:rsidP="005B10DC">
            <w:pPr>
              <w:pStyle w:val="af1"/>
              <w:jc w:val="center"/>
              <w:rPr>
                <w:bCs/>
                <w:szCs w:val="24"/>
              </w:rPr>
            </w:pPr>
            <w:r>
              <w:rPr>
                <w:bCs/>
                <w:szCs w:val="24"/>
              </w:rPr>
              <w:t>19372</w:t>
            </w:r>
          </w:p>
        </w:tc>
        <w:tc>
          <w:tcPr>
            <w:tcW w:w="992" w:type="dxa"/>
            <w:vAlign w:val="center"/>
          </w:tcPr>
          <w:p w:rsidR="00906B72" w:rsidRDefault="00F8764B" w:rsidP="005B10DC">
            <w:pPr>
              <w:pStyle w:val="af1"/>
              <w:jc w:val="center"/>
              <w:rPr>
                <w:bCs/>
                <w:szCs w:val="24"/>
              </w:rPr>
            </w:pPr>
            <w:r>
              <w:rPr>
                <w:bCs/>
                <w:szCs w:val="24"/>
              </w:rPr>
              <w:t>19372</w:t>
            </w:r>
          </w:p>
        </w:tc>
        <w:tc>
          <w:tcPr>
            <w:tcW w:w="992" w:type="dxa"/>
            <w:vAlign w:val="center"/>
          </w:tcPr>
          <w:p w:rsidR="00906B72" w:rsidRDefault="00F8764B" w:rsidP="005B10DC">
            <w:pPr>
              <w:pStyle w:val="af1"/>
              <w:jc w:val="center"/>
              <w:rPr>
                <w:bCs/>
                <w:szCs w:val="24"/>
              </w:rPr>
            </w:pPr>
            <w:r>
              <w:rPr>
                <w:bCs/>
                <w:szCs w:val="24"/>
              </w:rPr>
              <w:t>-</w:t>
            </w:r>
          </w:p>
        </w:tc>
      </w:tr>
      <w:tr w:rsidR="00906B72" w:rsidTr="000A12C4">
        <w:tc>
          <w:tcPr>
            <w:tcW w:w="2950" w:type="dxa"/>
            <w:shd w:val="clear" w:color="auto" w:fill="auto"/>
          </w:tcPr>
          <w:p w:rsidR="00906B72" w:rsidRPr="00341CD2" w:rsidRDefault="00906B72" w:rsidP="00906B72">
            <w:pPr>
              <w:pStyle w:val="22"/>
              <w:tabs>
                <w:tab w:val="left" w:pos="375"/>
              </w:tabs>
              <w:ind w:left="5" w:right="5" w:firstLine="15"/>
              <w:jc w:val="left"/>
              <w:rPr>
                <w:bCs/>
                <w:szCs w:val="24"/>
              </w:rPr>
            </w:pPr>
            <w:r w:rsidRPr="00906B72">
              <w:rPr>
                <w:bCs/>
                <w:szCs w:val="24"/>
              </w:rPr>
              <w:t xml:space="preserve">Реконструкция </w:t>
            </w:r>
            <w:r>
              <w:rPr>
                <w:bCs/>
                <w:szCs w:val="24"/>
              </w:rPr>
              <w:t xml:space="preserve">140 м </w:t>
            </w:r>
            <w:r w:rsidRPr="00906B72">
              <w:rPr>
                <w:bCs/>
                <w:szCs w:val="24"/>
              </w:rPr>
              <w:t>магистральной теплотрассы на п</w:t>
            </w:r>
            <w:r>
              <w:rPr>
                <w:bCs/>
                <w:szCs w:val="24"/>
              </w:rPr>
              <w:t>гт</w:t>
            </w:r>
            <w:r w:rsidRPr="00906B72">
              <w:rPr>
                <w:bCs/>
                <w:szCs w:val="24"/>
              </w:rPr>
              <w:t xml:space="preserve"> Ветлужский по ул. Центральная от Т-1 до ТК-4</w:t>
            </w:r>
          </w:p>
        </w:tc>
        <w:tc>
          <w:tcPr>
            <w:tcW w:w="1843" w:type="dxa"/>
            <w:vMerge/>
            <w:shd w:val="clear" w:color="auto" w:fill="auto"/>
          </w:tcPr>
          <w:p w:rsidR="00906B72" w:rsidRDefault="00906B72" w:rsidP="005B10DC">
            <w:pPr>
              <w:pStyle w:val="af1"/>
              <w:jc w:val="center"/>
            </w:pPr>
          </w:p>
        </w:tc>
        <w:tc>
          <w:tcPr>
            <w:tcW w:w="1134" w:type="dxa"/>
            <w:shd w:val="clear" w:color="auto" w:fill="auto"/>
            <w:vAlign w:val="center"/>
          </w:tcPr>
          <w:p w:rsidR="00906B72" w:rsidRDefault="000A12C4" w:rsidP="005B10DC">
            <w:pPr>
              <w:pStyle w:val="af1"/>
              <w:jc w:val="center"/>
            </w:pPr>
            <w:r>
              <w:t>250</w:t>
            </w:r>
          </w:p>
        </w:tc>
        <w:tc>
          <w:tcPr>
            <w:tcW w:w="1276" w:type="dxa"/>
            <w:shd w:val="clear" w:color="auto" w:fill="auto"/>
            <w:vAlign w:val="center"/>
          </w:tcPr>
          <w:p w:rsidR="00906B72" w:rsidRDefault="000A12C4" w:rsidP="005B10DC">
            <w:pPr>
              <w:pStyle w:val="af1"/>
              <w:jc w:val="center"/>
            </w:pPr>
            <w:r>
              <w:t>300</w:t>
            </w:r>
          </w:p>
        </w:tc>
        <w:tc>
          <w:tcPr>
            <w:tcW w:w="992" w:type="dxa"/>
            <w:shd w:val="clear" w:color="auto" w:fill="auto"/>
            <w:vAlign w:val="center"/>
          </w:tcPr>
          <w:p w:rsidR="00906B72" w:rsidRPr="00485070" w:rsidRDefault="00906B72" w:rsidP="005B10DC">
            <w:pPr>
              <w:pStyle w:val="af1"/>
              <w:jc w:val="center"/>
              <w:rPr>
                <w:bCs/>
                <w:szCs w:val="24"/>
              </w:rPr>
            </w:pPr>
            <w:r>
              <w:rPr>
                <w:bCs/>
                <w:szCs w:val="24"/>
              </w:rPr>
              <w:t>3890</w:t>
            </w:r>
          </w:p>
        </w:tc>
        <w:tc>
          <w:tcPr>
            <w:tcW w:w="992" w:type="dxa"/>
            <w:vAlign w:val="center"/>
          </w:tcPr>
          <w:p w:rsidR="00906B72" w:rsidRPr="00485070" w:rsidRDefault="000A12C4" w:rsidP="005B10DC">
            <w:pPr>
              <w:pStyle w:val="af1"/>
              <w:jc w:val="center"/>
              <w:rPr>
                <w:bCs/>
                <w:szCs w:val="24"/>
              </w:rPr>
            </w:pPr>
            <w:r>
              <w:rPr>
                <w:bCs/>
                <w:szCs w:val="24"/>
              </w:rPr>
              <w:t>-</w:t>
            </w:r>
          </w:p>
        </w:tc>
        <w:tc>
          <w:tcPr>
            <w:tcW w:w="992" w:type="dxa"/>
            <w:vAlign w:val="center"/>
          </w:tcPr>
          <w:p w:rsidR="00906B72" w:rsidRPr="00485070" w:rsidRDefault="00906B72" w:rsidP="005B10DC">
            <w:pPr>
              <w:pStyle w:val="af1"/>
              <w:jc w:val="center"/>
              <w:rPr>
                <w:bCs/>
                <w:szCs w:val="24"/>
              </w:rPr>
            </w:pPr>
            <w:r>
              <w:rPr>
                <w:bCs/>
                <w:szCs w:val="24"/>
              </w:rPr>
              <w:t>3890</w:t>
            </w:r>
          </w:p>
        </w:tc>
      </w:tr>
      <w:tr w:rsidR="000A2E92" w:rsidTr="00123C75">
        <w:tc>
          <w:tcPr>
            <w:tcW w:w="2950" w:type="dxa"/>
            <w:shd w:val="clear" w:color="auto" w:fill="auto"/>
          </w:tcPr>
          <w:p w:rsidR="000A2E92" w:rsidRDefault="000A2E92" w:rsidP="000A2E92">
            <w:pPr>
              <w:pStyle w:val="af1"/>
              <w:jc w:val="both"/>
              <w:rPr>
                <w:b/>
                <w:bCs/>
              </w:rPr>
            </w:pPr>
            <w:r>
              <w:rPr>
                <w:b/>
                <w:bCs/>
              </w:rPr>
              <w:t>Итого:</w:t>
            </w:r>
          </w:p>
        </w:tc>
        <w:tc>
          <w:tcPr>
            <w:tcW w:w="1843" w:type="dxa"/>
            <w:shd w:val="clear" w:color="auto" w:fill="auto"/>
          </w:tcPr>
          <w:p w:rsidR="000A2E92" w:rsidRDefault="000A2E92" w:rsidP="000A2E92">
            <w:pPr>
              <w:pStyle w:val="af1"/>
              <w:snapToGrid w:val="0"/>
              <w:jc w:val="center"/>
              <w:rPr>
                <w:b/>
                <w:bCs/>
              </w:rPr>
            </w:pPr>
          </w:p>
        </w:tc>
        <w:tc>
          <w:tcPr>
            <w:tcW w:w="1134" w:type="dxa"/>
            <w:shd w:val="clear" w:color="auto" w:fill="auto"/>
          </w:tcPr>
          <w:p w:rsidR="000A2E92" w:rsidRPr="00B339CF" w:rsidRDefault="000A2E92" w:rsidP="000A2E92">
            <w:pPr>
              <w:pStyle w:val="af1"/>
              <w:snapToGrid w:val="0"/>
              <w:jc w:val="center"/>
              <w:rPr>
                <w:b/>
                <w:bCs/>
              </w:rPr>
            </w:pPr>
          </w:p>
        </w:tc>
        <w:tc>
          <w:tcPr>
            <w:tcW w:w="1276" w:type="dxa"/>
            <w:shd w:val="clear" w:color="auto" w:fill="auto"/>
          </w:tcPr>
          <w:p w:rsidR="000A2E92" w:rsidRDefault="000A2E92" w:rsidP="000A2E92">
            <w:pPr>
              <w:pStyle w:val="af1"/>
              <w:snapToGrid w:val="0"/>
              <w:jc w:val="center"/>
              <w:rPr>
                <w:b/>
                <w:bCs/>
              </w:rPr>
            </w:pPr>
          </w:p>
        </w:tc>
        <w:tc>
          <w:tcPr>
            <w:tcW w:w="992" w:type="dxa"/>
            <w:shd w:val="clear" w:color="auto" w:fill="auto"/>
            <w:vAlign w:val="center"/>
          </w:tcPr>
          <w:p w:rsidR="000A2E92" w:rsidRPr="000A2E92" w:rsidRDefault="000A2E92" w:rsidP="000A2E92">
            <w:pPr>
              <w:suppressAutoHyphens w:val="0"/>
              <w:jc w:val="center"/>
              <w:rPr>
                <w:rFonts w:eastAsia="Times New Roman"/>
                <w:b/>
                <w:color w:val="000000"/>
                <w:szCs w:val="24"/>
                <w:lang w:eastAsia="ru-RU"/>
              </w:rPr>
            </w:pPr>
            <w:r w:rsidRPr="000A2E92">
              <w:rPr>
                <w:b/>
                <w:color w:val="000000"/>
              </w:rPr>
              <w:t>79453,5</w:t>
            </w:r>
          </w:p>
        </w:tc>
        <w:tc>
          <w:tcPr>
            <w:tcW w:w="992" w:type="dxa"/>
            <w:vAlign w:val="center"/>
          </w:tcPr>
          <w:p w:rsidR="000A2E92" w:rsidRPr="000A2E92" w:rsidRDefault="000A2E92" w:rsidP="000A2E92">
            <w:pPr>
              <w:jc w:val="center"/>
              <w:rPr>
                <w:b/>
                <w:color w:val="000000"/>
              </w:rPr>
            </w:pPr>
            <w:r w:rsidRPr="000A2E92">
              <w:rPr>
                <w:b/>
                <w:color w:val="000000"/>
              </w:rPr>
              <w:t>54993,6</w:t>
            </w:r>
          </w:p>
        </w:tc>
        <w:tc>
          <w:tcPr>
            <w:tcW w:w="992" w:type="dxa"/>
            <w:vAlign w:val="center"/>
          </w:tcPr>
          <w:p w:rsidR="000A2E92" w:rsidRPr="000A2E92" w:rsidRDefault="000A2E92" w:rsidP="000A2E92">
            <w:pPr>
              <w:jc w:val="center"/>
              <w:rPr>
                <w:b/>
                <w:color w:val="000000"/>
              </w:rPr>
            </w:pPr>
            <w:r w:rsidRPr="000A2E92">
              <w:rPr>
                <w:b/>
                <w:color w:val="000000"/>
              </w:rPr>
              <w:t>23776,85</w:t>
            </w:r>
          </w:p>
        </w:tc>
      </w:tr>
    </w:tbl>
    <w:p w:rsidR="000145B4" w:rsidRPr="00903E99" w:rsidRDefault="000145B4" w:rsidP="00CC3F7A">
      <w:pPr>
        <w:pStyle w:val="ConsPlusNormal"/>
        <w:widowControl/>
        <w:spacing w:before="240" w:after="120"/>
        <w:ind w:firstLine="539"/>
        <w:jc w:val="both"/>
        <w:rPr>
          <w:rFonts w:ascii="Times New Roman" w:hAnsi="Times New Roman" w:cs="Times New Roman"/>
          <w:b/>
          <w:sz w:val="26"/>
          <w:szCs w:val="26"/>
        </w:rPr>
      </w:pPr>
      <w:r w:rsidRPr="00903E99">
        <w:rPr>
          <w:rFonts w:ascii="Times New Roman" w:hAnsi="Times New Roman" w:cs="Times New Roman"/>
          <w:b/>
          <w:sz w:val="26"/>
          <w:szCs w:val="26"/>
        </w:rPr>
        <w:t>6.6 Реконструкция тепловых сетей с увеличением диаметра трубопроводов для обеспечения перспективных приростов тепловой нагрузки</w:t>
      </w:r>
    </w:p>
    <w:p w:rsidR="000A12C4" w:rsidRDefault="000145B4" w:rsidP="000145B4">
      <w:pPr>
        <w:pStyle w:val="ConsPlusNormal"/>
        <w:widowControl/>
        <w:ind w:firstLine="540"/>
        <w:jc w:val="both"/>
        <w:rPr>
          <w:rFonts w:ascii="Times New Roman" w:hAnsi="Times New Roman" w:cs="Times New Roman"/>
          <w:sz w:val="26"/>
          <w:szCs w:val="26"/>
        </w:rPr>
      </w:pPr>
      <w:r w:rsidRPr="00903E99">
        <w:rPr>
          <w:rFonts w:ascii="Times New Roman" w:hAnsi="Times New Roman" w:cs="Times New Roman"/>
          <w:sz w:val="26"/>
          <w:szCs w:val="26"/>
        </w:rPr>
        <w:t>Прирост тепловых нагрузок на котельных</w:t>
      </w:r>
      <w:r>
        <w:rPr>
          <w:rFonts w:ascii="Times New Roman" w:hAnsi="Times New Roman" w:cs="Times New Roman"/>
          <w:sz w:val="26"/>
          <w:szCs w:val="26"/>
        </w:rPr>
        <w:t xml:space="preserve"> не</w:t>
      </w:r>
      <w:r w:rsidRPr="00903E99">
        <w:rPr>
          <w:rFonts w:ascii="Times New Roman" w:hAnsi="Times New Roman" w:cs="Times New Roman"/>
          <w:sz w:val="26"/>
          <w:szCs w:val="26"/>
        </w:rPr>
        <w:t xml:space="preserve"> планируется</w:t>
      </w:r>
      <w:r>
        <w:rPr>
          <w:rFonts w:ascii="Times New Roman" w:hAnsi="Times New Roman" w:cs="Times New Roman"/>
          <w:sz w:val="26"/>
          <w:szCs w:val="26"/>
        </w:rPr>
        <w:t>. При проведении газификации городского округа 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w:t>
      </w:r>
      <w:r w:rsidRPr="00903E99">
        <w:rPr>
          <w:rFonts w:ascii="Times New Roman" w:hAnsi="Times New Roman" w:cs="Times New Roman"/>
          <w:sz w:val="26"/>
          <w:szCs w:val="26"/>
        </w:rPr>
        <w:t xml:space="preserve"> </w:t>
      </w:r>
      <w:r>
        <w:rPr>
          <w:rFonts w:ascii="Times New Roman" w:hAnsi="Times New Roman" w:cs="Times New Roman"/>
          <w:sz w:val="26"/>
          <w:szCs w:val="26"/>
        </w:rPr>
        <w:t>Потребуется перекладка отдельных магистральных участков на меньший диаметр.</w:t>
      </w:r>
      <w:r w:rsidR="00D9638F">
        <w:rPr>
          <w:rFonts w:ascii="Times New Roman" w:hAnsi="Times New Roman" w:cs="Times New Roman"/>
          <w:sz w:val="26"/>
          <w:szCs w:val="26"/>
        </w:rPr>
        <w:t xml:space="preserve"> </w:t>
      </w:r>
      <w:r w:rsidR="000A12C4">
        <w:rPr>
          <w:rFonts w:ascii="Times New Roman" w:hAnsi="Times New Roman" w:cs="Times New Roman"/>
          <w:sz w:val="26"/>
          <w:szCs w:val="26"/>
        </w:rPr>
        <w:t xml:space="preserve">Отдельные участки тепловых сетей ТЭЦ имеют недостаточный диаметр. В 2022 и 2023 годах запланированы работы по реконструкции </w:t>
      </w:r>
      <w:r w:rsidR="005E32DE">
        <w:rPr>
          <w:rFonts w:ascii="Times New Roman" w:hAnsi="Times New Roman" w:cs="Times New Roman"/>
          <w:sz w:val="26"/>
          <w:szCs w:val="26"/>
        </w:rPr>
        <w:t>5 магистральных участков суммарной протяженностью 910 с увеличением их диаметра (см. таблицу 6.5.1).</w:t>
      </w:r>
    </w:p>
    <w:p w:rsidR="000145B4" w:rsidRPr="00551441" w:rsidRDefault="000145B4" w:rsidP="000145B4">
      <w:pPr>
        <w:pStyle w:val="ConsPlusNormal"/>
        <w:widowControl/>
        <w:spacing w:before="120" w:after="120"/>
        <w:ind w:firstLine="539"/>
        <w:jc w:val="both"/>
        <w:rPr>
          <w:rFonts w:ascii="Times New Roman" w:hAnsi="Times New Roman" w:cs="Times New Roman"/>
          <w:b/>
          <w:sz w:val="26"/>
          <w:szCs w:val="26"/>
        </w:rPr>
      </w:pPr>
      <w:r>
        <w:rPr>
          <w:rFonts w:ascii="Times New Roman" w:hAnsi="Times New Roman" w:cs="Times New Roman"/>
          <w:b/>
          <w:sz w:val="26"/>
          <w:szCs w:val="26"/>
        </w:rPr>
        <w:lastRenderedPageBreak/>
        <w:t>6</w:t>
      </w:r>
      <w:r w:rsidRPr="00551441">
        <w:rPr>
          <w:rFonts w:ascii="Times New Roman" w:hAnsi="Times New Roman" w:cs="Times New Roman"/>
          <w:b/>
          <w:sz w:val="26"/>
          <w:szCs w:val="26"/>
        </w:rPr>
        <w:t>.7 Реконструкция тепловых сетей, подлежащих замене в связи с исчерпанием эксплуатационного ресурса</w:t>
      </w:r>
    </w:p>
    <w:p w:rsidR="000145B4" w:rsidRPr="00551441" w:rsidRDefault="000145B4" w:rsidP="000145B4">
      <w:pPr>
        <w:tabs>
          <w:tab w:val="left" w:pos="375"/>
        </w:tabs>
        <w:ind w:right="28" w:firstLine="567"/>
        <w:jc w:val="both"/>
        <w:rPr>
          <w:bCs/>
          <w:sz w:val="26"/>
          <w:szCs w:val="26"/>
        </w:rPr>
      </w:pPr>
      <w:r w:rsidRPr="00551441">
        <w:rPr>
          <w:bCs/>
          <w:sz w:val="26"/>
          <w:szCs w:val="26"/>
        </w:rPr>
        <w:t xml:space="preserve">Для повышения надежности теплоснабжения необходимо заменить 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w:t>
      </w:r>
      <w:proofErr w:type="spellStart"/>
      <w:r w:rsidRPr="00551441">
        <w:rPr>
          <w:bCs/>
          <w:sz w:val="26"/>
          <w:szCs w:val="26"/>
        </w:rPr>
        <w:t>недоотпуском</w:t>
      </w:r>
      <w:proofErr w:type="spellEnd"/>
      <w:r w:rsidRPr="00551441">
        <w:rPr>
          <w:bCs/>
          <w:sz w:val="26"/>
          <w:szCs w:val="26"/>
        </w:rPr>
        <w:t xml:space="preserve"> тепловой энергии.</w:t>
      </w:r>
    </w:p>
    <w:p w:rsidR="000145B4" w:rsidRPr="00551441" w:rsidRDefault="000145B4" w:rsidP="000145B4">
      <w:pPr>
        <w:tabs>
          <w:tab w:val="left" w:pos="375"/>
        </w:tabs>
        <w:ind w:right="28" w:firstLine="567"/>
        <w:jc w:val="both"/>
        <w:rPr>
          <w:bCs/>
          <w:sz w:val="26"/>
          <w:szCs w:val="26"/>
        </w:rPr>
      </w:pPr>
      <w:r w:rsidRPr="00551441">
        <w:rPr>
          <w:bCs/>
          <w:sz w:val="26"/>
          <w:szCs w:val="26"/>
        </w:rPr>
        <w:t xml:space="preserve"> Перечень участков тепловых сетей, на которых необходимо произвести замену трубопроводов и тепловой изоляции, теплоснабжающие организации должны включать в планы своих работ по подготовке к новому отопительному периоду. </w:t>
      </w:r>
    </w:p>
    <w:p w:rsidR="000145B4" w:rsidRPr="00551441" w:rsidRDefault="000145B4" w:rsidP="000145B4">
      <w:pPr>
        <w:tabs>
          <w:tab w:val="left" w:pos="375"/>
        </w:tabs>
        <w:ind w:right="28" w:firstLine="567"/>
        <w:jc w:val="both"/>
        <w:rPr>
          <w:bCs/>
          <w:sz w:val="26"/>
          <w:szCs w:val="26"/>
        </w:rPr>
      </w:pPr>
      <w:r w:rsidRPr="00551441">
        <w:rPr>
          <w:bCs/>
          <w:sz w:val="26"/>
          <w:szCs w:val="26"/>
        </w:rPr>
        <w:t xml:space="preserve">Прокладку новых участков тепловых сетей преимущественно следует производить с использованием предварительно изолированных трубопроводов в ППУ-изоляции. </w:t>
      </w:r>
    </w:p>
    <w:p w:rsidR="000145B4" w:rsidRDefault="000145B4" w:rsidP="000145B4">
      <w:pPr>
        <w:tabs>
          <w:tab w:val="left" w:pos="375"/>
        </w:tabs>
        <w:ind w:right="28" w:firstLine="567"/>
        <w:jc w:val="both"/>
        <w:rPr>
          <w:bCs/>
          <w:sz w:val="26"/>
          <w:szCs w:val="26"/>
        </w:rPr>
      </w:pPr>
      <w:r w:rsidRPr="00551441">
        <w:rPr>
          <w:bCs/>
          <w:sz w:val="26"/>
          <w:szCs w:val="26"/>
        </w:rPr>
        <w:t>Перекладку существующих надземных участков тепловых сетей по имеющимся опорам целесообразно проводить стальными предварительно изолированными трубами, имеющими ППУ теплоизоляцию и наружную полиэтиленовую оболочку.</w:t>
      </w:r>
    </w:p>
    <w:p w:rsidR="005E32DE" w:rsidRPr="00551441" w:rsidRDefault="005E32DE" w:rsidP="000145B4">
      <w:pPr>
        <w:tabs>
          <w:tab w:val="left" w:pos="375"/>
        </w:tabs>
        <w:ind w:right="28" w:firstLine="567"/>
        <w:jc w:val="both"/>
        <w:rPr>
          <w:bCs/>
          <w:sz w:val="26"/>
          <w:szCs w:val="26"/>
        </w:rPr>
      </w:pPr>
      <w:r>
        <w:rPr>
          <w:sz w:val="26"/>
          <w:szCs w:val="26"/>
        </w:rPr>
        <w:t xml:space="preserve">В 2022 и 2023 годах запланированы работы по реконструкции </w:t>
      </w:r>
      <w:r w:rsidR="000240A0">
        <w:rPr>
          <w:sz w:val="26"/>
          <w:szCs w:val="26"/>
        </w:rPr>
        <w:t xml:space="preserve">4 </w:t>
      </w:r>
      <w:r>
        <w:rPr>
          <w:sz w:val="26"/>
          <w:szCs w:val="26"/>
        </w:rPr>
        <w:t xml:space="preserve">магистральных участков суммарной протяженностью </w:t>
      </w:r>
      <w:r w:rsidR="000240A0">
        <w:rPr>
          <w:sz w:val="26"/>
          <w:szCs w:val="26"/>
        </w:rPr>
        <w:t>90</w:t>
      </w:r>
      <w:r>
        <w:rPr>
          <w:sz w:val="26"/>
          <w:szCs w:val="26"/>
        </w:rPr>
        <w:t xml:space="preserve">0 </w:t>
      </w:r>
      <w:r w:rsidR="000240A0">
        <w:rPr>
          <w:sz w:val="26"/>
          <w:szCs w:val="26"/>
        </w:rPr>
        <w:t xml:space="preserve">в связи с исчерпанием ими эксплуатационного ресурса </w:t>
      </w:r>
      <w:r>
        <w:rPr>
          <w:sz w:val="26"/>
          <w:szCs w:val="26"/>
        </w:rPr>
        <w:t>(см. таблицу 6.5.1).</w:t>
      </w:r>
    </w:p>
    <w:p w:rsidR="00C024BE" w:rsidRPr="00C51D7F" w:rsidRDefault="00C024BE" w:rsidP="00C024BE">
      <w:pPr>
        <w:tabs>
          <w:tab w:val="left" w:pos="375"/>
        </w:tabs>
        <w:spacing w:before="120" w:after="113"/>
        <w:ind w:right="28"/>
        <w:jc w:val="both"/>
        <w:rPr>
          <w:sz w:val="26"/>
          <w:szCs w:val="26"/>
        </w:rPr>
      </w:pPr>
      <w:r>
        <w:rPr>
          <w:b/>
          <w:bCs/>
          <w:sz w:val="26"/>
          <w:szCs w:val="26"/>
        </w:rPr>
        <w:t>6</w:t>
      </w:r>
      <w:r w:rsidRPr="00C51D7F">
        <w:rPr>
          <w:b/>
          <w:bCs/>
          <w:sz w:val="26"/>
          <w:szCs w:val="26"/>
        </w:rPr>
        <w:t>.</w:t>
      </w:r>
      <w:r>
        <w:rPr>
          <w:b/>
          <w:bCs/>
          <w:sz w:val="26"/>
          <w:szCs w:val="26"/>
        </w:rPr>
        <w:t>8</w:t>
      </w:r>
      <w:r w:rsidRPr="00C51D7F">
        <w:rPr>
          <w:b/>
          <w:bCs/>
          <w:sz w:val="26"/>
          <w:szCs w:val="26"/>
        </w:rPr>
        <w:t xml:space="preserve"> Строительство и реконструкция насосных станций</w:t>
      </w:r>
    </w:p>
    <w:p w:rsidR="00C024BE" w:rsidRPr="00C51D7F" w:rsidRDefault="00C024BE" w:rsidP="00C024BE">
      <w:pPr>
        <w:tabs>
          <w:tab w:val="left" w:pos="375"/>
        </w:tabs>
        <w:ind w:right="30"/>
        <w:jc w:val="both"/>
        <w:rPr>
          <w:sz w:val="26"/>
          <w:szCs w:val="26"/>
        </w:rPr>
      </w:pPr>
      <w:r w:rsidRPr="00C51D7F">
        <w:rPr>
          <w:sz w:val="26"/>
          <w:szCs w:val="26"/>
        </w:rPr>
        <w:tab/>
        <w:t>В системе теплоснабжения города Шарьи насосные станции отсутствуют. В строительстве новых насосных станций необходимости нет, поскольку сетевые насосы Шарьинской ТЭЦ обеспечивают требуемую подачу теплоносителя каждому потребителю и требуемые располагаемые напоры на тепловых вводах потребителей. Тепловые сети других теплоснабжающих организаций имеют незначительную протяженность и подкачивающих насосных станций не имеют и не требуют.</w:t>
      </w:r>
    </w:p>
    <w:p w:rsidR="00C024BE" w:rsidRDefault="00C024BE" w:rsidP="00C024BE">
      <w:pPr>
        <w:tabs>
          <w:tab w:val="left" w:pos="375"/>
        </w:tabs>
        <w:ind w:right="30"/>
        <w:jc w:val="both"/>
        <w:rPr>
          <w:bCs/>
        </w:rPr>
      </w:pPr>
      <w:r w:rsidRPr="00C51D7F">
        <w:rPr>
          <w:sz w:val="26"/>
          <w:szCs w:val="26"/>
        </w:rPr>
        <w:tab/>
        <w:t xml:space="preserve">На тепломагистрали </w:t>
      </w:r>
      <w:proofErr w:type="spellStart"/>
      <w:r w:rsidRPr="00C51D7F">
        <w:rPr>
          <w:sz w:val="26"/>
          <w:szCs w:val="26"/>
        </w:rPr>
        <w:t>Ду</w:t>
      </w:r>
      <w:proofErr w:type="spellEnd"/>
      <w:r w:rsidRPr="00C51D7F">
        <w:rPr>
          <w:sz w:val="26"/>
          <w:szCs w:val="26"/>
        </w:rPr>
        <w:t xml:space="preserve"> =500 мм имеется павильон бывшей насосной станции, с которой </w:t>
      </w:r>
      <w:proofErr w:type="spellStart"/>
      <w:r w:rsidRPr="00C51D7F">
        <w:rPr>
          <w:sz w:val="26"/>
          <w:szCs w:val="26"/>
        </w:rPr>
        <w:t>тепломагистраль</w:t>
      </w:r>
      <w:proofErr w:type="spellEnd"/>
      <w:r w:rsidRPr="00C51D7F">
        <w:rPr>
          <w:sz w:val="26"/>
          <w:szCs w:val="26"/>
        </w:rPr>
        <w:t xml:space="preserve"> разделяется на 2 линии: линия с </w:t>
      </w:r>
      <w:proofErr w:type="spellStart"/>
      <w:r w:rsidRPr="00C51D7F">
        <w:rPr>
          <w:sz w:val="26"/>
          <w:szCs w:val="26"/>
        </w:rPr>
        <w:t>Ду</w:t>
      </w:r>
      <w:proofErr w:type="spellEnd"/>
      <w:r w:rsidRPr="00C51D7F">
        <w:rPr>
          <w:sz w:val="26"/>
          <w:szCs w:val="26"/>
        </w:rPr>
        <w:t xml:space="preserve"> = 350 мм на улицы Юбилейная и 50 лет Советской власти и линия с </w:t>
      </w:r>
      <w:proofErr w:type="spellStart"/>
      <w:r w:rsidRPr="00C51D7F">
        <w:rPr>
          <w:sz w:val="26"/>
          <w:szCs w:val="26"/>
        </w:rPr>
        <w:t>Ду</w:t>
      </w:r>
      <w:proofErr w:type="spellEnd"/>
      <w:r w:rsidRPr="00C51D7F">
        <w:rPr>
          <w:sz w:val="26"/>
          <w:szCs w:val="26"/>
        </w:rPr>
        <w:t xml:space="preserve"> = 400 мм на улицы Ленина, Ломоносова и Адмирала Виноградова (см. рис. 5.4). В </w:t>
      </w:r>
      <w:r w:rsidR="003D23D5">
        <w:rPr>
          <w:sz w:val="26"/>
          <w:szCs w:val="26"/>
        </w:rPr>
        <w:t>этом</w:t>
      </w:r>
      <w:r w:rsidR="003D23D5" w:rsidRPr="00C51D7F">
        <w:rPr>
          <w:sz w:val="26"/>
          <w:szCs w:val="26"/>
        </w:rPr>
        <w:t xml:space="preserve"> </w:t>
      </w:r>
      <w:r w:rsidRPr="00C51D7F">
        <w:rPr>
          <w:sz w:val="26"/>
          <w:szCs w:val="26"/>
        </w:rPr>
        <w:t>помещении после прокладки до нее вт</w:t>
      </w:r>
      <w:r w:rsidR="00ED7C83">
        <w:rPr>
          <w:sz w:val="26"/>
          <w:szCs w:val="26"/>
        </w:rPr>
        <w:t xml:space="preserve">орого вывода ТЭЦ с </w:t>
      </w:r>
      <w:proofErr w:type="spellStart"/>
      <w:r w:rsidR="00ED7C83">
        <w:rPr>
          <w:sz w:val="26"/>
          <w:szCs w:val="26"/>
        </w:rPr>
        <w:t>Ду</w:t>
      </w:r>
      <w:proofErr w:type="spellEnd"/>
      <w:r w:rsidR="00ED7C83">
        <w:rPr>
          <w:sz w:val="26"/>
          <w:szCs w:val="26"/>
        </w:rPr>
        <w:t xml:space="preserve"> = 350 мм </w:t>
      </w:r>
      <w:r w:rsidRPr="00C51D7F">
        <w:rPr>
          <w:sz w:val="26"/>
          <w:szCs w:val="26"/>
        </w:rPr>
        <w:t>монтир</w:t>
      </w:r>
      <w:r w:rsidR="003D23D5">
        <w:rPr>
          <w:sz w:val="26"/>
          <w:szCs w:val="26"/>
        </w:rPr>
        <w:t>уется</w:t>
      </w:r>
      <w:r w:rsidRPr="00C51D7F">
        <w:rPr>
          <w:sz w:val="26"/>
          <w:szCs w:val="26"/>
        </w:rPr>
        <w:t xml:space="preserve"> узел переключения магистралей. С учетом ремонта здания насосной (стен и кровли) затраты по ее реконструкции </w:t>
      </w:r>
      <w:r w:rsidR="000240A0">
        <w:rPr>
          <w:sz w:val="26"/>
          <w:szCs w:val="26"/>
        </w:rPr>
        <w:t>оцениваются в 1000</w:t>
      </w:r>
      <w:r>
        <w:rPr>
          <w:sz w:val="26"/>
          <w:szCs w:val="26"/>
        </w:rPr>
        <w:t xml:space="preserve"> </w:t>
      </w:r>
      <w:r w:rsidRPr="00C51D7F">
        <w:rPr>
          <w:sz w:val="26"/>
          <w:szCs w:val="26"/>
        </w:rPr>
        <w:t xml:space="preserve">тыс. руб. </w:t>
      </w:r>
      <w:r w:rsidRPr="00C51D7F">
        <w:rPr>
          <w:bCs/>
          <w:sz w:val="26"/>
          <w:szCs w:val="26"/>
        </w:rPr>
        <w:t>Узел переключений обеспечивает переключение на любую из этих линий тепловых нагрузок с другой линии в случае ее аварийного состояния.</w:t>
      </w:r>
      <w:r>
        <w:rPr>
          <w:bCs/>
        </w:rPr>
        <w:t xml:space="preserve"> </w:t>
      </w:r>
    </w:p>
    <w:p w:rsidR="00C024BE" w:rsidRPr="00714E75" w:rsidRDefault="00714E75" w:rsidP="00714E75">
      <w:pPr>
        <w:spacing w:before="120" w:after="120"/>
        <w:ind w:right="-85"/>
        <w:jc w:val="both"/>
        <w:rPr>
          <w:b/>
          <w:color w:val="000000"/>
          <w:sz w:val="26"/>
          <w:szCs w:val="26"/>
        </w:rPr>
      </w:pPr>
      <w:r w:rsidRPr="00714E75">
        <w:rPr>
          <w:b/>
          <w:color w:val="000000"/>
          <w:sz w:val="26"/>
          <w:szCs w:val="26"/>
        </w:rPr>
        <w:t>6.9. Сценарии развития аварий в системах теплоснабжения городского округа</w:t>
      </w:r>
    </w:p>
    <w:p w:rsidR="003350DA" w:rsidRDefault="00714E75" w:rsidP="00714E75">
      <w:pPr>
        <w:pStyle w:val="ConsPlusNormal"/>
        <w:widowControl/>
        <w:tabs>
          <w:tab w:val="left" w:pos="0"/>
        </w:tabs>
        <w:ind w:firstLine="0"/>
        <w:jc w:val="both"/>
        <w:rPr>
          <w:rFonts w:ascii="Times New Roman" w:hAnsi="Times New Roman" w:cs="Times New Roman"/>
          <w:bCs/>
          <w:sz w:val="26"/>
          <w:szCs w:val="26"/>
        </w:rPr>
      </w:pPr>
      <w:r>
        <w:rPr>
          <w:rFonts w:ascii="Times New Roman" w:hAnsi="Times New Roman" w:cs="Times New Roman"/>
          <w:bCs/>
          <w:sz w:val="26"/>
          <w:szCs w:val="26"/>
        </w:rPr>
        <w:tab/>
      </w:r>
      <w:r w:rsidRPr="00714E75">
        <w:rPr>
          <w:rFonts w:ascii="Times New Roman" w:hAnsi="Times New Roman" w:cs="Times New Roman"/>
          <w:bCs/>
          <w:sz w:val="26"/>
          <w:szCs w:val="26"/>
        </w:rPr>
        <w:t xml:space="preserve">Тепловые сети от всех котельных </w:t>
      </w:r>
      <w:r>
        <w:rPr>
          <w:rFonts w:ascii="Times New Roman" w:hAnsi="Times New Roman" w:cs="Times New Roman"/>
          <w:bCs/>
          <w:sz w:val="26"/>
          <w:szCs w:val="26"/>
        </w:rPr>
        <w:t xml:space="preserve">и ТЭЦ </w:t>
      </w:r>
      <w:r w:rsidRPr="00714E75">
        <w:rPr>
          <w:rFonts w:ascii="Times New Roman" w:hAnsi="Times New Roman" w:cs="Times New Roman"/>
          <w:bCs/>
          <w:sz w:val="26"/>
          <w:szCs w:val="26"/>
        </w:rPr>
        <w:t xml:space="preserve">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При </w:t>
      </w:r>
      <w:r>
        <w:rPr>
          <w:rFonts w:ascii="Times New Roman" w:hAnsi="Times New Roman" w:cs="Times New Roman"/>
          <w:bCs/>
          <w:sz w:val="26"/>
          <w:szCs w:val="26"/>
        </w:rPr>
        <w:t xml:space="preserve">возникновении </w:t>
      </w:r>
      <w:r w:rsidRPr="00714E75">
        <w:rPr>
          <w:rFonts w:ascii="Times New Roman" w:hAnsi="Times New Roman" w:cs="Times New Roman"/>
          <w:bCs/>
          <w:sz w:val="26"/>
          <w:szCs w:val="26"/>
        </w:rPr>
        <w:t xml:space="preserve">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участок и прекратить теплоснабжение потребителей, подключенных к </w:t>
      </w:r>
      <w:r w:rsidR="003350DA">
        <w:rPr>
          <w:rFonts w:ascii="Times New Roman" w:hAnsi="Times New Roman" w:cs="Times New Roman"/>
          <w:bCs/>
          <w:sz w:val="26"/>
          <w:szCs w:val="26"/>
        </w:rPr>
        <w:t>тепловым сетям через этот аварийный участок</w:t>
      </w:r>
    </w:p>
    <w:p w:rsidR="00213750" w:rsidRDefault="003350DA" w:rsidP="003350DA">
      <w:pPr>
        <w:pStyle w:val="ConsPlusNormal"/>
        <w:widowControl/>
        <w:tabs>
          <w:tab w:val="left" w:pos="0"/>
        </w:tabs>
        <w:ind w:firstLine="567"/>
        <w:jc w:val="both"/>
        <w:rPr>
          <w:rFonts w:ascii="Times New Roman" w:hAnsi="Times New Roman" w:cs="Times New Roman"/>
          <w:sz w:val="28"/>
          <w:szCs w:val="28"/>
        </w:rPr>
      </w:pPr>
      <w:r>
        <w:rPr>
          <w:rFonts w:ascii="Times New Roman" w:hAnsi="Times New Roman" w:cs="Times New Roman"/>
          <w:bCs/>
          <w:sz w:val="26"/>
          <w:szCs w:val="26"/>
        </w:rPr>
        <w:t xml:space="preserve">При возникновении </w:t>
      </w:r>
      <w:r w:rsidRPr="00714E75">
        <w:rPr>
          <w:rFonts w:ascii="Times New Roman" w:hAnsi="Times New Roman" w:cs="Times New Roman"/>
          <w:bCs/>
          <w:sz w:val="26"/>
          <w:szCs w:val="26"/>
        </w:rPr>
        <w:t>аварии на</w:t>
      </w:r>
      <w:r>
        <w:rPr>
          <w:rFonts w:ascii="Times New Roman" w:hAnsi="Times New Roman" w:cs="Times New Roman"/>
          <w:bCs/>
          <w:sz w:val="26"/>
          <w:szCs w:val="26"/>
        </w:rPr>
        <w:t xml:space="preserve"> самом теплоисточнике будет прекращено теплоснабжение всех потребителей, подключенных к его тепловым сетям</w:t>
      </w:r>
      <w:r w:rsidR="00714E75">
        <w:rPr>
          <w:bCs/>
          <w:sz w:val="26"/>
          <w:szCs w:val="26"/>
        </w:rPr>
        <w:t>.</w:t>
      </w:r>
    </w:p>
    <w:p w:rsidR="000240A0" w:rsidRDefault="000240A0" w:rsidP="00213750">
      <w:pPr>
        <w:pStyle w:val="ConsPlusNormal"/>
        <w:widowControl/>
        <w:tabs>
          <w:tab w:val="left" w:pos="0"/>
        </w:tabs>
        <w:ind w:firstLine="0"/>
        <w:jc w:val="center"/>
        <w:rPr>
          <w:rFonts w:ascii="Times New Roman" w:hAnsi="Times New Roman" w:cs="Times New Roman"/>
          <w:sz w:val="28"/>
          <w:szCs w:val="28"/>
        </w:rPr>
      </w:pPr>
    </w:p>
    <w:p w:rsidR="000240A0" w:rsidRDefault="000240A0" w:rsidP="00213750">
      <w:pPr>
        <w:pStyle w:val="ConsPlusNormal"/>
        <w:widowControl/>
        <w:tabs>
          <w:tab w:val="left" w:pos="0"/>
        </w:tabs>
        <w:ind w:firstLine="0"/>
        <w:jc w:val="center"/>
        <w:rPr>
          <w:rFonts w:ascii="Times New Roman" w:hAnsi="Times New Roman" w:cs="Times New Roman"/>
          <w:sz w:val="28"/>
          <w:szCs w:val="28"/>
        </w:rPr>
      </w:pPr>
    </w:p>
    <w:p w:rsidR="000B4E29" w:rsidRDefault="000B4E29" w:rsidP="00213750">
      <w:pPr>
        <w:pStyle w:val="ConsPlusNormal"/>
        <w:widowControl/>
        <w:tabs>
          <w:tab w:val="left" w:pos="0"/>
        </w:tabs>
        <w:ind w:firstLine="0"/>
        <w:jc w:val="center"/>
        <w:rPr>
          <w:rFonts w:ascii="Times New Roman" w:hAnsi="Times New Roman" w:cs="Times New Roman"/>
          <w:sz w:val="28"/>
          <w:szCs w:val="28"/>
        </w:rPr>
      </w:pPr>
    </w:p>
    <w:p w:rsidR="000B4E29" w:rsidRDefault="000B4E29" w:rsidP="00213750">
      <w:pPr>
        <w:pStyle w:val="ConsPlusNormal"/>
        <w:widowControl/>
        <w:tabs>
          <w:tab w:val="left" w:pos="0"/>
        </w:tabs>
        <w:ind w:firstLine="0"/>
        <w:jc w:val="center"/>
        <w:rPr>
          <w:rFonts w:ascii="Times New Roman" w:hAnsi="Times New Roman" w:cs="Times New Roman"/>
          <w:sz w:val="28"/>
          <w:szCs w:val="28"/>
        </w:rPr>
      </w:pPr>
    </w:p>
    <w:p w:rsidR="000B4E29" w:rsidRDefault="000B4E29" w:rsidP="00213750">
      <w:pPr>
        <w:pStyle w:val="ConsPlusNormal"/>
        <w:widowControl/>
        <w:tabs>
          <w:tab w:val="left" w:pos="0"/>
        </w:tabs>
        <w:ind w:firstLine="0"/>
        <w:jc w:val="center"/>
        <w:rPr>
          <w:rFonts w:ascii="Times New Roman" w:hAnsi="Times New Roman" w:cs="Times New Roman"/>
          <w:sz w:val="28"/>
          <w:szCs w:val="28"/>
        </w:rPr>
      </w:pPr>
    </w:p>
    <w:p w:rsidR="000B4E29" w:rsidRDefault="000B4E29" w:rsidP="00213750">
      <w:pPr>
        <w:pStyle w:val="ConsPlusNormal"/>
        <w:widowControl/>
        <w:tabs>
          <w:tab w:val="left" w:pos="0"/>
        </w:tabs>
        <w:ind w:firstLine="0"/>
        <w:jc w:val="center"/>
        <w:rPr>
          <w:rFonts w:ascii="Times New Roman" w:hAnsi="Times New Roman" w:cs="Times New Roman"/>
          <w:sz w:val="28"/>
          <w:szCs w:val="28"/>
        </w:rPr>
      </w:pPr>
    </w:p>
    <w:p w:rsidR="00CA52ED" w:rsidRPr="00CF5127" w:rsidRDefault="00C909C8" w:rsidP="000B4E29">
      <w:pPr>
        <w:tabs>
          <w:tab w:val="left" w:pos="375"/>
        </w:tabs>
        <w:spacing w:after="240"/>
        <w:ind w:right="28"/>
        <w:jc w:val="center"/>
        <w:rPr>
          <w:b/>
          <w:sz w:val="28"/>
          <w:szCs w:val="28"/>
        </w:rPr>
      </w:pPr>
      <w:r>
        <w:rPr>
          <w:b/>
          <w:sz w:val="28"/>
          <w:szCs w:val="28"/>
        </w:rPr>
        <w:lastRenderedPageBreak/>
        <w:t>7</w:t>
      </w:r>
      <w:r w:rsidR="00CA52ED" w:rsidRPr="00CF5127">
        <w:rPr>
          <w:b/>
          <w:sz w:val="28"/>
          <w:szCs w:val="28"/>
        </w:rPr>
        <w:t xml:space="preserve"> Перспективные топливные балансы</w:t>
      </w:r>
    </w:p>
    <w:p w:rsidR="00CA52ED" w:rsidRPr="00C8474A" w:rsidRDefault="00C909C8">
      <w:pPr>
        <w:tabs>
          <w:tab w:val="left" w:pos="375"/>
        </w:tabs>
        <w:spacing w:before="120" w:after="120"/>
        <w:ind w:right="28"/>
        <w:jc w:val="both"/>
        <w:rPr>
          <w:sz w:val="26"/>
          <w:szCs w:val="26"/>
        </w:rPr>
      </w:pPr>
      <w:r>
        <w:rPr>
          <w:b/>
          <w:sz w:val="26"/>
          <w:szCs w:val="26"/>
        </w:rPr>
        <w:t>7</w:t>
      </w:r>
      <w:r w:rsidR="00CA52ED" w:rsidRPr="00C8474A">
        <w:rPr>
          <w:b/>
          <w:sz w:val="26"/>
          <w:szCs w:val="26"/>
        </w:rPr>
        <w:t>.1 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города</w:t>
      </w:r>
    </w:p>
    <w:p w:rsidR="00CA52ED" w:rsidRPr="00C8474A" w:rsidRDefault="00CA52ED" w:rsidP="00590772">
      <w:pPr>
        <w:tabs>
          <w:tab w:val="left" w:pos="375"/>
        </w:tabs>
        <w:spacing w:before="120"/>
        <w:ind w:right="28"/>
        <w:jc w:val="both"/>
        <w:rPr>
          <w:sz w:val="26"/>
          <w:szCs w:val="26"/>
        </w:rPr>
      </w:pPr>
      <w:r w:rsidRPr="00C8474A">
        <w:rPr>
          <w:sz w:val="26"/>
          <w:szCs w:val="26"/>
        </w:rPr>
        <w:tab/>
        <w:t xml:space="preserve">Расход топлива определяется по значению </w:t>
      </w:r>
      <w:r w:rsidR="001D7D7A" w:rsidRPr="00C8474A">
        <w:rPr>
          <w:sz w:val="26"/>
          <w:szCs w:val="26"/>
        </w:rPr>
        <w:t>производства</w:t>
      </w:r>
      <w:r w:rsidRPr="00C8474A">
        <w:rPr>
          <w:sz w:val="26"/>
          <w:szCs w:val="26"/>
        </w:rPr>
        <w:t xml:space="preserve"> тепловой энергии теплоисточник</w:t>
      </w:r>
      <w:r w:rsidR="001D7D7A" w:rsidRPr="00C8474A">
        <w:rPr>
          <w:sz w:val="26"/>
          <w:szCs w:val="26"/>
        </w:rPr>
        <w:t>ами</w:t>
      </w:r>
      <w:r w:rsidRPr="00C8474A">
        <w:rPr>
          <w:sz w:val="26"/>
          <w:szCs w:val="26"/>
        </w:rPr>
        <w:t xml:space="preserve"> </w:t>
      </w:r>
      <w:r w:rsidRPr="00C8474A">
        <w:rPr>
          <w:sz w:val="26"/>
          <w:szCs w:val="26"/>
          <w:lang w:val="en-US"/>
        </w:rPr>
        <w:t>Q</w:t>
      </w:r>
      <w:r w:rsidR="001D7D7A" w:rsidRPr="00C8474A">
        <w:rPr>
          <w:sz w:val="26"/>
          <w:szCs w:val="26"/>
          <w:vertAlign w:val="subscript"/>
        </w:rPr>
        <w:t>пр</w:t>
      </w:r>
      <w:proofErr w:type="gramStart"/>
      <w:r w:rsidRPr="00C8474A">
        <w:rPr>
          <w:sz w:val="26"/>
          <w:szCs w:val="26"/>
          <w:vertAlign w:val="subscript"/>
        </w:rPr>
        <w:t>.</w:t>
      </w:r>
      <w:proofErr w:type="gramEnd"/>
      <w:r w:rsidRPr="00C8474A">
        <w:rPr>
          <w:sz w:val="26"/>
          <w:szCs w:val="26"/>
        </w:rPr>
        <w:t xml:space="preserve"> и величине утвержденных нормативов удельных расходов топлива на </w:t>
      </w:r>
      <w:r w:rsidR="001D7D7A" w:rsidRPr="00C8474A">
        <w:rPr>
          <w:sz w:val="26"/>
          <w:szCs w:val="26"/>
        </w:rPr>
        <w:t>производство</w:t>
      </w:r>
      <w:r w:rsidRPr="00C8474A">
        <w:rPr>
          <w:sz w:val="26"/>
          <w:szCs w:val="26"/>
        </w:rPr>
        <w:t xml:space="preserve"> теплоты </w:t>
      </w:r>
      <w:r w:rsidRPr="00C8474A">
        <w:rPr>
          <w:sz w:val="26"/>
          <w:szCs w:val="26"/>
          <w:lang w:val="en-US"/>
        </w:rPr>
        <w:t>b</w:t>
      </w:r>
      <w:r w:rsidR="001D7D7A" w:rsidRPr="00C8474A">
        <w:rPr>
          <w:sz w:val="26"/>
          <w:szCs w:val="26"/>
          <w:vertAlign w:val="subscript"/>
        </w:rPr>
        <w:t>пр</w:t>
      </w:r>
      <w:r w:rsidRPr="00C8474A">
        <w:rPr>
          <w:sz w:val="26"/>
          <w:szCs w:val="26"/>
          <w:vertAlign w:val="subscript"/>
        </w:rPr>
        <w:t>.</w:t>
      </w:r>
      <w:r w:rsidR="0018323D" w:rsidRPr="00C8474A">
        <w:rPr>
          <w:sz w:val="26"/>
          <w:szCs w:val="26"/>
        </w:rPr>
        <w:t>, а также с учетом планов по реконструкции котельных и ТЭЦ</w:t>
      </w:r>
      <w:r w:rsidRPr="00C8474A">
        <w:rPr>
          <w:sz w:val="26"/>
          <w:szCs w:val="26"/>
        </w:rPr>
        <w:t>:</w:t>
      </w:r>
    </w:p>
    <w:p w:rsidR="00CA52ED" w:rsidRPr="00C8474A" w:rsidRDefault="00CA52ED" w:rsidP="00590772">
      <w:pPr>
        <w:tabs>
          <w:tab w:val="left" w:pos="375"/>
        </w:tabs>
        <w:spacing w:after="120"/>
        <w:ind w:right="28"/>
        <w:jc w:val="right"/>
        <w:rPr>
          <w:sz w:val="26"/>
          <w:szCs w:val="26"/>
        </w:rPr>
      </w:pPr>
      <w:r w:rsidRPr="00C8474A">
        <w:rPr>
          <w:sz w:val="26"/>
          <w:szCs w:val="26"/>
        </w:rPr>
        <w:t>М</w:t>
      </w:r>
      <w:r w:rsidRPr="00C8474A">
        <w:rPr>
          <w:sz w:val="26"/>
          <w:szCs w:val="26"/>
          <w:vertAlign w:val="subscript"/>
        </w:rPr>
        <w:t>т</w:t>
      </w:r>
      <w:r w:rsidRPr="00C8474A">
        <w:rPr>
          <w:sz w:val="26"/>
          <w:szCs w:val="26"/>
        </w:rPr>
        <w:t xml:space="preserve"> = </w:t>
      </w: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w:t>
      </w:r>
      <w:r w:rsidRPr="00C8474A">
        <w:rPr>
          <w:sz w:val="26"/>
          <w:szCs w:val="26"/>
          <w:lang w:val="en-US"/>
        </w:rPr>
        <w:t>b</w:t>
      </w:r>
      <w:r w:rsidR="001D7D7A" w:rsidRPr="00C8474A">
        <w:rPr>
          <w:sz w:val="26"/>
          <w:szCs w:val="26"/>
          <w:vertAlign w:val="subscript"/>
        </w:rPr>
        <w:t>пр</w:t>
      </w:r>
      <w:r w:rsidRPr="00C8474A">
        <w:rPr>
          <w:sz w:val="26"/>
          <w:szCs w:val="26"/>
          <w:vertAlign w:val="subscript"/>
        </w:rPr>
        <w:t>.</w:t>
      </w:r>
      <w:r w:rsidR="009A7BC2">
        <w:rPr>
          <w:sz w:val="26"/>
          <w:szCs w:val="26"/>
        </w:rPr>
        <w:t>/</w:t>
      </w:r>
      <w:r w:rsidR="009A7BC2">
        <w:rPr>
          <w:sz w:val="26"/>
          <w:szCs w:val="26"/>
          <w:lang w:val="en-US"/>
        </w:rPr>
        <w:t>k</w:t>
      </w:r>
      <w:r w:rsidR="009A7BC2">
        <w:rPr>
          <w:sz w:val="26"/>
          <w:szCs w:val="26"/>
        </w:rPr>
        <w:t xml:space="preserve"> </w:t>
      </w:r>
      <w:proofErr w:type="spellStart"/>
      <w:r w:rsidR="009A7BC2" w:rsidRPr="009A7BC2">
        <w:rPr>
          <w:sz w:val="26"/>
          <w:szCs w:val="26"/>
          <w:vertAlign w:val="subscript"/>
        </w:rPr>
        <w:t>у.т</w:t>
      </w:r>
      <w:proofErr w:type="spellEnd"/>
      <w:r w:rsidR="009A7BC2" w:rsidRPr="009A7BC2">
        <w:rPr>
          <w:sz w:val="26"/>
          <w:szCs w:val="26"/>
          <w:vertAlign w:val="subscript"/>
        </w:rPr>
        <w:t>.</w:t>
      </w:r>
      <w:r w:rsidRPr="00C8474A">
        <w:rPr>
          <w:sz w:val="26"/>
          <w:szCs w:val="26"/>
        </w:rPr>
        <w:t xml:space="preserve">           т</w:t>
      </w:r>
      <w:r w:rsidR="00793544" w:rsidRPr="00C8474A">
        <w:rPr>
          <w:sz w:val="26"/>
          <w:szCs w:val="26"/>
        </w:rPr>
        <w:t xml:space="preserve">                              </w:t>
      </w:r>
      <w:r w:rsidR="008D008A" w:rsidRPr="00C8474A">
        <w:rPr>
          <w:sz w:val="26"/>
          <w:szCs w:val="26"/>
        </w:rPr>
        <w:t xml:space="preserve">                          </w:t>
      </w:r>
      <w:proofErr w:type="gramStart"/>
      <w:r w:rsidR="008D008A" w:rsidRPr="00C8474A">
        <w:rPr>
          <w:sz w:val="26"/>
          <w:szCs w:val="26"/>
        </w:rPr>
        <w:t xml:space="preserve">   (</w:t>
      </w:r>
      <w:proofErr w:type="gramEnd"/>
      <w:r w:rsidR="00D42118">
        <w:rPr>
          <w:sz w:val="26"/>
          <w:szCs w:val="26"/>
        </w:rPr>
        <w:t>1</w:t>
      </w:r>
      <w:r w:rsidR="00B0579B">
        <w:rPr>
          <w:sz w:val="26"/>
          <w:szCs w:val="26"/>
        </w:rPr>
        <w:t>6</w:t>
      </w:r>
      <w:r w:rsidR="00793544" w:rsidRPr="00C8474A">
        <w:rPr>
          <w:sz w:val="26"/>
          <w:szCs w:val="26"/>
        </w:rPr>
        <w:t>)</w:t>
      </w:r>
    </w:p>
    <w:p w:rsidR="009A7BC2" w:rsidRPr="00260F65" w:rsidRDefault="009A7BC2" w:rsidP="00260F65">
      <w:pPr>
        <w:pStyle w:val="HTML"/>
        <w:rPr>
          <w:rFonts w:ascii="Times New Roman" w:hAnsi="Times New Roman" w:cs="Times New Roman"/>
          <w:sz w:val="26"/>
          <w:szCs w:val="26"/>
        </w:rPr>
      </w:pPr>
      <w:r w:rsidRPr="00260F65">
        <w:rPr>
          <w:rFonts w:ascii="Times New Roman" w:hAnsi="Times New Roman" w:cs="Times New Roman"/>
          <w:sz w:val="26"/>
          <w:szCs w:val="26"/>
        </w:rPr>
        <w:t xml:space="preserve">где </w:t>
      </w:r>
      <w:r w:rsidRPr="00260F65">
        <w:rPr>
          <w:rFonts w:ascii="Times New Roman" w:hAnsi="Times New Roman" w:cs="Times New Roman"/>
          <w:sz w:val="26"/>
          <w:szCs w:val="26"/>
          <w:lang w:val="en-US"/>
        </w:rPr>
        <w:t>k</w:t>
      </w:r>
      <w:r w:rsidRPr="00260F65">
        <w:rPr>
          <w:rFonts w:ascii="Times New Roman" w:hAnsi="Times New Roman" w:cs="Times New Roman"/>
          <w:sz w:val="26"/>
          <w:szCs w:val="26"/>
        </w:rPr>
        <w:t xml:space="preserve"> </w:t>
      </w:r>
      <w:proofErr w:type="spellStart"/>
      <w:r w:rsidRPr="00260F65">
        <w:rPr>
          <w:rFonts w:ascii="Times New Roman" w:hAnsi="Times New Roman" w:cs="Times New Roman"/>
          <w:sz w:val="26"/>
          <w:szCs w:val="26"/>
          <w:vertAlign w:val="subscript"/>
        </w:rPr>
        <w:t>у.т</w:t>
      </w:r>
      <w:proofErr w:type="spellEnd"/>
      <w:r w:rsidRPr="00260F65">
        <w:rPr>
          <w:rFonts w:ascii="Times New Roman" w:hAnsi="Times New Roman" w:cs="Times New Roman"/>
          <w:sz w:val="26"/>
          <w:szCs w:val="26"/>
          <w:vertAlign w:val="subscript"/>
        </w:rPr>
        <w:t>.</w:t>
      </w:r>
      <w:r w:rsidRPr="00260F65">
        <w:rPr>
          <w:rFonts w:ascii="Times New Roman" w:hAnsi="Times New Roman" w:cs="Times New Roman"/>
          <w:sz w:val="26"/>
          <w:szCs w:val="26"/>
        </w:rPr>
        <w:t xml:space="preserve"> – коэффициент перевода условного топлива в натуральное, принимается </w:t>
      </w:r>
      <w:r w:rsidR="004C735B">
        <w:rPr>
          <w:rFonts w:ascii="Times New Roman" w:hAnsi="Times New Roman" w:cs="Times New Roman"/>
          <w:sz w:val="26"/>
          <w:szCs w:val="26"/>
        </w:rPr>
        <w:t xml:space="preserve">по паспортам качества топлива или </w:t>
      </w:r>
      <w:r w:rsidRPr="00260F65">
        <w:rPr>
          <w:rFonts w:ascii="Times New Roman" w:hAnsi="Times New Roman" w:cs="Times New Roman"/>
          <w:sz w:val="26"/>
          <w:szCs w:val="26"/>
        </w:rPr>
        <w:t xml:space="preserve">согласно </w:t>
      </w:r>
      <w:r w:rsidR="00260F65" w:rsidRPr="00260F65">
        <w:rPr>
          <w:rFonts w:ascii="Times New Roman" w:hAnsi="Times New Roman" w:cs="Times New Roman"/>
          <w:sz w:val="26"/>
          <w:szCs w:val="26"/>
        </w:rPr>
        <w:t>Постановлению Госкомстата России от 23 июня 1999 г. N46</w:t>
      </w:r>
      <w:r w:rsidR="00260F65">
        <w:rPr>
          <w:rFonts w:ascii="Times New Roman" w:hAnsi="Times New Roman" w:cs="Times New Roman"/>
          <w:sz w:val="26"/>
          <w:szCs w:val="26"/>
        </w:rPr>
        <w:t>.</w:t>
      </w:r>
      <w:r w:rsidR="00260F65" w:rsidRPr="00260F65">
        <w:rPr>
          <w:rFonts w:ascii="Times New Roman" w:hAnsi="Times New Roman" w:cs="Times New Roman"/>
          <w:sz w:val="26"/>
          <w:szCs w:val="26"/>
        </w:rPr>
        <w:t xml:space="preserve">                                       </w:t>
      </w:r>
    </w:p>
    <w:p w:rsidR="00CA52ED" w:rsidRPr="00C8474A" w:rsidRDefault="001D7D7A">
      <w:pPr>
        <w:tabs>
          <w:tab w:val="left" w:pos="375"/>
        </w:tabs>
        <w:spacing w:before="120" w:after="120"/>
        <w:ind w:right="28"/>
        <w:jc w:val="both"/>
        <w:rPr>
          <w:sz w:val="26"/>
          <w:szCs w:val="26"/>
        </w:rPr>
      </w:pPr>
      <w:r w:rsidRPr="00C8474A">
        <w:rPr>
          <w:sz w:val="26"/>
          <w:szCs w:val="26"/>
        </w:rPr>
        <w:t xml:space="preserve">Производство </w:t>
      </w:r>
      <w:r w:rsidR="00CA52ED" w:rsidRPr="00C8474A">
        <w:rPr>
          <w:sz w:val="26"/>
          <w:szCs w:val="26"/>
        </w:rPr>
        <w:t xml:space="preserve">тепловой энергии в будущих периодах определяется как сумма </w:t>
      </w:r>
      <w:r w:rsidRPr="00C8474A">
        <w:rPr>
          <w:sz w:val="26"/>
          <w:szCs w:val="26"/>
        </w:rPr>
        <w:t>производства</w:t>
      </w:r>
      <w:r w:rsidR="00CA52ED" w:rsidRPr="00C8474A">
        <w:rPr>
          <w:sz w:val="26"/>
          <w:szCs w:val="26"/>
        </w:rPr>
        <w:t xml:space="preserve"> тепловой энергии в базовом году </w:t>
      </w:r>
      <w:r w:rsidR="00CA52ED" w:rsidRPr="00C8474A">
        <w:rPr>
          <w:sz w:val="26"/>
          <w:szCs w:val="26"/>
          <w:lang w:val="en-US"/>
        </w:rPr>
        <w:t>Q</w:t>
      </w:r>
      <w:proofErr w:type="spellStart"/>
      <w:r w:rsidRPr="00C8474A">
        <w:rPr>
          <w:sz w:val="26"/>
          <w:szCs w:val="26"/>
          <w:vertAlign w:val="subscript"/>
        </w:rPr>
        <w:t>пр</w:t>
      </w:r>
      <w:r w:rsidR="00CA52ED" w:rsidRPr="00C8474A">
        <w:rPr>
          <w:sz w:val="26"/>
          <w:szCs w:val="26"/>
          <w:vertAlign w:val="subscript"/>
        </w:rPr>
        <w:t>.б</w:t>
      </w:r>
      <w:proofErr w:type="spellEnd"/>
      <w:r w:rsidR="00CA52ED" w:rsidRPr="00C8474A">
        <w:rPr>
          <w:sz w:val="26"/>
          <w:szCs w:val="26"/>
          <w:vertAlign w:val="subscript"/>
        </w:rPr>
        <w:t>.</w:t>
      </w:r>
      <w:r w:rsidR="00CA52ED" w:rsidRPr="00C8474A">
        <w:rPr>
          <w:sz w:val="26"/>
          <w:szCs w:val="26"/>
        </w:rPr>
        <w:t xml:space="preserve"> и увеличение </w:t>
      </w:r>
      <w:r w:rsidR="00590772">
        <w:rPr>
          <w:sz w:val="26"/>
          <w:szCs w:val="26"/>
        </w:rPr>
        <w:t xml:space="preserve">(уменьшение) </w:t>
      </w:r>
      <w:r w:rsidR="009A7BC2">
        <w:rPr>
          <w:sz w:val="26"/>
          <w:szCs w:val="26"/>
        </w:rPr>
        <w:t>производства</w:t>
      </w:r>
      <w:r w:rsidR="00CA52ED" w:rsidRPr="00C8474A">
        <w:rPr>
          <w:sz w:val="26"/>
          <w:szCs w:val="26"/>
        </w:rPr>
        <w:t xml:space="preserve"> теплоты в последующие годы за счет подключения </w:t>
      </w:r>
      <w:r w:rsidR="00590772">
        <w:rPr>
          <w:sz w:val="26"/>
          <w:szCs w:val="26"/>
        </w:rPr>
        <w:t xml:space="preserve">(отключения) </w:t>
      </w:r>
      <w:r w:rsidR="00CA52ED" w:rsidRPr="00C8474A">
        <w:rPr>
          <w:sz w:val="26"/>
          <w:szCs w:val="26"/>
        </w:rPr>
        <w:t>новых тепловых нагрузок и переключения между теплоисточниками существующих:</w:t>
      </w:r>
    </w:p>
    <w:p w:rsidR="00CA52ED" w:rsidRPr="00C8474A" w:rsidRDefault="00CA52ED" w:rsidP="00793544">
      <w:pPr>
        <w:tabs>
          <w:tab w:val="left" w:pos="375"/>
        </w:tabs>
        <w:spacing w:before="120" w:after="120"/>
        <w:ind w:right="28"/>
        <w:jc w:val="right"/>
        <w:rPr>
          <w:sz w:val="26"/>
          <w:szCs w:val="26"/>
        </w:rPr>
      </w:pP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 </w:t>
      </w:r>
      <w:r w:rsidRPr="00C8474A">
        <w:rPr>
          <w:sz w:val="26"/>
          <w:szCs w:val="26"/>
          <w:lang w:val="en-US"/>
        </w:rPr>
        <w:t>Q</w:t>
      </w:r>
      <w:proofErr w:type="spellStart"/>
      <w:r w:rsidR="001D7D7A" w:rsidRPr="00C8474A">
        <w:rPr>
          <w:sz w:val="26"/>
          <w:szCs w:val="26"/>
          <w:vertAlign w:val="subscript"/>
        </w:rPr>
        <w:t>пр</w:t>
      </w:r>
      <w:r w:rsidRPr="00C8474A">
        <w:rPr>
          <w:sz w:val="26"/>
          <w:szCs w:val="26"/>
          <w:vertAlign w:val="subscript"/>
        </w:rPr>
        <w:t>.б</w:t>
      </w:r>
      <w:proofErr w:type="spellEnd"/>
      <w:r w:rsidRPr="00C8474A">
        <w:rPr>
          <w:sz w:val="26"/>
          <w:szCs w:val="26"/>
          <w:vertAlign w:val="subscript"/>
        </w:rPr>
        <w:t>.</w:t>
      </w:r>
      <w:r w:rsidRPr="00C8474A">
        <w:rPr>
          <w:sz w:val="26"/>
          <w:szCs w:val="26"/>
        </w:rPr>
        <w:t xml:space="preserve"> + ∆</w:t>
      </w: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w:t>
      </w:r>
      <w:r w:rsidR="00793544" w:rsidRPr="00C8474A">
        <w:rPr>
          <w:sz w:val="26"/>
          <w:szCs w:val="26"/>
        </w:rPr>
        <w:t xml:space="preserve">                                      </w:t>
      </w:r>
      <w:r w:rsidR="008D008A" w:rsidRPr="00C8474A">
        <w:rPr>
          <w:sz w:val="26"/>
          <w:szCs w:val="26"/>
        </w:rPr>
        <w:t xml:space="preserve">                          </w:t>
      </w:r>
      <w:proofErr w:type="gramStart"/>
      <w:r w:rsidR="008D008A" w:rsidRPr="00C8474A">
        <w:rPr>
          <w:sz w:val="26"/>
          <w:szCs w:val="26"/>
        </w:rPr>
        <w:t xml:space="preserve">   (</w:t>
      </w:r>
      <w:proofErr w:type="gramEnd"/>
      <w:r w:rsidR="00D42118">
        <w:rPr>
          <w:sz w:val="26"/>
          <w:szCs w:val="26"/>
        </w:rPr>
        <w:t>1</w:t>
      </w:r>
      <w:r w:rsidR="00B0579B">
        <w:rPr>
          <w:sz w:val="26"/>
          <w:szCs w:val="26"/>
        </w:rPr>
        <w:t>7</w:t>
      </w:r>
      <w:r w:rsidR="00793544" w:rsidRPr="00C8474A">
        <w:rPr>
          <w:sz w:val="26"/>
          <w:szCs w:val="26"/>
        </w:rPr>
        <w:t>)</w:t>
      </w:r>
    </w:p>
    <w:p w:rsidR="009A7BC2" w:rsidRPr="009A7BC2" w:rsidRDefault="00CA52ED" w:rsidP="009A7BC2">
      <w:pPr>
        <w:tabs>
          <w:tab w:val="left" w:pos="375"/>
        </w:tabs>
        <w:ind w:left="426" w:right="28" w:hanging="426"/>
        <w:jc w:val="both"/>
        <w:rPr>
          <w:sz w:val="26"/>
          <w:szCs w:val="26"/>
        </w:rPr>
      </w:pPr>
      <w:r w:rsidRPr="00C8474A">
        <w:rPr>
          <w:sz w:val="26"/>
          <w:szCs w:val="26"/>
        </w:rPr>
        <w:t xml:space="preserve">где </w:t>
      </w:r>
      <w:r w:rsidR="009A7BC2" w:rsidRPr="00C8474A">
        <w:rPr>
          <w:sz w:val="26"/>
          <w:szCs w:val="26"/>
          <w:lang w:val="en-US"/>
        </w:rPr>
        <w:t>Q</w:t>
      </w:r>
      <w:proofErr w:type="spellStart"/>
      <w:r w:rsidR="009A7BC2" w:rsidRPr="00C8474A">
        <w:rPr>
          <w:sz w:val="26"/>
          <w:szCs w:val="26"/>
          <w:vertAlign w:val="subscript"/>
        </w:rPr>
        <w:t>пр.б</w:t>
      </w:r>
      <w:proofErr w:type="spellEnd"/>
      <w:r w:rsidR="009A7BC2" w:rsidRPr="00C8474A">
        <w:rPr>
          <w:sz w:val="26"/>
          <w:szCs w:val="26"/>
          <w:vertAlign w:val="subscript"/>
        </w:rPr>
        <w:t>.</w:t>
      </w:r>
      <w:r w:rsidR="009A7BC2">
        <w:rPr>
          <w:sz w:val="26"/>
          <w:szCs w:val="26"/>
        </w:rPr>
        <w:t xml:space="preserve"> – производство тепловой энергии в базовом году принимается по информации теплоснабжающих организаций;</w:t>
      </w:r>
    </w:p>
    <w:p w:rsidR="00CA52ED" w:rsidRPr="00C8474A" w:rsidRDefault="009A7BC2" w:rsidP="009A7BC2">
      <w:pPr>
        <w:tabs>
          <w:tab w:val="left" w:pos="375"/>
        </w:tabs>
        <w:ind w:right="28"/>
        <w:jc w:val="both"/>
        <w:rPr>
          <w:sz w:val="26"/>
          <w:szCs w:val="26"/>
        </w:rPr>
      </w:pPr>
      <w:r>
        <w:rPr>
          <w:sz w:val="26"/>
          <w:szCs w:val="26"/>
        </w:rPr>
        <w:t xml:space="preserve">       </w:t>
      </w:r>
      <w:r w:rsidR="00CA52ED" w:rsidRPr="00C8474A">
        <w:rPr>
          <w:sz w:val="26"/>
          <w:szCs w:val="26"/>
        </w:rPr>
        <w:t>∆</w:t>
      </w:r>
      <w:r w:rsidR="00CA52ED" w:rsidRPr="00C8474A">
        <w:rPr>
          <w:sz w:val="26"/>
          <w:szCs w:val="26"/>
          <w:lang w:val="en-US"/>
        </w:rPr>
        <w:t>Q</w:t>
      </w:r>
      <w:r w:rsidR="001D7D7A" w:rsidRPr="00C8474A">
        <w:rPr>
          <w:sz w:val="26"/>
          <w:szCs w:val="26"/>
          <w:vertAlign w:val="subscript"/>
        </w:rPr>
        <w:t>пр</w:t>
      </w:r>
      <w:r w:rsidR="00CA52ED" w:rsidRPr="00C8474A">
        <w:rPr>
          <w:sz w:val="26"/>
          <w:szCs w:val="26"/>
          <w:vertAlign w:val="subscript"/>
        </w:rPr>
        <w:t xml:space="preserve">. </w:t>
      </w:r>
      <w:r w:rsidR="00CA52ED" w:rsidRPr="00C8474A">
        <w:rPr>
          <w:sz w:val="26"/>
          <w:szCs w:val="26"/>
        </w:rPr>
        <w:t xml:space="preserve">- увеличение </w:t>
      </w:r>
      <w:r>
        <w:rPr>
          <w:sz w:val="26"/>
          <w:szCs w:val="26"/>
        </w:rPr>
        <w:t xml:space="preserve">(или уменьшение) </w:t>
      </w:r>
      <w:r w:rsidR="001D7D7A" w:rsidRPr="00C8474A">
        <w:rPr>
          <w:sz w:val="26"/>
          <w:szCs w:val="26"/>
        </w:rPr>
        <w:t>производства</w:t>
      </w:r>
      <w:r w:rsidR="00CA52ED" w:rsidRPr="00C8474A">
        <w:rPr>
          <w:sz w:val="26"/>
          <w:szCs w:val="26"/>
        </w:rPr>
        <w:t xml:space="preserve"> тепловой энергии</w:t>
      </w:r>
      <w:r>
        <w:rPr>
          <w:sz w:val="26"/>
          <w:szCs w:val="26"/>
        </w:rPr>
        <w:t xml:space="preserve"> в будущих периодах</w:t>
      </w:r>
      <w:r w:rsidR="00CA52ED" w:rsidRPr="00C8474A">
        <w:rPr>
          <w:sz w:val="26"/>
          <w:szCs w:val="26"/>
        </w:rPr>
        <w:t>, Гкал/год;</w:t>
      </w:r>
    </w:p>
    <w:p w:rsidR="00CA52ED" w:rsidRPr="00C8474A" w:rsidRDefault="0018323D">
      <w:pPr>
        <w:tabs>
          <w:tab w:val="left" w:pos="375"/>
        </w:tabs>
        <w:spacing w:before="120" w:after="120"/>
        <w:ind w:right="28"/>
        <w:jc w:val="both"/>
        <w:rPr>
          <w:sz w:val="26"/>
          <w:szCs w:val="26"/>
        </w:rPr>
      </w:pPr>
      <w:r w:rsidRPr="00C8474A">
        <w:rPr>
          <w:sz w:val="26"/>
          <w:szCs w:val="26"/>
        </w:rPr>
        <w:tab/>
        <w:t xml:space="preserve">Динамика изменения </w:t>
      </w:r>
      <w:r w:rsidR="00CA52ED" w:rsidRPr="00C8474A">
        <w:rPr>
          <w:sz w:val="26"/>
          <w:szCs w:val="26"/>
        </w:rPr>
        <w:t xml:space="preserve">тепловых нагрузок на </w:t>
      </w:r>
      <w:r w:rsidRPr="00C8474A">
        <w:rPr>
          <w:sz w:val="26"/>
          <w:szCs w:val="26"/>
        </w:rPr>
        <w:t>котельные МУП «Шарь</w:t>
      </w:r>
      <w:r w:rsidR="00BC59C9">
        <w:rPr>
          <w:sz w:val="26"/>
          <w:szCs w:val="26"/>
        </w:rPr>
        <w:t>инская ТЭЦ</w:t>
      </w:r>
      <w:r w:rsidRPr="00C8474A">
        <w:rPr>
          <w:sz w:val="26"/>
          <w:szCs w:val="26"/>
        </w:rPr>
        <w:t xml:space="preserve">», </w:t>
      </w:r>
      <w:r w:rsidR="00A1710D" w:rsidRPr="00C8474A">
        <w:rPr>
          <w:sz w:val="26"/>
          <w:szCs w:val="26"/>
        </w:rPr>
        <w:t xml:space="preserve">на </w:t>
      </w:r>
      <w:r w:rsidRPr="00C8474A">
        <w:rPr>
          <w:sz w:val="26"/>
          <w:szCs w:val="26"/>
        </w:rPr>
        <w:t>котельн</w:t>
      </w:r>
      <w:r w:rsidR="00590772">
        <w:rPr>
          <w:sz w:val="26"/>
          <w:szCs w:val="26"/>
        </w:rPr>
        <w:t>ую</w:t>
      </w:r>
      <w:r w:rsidRPr="00C8474A">
        <w:rPr>
          <w:sz w:val="26"/>
          <w:szCs w:val="26"/>
        </w:rPr>
        <w:t xml:space="preserve"> </w:t>
      </w:r>
      <w:r w:rsidR="00A1710D" w:rsidRPr="00C8474A">
        <w:rPr>
          <w:bCs/>
          <w:sz w:val="26"/>
          <w:szCs w:val="26"/>
        </w:rPr>
        <w:t>ОАО «Р</w:t>
      </w:r>
      <w:r w:rsidR="009A7BC2">
        <w:rPr>
          <w:bCs/>
          <w:sz w:val="26"/>
          <w:szCs w:val="26"/>
        </w:rPr>
        <w:t>ЖД</w:t>
      </w:r>
      <w:r w:rsidR="00A1710D" w:rsidRPr="00C8474A">
        <w:rPr>
          <w:bCs/>
          <w:sz w:val="26"/>
          <w:szCs w:val="26"/>
        </w:rPr>
        <w:t xml:space="preserve">» в г. Шарье, </w:t>
      </w:r>
      <w:r w:rsidR="00CA52ED" w:rsidRPr="00C8474A">
        <w:rPr>
          <w:sz w:val="26"/>
          <w:szCs w:val="26"/>
        </w:rPr>
        <w:t>Шарьин</w:t>
      </w:r>
      <w:r w:rsidR="00793544" w:rsidRPr="00C8474A">
        <w:rPr>
          <w:sz w:val="26"/>
          <w:szCs w:val="26"/>
        </w:rPr>
        <w:t>ск</w:t>
      </w:r>
      <w:r w:rsidRPr="00C8474A">
        <w:rPr>
          <w:sz w:val="26"/>
          <w:szCs w:val="26"/>
        </w:rPr>
        <w:t>ую ТЭЦ</w:t>
      </w:r>
      <w:r w:rsidR="00793544" w:rsidRPr="00C8474A">
        <w:rPr>
          <w:sz w:val="26"/>
          <w:szCs w:val="26"/>
        </w:rPr>
        <w:t xml:space="preserve"> приведен</w:t>
      </w:r>
      <w:r w:rsidRPr="00C8474A">
        <w:rPr>
          <w:sz w:val="26"/>
          <w:szCs w:val="26"/>
        </w:rPr>
        <w:t>а</w:t>
      </w:r>
      <w:r w:rsidR="00793544" w:rsidRPr="00C8474A">
        <w:rPr>
          <w:sz w:val="26"/>
          <w:szCs w:val="26"/>
        </w:rPr>
        <w:t xml:space="preserve"> в разделе </w:t>
      </w:r>
      <w:r w:rsidR="00CA52ED" w:rsidRPr="00C8474A">
        <w:rPr>
          <w:sz w:val="26"/>
          <w:szCs w:val="26"/>
        </w:rPr>
        <w:t>2</w:t>
      </w:r>
      <w:r w:rsidR="00DD3E17">
        <w:rPr>
          <w:sz w:val="26"/>
          <w:szCs w:val="26"/>
        </w:rPr>
        <w:t>, п. 2</w:t>
      </w:r>
      <w:r w:rsidR="00CA52ED" w:rsidRPr="00C8474A">
        <w:rPr>
          <w:sz w:val="26"/>
          <w:szCs w:val="26"/>
        </w:rPr>
        <w:t>.</w:t>
      </w:r>
      <w:r w:rsidR="00286ED3">
        <w:rPr>
          <w:sz w:val="26"/>
          <w:szCs w:val="26"/>
        </w:rPr>
        <w:t>2</w:t>
      </w:r>
      <w:r w:rsidR="00CA52ED" w:rsidRPr="00C8474A">
        <w:rPr>
          <w:sz w:val="26"/>
          <w:szCs w:val="26"/>
        </w:rPr>
        <w:t>.</w:t>
      </w:r>
    </w:p>
    <w:p w:rsidR="00CA52ED" w:rsidRPr="00C8474A" w:rsidRDefault="00CA52ED">
      <w:pPr>
        <w:tabs>
          <w:tab w:val="left" w:pos="375"/>
        </w:tabs>
        <w:spacing w:before="120" w:after="120"/>
        <w:ind w:right="28"/>
        <w:jc w:val="both"/>
        <w:rPr>
          <w:sz w:val="26"/>
          <w:szCs w:val="26"/>
        </w:rPr>
      </w:pPr>
      <w:r w:rsidRPr="00C8474A">
        <w:rPr>
          <w:sz w:val="26"/>
          <w:szCs w:val="26"/>
        </w:rPr>
        <w:t>Максимальные часовые расходы топлива могут быть рассчитаны по формуле:</w:t>
      </w:r>
    </w:p>
    <w:p w:rsidR="00CA52ED" w:rsidRPr="00C8474A" w:rsidRDefault="00CA52ED" w:rsidP="00793544">
      <w:pPr>
        <w:tabs>
          <w:tab w:val="left" w:pos="375"/>
        </w:tabs>
        <w:spacing w:before="120" w:after="120"/>
        <w:ind w:right="28"/>
        <w:jc w:val="right"/>
        <w:rPr>
          <w:sz w:val="26"/>
          <w:szCs w:val="26"/>
        </w:rPr>
      </w:pPr>
      <w:r w:rsidRPr="00C8474A">
        <w:rPr>
          <w:sz w:val="26"/>
          <w:szCs w:val="26"/>
          <w:lang w:val="en-US"/>
        </w:rPr>
        <w:t>m</w:t>
      </w:r>
      <w:r w:rsidRPr="00C8474A">
        <w:rPr>
          <w:sz w:val="26"/>
          <w:szCs w:val="26"/>
          <w:vertAlign w:val="subscript"/>
        </w:rPr>
        <w:t>о</w:t>
      </w:r>
      <w:r w:rsidRPr="00C8474A">
        <w:rPr>
          <w:sz w:val="26"/>
          <w:szCs w:val="26"/>
        </w:rPr>
        <w:t xml:space="preserve"> = </w:t>
      </w:r>
      <w:proofErr w:type="spellStart"/>
      <w:r w:rsidRPr="00C8474A">
        <w:rPr>
          <w:sz w:val="26"/>
          <w:szCs w:val="26"/>
        </w:rPr>
        <w:t>М</w:t>
      </w:r>
      <w:r w:rsidRPr="00C8474A">
        <w:rPr>
          <w:sz w:val="26"/>
          <w:szCs w:val="26"/>
          <w:vertAlign w:val="subscript"/>
        </w:rPr>
        <w:t>т.</w:t>
      </w:r>
      <w:proofErr w:type="gramStart"/>
      <w:r w:rsidRPr="00C8474A">
        <w:rPr>
          <w:sz w:val="26"/>
          <w:szCs w:val="26"/>
          <w:vertAlign w:val="subscript"/>
        </w:rPr>
        <w:t>от</w:t>
      </w:r>
      <w:proofErr w:type="spellEnd"/>
      <w:r w:rsidRPr="00C8474A">
        <w:rPr>
          <w:sz w:val="26"/>
          <w:szCs w:val="26"/>
          <w:vertAlign w:val="subscript"/>
        </w:rPr>
        <w:t>.</w:t>
      </w:r>
      <w:r w:rsidRPr="00C8474A">
        <w:rPr>
          <w:sz w:val="26"/>
          <w:szCs w:val="26"/>
        </w:rPr>
        <w:t>*</w:t>
      </w:r>
      <w:proofErr w:type="gramEnd"/>
      <w:r w:rsidRPr="00C8474A">
        <w:rPr>
          <w:sz w:val="26"/>
          <w:szCs w:val="26"/>
        </w:rPr>
        <w:t>(</w:t>
      </w:r>
      <w:r w:rsidRPr="00C8474A">
        <w:rPr>
          <w:sz w:val="26"/>
          <w:szCs w:val="26"/>
          <w:lang w:val="en-US"/>
        </w:rPr>
        <w:t>t</w:t>
      </w:r>
      <w:proofErr w:type="spellStart"/>
      <w:r w:rsidRPr="00C8474A">
        <w:rPr>
          <w:sz w:val="26"/>
          <w:szCs w:val="26"/>
          <w:vertAlign w:val="subscript"/>
        </w:rPr>
        <w:t>вн</w:t>
      </w:r>
      <w:proofErr w:type="spellEnd"/>
      <w:r w:rsidRPr="00C8474A">
        <w:rPr>
          <w:sz w:val="26"/>
          <w:szCs w:val="26"/>
          <w:vertAlign w:val="subscript"/>
        </w:rPr>
        <w:t>.</w:t>
      </w:r>
      <w:r w:rsidRPr="00C8474A">
        <w:rPr>
          <w:sz w:val="26"/>
          <w:szCs w:val="26"/>
        </w:rPr>
        <w:t xml:space="preserve"> – </w:t>
      </w:r>
      <w:r w:rsidRPr="00C8474A">
        <w:rPr>
          <w:sz w:val="26"/>
          <w:szCs w:val="26"/>
          <w:lang w:val="en-US"/>
        </w:rPr>
        <w:t>t</w:t>
      </w:r>
      <w:r w:rsidRPr="00C8474A">
        <w:rPr>
          <w:sz w:val="26"/>
          <w:szCs w:val="26"/>
          <w:vertAlign w:val="subscript"/>
        </w:rPr>
        <w:t>о</w:t>
      </w:r>
      <w:r w:rsidRPr="00C8474A">
        <w:rPr>
          <w:sz w:val="26"/>
          <w:szCs w:val="26"/>
        </w:rPr>
        <w:t>)</w:t>
      </w:r>
      <w:proofErr w:type="gramStart"/>
      <w:r w:rsidRPr="00C8474A">
        <w:rPr>
          <w:sz w:val="26"/>
          <w:szCs w:val="26"/>
        </w:rPr>
        <w:t>/(</w:t>
      </w:r>
      <w:proofErr w:type="gramEnd"/>
      <w:r w:rsidRPr="00C8474A">
        <w:rPr>
          <w:sz w:val="26"/>
          <w:szCs w:val="26"/>
          <w:lang w:val="en-US"/>
        </w:rPr>
        <w:t>t</w:t>
      </w:r>
      <w:proofErr w:type="spellStart"/>
      <w:r w:rsidRPr="00C8474A">
        <w:rPr>
          <w:sz w:val="26"/>
          <w:szCs w:val="26"/>
          <w:vertAlign w:val="subscript"/>
        </w:rPr>
        <w:t>вн</w:t>
      </w:r>
      <w:proofErr w:type="spellEnd"/>
      <w:r w:rsidRPr="00C8474A">
        <w:rPr>
          <w:sz w:val="26"/>
          <w:szCs w:val="26"/>
          <w:vertAlign w:val="subscript"/>
        </w:rPr>
        <w:t>.</w:t>
      </w:r>
      <w:r w:rsidRPr="00C8474A">
        <w:rPr>
          <w:sz w:val="26"/>
          <w:szCs w:val="26"/>
        </w:rPr>
        <w:t xml:space="preserve"> – </w:t>
      </w:r>
      <w:r w:rsidRPr="00C8474A">
        <w:rPr>
          <w:sz w:val="26"/>
          <w:szCs w:val="26"/>
          <w:lang w:val="en-US"/>
        </w:rPr>
        <w:t>t</w:t>
      </w:r>
      <w:proofErr w:type="spellStart"/>
      <w:r w:rsidRPr="00C8474A">
        <w:rPr>
          <w:sz w:val="26"/>
          <w:szCs w:val="26"/>
          <w:vertAlign w:val="subscript"/>
        </w:rPr>
        <w:t>ср.от</w:t>
      </w:r>
      <w:proofErr w:type="spellEnd"/>
      <w:r w:rsidRPr="00C8474A">
        <w:rPr>
          <w:sz w:val="26"/>
          <w:szCs w:val="26"/>
          <w:vertAlign w:val="subscript"/>
        </w:rPr>
        <w:t>.</w:t>
      </w:r>
      <w:r w:rsidRPr="00C8474A">
        <w:rPr>
          <w:sz w:val="26"/>
          <w:szCs w:val="26"/>
        </w:rPr>
        <w:t>)</w:t>
      </w:r>
      <w:r w:rsidR="001D7D7A" w:rsidRPr="00C8474A">
        <w:rPr>
          <w:sz w:val="26"/>
          <w:szCs w:val="26"/>
        </w:rPr>
        <w:t>*</w:t>
      </w:r>
      <w:proofErr w:type="spellStart"/>
      <w:r w:rsidR="001D7D7A" w:rsidRPr="00C8474A">
        <w:rPr>
          <w:sz w:val="26"/>
          <w:szCs w:val="26"/>
        </w:rPr>
        <w:t>τ</w:t>
      </w:r>
      <w:r w:rsidR="001D7D7A" w:rsidRPr="00C8474A">
        <w:rPr>
          <w:sz w:val="26"/>
          <w:szCs w:val="26"/>
          <w:vertAlign w:val="subscript"/>
        </w:rPr>
        <w:t>от</w:t>
      </w:r>
      <w:proofErr w:type="spellEnd"/>
      <w:r w:rsidR="001D7D7A" w:rsidRPr="00C8474A">
        <w:rPr>
          <w:sz w:val="26"/>
          <w:szCs w:val="26"/>
          <w:vertAlign w:val="subscript"/>
        </w:rPr>
        <w:t>.</w:t>
      </w:r>
      <w:r w:rsidRPr="00C8474A">
        <w:rPr>
          <w:sz w:val="26"/>
          <w:szCs w:val="26"/>
        </w:rPr>
        <w:t>,  т/ч</w:t>
      </w:r>
      <w:r w:rsidR="00793544" w:rsidRPr="00C8474A">
        <w:rPr>
          <w:sz w:val="26"/>
          <w:szCs w:val="26"/>
        </w:rPr>
        <w:t xml:space="preserve">                     </w:t>
      </w:r>
      <w:r w:rsidR="008D008A" w:rsidRPr="00C8474A">
        <w:rPr>
          <w:sz w:val="26"/>
          <w:szCs w:val="26"/>
        </w:rPr>
        <w:t xml:space="preserve">                             (</w:t>
      </w:r>
      <w:r w:rsidR="00D42118">
        <w:rPr>
          <w:sz w:val="26"/>
          <w:szCs w:val="26"/>
        </w:rPr>
        <w:t>1</w:t>
      </w:r>
      <w:r w:rsidR="00B0579B">
        <w:rPr>
          <w:sz w:val="26"/>
          <w:szCs w:val="26"/>
        </w:rPr>
        <w:t>8</w:t>
      </w:r>
      <w:r w:rsidR="00793544" w:rsidRPr="00C8474A">
        <w:rPr>
          <w:sz w:val="26"/>
          <w:szCs w:val="26"/>
        </w:rPr>
        <w:t>)</w:t>
      </w:r>
    </w:p>
    <w:p w:rsidR="00286ED3" w:rsidRDefault="00CA52ED">
      <w:pPr>
        <w:tabs>
          <w:tab w:val="left" w:pos="375"/>
        </w:tabs>
        <w:spacing w:before="120" w:after="120"/>
        <w:ind w:right="28"/>
        <w:rPr>
          <w:sz w:val="26"/>
          <w:szCs w:val="26"/>
        </w:rPr>
      </w:pPr>
      <w:r w:rsidRPr="00C8474A">
        <w:rPr>
          <w:sz w:val="26"/>
          <w:szCs w:val="26"/>
        </w:rPr>
        <w:t xml:space="preserve">где </w:t>
      </w:r>
      <w:r w:rsidRPr="00C8474A">
        <w:rPr>
          <w:sz w:val="26"/>
          <w:szCs w:val="26"/>
          <w:lang w:val="en-US"/>
        </w:rPr>
        <w:t>t</w:t>
      </w:r>
      <w:proofErr w:type="spellStart"/>
      <w:r w:rsidRPr="00C8474A">
        <w:rPr>
          <w:sz w:val="26"/>
          <w:szCs w:val="26"/>
          <w:vertAlign w:val="subscript"/>
        </w:rPr>
        <w:t>вн</w:t>
      </w:r>
      <w:proofErr w:type="spellEnd"/>
      <w:r w:rsidRPr="00C8474A">
        <w:rPr>
          <w:sz w:val="26"/>
          <w:szCs w:val="26"/>
          <w:vertAlign w:val="subscript"/>
        </w:rPr>
        <w:t xml:space="preserve">. </w:t>
      </w:r>
      <w:r w:rsidR="00BC59C9">
        <w:rPr>
          <w:sz w:val="26"/>
          <w:szCs w:val="26"/>
        </w:rPr>
        <w:t>–</w:t>
      </w:r>
      <w:r w:rsidRPr="00C8474A">
        <w:rPr>
          <w:sz w:val="26"/>
          <w:szCs w:val="26"/>
        </w:rPr>
        <w:t xml:space="preserve"> </w:t>
      </w:r>
      <w:r w:rsidR="00BC59C9">
        <w:rPr>
          <w:sz w:val="26"/>
          <w:szCs w:val="26"/>
        </w:rPr>
        <w:t xml:space="preserve">средняя </w:t>
      </w:r>
      <w:r w:rsidRPr="00C8474A">
        <w:rPr>
          <w:sz w:val="26"/>
          <w:szCs w:val="26"/>
        </w:rPr>
        <w:t xml:space="preserve">температура воздуха в отапливаемых помещениях; </w:t>
      </w:r>
      <w:r w:rsidR="00286ED3">
        <w:rPr>
          <w:sz w:val="26"/>
          <w:szCs w:val="26"/>
        </w:rPr>
        <w:t>для</w:t>
      </w:r>
      <w:r w:rsidRPr="00C8474A">
        <w:rPr>
          <w:sz w:val="26"/>
          <w:szCs w:val="26"/>
        </w:rPr>
        <w:t xml:space="preserve"> жило</w:t>
      </w:r>
      <w:r w:rsidR="00286ED3">
        <w:rPr>
          <w:sz w:val="26"/>
          <w:szCs w:val="26"/>
        </w:rPr>
        <w:t>го</w:t>
      </w:r>
      <w:r w:rsidRPr="00C8474A">
        <w:rPr>
          <w:sz w:val="26"/>
          <w:szCs w:val="26"/>
        </w:rPr>
        <w:t xml:space="preserve"> сектор</w:t>
      </w:r>
      <w:r w:rsidR="00286ED3">
        <w:rPr>
          <w:sz w:val="26"/>
          <w:szCs w:val="26"/>
        </w:rPr>
        <w:t>а</w:t>
      </w:r>
      <w:r w:rsidR="00BC59C9">
        <w:rPr>
          <w:sz w:val="26"/>
          <w:szCs w:val="26"/>
        </w:rPr>
        <w:t xml:space="preserve"> </w:t>
      </w:r>
    </w:p>
    <w:p w:rsidR="00CA52ED" w:rsidRPr="00C8474A" w:rsidRDefault="00286ED3">
      <w:pPr>
        <w:tabs>
          <w:tab w:val="left" w:pos="375"/>
        </w:tabs>
        <w:spacing w:before="120" w:after="120"/>
        <w:ind w:right="28"/>
        <w:rPr>
          <w:sz w:val="26"/>
          <w:szCs w:val="26"/>
        </w:rPr>
      </w:pPr>
      <w:r w:rsidRPr="00C8474A">
        <w:rPr>
          <w:sz w:val="26"/>
          <w:szCs w:val="26"/>
          <w:lang w:val="en-US"/>
        </w:rPr>
        <w:t>t</w:t>
      </w:r>
      <w:proofErr w:type="spellStart"/>
      <w:r w:rsidRPr="00C8474A">
        <w:rPr>
          <w:sz w:val="26"/>
          <w:szCs w:val="26"/>
          <w:vertAlign w:val="subscript"/>
        </w:rPr>
        <w:t>вн</w:t>
      </w:r>
      <w:proofErr w:type="spellEnd"/>
      <w:r w:rsidRPr="00C8474A">
        <w:rPr>
          <w:sz w:val="26"/>
          <w:szCs w:val="26"/>
          <w:vertAlign w:val="subscript"/>
        </w:rPr>
        <w:t>.</w:t>
      </w:r>
      <w:r>
        <w:rPr>
          <w:sz w:val="26"/>
          <w:szCs w:val="26"/>
          <w:vertAlign w:val="subscript"/>
        </w:rPr>
        <w:t xml:space="preserve"> </w:t>
      </w:r>
      <w:r w:rsidRPr="00286ED3">
        <w:rPr>
          <w:sz w:val="26"/>
          <w:szCs w:val="26"/>
        </w:rPr>
        <w:t>= 20</w:t>
      </w:r>
      <w:r w:rsidRPr="00286ED3">
        <w:rPr>
          <w:sz w:val="26"/>
          <w:szCs w:val="26"/>
          <w:vertAlign w:val="superscript"/>
        </w:rPr>
        <w:t>о</w:t>
      </w:r>
      <w:r w:rsidRPr="00286ED3">
        <w:rPr>
          <w:sz w:val="26"/>
          <w:szCs w:val="26"/>
        </w:rPr>
        <w:t>С, для</w:t>
      </w:r>
      <w:r>
        <w:rPr>
          <w:sz w:val="26"/>
          <w:szCs w:val="26"/>
          <w:vertAlign w:val="subscript"/>
        </w:rPr>
        <w:t xml:space="preserve"> </w:t>
      </w:r>
      <w:r w:rsidR="00BC59C9">
        <w:rPr>
          <w:sz w:val="26"/>
          <w:szCs w:val="26"/>
        </w:rPr>
        <w:t>и административны</w:t>
      </w:r>
      <w:r>
        <w:rPr>
          <w:sz w:val="26"/>
          <w:szCs w:val="26"/>
        </w:rPr>
        <w:t>х</w:t>
      </w:r>
      <w:r w:rsidR="00BC59C9">
        <w:rPr>
          <w:sz w:val="26"/>
          <w:szCs w:val="26"/>
        </w:rPr>
        <w:t xml:space="preserve"> здани</w:t>
      </w:r>
      <w:r>
        <w:rPr>
          <w:sz w:val="26"/>
          <w:szCs w:val="26"/>
        </w:rPr>
        <w:t>й</w:t>
      </w:r>
      <w:r w:rsidR="00CA52ED" w:rsidRPr="00C8474A">
        <w:rPr>
          <w:sz w:val="26"/>
          <w:szCs w:val="26"/>
        </w:rPr>
        <w:t xml:space="preserve">, </w:t>
      </w:r>
      <w:r w:rsidR="00CA52ED" w:rsidRPr="00C8474A">
        <w:rPr>
          <w:sz w:val="26"/>
          <w:szCs w:val="26"/>
          <w:lang w:val="en-US"/>
        </w:rPr>
        <w:t>t</w:t>
      </w:r>
      <w:proofErr w:type="spellStart"/>
      <w:r w:rsidR="00CA52ED" w:rsidRPr="00C8474A">
        <w:rPr>
          <w:sz w:val="26"/>
          <w:szCs w:val="26"/>
          <w:vertAlign w:val="subscript"/>
        </w:rPr>
        <w:t>вн</w:t>
      </w:r>
      <w:proofErr w:type="spellEnd"/>
      <w:r w:rsidR="00CA52ED" w:rsidRPr="00C8474A">
        <w:rPr>
          <w:sz w:val="26"/>
          <w:szCs w:val="26"/>
          <w:vertAlign w:val="subscript"/>
        </w:rPr>
        <w:t xml:space="preserve">.  </w:t>
      </w:r>
      <w:r w:rsidR="00CA52ED" w:rsidRPr="00C8474A">
        <w:rPr>
          <w:sz w:val="26"/>
          <w:szCs w:val="26"/>
        </w:rPr>
        <w:t xml:space="preserve">= </w:t>
      </w:r>
      <w:r w:rsidR="00BC59C9">
        <w:rPr>
          <w:sz w:val="26"/>
          <w:szCs w:val="26"/>
        </w:rPr>
        <w:t>1</w:t>
      </w:r>
      <w:r>
        <w:rPr>
          <w:sz w:val="26"/>
          <w:szCs w:val="26"/>
        </w:rPr>
        <w:t>8</w:t>
      </w:r>
      <w:r w:rsidR="00CA52ED" w:rsidRPr="00BC59C9">
        <w:rPr>
          <w:sz w:val="26"/>
          <w:szCs w:val="26"/>
          <w:vertAlign w:val="superscript"/>
        </w:rPr>
        <w:t>о</w:t>
      </w:r>
      <w:r w:rsidR="00CA52ED" w:rsidRPr="00C8474A">
        <w:rPr>
          <w:sz w:val="26"/>
          <w:szCs w:val="26"/>
        </w:rPr>
        <w:t>С;</w:t>
      </w:r>
    </w:p>
    <w:p w:rsidR="00CA52ED" w:rsidRPr="00C8474A" w:rsidRDefault="00CA52ED">
      <w:pPr>
        <w:tabs>
          <w:tab w:val="left" w:pos="375"/>
        </w:tabs>
        <w:spacing w:before="120" w:after="120"/>
        <w:ind w:right="28"/>
        <w:rPr>
          <w:sz w:val="26"/>
          <w:szCs w:val="26"/>
        </w:rPr>
      </w:pPr>
      <w:r w:rsidRPr="00C8474A">
        <w:rPr>
          <w:sz w:val="26"/>
          <w:szCs w:val="26"/>
          <w:lang w:val="en-US"/>
        </w:rPr>
        <w:t>t</w:t>
      </w:r>
      <w:r w:rsidRPr="00C8474A">
        <w:rPr>
          <w:sz w:val="26"/>
          <w:szCs w:val="26"/>
          <w:vertAlign w:val="subscript"/>
        </w:rPr>
        <w:t xml:space="preserve">о </w:t>
      </w:r>
      <w:r w:rsidRPr="00C8474A">
        <w:rPr>
          <w:sz w:val="26"/>
          <w:szCs w:val="26"/>
        </w:rPr>
        <w:t xml:space="preserve">и </w:t>
      </w:r>
      <w:r w:rsidRPr="00C8474A">
        <w:rPr>
          <w:sz w:val="26"/>
          <w:szCs w:val="26"/>
          <w:lang w:val="en-US"/>
        </w:rPr>
        <w:t>t</w:t>
      </w:r>
      <w:proofErr w:type="spellStart"/>
      <w:r w:rsidRPr="00C8474A">
        <w:rPr>
          <w:sz w:val="26"/>
          <w:szCs w:val="26"/>
          <w:vertAlign w:val="subscript"/>
        </w:rPr>
        <w:t>ср.от</w:t>
      </w:r>
      <w:proofErr w:type="spellEnd"/>
      <w:r w:rsidRPr="00C8474A">
        <w:rPr>
          <w:sz w:val="26"/>
          <w:szCs w:val="26"/>
          <w:vertAlign w:val="subscript"/>
        </w:rPr>
        <w:t xml:space="preserve">. </w:t>
      </w:r>
      <w:r w:rsidRPr="00C8474A">
        <w:rPr>
          <w:sz w:val="26"/>
          <w:szCs w:val="26"/>
        </w:rPr>
        <w:t>- расчетная и средняя за отопительный период температуры наружного воздуха; для г. Шарьи принимаются, соответственно, -32</w:t>
      </w:r>
      <w:r w:rsidRPr="00C8474A">
        <w:rPr>
          <w:sz w:val="26"/>
          <w:szCs w:val="26"/>
          <w:vertAlign w:val="superscript"/>
        </w:rPr>
        <w:t>о</w:t>
      </w:r>
      <w:r w:rsidRPr="00C8474A">
        <w:rPr>
          <w:sz w:val="26"/>
          <w:szCs w:val="26"/>
        </w:rPr>
        <w:t>С и -</w:t>
      </w:r>
      <w:r w:rsidR="004C735B">
        <w:rPr>
          <w:sz w:val="26"/>
          <w:szCs w:val="26"/>
        </w:rPr>
        <w:t>3,0</w:t>
      </w:r>
      <w:r w:rsidRPr="00C8474A">
        <w:rPr>
          <w:sz w:val="26"/>
          <w:szCs w:val="26"/>
          <w:vertAlign w:val="superscript"/>
        </w:rPr>
        <w:t>о</w:t>
      </w:r>
      <w:r w:rsidRPr="00C8474A">
        <w:rPr>
          <w:sz w:val="26"/>
          <w:szCs w:val="26"/>
        </w:rPr>
        <w:t>С.</w:t>
      </w:r>
    </w:p>
    <w:p w:rsidR="00C8474A" w:rsidRPr="00C8474A" w:rsidRDefault="00C8474A">
      <w:pPr>
        <w:tabs>
          <w:tab w:val="left" w:pos="375"/>
        </w:tabs>
        <w:spacing w:before="120" w:after="120"/>
        <w:ind w:right="28"/>
        <w:rPr>
          <w:sz w:val="26"/>
          <w:szCs w:val="26"/>
        </w:rPr>
      </w:pPr>
      <w:proofErr w:type="spellStart"/>
      <w:r w:rsidRPr="00C8474A">
        <w:rPr>
          <w:sz w:val="26"/>
          <w:szCs w:val="26"/>
        </w:rPr>
        <w:t>τ</w:t>
      </w:r>
      <w:r w:rsidRPr="00C8474A">
        <w:rPr>
          <w:sz w:val="26"/>
          <w:szCs w:val="26"/>
          <w:vertAlign w:val="subscript"/>
        </w:rPr>
        <w:t>от</w:t>
      </w:r>
      <w:proofErr w:type="spellEnd"/>
      <w:r w:rsidRPr="00C8474A">
        <w:rPr>
          <w:sz w:val="26"/>
          <w:szCs w:val="26"/>
          <w:vertAlign w:val="subscript"/>
        </w:rPr>
        <w:t>.</w:t>
      </w:r>
      <w:r w:rsidRPr="00C8474A">
        <w:rPr>
          <w:sz w:val="26"/>
          <w:szCs w:val="26"/>
        </w:rPr>
        <w:t xml:space="preserve"> – продолжительность отопительного периода, </w:t>
      </w:r>
      <w:proofErr w:type="spellStart"/>
      <w:r w:rsidRPr="00C8474A">
        <w:rPr>
          <w:sz w:val="26"/>
          <w:szCs w:val="26"/>
        </w:rPr>
        <w:t>τ</w:t>
      </w:r>
      <w:r w:rsidRPr="00C8474A">
        <w:rPr>
          <w:sz w:val="26"/>
          <w:szCs w:val="26"/>
          <w:vertAlign w:val="subscript"/>
        </w:rPr>
        <w:t>от</w:t>
      </w:r>
      <w:proofErr w:type="spellEnd"/>
      <w:r w:rsidRPr="00C8474A">
        <w:rPr>
          <w:sz w:val="26"/>
          <w:szCs w:val="26"/>
          <w:vertAlign w:val="subscript"/>
        </w:rPr>
        <w:t xml:space="preserve">. </w:t>
      </w:r>
      <w:r w:rsidRPr="00C8474A">
        <w:rPr>
          <w:sz w:val="26"/>
          <w:szCs w:val="26"/>
        </w:rPr>
        <w:t>= 5</w:t>
      </w:r>
      <w:r w:rsidR="004C735B">
        <w:rPr>
          <w:sz w:val="26"/>
          <w:szCs w:val="26"/>
        </w:rPr>
        <w:t>376</w:t>
      </w:r>
      <w:r w:rsidRPr="00C8474A">
        <w:rPr>
          <w:sz w:val="26"/>
          <w:szCs w:val="26"/>
        </w:rPr>
        <w:t xml:space="preserve"> ч</w:t>
      </w:r>
    </w:p>
    <w:p w:rsidR="00CA52ED" w:rsidRPr="00C8474A" w:rsidRDefault="00CA52ED">
      <w:pPr>
        <w:tabs>
          <w:tab w:val="left" w:pos="375"/>
        </w:tabs>
        <w:spacing w:before="120" w:after="120"/>
        <w:ind w:right="28"/>
        <w:rPr>
          <w:sz w:val="26"/>
          <w:szCs w:val="26"/>
        </w:rPr>
      </w:pPr>
      <w:proofErr w:type="spellStart"/>
      <w:r w:rsidRPr="00C8474A">
        <w:rPr>
          <w:sz w:val="26"/>
          <w:szCs w:val="26"/>
        </w:rPr>
        <w:t>М</w:t>
      </w:r>
      <w:r w:rsidRPr="00C8474A">
        <w:rPr>
          <w:sz w:val="26"/>
          <w:szCs w:val="26"/>
          <w:vertAlign w:val="subscript"/>
        </w:rPr>
        <w:t>т.от</w:t>
      </w:r>
      <w:proofErr w:type="spellEnd"/>
      <w:r w:rsidRPr="00C8474A">
        <w:rPr>
          <w:sz w:val="26"/>
          <w:szCs w:val="26"/>
          <w:vertAlign w:val="subscript"/>
        </w:rPr>
        <w:t>. —</w:t>
      </w:r>
      <w:r w:rsidRPr="00C8474A">
        <w:rPr>
          <w:sz w:val="26"/>
          <w:szCs w:val="26"/>
        </w:rPr>
        <w:t xml:space="preserve"> расход топлива за отопительный период, т.</w:t>
      </w:r>
      <w:r w:rsidRPr="00C8474A">
        <w:rPr>
          <w:sz w:val="26"/>
          <w:szCs w:val="26"/>
          <w:vertAlign w:val="subscript"/>
        </w:rPr>
        <w:t xml:space="preserve"> </w:t>
      </w:r>
    </w:p>
    <w:p w:rsidR="00CA52ED" w:rsidRPr="00C8474A" w:rsidRDefault="00CA52ED" w:rsidP="00793544">
      <w:pPr>
        <w:tabs>
          <w:tab w:val="left" w:pos="375"/>
        </w:tabs>
        <w:spacing w:before="120" w:after="120"/>
        <w:ind w:right="28"/>
        <w:jc w:val="right"/>
        <w:rPr>
          <w:sz w:val="26"/>
          <w:szCs w:val="26"/>
        </w:rPr>
      </w:pPr>
      <w:proofErr w:type="spellStart"/>
      <w:r w:rsidRPr="00C8474A">
        <w:rPr>
          <w:sz w:val="26"/>
          <w:szCs w:val="26"/>
        </w:rPr>
        <w:t>М</w:t>
      </w:r>
      <w:r w:rsidRPr="00C8474A">
        <w:rPr>
          <w:sz w:val="26"/>
          <w:szCs w:val="26"/>
          <w:vertAlign w:val="subscript"/>
        </w:rPr>
        <w:t>т.от</w:t>
      </w:r>
      <w:proofErr w:type="spellEnd"/>
      <w:r w:rsidRPr="00C8474A">
        <w:rPr>
          <w:sz w:val="26"/>
          <w:szCs w:val="26"/>
          <w:vertAlign w:val="subscript"/>
        </w:rPr>
        <w:t xml:space="preserve">. </w:t>
      </w:r>
      <w:r w:rsidRPr="00C8474A">
        <w:rPr>
          <w:sz w:val="26"/>
          <w:szCs w:val="26"/>
        </w:rPr>
        <w:t>= М</w:t>
      </w:r>
      <w:r w:rsidRPr="00C8474A">
        <w:rPr>
          <w:sz w:val="26"/>
          <w:szCs w:val="26"/>
          <w:vertAlign w:val="subscript"/>
        </w:rPr>
        <w:t>т</w:t>
      </w:r>
      <w:r w:rsidRPr="00C8474A">
        <w:rPr>
          <w:sz w:val="26"/>
          <w:szCs w:val="26"/>
        </w:rPr>
        <w:t xml:space="preserve"> - </w:t>
      </w:r>
      <w:proofErr w:type="spellStart"/>
      <w:r w:rsidRPr="00C8474A">
        <w:rPr>
          <w:sz w:val="26"/>
          <w:szCs w:val="26"/>
        </w:rPr>
        <w:t>М</w:t>
      </w:r>
      <w:r w:rsidRPr="00C8474A">
        <w:rPr>
          <w:sz w:val="26"/>
          <w:szCs w:val="26"/>
          <w:vertAlign w:val="subscript"/>
        </w:rPr>
        <w:t>н.от</w:t>
      </w:r>
      <w:proofErr w:type="spellEnd"/>
      <w:r w:rsidRPr="00C8474A">
        <w:rPr>
          <w:sz w:val="26"/>
          <w:szCs w:val="26"/>
          <w:vertAlign w:val="subscript"/>
        </w:rPr>
        <w:t>.</w:t>
      </w:r>
      <w:r w:rsidRPr="00C8474A">
        <w:rPr>
          <w:sz w:val="26"/>
          <w:szCs w:val="26"/>
        </w:rPr>
        <w:t xml:space="preserve"> </w:t>
      </w:r>
      <w:r w:rsidR="00793544" w:rsidRPr="00C8474A">
        <w:rPr>
          <w:sz w:val="26"/>
          <w:szCs w:val="26"/>
        </w:rPr>
        <w:t xml:space="preserve">                                     </w:t>
      </w:r>
      <w:r w:rsidR="008D008A" w:rsidRPr="00C8474A">
        <w:rPr>
          <w:sz w:val="26"/>
          <w:szCs w:val="26"/>
        </w:rPr>
        <w:t xml:space="preserve">                             (</w:t>
      </w:r>
      <w:r w:rsidR="00D42118">
        <w:rPr>
          <w:sz w:val="26"/>
          <w:szCs w:val="26"/>
        </w:rPr>
        <w:t>1</w:t>
      </w:r>
      <w:r w:rsidR="00B0579B">
        <w:rPr>
          <w:sz w:val="26"/>
          <w:szCs w:val="26"/>
        </w:rPr>
        <w:t>9</w:t>
      </w:r>
      <w:r w:rsidR="00793544" w:rsidRPr="00C8474A">
        <w:rPr>
          <w:sz w:val="26"/>
          <w:szCs w:val="26"/>
        </w:rPr>
        <w:t>)</w:t>
      </w:r>
    </w:p>
    <w:p w:rsidR="00CA52ED" w:rsidRPr="00C8474A" w:rsidRDefault="00CA52ED">
      <w:pPr>
        <w:tabs>
          <w:tab w:val="left" w:pos="375"/>
        </w:tabs>
        <w:spacing w:before="120" w:after="120"/>
        <w:ind w:right="28"/>
        <w:rPr>
          <w:sz w:val="26"/>
          <w:szCs w:val="26"/>
        </w:rPr>
      </w:pPr>
      <w:r w:rsidRPr="00C8474A">
        <w:rPr>
          <w:sz w:val="26"/>
          <w:szCs w:val="26"/>
        </w:rPr>
        <w:t xml:space="preserve">где </w:t>
      </w:r>
      <w:proofErr w:type="spellStart"/>
      <w:r w:rsidRPr="00C8474A">
        <w:rPr>
          <w:sz w:val="26"/>
          <w:szCs w:val="26"/>
        </w:rPr>
        <w:t>М</w:t>
      </w:r>
      <w:r w:rsidRPr="00C8474A">
        <w:rPr>
          <w:sz w:val="26"/>
          <w:szCs w:val="26"/>
          <w:vertAlign w:val="subscript"/>
        </w:rPr>
        <w:t>н.от</w:t>
      </w:r>
      <w:proofErr w:type="spellEnd"/>
      <w:r w:rsidRPr="00C8474A">
        <w:rPr>
          <w:sz w:val="26"/>
          <w:szCs w:val="26"/>
          <w:vertAlign w:val="subscript"/>
        </w:rPr>
        <w:t xml:space="preserve">. </w:t>
      </w:r>
      <w:r w:rsidRPr="00C8474A">
        <w:rPr>
          <w:sz w:val="26"/>
          <w:szCs w:val="26"/>
        </w:rPr>
        <w:t xml:space="preserve"> - расход топлива в неотопительный период </w:t>
      </w:r>
    </w:p>
    <w:p w:rsidR="00CA52ED" w:rsidRPr="00C8474A" w:rsidRDefault="00CA52ED" w:rsidP="00793544">
      <w:pPr>
        <w:tabs>
          <w:tab w:val="left" w:pos="375"/>
        </w:tabs>
        <w:spacing w:before="120" w:after="120"/>
        <w:ind w:right="28"/>
        <w:jc w:val="right"/>
        <w:rPr>
          <w:sz w:val="26"/>
          <w:szCs w:val="26"/>
        </w:rPr>
      </w:pPr>
      <w:proofErr w:type="spellStart"/>
      <w:r w:rsidRPr="00C8474A">
        <w:rPr>
          <w:sz w:val="26"/>
          <w:szCs w:val="26"/>
        </w:rPr>
        <w:t>М</w:t>
      </w:r>
      <w:r w:rsidRPr="00C8474A">
        <w:rPr>
          <w:sz w:val="26"/>
          <w:szCs w:val="26"/>
          <w:vertAlign w:val="subscript"/>
        </w:rPr>
        <w:t>н.от</w:t>
      </w:r>
      <w:proofErr w:type="spellEnd"/>
      <w:r w:rsidRPr="00C8474A">
        <w:rPr>
          <w:sz w:val="26"/>
          <w:szCs w:val="26"/>
          <w:vertAlign w:val="subscript"/>
        </w:rPr>
        <w:t>.</w:t>
      </w:r>
      <w:r w:rsidRPr="00C8474A">
        <w:rPr>
          <w:sz w:val="26"/>
          <w:szCs w:val="26"/>
        </w:rPr>
        <w:t xml:space="preserve"> = Q</w:t>
      </w:r>
      <w:r w:rsidRPr="00C8474A">
        <w:rPr>
          <w:sz w:val="26"/>
          <w:szCs w:val="26"/>
          <w:vertAlign w:val="subscript"/>
        </w:rPr>
        <w:t>н.</w:t>
      </w:r>
      <w:r w:rsidR="00286ED3">
        <w:rPr>
          <w:sz w:val="26"/>
          <w:szCs w:val="26"/>
          <w:vertAlign w:val="subscript"/>
        </w:rPr>
        <w:t>пр</w:t>
      </w:r>
      <w:r w:rsidRPr="00C8474A">
        <w:rPr>
          <w:sz w:val="26"/>
          <w:szCs w:val="26"/>
          <w:vertAlign w:val="subscript"/>
        </w:rPr>
        <w:t>.</w:t>
      </w:r>
      <w:r w:rsidRPr="00C8474A">
        <w:rPr>
          <w:sz w:val="26"/>
          <w:szCs w:val="26"/>
        </w:rPr>
        <w:t xml:space="preserve">* </w:t>
      </w:r>
      <w:proofErr w:type="spellStart"/>
      <w:r w:rsidRPr="00C8474A">
        <w:rPr>
          <w:sz w:val="26"/>
          <w:szCs w:val="26"/>
        </w:rPr>
        <w:t>b</w:t>
      </w:r>
      <w:r w:rsidRPr="00C8474A">
        <w:rPr>
          <w:sz w:val="26"/>
          <w:szCs w:val="26"/>
          <w:vertAlign w:val="subscript"/>
        </w:rPr>
        <w:t>н.</w:t>
      </w:r>
      <w:r w:rsidR="00286ED3">
        <w:rPr>
          <w:sz w:val="26"/>
          <w:szCs w:val="26"/>
          <w:vertAlign w:val="subscript"/>
        </w:rPr>
        <w:t>пр</w:t>
      </w:r>
      <w:proofErr w:type="spellEnd"/>
      <w:r w:rsidRPr="00C8474A">
        <w:rPr>
          <w:sz w:val="26"/>
          <w:szCs w:val="26"/>
          <w:vertAlign w:val="subscript"/>
        </w:rPr>
        <w:t>.</w:t>
      </w:r>
      <w:r w:rsidR="00793544" w:rsidRPr="00C8474A">
        <w:rPr>
          <w:sz w:val="26"/>
          <w:szCs w:val="26"/>
          <w:vertAlign w:val="subscript"/>
        </w:rPr>
        <w:t xml:space="preserve">                                                                                                  </w:t>
      </w:r>
      <w:r w:rsidR="00793544" w:rsidRPr="00C8474A">
        <w:rPr>
          <w:sz w:val="26"/>
          <w:szCs w:val="26"/>
        </w:rPr>
        <w:t>(</w:t>
      </w:r>
      <w:r w:rsidR="00B0579B">
        <w:rPr>
          <w:sz w:val="26"/>
          <w:szCs w:val="26"/>
        </w:rPr>
        <w:t>20</w:t>
      </w:r>
      <w:r w:rsidR="00793544" w:rsidRPr="00C8474A">
        <w:rPr>
          <w:sz w:val="26"/>
          <w:szCs w:val="26"/>
        </w:rPr>
        <w:t>)</w:t>
      </w:r>
    </w:p>
    <w:p w:rsidR="00CA52ED" w:rsidRPr="00C8474A" w:rsidRDefault="00CA52ED">
      <w:pPr>
        <w:tabs>
          <w:tab w:val="left" w:pos="375"/>
        </w:tabs>
        <w:spacing w:before="120" w:after="120"/>
        <w:ind w:right="28"/>
        <w:rPr>
          <w:sz w:val="26"/>
          <w:szCs w:val="26"/>
        </w:rPr>
      </w:pPr>
      <w:r w:rsidRPr="00C8474A">
        <w:rPr>
          <w:sz w:val="26"/>
          <w:szCs w:val="26"/>
        </w:rPr>
        <w:t xml:space="preserve">где </w:t>
      </w:r>
      <w:proofErr w:type="spellStart"/>
      <w:r w:rsidRPr="00C8474A">
        <w:rPr>
          <w:sz w:val="26"/>
          <w:szCs w:val="26"/>
        </w:rPr>
        <w:t>Q</w:t>
      </w:r>
      <w:r w:rsidRPr="00C8474A">
        <w:rPr>
          <w:sz w:val="26"/>
          <w:szCs w:val="26"/>
          <w:vertAlign w:val="subscript"/>
        </w:rPr>
        <w:t>н.</w:t>
      </w:r>
      <w:r w:rsidR="00286ED3">
        <w:rPr>
          <w:sz w:val="26"/>
          <w:szCs w:val="26"/>
          <w:vertAlign w:val="subscript"/>
        </w:rPr>
        <w:t>пр</w:t>
      </w:r>
      <w:proofErr w:type="spellEnd"/>
      <w:r w:rsidRPr="00C8474A">
        <w:rPr>
          <w:sz w:val="26"/>
          <w:szCs w:val="26"/>
          <w:vertAlign w:val="subscript"/>
        </w:rPr>
        <w:t xml:space="preserve">. </w:t>
      </w:r>
      <w:r w:rsidRPr="00C8474A">
        <w:rPr>
          <w:sz w:val="26"/>
          <w:szCs w:val="26"/>
        </w:rPr>
        <w:t xml:space="preserve">и </w:t>
      </w:r>
      <w:proofErr w:type="spellStart"/>
      <w:r w:rsidRPr="00C8474A">
        <w:rPr>
          <w:sz w:val="26"/>
          <w:szCs w:val="26"/>
        </w:rPr>
        <w:t>b</w:t>
      </w:r>
      <w:r w:rsidRPr="00C8474A">
        <w:rPr>
          <w:sz w:val="26"/>
          <w:szCs w:val="26"/>
          <w:vertAlign w:val="subscript"/>
        </w:rPr>
        <w:t>н.</w:t>
      </w:r>
      <w:r w:rsidR="00286ED3">
        <w:rPr>
          <w:sz w:val="26"/>
          <w:szCs w:val="26"/>
          <w:vertAlign w:val="subscript"/>
        </w:rPr>
        <w:t>пр</w:t>
      </w:r>
      <w:proofErr w:type="spellEnd"/>
      <w:r w:rsidRPr="00C8474A">
        <w:rPr>
          <w:sz w:val="26"/>
          <w:szCs w:val="26"/>
          <w:vertAlign w:val="subscript"/>
        </w:rPr>
        <w:t xml:space="preserve">. </w:t>
      </w:r>
      <w:r w:rsidRPr="00C8474A">
        <w:rPr>
          <w:sz w:val="26"/>
          <w:szCs w:val="26"/>
        </w:rPr>
        <w:t xml:space="preserve">- соответственно, </w:t>
      </w:r>
      <w:r w:rsidR="00286ED3">
        <w:rPr>
          <w:sz w:val="26"/>
          <w:szCs w:val="26"/>
        </w:rPr>
        <w:t>производство</w:t>
      </w:r>
      <w:r w:rsidRPr="00C8474A">
        <w:rPr>
          <w:sz w:val="26"/>
          <w:szCs w:val="26"/>
        </w:rPr>
        <w:t xml:space="preserve"> тепловой энергии и удельный расход топлива в неотопительный период.</w:t>
      </w:r>
    </w:p>
    <w:p w:rsidR="00CA52ED" w:rsidRDefault="00CA52ED" w:rsidP="00B95E45">
      <w:pPr>
        <w:tabs>
          <w:tab w:val="left" w:pos="375"/>
        </w:tabs>
        <w:spacing w:before="120" w:after="120"/>
        <w:ind w:right="28"/>
        <w:jc w:val="both"/>
      </w:pPr>
      <w:r w:rsidRPr="00C8474A">
        <w:rPr>
          <w:sz w:val="26"/>
          <w:szCs w:val="26"/>
        </w:rPr>
        <w:t>Исходные данные и результаты расчетов максималь</w:t>
      </w:r>
      <w:r w:rsidR="00BC59C9">
        <w:rPr>
          <w:sz w:val="26"/>
          <w:szCs w:val="26"/>
        </w:rPr>
        <w:t xml:space="preserve">ных часовых и годовых расходов </w:t>
      </w:r>
      <w:r w:rsidRPr="00C8474A">
        <w:rPr>
          <w:sz w:val="26"/>
          <w:szCs w:val="26"/>
        </w:rPr>
        <w:t>топлива</w:t>
      </w:r>
      <w:r w:rsidRPr="00C8474A">
        <w:rPr>
          <w:b/>
          <w:sz w:val="26"/>
          <w:szCs w:val="26"/>
        </w:rPr>
        <w:t xml:space="preserve"> </w:t>
      </w:r>
      <w:r w:rsidR="00793544" w:rsidRPr="00C8474A">
        <w:rPr>
          <w:sz w:val="26"/>
          <w:szCs w:val="26"/>
        </w:rPr>
        <w:t xml:space="preserve">приведены в таблице </w:t>
      </w:r>
      <w:r w:rsidR="00DF54AB">
        <w:rPr>
          <w:sz w:val="26"/>
          <w:szCs w:val="26"/>
        </w:rPr>
        <w:t>7</w:t>
      </w:r>
      <w:r w:rsidRPr="00C8474A">
        <w:rPr>
          <w:sz w:val="26"/>
          <w:szCs w:val="26"/>
        </w:rPr>
        <w:t>.1.1.</w:t>
      </w:r>
      <w:r w:rsidR="00DF54AB">
        <w:rPr>
          <w:sz w:val="26"/>
          <w:szCs w:val="26"/>
        </w:rPr>
        <w:t xml:space="preserve"> При переводе котельных и ТЭЦ на природны</w:t>
      </w:r>
      <w:r w:rsidR="000B4E29">
        <w:rPr>
          <w:sz w:val="26"/>
          <w:szCs w:val="26"/>
        </w:rPr>
        <w:t>й газ и с учетом строительства 3</w:t>
      </w:r>
      <w:r w:rsidR="00DF54AB">
        <w:rPr>
          <w:sz w:val="26"/>
          <w:szCs w:val="26"/>
        </w:rPr>
        <w:t xml:space="preserve">-х новых блочно-модульных котельных </w:t>
      </w:r>
      <w:r w:rsidR="00B95E45">
        <w:rPr>
          <w:sz w:val="26"/>
          <w:szCs w:val="26"/>
        </w:rPr>
        <w:t>р</w:t>
      </w:r>
      <w:r w:rsidR="00B95E45" w:rsidRPr="00C8474A">
        <w:rPr>
          <w:sz w:val="26"/>
          <w:szCs w:val="26"/>
        </w:rPr>
        <w:t xml:space="preserve">асчет перспективных годовых и максимальных часовых расходов </w:t>
      </w:r>
      <w:r w:rsidR="00B95E45">
        <w:rPr>
          <w:sz w:val="26"/>
          <w:szCs w:val="26"/>
        </w:rPr>
        <w:t>природного газа</w:t>
      </w:r>
      <w:r w:rsidR="00DF54AB">
        <w:rPr>
          <w:sz w:val="26"/>
          <w:szCs w:val="26"/>
        </w:rPr>
        <w:t xml:space="preserve"> теплоисточников приведен в таблице 7.1.2. </w:t>
      </w:r>
    </w:p>
    <w:p w:rsidR="00484036" w:rsidRDefault="00484036">
      <w:pPr>
        <w:tabs>
          <w:tab w:val="left" w:pos="375"/>
        </w:tabs>
        <w:spacing w:before="120" w:after="120"/>
        <w:ind w:right="28"/>
        <w:jc w:val="right"/>
      </w:pPr>
    </w:p>
    <w:p w:rsidR="00FD218C" w:rsidRDefault="00FD218C" w:rsidP="00FD218C">
      <w:pPr>
        <w:tabs>
          <w:tab w:val="left" w:pos="375"/>
        </w:tabs>
        <w:ind w:right="28"/>
        <w:jc w:val="right"/>
        <w:sectPr w:rsidR="00FD218C" w:rsidSect="003D23D5">
          <w:pgSz w:w="11906" w:h="16838"/>
          <w:pgMar w:top="851" w:right="567" w:bottom="851" w:left="1134" w:header="567" w:footer="403" w:gutter="0"/>
          <w:cols w:space="720"/>
          <w:docGrid w:linePitch="360"/>
        </w:sectPr>
      </w:pPr>
    </w:p>
    <w:p w:rsidR="00FD218C" w:rsidRPr="00FD218C" w:rsidRDefault="006C6363" w:rsidP="00FD218C">
      <w:pPr>
        <w:tabs>
          <w:tab w:val="left" w:pos="375"/>
        </w:tabs>
        <w:spacing w:after="120"/>
        <w:ind w:right="28"/>
        <w:jc w:val="center"/>
      </w:pPr>
      <w:r w:rsidRPr="00C8474A">
        <w:rPr>
          <w:sz w:val="26"/>
          <w:szCs w:val="26"/>
        </w:rPr>
        <w:lastRenderedPageBreak/>
        <w:t xml:space="preserve">Таблица </w:t>
      </w:r>
      <w:r>
        <w:rPr>
          <w:sz w:val="26"/>
          <w:szCs w:val="26"/>
        </w:rPr>
        <w:t>7</w:t>
      </w:r>
      <w:r w:rsidRPr="00C8474A">
        <w:rPr>
          <w:sz w:val="26"/>
          <w:szCs w:val="26"/>
        </w:rPr>
        <w:t>.1.1</w:t>
      </w:r>
      <w:r w:rsidR="00C67B5F">
        <w:rPr>
          <w:sz w:val="26"/>
          <w:szCs w:val="26"/>
        </w:rPr>
        <w:t xml:space="preserve">. </w:t>
      </w:r>
      <w:r w:rsidR="00FD218C" w:rsidRPr="00C8474A">
        <w:rPr>
          <w:sz w:val="26"/>
          <w:szCs w:val="26"/>
        </w:rPr>
        <w:t xml:space="preserve">Расчет перспективных максимальных часовых и годовых расходов основного вида топлива </w:t>
      </w:r>
    </w:p>
    <w:tbl>
      <w:tblPr>
        <w:tblW w:w="1586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2"/>
        <w:gridCol w:w="832"/>
        <w:gridCol w:w="832"/>
        <w:gridCol w:w="831"/>
        <w:gridCol w:w="831"/>
        <w:gridCol w:w="831"/>
        <w:gridCol w:w="831"/>
        <w:gridCol w:w="831"/>
        <w:gridCol w:w="831"/>
        <w:gridCol w:w="831"/>
        <w:gridCol w:w="831"/>
        <w:gridCol w:w="831"/>
        <w:gridCol w:w="831"/>
        <w:gridCol w:w="831"/>
        <w:gridCol w:w="831"/>
        <w:gridCol w:w="831"/>
      </w:tblGrid>
      <w:tr w:rsidR="00297E30" w:rsidTr="00067CBE">
        <w:tc>
          <w:tcPr>
            <w:tcW w:w="3402" w:type="dxa"/>
            <w:shd w:val="clear" w:color="auto" w:fill="auto"/>
            <w:vAlign w:val="center"/>
          </w:tcPr>
          <w:p w:rsidR="00297E30" w:rsidRDefault="00297E30" w:rsidP="00291BCB">
            <w:pPr>
              <w:pStyle w:val="af1"/>
              <w:jc w:val="center"/>
            </w:pPr>
            <w:r>
              <w:t>Показатели</w:t>
            </w:r>
          </w:p>
        </w:tc>
        <w:tc>
          <w:tcPr>
            <w:tcW w:w="832" w:type="dxa"/>
            <w:shd w:val="clear" w:color="auto" w:fill="auto"/>
            <w:vAlign w:val="center"/>
          </w:tcPr>
          <w:p w:rsidR="00297E30" w:rsidRPr="00524DF1" w:rsidRDefault="00297E30" w:rsidP="00291BCB">
            <w:pPr>
              <w:pStyle w:val="af1"/>
              <w:jc w:val="center"/>
              <w:rPr>
                <w:sz w:val="22"/>
              </w:rPr>
            </w:pPr>
            <w:r>
              <w:rPr>
                <w:sz w:val="22"/>
              </w:rPr>
              <w:t>2013г.</w:t>
            </w:r>
          </w:p>
        </w:tc>
        <w:tc>
          <w:tcPr>
            <w:tcW w:w="832" w:type="dxa"/>
            <w:shd w:val="clear" w:color="auto" w:fill="auto"/>
            <w:vAlign w:val="center"/>
          </w:tcPr>
          <w:p w:rsidR="00297E30" w:rsidRPr="00524DF1" w:rsidRDefault="00297E30" w:rsidP="00291BCB">
            <w:pPr>
              <w:pStyle w:val="af1"/>
              <w:jc w:val="center"/>
              <w:rPr>
                <w:sz w:val="22"/>
              </w:rPr>
            </w:pPr>
            <w:r w:rsidRPr="00524DF1">
              <w:rPr>
                <w:sz w:val="22"/>
              </w:rPr>
              <w:t>2014г.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2015г.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2016г.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2017г.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2018г.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2019г.</w:t>
            </w:r>
          </w:p>
        </w:tc>
        <w:tc>
          <w:tcPr>
            <w:tcW w:w="831" w:type="dxa"/>
            <w:shd w:val="clear" w:color="auto" w:fill="auto"/>
            <w:vAlign w:val="center"/>
          </w:tcPr>
          <w:p w:rsidR="00297E30" w:rsidRPr="00524DF1" w:rsidRDefault="00297E30" w:rsidP="00297E30">
            <w:pPr>
              <w:pStyle w:val="af1"/>
              <w:jc w:val="center"/>
              <w:rPr>
                <w:b/>
                <w:bCs/>
                <w:sz w:val="22"/>
              </w:rPr>
            </w:pPr>
            <w:r w:rsidRPr="00524DF1">
              <w:rPr>
                <w:sz w:val="22"/>
              </w:rPr>
              <w:t>2020г.</w:t>
            </w:r>
          </w:p>
        </w:tc>
        <w:tc>
          <w:tcPr>
            <w:tcW w:w="831" w:type="dxa"/>
            <w:vAlign w:val="center"/>
          </w:tcPr>
          <w:p w:rsidR="00297E30" w:rsidRPr="00524DF1" w:rsidRDefault="00297E30" w:rsidP="00297E30">
            <w:pPr>
              <w:pStyle w:val="af1"/>
              <w:jc w:val="center"/>
              <w:rPr>
                <w:sz w:val="22"/>
              </w:rPr>
            </w:pPr>
            <w:r w:rsidRPr="00524DF1">
              <w:rPr>
                <w:sz w:val="22"/>
              </w:rPr>
              <w:t>2021г.</w:t>
            </w:r>
          </w:p>
        </w:tc>
        <w:tc>
          <w:tcPr>
            <w:tcW w:w="831" w:type="dxa"/>
            <w:vAlign w:val="center"/>
          </w:tcPr>
          <w:p w:rsidR="00297E30" w:rsidRPr="00524DF1" w:rsidRDefault="00297E30" w:rsidP="00297E30">
            <w:pPr>
              <w:pStyle w:val="af1"/>
              <w:jc w:val="center"/>
              <w:rPr>
                <w:sz w:val="22"/>
              </w:rPr>
            </w:pPr>
            <w:r w:rsidRPr="00524DF1">
              <w:rPr>
                <w:sz w:val="22"/>
              </w:rPr>
              <w:t>2022г.</w:t>
            </w:r>
          </w:p>
        </w:tc>
        <w:tc>
          <w:tcPr>
            <w:tcW w:w="831" w:type="dxa"/>
            <w:vAlign w:val="center"/>
          </w:tcPr>
          <w:p w:rsidR="00297E30" w:rsidRPr="00524DF1" w:rsidRDefault="00297E30" w:rsidP="00297E30">
            <w:pPr>
              <w:pStyle w:val="af1"/>
              <w:jc w:val="center"/>
              <w:rPr>
                <w:sz w:val="22"/>
              </w:rPr>
            </w:pPr>
            <w:r w:rsidRPr="00524DF1">
              <w:rPr>
                <w:sz w:val="22"/>
              </w:rPr>
              <w:t>2023г.</w:t>
            </w:r>
          </w:p>
        </w:tc>
        <w:tc>
          <w:tcPr>
            <w:tcW w:w="831" w:type="dxa"/>
            <w:vAlign w:val="center"/>
          </w:tcPr>
          <w:p w:rsidR="00297E30" w:rsidRPr="00524DF1" w:rsidRDefault="00297E30" w:rsidP="00297E30">
            <w:pPr>
              <w:pStyle w:val="af1"/>
              <w:jc w:val="center"/>
              <w:rPr>
                <w:sz w:val="22"/>
              </w:rPr>
            </w:pPr>
            <w:r w:rsidRPr="00524DF1">
              <w:rPr>
                <w:sz w:val="22"/>
              </w:rPr>
              <w:t>2024г.</w:t>
            </w:r>
          </w:p>
        </w:tc>
        <w:tc>
          <w:tcPr>
            <w:tcW w:w="831" w:type="dxa"/>
            <w:vAlign w:val="center"/>
          </w:tcPr>
          <w:p w:rsidR="00297E30" w:rsidRPr="00524DF1" w:rsidRDefault="00297E30" w:rsidP="00297E30">
            <w:pPr>
              <w:pStyle w:val="af1"/>
              <w:jc w:val="center"/>
              <w:rPr>
                <w:sz w:val="22"/>
              </w:rPr>
            </w:pPr>
            <w:r w:rsidRPr="00524DF1">
              <w:rPr>
                <w:sz w:val="22"/>
              </w:rPr>
              <w:t>2025г.</w:t>
            </w:r>
          </w:p>
        </w:tc>
        <w:tc>
          <w:tcPr>
            <w:tcW w:w="831" w:type="dxa"/>
            <w:vAlign w:val="center"/>
          </w:tcPr>
          <w:p w:rsidR="00297E30" w:rsidRPr="00524DF1" w:rsidRDefault="00297E30" w:rsidP="00297E30">
            <w:pPr>
              <w:pStyle w:val="af1"/>
              <w:jc w:val="center"/>
              <w:rPr>
                <w:sz w:val="22"/>
              </w:rPr>
            </w:pPr>
            <w:r w:rsidRPr="00524DF1">
              <w:rPr>
                <w:sz w:val="22"/>
              </w:rPr>
              <w:t>2026г.</w:t>
            </w:r>
          </w:p>
        </w:tc>
        <w:tc>
          <w:tcPr>
            <w:tcW w:w="831" w:type="dxa"/>
            <w:vAlign w:val="center"/>
          </w:tcPr>
          <w:p w:rsidR="00297E30" w:rsidRPr="00524DF1" w:rsidRDefault="00297E30" w:rsidP="00297E30">
            <w:pPr>
              <w:pStyle w:val="af1"/>
              <w:jc w:val="center"/>
              <w:rPr>
                <w:sz w:val="22"/>
              </w:rPr>
            </w:pPr>
            <w:r w:rsidRPr="00524DF1">
              <w:rPr>
                <w:sz w:val="22"/>
              </w:rPr>
              <w:t>2027г.</w:t>
            </w:r>
          </w:p>
        </w:tc>
      </w:tr>
      <w:tr w:rsidR="00514379" w:rsidTr="00067CBE">
        <w:tc>
          <w:tcPr>
            <w:tcW w:w="3402" w:type="dxa"/>
            <w:shd w:val="clear" w:color="auto" w:fill="auto"/>
            <w:vAlign w:val="center"/>
          </w:tcPr>
          <w:p w:rsidR="00514379" w:rsidRDefault="00514379" w:rsidP="00514379">
            <w:pPr>
              <w:suppressAutoHyphens w:val="0"/>
              <w:rPr>
                <w:rFonts w:eastAsia="Times New Roman"/>
                <w:b/>
                <w:bCs/>
                <w:color w:val="000000"/>
                <w:szCs w:val="24"/>
                <w:lang w:eastAsia="ru-RU"/>
              </w:rPr>
            </w:pPr>
            <w:r>
              <w:rPr>
                <w:b/>
                <w:bCs/>
                <w:color w:val="000000"/>
              </w:rPr>
              <w:t>МУП «Шарьинская ТЭЦ»</w:t>
            </w:r>
          </w:p>
        </w:tc>
        <w:tc>
          <w:tcPr>
            <w:tcW w:w="832" w:type="dxa"/>
            <w:shd w:val="clear" w:color="auto" w:fill="auto"/>
            <w:vAlign w:val="center"/>
          </w:tcPr>
          <w:p w:rsidR="00514379" w:rsidRDefault="00514379" w:rsidP="00514379">
            <w:pPr>
              <w:jc w:val="center"/>
              <w:rPr>
                <w:color w:val="000000"/>
                <w:sz w:val="22"/>
              </w:rPr>
            </w:pPr>
          </w:p>
        </w:tc>
        <w:tc>
          <w:tcPr>
            <w:tcW w:w="832"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Cs w:val="24"/>
              </w:rPr>
            </w:pPr>
          </w:p>
        </w:tc>
        <w:tc>
          <w:tcPr>
            <w:tcW w:w="831" w:type="dxa"/>
            <w:shd w:val="clear" w:color="auto" w:fill="auto"/>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r>
      <w:tr w:rsidR="00514379" w:rsidTr="00067CBE">
        <w:tc>
          <w:tcPr>
            <w:tcW w:w="3402" w:type="dxa"/>
            <w:shd w:val="clear" w:color="auto" w:fill="auto"/>
            <w:vAlign w:val="center"/>
          </w:tcPr>
          <w:p w:rsidR="00514379" w:rsidRDefault="00514379" w:rsidP="00514379">
            <w:pPr>
              <w:rPr>
                <w:b/>
                <w:bCs/>
                <w:color w:val="000000"/>
              </w:rPr>
            </w:pPr>
            <w:r>
              <w:rPr>
                <w:b/>
                <w:bCs/>
                <w:color w:val="000000"/>
              </w:rPr>
              <w:t>котельные</w:t>
            </w:r>
          </w:p>
        </w:tc>
        <w:tc>
          <w:tcPr>
            <w:tcW w:w="832" w:type="dxa"/>
            <w:shd w:val="clear" w:color="auto" w:fill="auto"/>
            <w:vAlign w:val="center"/>
          </w:tcPr>
          <w:p w:rsidR="00514379" w:rsidRDefault="00514379" w:rsidP="00514379">
            <w:pPr>
              <w:jc w:val="center"/>
              <w:rPr>
                <w:color w:val="000000"/>
                <w:sz w:val="22"/>
              </w:rPr>
            </w:pPr>
          </w:p>
        </w:tc>
        <w:tc>
          <w:tcPr>
            <w:tcW w:w="832"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Cs w:val="24"/>
              </w:rPr>
            </w:pPr>
          </w:p>
        </w:tc>
        <w:tc>
          <w:tcPr>
            <w:tcW w:w="831" w:type="dxa"/>
            <w:shd w:val="clear" w:color="auto" w:fill="auto"/>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r>
      <w:tr w:rsidR="003D710E" w:rsidTr="00AD3826">
        <w:tc>
          <w:tcPr>
            <w:tcW w:w="3402" w:type="dxa"/>
            <w:shd w:val="clear" w:color="auto" w:fill="auto"/>
            <w:vAlign w:val="center"/>
          </w:tcPr>
          <w:p w:rsidR="003D710E" w:rsidRDefault="003D710E" w:rsidP="003D710E">
            <w:pPr>
              <w:rPr>
                <w:color w:val="000000"/>
                <w:sz w:val="22"/>
              </w:rPr>
            </w:pPr>
            <w:r>
              <w:rPr>
                <w:color w:val="000000"/>
                <w:sz w:val="22"/>
              </w:rPr>
              <w:t xml:space="preserve">Производство </w:t>
            </w:r>
            <w:proofErr w:type="spellStart"/>
            <w:r>
              <w:rPr>
                <w:color w:val="000000"/>
                <w:sz w:val="22"/>
              </w:rPr>
              <w:t>тепл</w:t>
            </w:r>
            <w:proofErr w:type="spellEnd"/>
            <w:r>
              <w:rPr>
                <w:color w:val="000000"/>
                <w:sz w:val="22"/>
              </w:rPr>
              <w:t>. энергии, Гкал</w:t>
            </w:r>
          </w:p>
        </w:tc>
        <w:tc>
          <w:tcPr>
            <w:tcW w:w="832" w:type="dxa"/>
            <w:shd w:val="clear" w:color="auto" w:fill="auto"/>
            <w:vAlign w:val="center"/>
          </w:tcPr>
          <w:p w:rsidR="003D710E" w:rsidRDefault="003D710E" w:rsidP="003D710E">
            <w:pPr>
              <w:suppressAutoHyphens w:val="0"/>
              <w:jc w:val="center"/>
              <w:rPr>
                <w:rFonts w:eastAsia="Times New Roman"/>
                <w:color w:val="000000"/>
                <w:sz w:val="22"/>
                <w:lang w:eastAsia="ru-RU"/>
              </w:rPr>
            </w:pPr>
            <w:r>
              <w:rPr>
                <w:color w:val="000000"/>
                <w:sz w:val="22"/>
              </w:rPr>
              <w:t>11808,4</w:t>
            </w:r>
          </w:p>
        </w:tc>
        <w:tc>
          <w:tcPr>
            <w:tcW w:w="832" w:type="dxa"/>
            <w:shd w:val="clear" w:color="auto" w:fill="auto"/>
            <w:vAlign w:val="center"/>
          </w:tcPr>
          <w:p w:rsidR="003D710E" w:rsidRDefault="003D710E" w:rsidP="003D710E">
            <w:pPr>
              <w:jc w:val="center"/>
              <w:rPr>
                <w:color w:val="000000"/>
                <w:sz w:val="22"/>
              </w:rPr>
            </w:pPr>
            <w:r>
              <w:rPr>
                <w:color w:val="000000"/>
                <w:sz w:val="22"/>
              </w:rPr>
              <w:t>10616,9</w:t>
            </w:r>
          </w:p>
        </w:tc>
        <w:tc>
          <w:tcPr>
            <w:tcW w:w="831" w:type="dxa"/>
            <w:shd w:val="clear" w:color="auto" w:fill="auto"/>
            <w:vAlign w:val="center"/>
          </w:tcPr>
          <w:p w:rsidR="003D710E" w:rsidRDefault="003D710E" w:rsidP="003D710E">
            <w:pPr>
              <w:jc w:val="center"/>
              <w:rPr>
                <w:color w:val="000000"/>
                <w:sz w:val="22"/>
              </w:rPr>
            </w:pPr>
            <w:r>
              <w:rPr>
                <w:color w:val="000000"/>
                <w:sz w:val="22"/>
              </w:rPr>
              <w:t>10172,1</w:t>
            </w:r>
          </w:p>
        </w:tc>
        <w:tc>
          <w:tcPr>
            <w:tcW w:w="831" w:type="dxa"/>
            <w:shd w:val="clear" w:color="auto" w:fill="auto"/>
            <w:vAlign w:val="center"/>
          </w:tcPr>
          <w:p w:rsidR="003D710E" w:rsidRDefault="003D710E" w:rsidP="003D710E">
            <w:pPr>
              <w:jc w:val="center"/>
              <w:rPr>
                <w:color w:val="000000"/>
                <w:sz w:val="22"/>
              </w:rPr>
            </w:pPr>
            <w:r>
              <w:rPr>
                <w:color w:val="000000"/>
                <w:sz w:val="22"/>
              </w:rPr>
              <w:t>10172,1</w:t>
            </w:r>
          </w:p>
        </w:tc>
        <w:tc>
          <w:tcPr>
            <w:tcW w:w="831" w:type="dxa"/>
            <w:shd w:val="clear" w:color="auto" w:fill="auto"/>
            <w:vAlign w:val="center"/>
          </w:tcPr>
          <w:p w:rsidR="003D710E" w:rsidRDefault="003D710E" w:rsidP="003D710E">
            <w:pPr>
              <w:jc w:val="center"/>
              <w:rPr>
                <w:color w:val="000000"/>
                <w:sz w:val="22"/>
              </w:rPr>
            </w:pPr>
            <w:r>
              <w:rPr>
                <w:color w:val="000000"/>
                <w:sz w:val="22"/>
              </w:rPr>
              <w:t>8997,2</w:t>
            </w:r>
          </w:p>
        </w:tc>
        <w:tc>
          <w:tcPr>
            <w:tcW w:w="831" w:type="dxa"/>
            <w:shd w:val="clear" w:color="auto" w:fill="auto"/>
            <w:vAlign w:val="center"/>
          </w:tcPr>
          <w:p w:rsidR="003D710E" w:rsidRDefault="003D710E" w:rsidP="003D710E">
            <w:pPr>
              <w:jc w:val="center"/>
              <w:rPr>
                <w:color w:val="000000"/>
                <w:sz w:val="22"/>
              </w:rPr>
            </w:pPr>
            <w:r>
              <w:rPr>
                <w:color w:val="000000"/>
                <w:sz w:val="22"/>
              </w:rPr>
              <w:t>8783,0</w:t>
            </w:r>
          </w:p>
        </w:tc>
        <w:tc>
          <w:tcPr>
            <w:tcW w:w="831" w:type="dxa"/>
            <w:shd w:val="clear" w:color="auto" w:fill="auto"/>
            <w:vAlign w:val="center"/>
          </w:tcPr>
          <w:p w:rsidR="003D710E" w:rsidRDefault="003D710E" w:rsidP="003D710E">
            <w:pPr>
              <w:jc w:val="center"/>
              <w:rPr>
                <w:color w:val="000000"/>
                <w:sz w:val="22"/>
              </w:rPr>
            </w:pPr>
            <w:r>
              <w:rPr>
                <w:color w:val="000000"/>
                <w:sz w:val="22"/>
              </w:rPr>
              <w:t>8275,1</w:t>
            </w:r>
          </w:p>
        </w:tc>
        <w:tc>
          <w:tcPr>
            <w:tcW w:w="831" w:type="dxa"/>
            <w:shd w:val="clear" w:color="auto" w:fill="auto"/>
            <w:vAlign w:val="center"/>
          </w:tcPr>
          <w:p w:rsidR="003D710E" w:rsidRDefault="003D710E" w:rsidP="003D710E">
            <w:pPr>
              <w:jc w:val="center"/>
              <w:rPr>
                <w:color w:val="000000"/>
                <w:sz w:val="22"/>
              </w:rPr>
            </w:pPr>
            <w:r>
              <w:rPr>
                <w:color w:val="000000"/>
                <w:sz w:val="22"/>
              </w:rPr>
              <w:t>7416,8</w:t>
            </w:r>
          </w:p>
        </w:tc>
        <w:tc>
          <w:tcPr>
            <w:tcW w:w="831" w:type="dxa"/>
            <w:vAlign w:val="center"/>
          </w:tcPr>
          <w:p w:rsidR="003D710E" w:rsidRDefault="003D710E" w:rsidP="003D710E">
            <w:pPr>
              <w:jc w:val="center"/>
              <w:rPr>
                <w:color w:val="000000"/>
                <w:sz w:val="22"/>
              </w:rPr>
            </w:pPr>
            <w:r>
              <w:rPr>
                <w:color w:val="000000"/>
                <w:sz w:val="22"/>
              </w:rPr>
              <w:t>7309,7</w:t>
            </w:r>
          </w:p>
        </w:tc>
        <w:tc>
          <w:tcPr>
            <w:tcW w:w="831" w:type="dxa"/>
            <w:vAlign w:val="center"/>
          </w:tcPr>
          <w:p w:rsidR="003D710E" w:rsidRDefault="003D710E" w:rsidP="003D710E">
            <w:pPr>
              <w:jc w:val="center"/>
              <w:rPr>
                <w:color w:val="000000"/>
                <w:sz w:val="22"/>
              </w:rPr>
            </w:pPr>
            <w:r>
              <w:rPr>
                <w:color w:val="000000"/>
                <w:sz w:val="22"/>
              </w:rPr>
              <w:t>7309,7</w:t>
            </w:r>
          </w:p>
        </w:tc>
        <w:tc>
          <w:tcPr>
            <w:tcW w:w="831" w:type="dxa"/>
            <w:vAlign w:val="center"/>
          </w:tcPr>
          <w:p w:rsidR="003D710E" w:rsidRDefault="003D710E" w:rsidP="003D710E">
            <w:pPr>
              <w:jc w:val="center"/>
              <w:rPr>
                <w:color w:val="000000"/>
                <w:sz w:val="22"/>
              </w:rPr>
            </w:pPr>
            <w:r>
              <w:rPr>
                <w:color w:val="000000"/>
                <w:sz w:val="22"/>
              </w:rPr>
              <w:t>7309,7</w:t>
            </w:r>
          </w:p>
        </w:tc>
        <w:tc>
          <w:tcPr>
            <w:tcW w:w="831" w:type="dxa"/>
            <w:vAlign w:val="center"/>
          </w:tcPr>
          <w:p w:rsidR="003D710E" w:rsidRDefault="003D710E" w:rsidP="003D710E">
            <w:pPr>
              <w:jc w:val="center"/>
              <w:rPr>
                <w:color w:val="000000"/>
                <w:sz w:val="22"/>
              </w:rPr>
            </w:pPr>
            <w:r>
              <w:rPr>
                <w:color w:val="000000"/>
                <w:sz w:val="22"/>
              </w:rPr>
              <w:t>58828,1</w:t>
            </w:r>
          </w:p>
        </w:tc>
        <w:tc>
          <w:tcPr>
            <w:tcW w:w="831" w:type="dxa"/>
            <w:vAlign w:val="center"/>
          </w:tcPr>
          <w:p w:rsidR="003D710E" w:rsidRDefault="003D710E" w:rsidP="003D710E">
            <w:pPr>
              <w:jc w:val="center"/>
              <w:rPr>
                <w:color w:val="000000"/>
                <w:sz w:val="22"/>
              </w:rPr>
            </w:pPr>
            <w:r>
              <w:rPr>
                <w:color w:val="000000"/>
                <w:sz w:val="22"/>
              </w:rPr>
              <w:t>58828,1</w:t>
            </w:r>
          </w:p>
        </w:tc>
        <w:tc>
          <w:tcPr>
            <w:tcW w:w="831" w:type="dxa"/>
            <w:vAlign w:val="center"/>
          </w:tcPr>
          <w:p w:rsidR="003D710E" w:rsidRDefault="003D710E" w:rsidP="003D710E">
            <w:pPr>
              <w:jc w:val="center"/>
              <w:rPr>
                <w:color w:val="000000"/>
                <w:sz w:val="22"/>
              </w:rPr>
            </w:pPr>
            <w:r>
              <w:rPr>
                <w:color w:val="000000"/>
                <w:sz w:val="22"/>
              </w:rPr>
              <w:t>58828,1</w:t>
            </w:r>
          </w:p>
        </w:tc>
        <w:tc>
          <w:tcPr>
            <w:tcW w:w="831" w:type="dxa"/>
            <w:vAlign w:val="center"/>
          </w:tcPr>
          <w:p w:rsidR="003D710E" w:rsidRDefault="003D710E" w:rsidP="003D710E">
            <w:pPr>
              <w:jc w:val="center"/>
              <w:rPr>
                <w:color w:val="000000"/>
                <w:sz w:val="22"/>
              </w:rPr>
            </w:pPr>
            <w:r>
              <w:rPr>
                <w:color w:val="000000"/>
                <w:sz w:val="22"/>
              </w:rPr>
              <w:t>58828,1</w:t>
            </w:r>
          </w:p>
        </w:tc>
      </w:tr>
      <w:tr w:rsidR="003D710E" w:rsidTr="00AD3826">
        <w:tc>
          <w:tcPr>
            <w:tcW w:w="3402" w:type="dxa"/>
            <w:shd w:val="clear" w:color="auto" w:fill="auto"/>
            <w:vAlign w:val="center"/>
          </w:tcPr>
          <w:p w:rsidR="003D710E" w:rsidRDefault="003D710E" w:rsidP="003D710E">
            <w:pPr>
              <w:rPr>
                <w:color w:val="000000"/>
                <w:sz w:val="22"/>
              </w:rPr>
            </w:pPr>
            <w:r>
              <w:rPr>
                <w:color w:val="000000"/>
                <w:sz w:val="22"/>
              </w:rPr>
              <w:t xml:space="preserve">Уд. расход топлива, т </w:t>
            </w:r>
            <w:proofErr w:type="spellStart"/>
            <w:r>
              <w:rPr>
                <w:color w:val="000000"/>
                <w:sz w:val="22"/>
              </w:rPr>
              <w:t>у.т</w:t>
            </w:r>
            <w:proofErr w:type="spellEnd"/>
            <w:r>
              <w:rPr>
                <w:color w:val="000000"/>
                <w:sz w:val="22"/>
              </w:rPr>
              <w:t>./Гкал</w:t>
            </w:r>
          </w:p>
        </w:tc>
        <w:tc>
          <w:tcPr>
            <w:tcW w:w="832" w:type="dxa"/>
            <w:shd w:val="clear" w:color="auto" w:fill="auto"/>
            <w:vAlign w:val="center"/>
          </w:tcPr>
          <w:p w:rsidR="003D710E" w:rsidRDefault="003D710E" w:rsidP="003D710E">
            <w:pPr>
              <w:jc w:val="center"/>
              <w:rPr>
                <w:color w:val="000000"/>
                <w:sz w:val="22"/>
              </w:rPr>
            </w:pPr>
            <w:r>
              <w:rPr>
                <w:color w:val="000000"/>
                <w:sz w:val="22"/>
              </w:rPr>
              <w:t>0,2554</w:t>
            </w:r>
          </w:p>
        </w:tc>
        <w:tc>
          <w:tcPr>
            <w:tcW w:w="832" w:type="dxa"/>
            <w:shd w:val="clear" w:color="auto" w:fill="auto"/>
            <w:vAlign w:val="center"/>
          </w:tcPr>
          <w:p w:rsidR="003D710E" w:rsidRDefault="003D710E" w:rsidP="003D710E">
            <w:pPr>
              <w:jc w:val="center"/>
              <w:rPr>
                <w:color w:val="000000"/>
                <w:sz w:val="22"/>
              </w:rPr>
            </w:pPr>
            <w:r>
              <w:rPr>
                <w:color w:val="000000"/>
                <w:sz w:val="22"/>
              </w:rPr>
              <w:t>0,2875</w:t>
            </w:r>
          </w:p>
        </w:tc>
        <w:tc>
          <w:tcPr>
            <w:tcW w:w="831" w:type="dxa"/>
            <w:shd w:val="clear" w:color="auto" w:fill="auto"/>
            <w:vAlign w:val="center"/>
          </w:tcPr>
          <w:p w:rsidR="003D710E" w:rsidRDefault="003D710E" w:rsidP="003D710E">
            <w:pPr>
              <w:jc w:val="center"/>
              <w:rPr>
                <w:color w:val="000000"/>
                <w:sz w:val="22"/>
              </w:rPr>
            </w:pPr>
            <w:r>
              <w:rPr>
                <w:color w:val="000000"/>
                <w:sz w:val="22"/>
              </w:rPr>
              <w:t>0,275</w:t>
            </w:r>
          </w:p>
        </w:tc>
        <w:tc>
          <w:tcPr>
            <w:tcW w:w="831" w:type="dxa"/>
            <w:shd w:val="clear" w:color="auto" w:fill="auto"/>
            <w:vAlign w:val="center"/>
          </w:tcPr>
          <w:p w:rsidR="003D710E" w:rsidRDefault="003D710E" w:rsidP="003D710E">
            <w:pPr>
              <w:jc w:val="center"/>
              <w:rPr>
                <w:color w:val="000000"/>
                <w:sz w:val="22"/>
              </w:rPr>
            </w:pPr>
            <w:r>
              <w:rPr>
                <w:color w:val="000000"/>
                <w:sz w:val="22"/>
              </w:rPr>
              <w:t>0,275</w:t>
            </w:r>
          </w:p>
        </w:tc>
        <w:tc>
          <w:tcPr>
            <w:tcW w:w="831" w:type="dxa"/>
            <w:shd w:val="clear" w:color="auto" w:fill="auto"/>
            <w:vAlign w:val="center"/>
          </w:tcPr>
          <w:p w:rsidR="003D710E" w:rsidRDefault="003D710E" w:rsidP="003D710E">
            <w:pPr>
              <w:jc w:val="center"/>
              <w:rPr>
                <w:color w:val="000000"/>
                <w:sz w:val="22"/>
              </w:rPr>
            </w:pPr>
            <w:r>
              <w:rPr>
                <w:color w:val="000000"/>
                <w:sz w:val="22"/>
              </w:rPr>
              <w:t>0,2273</w:t>
            </w:r>
          </w:p>
        </w:tc>
        <w:tc>
          <w:tcPr>
            <w:tcW w:w="831" w:type="dxa"/>
            <w:shd w:val="clear" w:color="auto" w:fill="auto"/>
            <w:vAlign w:val="center"/>
          </w:tcPr>
          <w:p w:rsidR="003D710E" w:rsidRDefault="003D710E" w:rsidP="003D710E">
            <w:pPr>
              <w:jc w:val="center"/>
              <w:rPr>
                <w:color w:val="000000"/>
                <w:sz w:val="22"/>
              </w:rPr>
            </w:pPr>
            <w:r>
              <w:rPr>
                <w:color w:val="000000"/>
                <w:sz w:val="22"/>
              </w:rPr>
              <w:t>0,2273</w:t>
            </w:r>
          </w:p>
        </w:tc>
        <w:tc>
          <w:tcPr>
            <w:tcW w:w="831" w:type="dxa"/>
            <w:shd w:val="clear" w:color="auto" w:fill="auto"/>
            <w:vAlign w:val="center"/>
          </w:tcPr>
          <w:p w:rsidR="003D710E" w:rsidRDefault="003D710E" w:rsidP="003D710E">
            <w:pPr>
              <w:jc w:val="center"/>
              <w:rPr>
                <w:color w:val="000000"/>
                <w:sz w:val="22"/>
              </w:rPr>
            </w:pPr>
            <w:r>
              <w:rPr>
                <w:color w:val="000000"/>
                <w:sz w:val="22"/>
              </w:rPr>
              <w:t>0,2273</w:t>
            </w:r>
          </w:p>
        </w:tc>
        <w:tc>
          <w:tcPr>
            <w:tcW w:w="831" w:type="dxa"/>
            <w:shd w:val="clear" w:color="auto" w:fill="auto"/>
            <w:vAlign w:val="center"/>
          </w:tcPr>
          <w:p w:rsidR="003D710E" w:rsidRDefault="003D710E" w:rsidP="003D710E">
            <w:pPr>
              <w:jc w:val="center"/>
              <w:rPr>
                <w:color w:val="000000"/>
                <w:sz w:val="22"/>
              </w:rPr>
            </w:pPr>
            <w:r>
              <w:rPr>
                <w:color w:val="000000"/>
                <w:sz w:val="22"/>
              </w:rPr>
              <w:t>0,22059</w:t>
            </w:r>
          </w:p>
        </w:tc>
        <w:tc>
          <w:tcPr>
            <w:tcW w:w="831" w:type="dxa"/>
            <w:vAlign w:val="center"/>
          </w:tcPr>
          <w:p w:rsidR="003D710E" w:rsidRDefault="003D710E" w:rsidP="003D710E">
            <w:pPr>
              <w:jc w:val="center"/>
              <w:rPr>
                <w:color w:val="000000"/>
                <w:sz w:val="22"/>
              </w:rPr>
            </w:pPr>
            <w:r>
              <w:rPr>
                <w:color w:val="000000"/>
                <w:sz w:val="22"/>
              </w:rPr>
              <w:t>0,22059</w:t>
            </w:r>
          </w:p>
        </w:tc>
        <w:tc>
          <w:tcPr>
            <w:tcW w:w="831" w:type="dxa"/>
            <w:vAlign w:val="center"/>
          </w:tcPr>
          <w:p w:rsidR="003D710E" w:rsidRDefault="003D710E" w:rsidP="003D710E">
            <w:pPr>
              <w:jc w:val="center"/>
              <w:rPr>
                <w:color w:val="000000"/>
                <w:sz w:val="22"/>
              </w:rPr>
            </w:pPr>
            <w:r>
              <w:rPr>
                <w:color w:val="000000"/>
                <w:sz w:val="22"/>
              </w:rPr>
              <w:t>0,22059</w:t>
            </w:r>
          </w:p>
        </w:tc>
        <w:tc>
          <w:tcPr>
            <w:tcW w:w="831" w:type="dxa"/>
            <w:vAlign w:val="center"/>
          </w:tcPr>
          <w:p w:rsidR="003D710E" w:rsidRDefault="003D710E" w:rsidP="003D710E">
            <w:pPr>
              <w:jc w:val="center"/>
              <w:rPr>
                <w:color w:val="000000"/>
                <w:sz w:val="22"/>
              </w:rPr>
            </w:pPr>
            <w:r>
              <w:rPr>
                <w:color w:val="000000"/>
                <w:sz w:val="22"/>
              </w:rPr>
              <w:t>0,22059</w:t>
            </w:r>
          </w:p>
        </w:tc>
        <w:tc>
          <w:tcPr>
            <w:tcW w:w="831" w:type="dxa"/>
            <w:vAlign w:val="center"/>
          </w:tcPr>
          <w:p w:rsidR="003D710E" w:rsidRDefault="003D710E" w:rsidP="003D710E">
            <w:pPr>
              <w:jc w:val="center"/>
              <w:rPr>
                <w:color w:val="000000"/>
                <w:sz w:val="22"/>
              </w:rPr>
            </w:pPr>
            <w:r>
              <w:rPr>
                <w:color w:val="000000"/>
                <w:sz w:val="22"/>
              </w:rPr>
              <w:t>0,157</w:t>
            </w:r>
          </w:p>
        </w:tc>
        <w:tc>
          <w:tcPr>
            <w:tcW w:w="831" w:type="dxa"/>
            <w:vAlign w:val="center"/>
          </w:tcPr>
          <w:p w:rsidR="003D710E" w:rsidRDefault="003D710E" w:rsidP="003D710E">
            <w:pPr>
              <w:jc w:val="center"/>
              <w:rPr>
                <w:color w:val="000000"/>
                <w:sz w:val="22"/>
              </w:rPr>
            </w:pPr>
            <w:r>
              <w:rPr>
                <w:color w:val="000000"/>
                <w:sz w:val="22"/>
              </w:rPr>
              <w:t>0,157</w:t>
            </w:r>
          </w:p>
        </w:tc>
        <w:tc>
          <w:tcPr>
            <w:tcW w:w="831" w:type="dxa"/>
            <w:vAlign w:val="center"/>
          </w:tcPr>
          <w:p w:rsidR="003D710E" w:rsidRDefault="003D710E" w:rsidP="003D710E">
            <w:pPr>
              <w:jc w:val="center"/>
              <w:rPr>
                <w:color w:val="000000"/>
                <w:sz w:val="22"/>
              </w:rPr>
            </w:pPr>
            <w:r>
              <w:rPr>
                <w:color w:val="000000"/>
                <w:sz w:val="22"/>
              </w:rPr>
              <w:t>0,157</w:t>
            </w:r>
          </w:p>
        </w:tc>
        <w:tc>
          <w:tcPr>
            <w:tcW w:w="831" w:type="dxa"/>
            <w:vAlign w:val="center"/>
          </w:tcPr>
          <w:p w:rsidR="003D710E" w:rsidRDefault="003D710E" w:rsidP="003D710E">
            <w:pPr>
              <w:jc w:val="center"/>
              <w:rPr>
                <w:color w:val="000000"/>
                <w:sz w:val="22"/>
              </w:rPr>
            </w:pPr>
            <w:r>
              <w:rPr>
                <w:color w:val="000000"/>
                <w:sz w:val="22"/>
              </w:rPr>
              <w:t>0,157</w:t>
            </w:r>
          </w:p>
        </w:tc>
      </w:tr>
      <w:tr w:rsidR="003D710E" w:rsidTr="00AD3826">
        <w:tc>
          <w:tcPr>
            <w:tcW w:w="3402" w:type="dxa"/>
            <w:shd w:val="clear" w:color="auto" w:fill="auto"/>
            <w:vAlign w:val="center"/>
          </w:tcPr>
          <w:p w:rsidR="003D710E" w:rsidRDefault="003D710E" w:rsidP="003D710E">
            <w:pPr>
              <w:rPr>
                <w:color w:val="000000"/>
                <w:sz w:val="22"/>
              </w:rPr>
            </w:pPr>
            <w:r>
              <w:rPr>
                <w:color w:val="000000"/>
                <w:sz w:val="22"/>
              </w:rPr>
              <w:t xml:space="preserve">Расход топлива, т </w:t>
            </w:r>
            <w:proofErr w:type="spellStart"/>
            <w:r>
              <w:rPr>
                <w:color w:val="000000"/>
                <w:sz w:val="22"/>
              </w:rPr>
              <w:t>у.т</w:t>
            </w:r>
            <w:proofErr w:type="spellEnd"/>
            <w:r>
              <w:rPr>
                <w:color w:val="000000"/>
                <w:sz w:val="22"/>
              </w:rPr>
              <w:t>.</w:t>
            </w:r>
          </w:p>
        </w:tc>
        <w:tc>
          <w:tcPr>
            <w:tcW w:w="832" w:type="dxa"/>
            <w:shd w:val="clear" w:color="auto" w:fill="auto"/>
            <w:vAlign w:val="center"/>
          </w:tcPr>
          <w:p w:rsidR="003D710E" w:rsidRDefault="003D710E" w:rsidP="003D710E">
            <w:pPr>
              <w:jc w:val="center"/>
              <w:rPr>
                <w:color w:val="000000"/>
                <w:sz w:val="22"/>
              </w:rPr>
            </w:pPr>
            <w:r>
              <w:rPr>
                <w:color w:val="000000"/>
                <w:sz w:val="22"/>
              </w:rPr>
              <w:t>3015,9</w:t>
            </w:r>
          </w:p>
        </w:tc>
        <w:tc>
          <w:tcPr>
            <w:tcW w:w="832" w:type="dxa"/>
            <w:shd w:val="clear" w:color="auto" w:fill="auto"/>
            <w:vAlign w:val="center"/>
          </w:tcPr>
          <w:p w:rsidR="003D710E" w:rsidRDefault="003D710E" w:rsidP="003D710E">
            <w:pPr>
              <w:jc w:val="center"/>
              <w:rPr>
                <w:color w:val="000000"/>
                <w:sz w:val="22"/>
              </w:rPr>
            </w:pPr>
            <w:r>
              <w:rPr>
                <w:color w:val="000000"/>
                <w:sz w:val="22"/>
              </w:rPr>
              <w:t>3052,3</w:t>
            </w:r>
          </w:p>
        </w:tc>
        <w:tc>
          <w:tcPr>
            <w:tcW w:w="831" w:type="dxa"/>
            <w:shd w:val="clear" w:color="auto" w:fill="auto"/>
            <w:vAlign w:val="center"/>
          </w:tcPr>
          <w:p w:rsidR="003D710E" w:rsidRDefault="003D710E" w:rsidP="003D710E">
            <w:pPr>
              <w:jc w:val="center"/>
              <w:rPr>
                <w:color w:val="000000"/>
                <w:sz w:val="22"/>
              </w:rPr>
            </w:pPr>
            <w:r>
              <w:rPr>
                <w:color w:val="000000"/>
                <w:sz w:val="22"/>
              </w:rPr>
              <w:t>2797,3</w:t>
            </w:r>
          </w:p>
        </w:tc>
        <w:tc>
          <w:tcPr>
            <w:tcW w:w="831" w:type="dxa"/>
            <w:shd w:val="clear" w:color="auto" w:fill="auto"/>
            <w:vAlign w:val="center"/>
          </w:tcPr>
          <w:p w:rsidR="003D710E" w:rsidRDefault="003D710E" w:rsidP="003D710E">
            <w:pPr>
              <w:jc w:val="center"/>
              <w:rPr>
                <w:color w:val="000000"/>
                <w:sz w:val="22"/>
              </w:rPr>
            </w:pPr>
            <w:r>
              <w:rPr>
                <w:color w:val="000000"/>
                <w:sz w:val="22"/>
              </w:rPr>
              <w:t>2797,3</w:t>
            </w:r>
          </w:p>
        </w:tc>
        <w:tc>
          <w:tcPr>
            <w:tcW w:w="831" w:type="dxa"/>
            <w:shd w:val="clear" w:color="auto" w:fill="auto"/>
            <w:vAlign w:val="center"/>
          </w:tcPr>
          <w:p w:rsidR="003D710E" w:rsidRDefault="003D710E" w:rsidP="003D710E">
            <w:pPr>
              <w:jc w:val="center"/>
              <w:rPr>
                <w:color w:val="000000"/>
                <w:sz w:val="22"/>
              </w:rPr>
            </w:pPr>
            <w:r>
              <w:rPr>
                <w:color w:val="000000"/>
                <w:sz w:val="22"/>
              </w:rPr>
              <w:t>2045,1</w:t>
            </w:r>
          </w:p>
        </w:tc>
        <w:tc>
          <w:tcPr>
            <w:tcW w:w="831" w:type="dxa"/>
            <w:shd w:val="clear" w:color="auto" w:fill="auto"/>
            <w:vAlign w:val="center"/>
          </w:tcPr>
          <w:p w:rsidR="003D710E" w:rsidRDefault="003D710E" w:rsidP="003D710E">
            <w:pPr>
              <w:jc w:val="center"/>
              <w:rPr>
                <w:color w:val="000000"/>
                <w:sz w:val="22"/>
              </w:rPr>
            </w:pPr>
            <w:r>
              <w:rPr>
                <w:color w:val="000000"/>
                <w:sz w:val="22"/>
              </w:rPr>
              <w:t>1996,4</w:t>
            </w:r>
          </w:p>
        </w:tc>
        <w:tc>
          <w:tcPr>
            <w:tcW w:w="831" w:type="dxa"/>
            <w:shd w:val="clear" w:color="auto" w:fill="auto"/>
            <w:vAlign w:val="center"/>
          </w:tcPr>
          <w:p w:rsidR="003D710E" w:rsidRDefault="003D710E" w:rsidP="003D710E">
            <w:pPr>
              <w:jc w:val="center"/>
              <w:rPr>
                <w:color w:val="000000"/>
                <w:sz w:val="22"/>
              </w:rPr>
            </w:pPr>
            <w:r>
              <w:rPr>
                <w:color w:val="000000"/>
                <w:sz w:val="22"/>
              </w:rPr>
              <w:t>1880,9</w:t>
            </w:r>
          </w:p>
        </w:tc>
        <w:tc>
          <w:tcPr>
            <w:tcW w:w="831" w:type="dxa"/>
            <w:shd w:val="clear" w:color="auto" w:fill="auto"/>
            <w:vAlign w:val="center"/>
          </w:tcPr>
          <w:p w:rsidR="003D710E" w:rsidRDefault="003D710E" w:rsidP="003D710E">
            <w:pPr>
              <w:jc w:val="center"/>
              <w:rPr>
                <w:color w:val="000000"/>
                <w:sz w:val="22"/>
              </w:rPr>
            </w:pPr>
            <w:r>
              <w:rPr>
                <w:color w:val="000000"/>
                <w:sz w:val="22"/>
              </w:rPr>
              <w:t>1636,1</w:t>
            </w:r>
          </w:p>
        </w:tc>
        <w:tc>
          <w:tcPr>
            <w:tcW w:w="831" w:type="dxa"/>
            <w:vAlign w:val="center"/>
          </w:tcPr>
          <w:p w:rsidR="003D710E" w:rsidRDefault="003D710E" w:rsidP="003D710E">
            <w:pPr>
              <w:jc w:val="center"/>
              <w:rPr>
                <w:color w:val="000000"/>
                <w:sz w:val="22"/>
              </w:rPr>
            </w:pPr>
            <w:r>
              <w:rPr>
                <w:color w:val="000000"/>
                <w:sz w:val="22"/>
              </w:rPr>
              <w:t>1612,5</w:t>
            </w:r>
          </w:p>
        </w:tc>
        <w:tc>
          <w:tcPr>
            <w:tcW w:w="831" w:type="dxa"/>
            <w:vAlign w:val="center"/>
          </w:tcPr>
          <w:p w:rsidR="003D710E" w:rsidRDefault="003D710E" w:rsidP="003D710E">
            <w:pPr>
              <w:jc w:val="center"/>
              <w:rPr>
                <w:color w:val="000000"/>
                <w:sz w:val="22"/>
              </w:rPr>
            </w:pPr>
            <w:r>
              <w:rPr>
                <w:color w:val="000000"/>
                <w:sz w:val="22"/>
              </w:rPr>
              <w:t>1612,5</w:t>
            </w:r>
          </w:p>
        </w:tc>
        <w:tc>
          <w:tcPr>
            <w:tcW w:w="831" w:type="dxa"/>
            <w:vAlign w:val="center"/>
          </w:tcPr>
          <w:p w:rsidR="003D710E" w:rsidRDefault="003D710E" w:rsidP="003D710E">
            <w:pPr>
              <w:jc w:val="center"/>
              <w:rPr>
                <w:color w:val="000000"/>
                <w:sz w:val="22"/>
              </w:rPr>
            </w:pPr>
            <w:r>
              <w:rPr>
                <w:color w:val="000000"/>
                <w:sz w:val="22"/>
              </w:rPr>
              <w:t>1612,5</w:t>
            </w:r>
          </w:p>
        </w:tc>
        <w:tc>
          <w:tcPr>
            <w:tcW w:w="831" w:type="dxa"/>
            <w:vAlign w:val="center"/>
          </w:tcPr>
          <w:p w:rsidR="003D710E" w:rsidRDefault="003D710E" w:rsidP="003D710E">
            <w:pPr>
              <w:jc w:val="center"/>
              <w:rPr>
                <w:color w:val="000000"/>
                <w:sz w:val="22"/>
              </w:rPr>
            </w:pPr>
            <w:r>
              <w:rPr>
                <w:color w:val="000000"/>
                <w:sz w:val="22"/>
              </w:rPr>
              <w:t>9236,0</w:t>
            </w:r>
          </w:p>
        </w:tc>
        <w:tc>
          <w:tcPr>
            <w:tcW w:w="831" w:type="dxa"/>
            <w:vAlign w:val="center"/>
          </w:tcPr>
          <w:p w:rsidR="003D710E" w:rsidRDefault="003D710E" w:rsidP="003D710E">
            <w:pPr>
              <w:jc w:val="center"/>
              <w:rPr>
                <w:color w:val="000000"/>
                <w:sz w:val="22"/>
              </w:rPr>
            </w:pPr>
            <w:r>
              <w:rPr>
                <w:color w:val="000000"/>
                <w:sz w:val="22"/>
              </w:rPr>
              <w:t>9236,0</w:t>
            </w:r>
          </w:p>
        </w:tc>
        <w:tc>
          <w:tcPr>
            <w:tcW w:w="831" w:type="dxa"/>
            <w:vAlign w:val="center"/>
          </w:tcPr>
          <w:p w:rsidR="003D710E" w:rsidRDefault="003D710E" w:rsidP="003D710E">
            <w:pPr>
              <w:jc w:val="center"/>
              <w:rPr>
                <w:color w:val="000000"/>
                <w:sz w:val="22"/>
              </w:rPr>
            </w:pPr>
            <w:r>
              <w:rPr>
                <w:color w:val="000000"/>
                <w:sz w:val="22"/>
              </w:rPr>
              <w:t>9236,0</w:t>
            </w:r>
          </w:p>
        </w:tc>
        <w:tc>
          <w:tcPr>
            <w:tcW w:w="831" w:type="dxa"/>
            <w:vAlign w:val="center"/>
          </w:tcPr>
          <w:p w:rsidR="003D710E" w:rsidRDefault="003D710E" w:rsidP="003D710E">
            <w:pPr>
              <w:jc w:val="center"/>
              <w:rPr>
                <w:color w:val="000000"/>
                <w:sz w:val="22"/>
              </w:rPr>
            </w:pPr>
            <w:r>
              <w:rPr>
                <w:color w:val="000000"/>
                <w:sz w:val="22"/>
              </w:rPr>
              <w:t>9236,0</w:t>
            </w:r>
          </w:p>
        </w:tc>
      </w:tr>
      <w:tr w:rsidR="003D710E" w:rsidTr="00AD3826">
        <w:tc>
          <w:tcPr>
            <w:tcW w:w="3402" w:type="dxa"/>
            <w:shd w:val="clear" w:color="auto" w:fill="auto"/>
            <w:vAlign w:val="center"/>
          </w:tcPr>
          <w:p w:rsidR="003D710E" w:rsidRDefault="003D710E" w:rsidP="003D710E">
            <w:pPr>
              <w:rPr>
                <w:color w:val="000000"/>
                <w:sz w:val="22"/>
              </w:rPr>
            </w:pPr>
            <w:r>
              <w:rPr>
                <w:color w:val="000000"/>
                <w:sz w:val="22"/>
              </w:rPr>
              <w:t>угля</w:t>
            </w:r>
          </w:p>
        </w:tc>
        <w:tc>
          <w:tcPr>
            <w:tcW w:w="832" w:type="dxa"/>
            <w:shd w:val="clear" w:color="auto" w:fill="auto"/>
            <w:vAlign w:val="center"/>
          </w:tcPr>
          <w:p w:rsidR="003D710E" w:rsidRDefault="003D710E" w:rsidP="003D710E">
            <w:pPr>
              <w:jc w:val="center"/>
              <w:rPr>
                <w:color w:val="000000"/>
                <w:sz w:val="22"/>
              </w:rPr>
            </w:pPr>
            <w:r>
              <w:rPr>
                <w:color w:val="000000"/>
                <w:sz w:val="22"/>
              </w:rPr>
              <w:t>3015,9</w:t>
            </w:r>
          </w:p>
        </w:tc>
        <w:tc>
          <w:tcPr>
            <w:tcW w:w="832" w:type="dxa"/>
            <w:shd w:val="clear" w:color="auto" w:fill="auto"/>
            <w:vAlign w:val="center"/>
          </w:tcPr>
          <w:p w:rsidR="003D710E" w:rsidRDefault="003D710E" w:rsidP="003D710E">
            <w:pPr>
              <w:jc w:val="center"/>
              <w:rPr>
                <w:color w:val="000000"/>
                <w:sz w:val="22"/>
              </w:rPr>
            </w:pPr>
            <w:r>
              <w:rPr>
                <w:color w:val="000000"/>
                <w:sz w:val="22"/>
              </w:rPr>
              <w:t>3052,3</w:t>
            </w:r>
          </w:p>
        </w:tc>
        <w:tc>
          <w:tcPr>
            <w:tcW w:w="831" w:type="dxa"/>
            <w:shd w:val="clear" w:color="auto" w:fill="auto"/>
            <w:vAlign w:val="center"/>
          </w:tcPr>
          <w:p w:rsidR="003D710E" w:rsidRDefault="003D710E" w:rsidP="003D710E">
            <w:pPr>
              <w:jc w:val="center"/>
              <w:rPr>
                <w:color w:val="000000"/>
                <w:sz w:val="22"/>
              </w:rPr>
            </w:pPr>
            <w:r>
              <w:rPr>
                <w:color w:val="000000"/>
                <w:sz w:val="22"/>
              </w:rPr>
              <w:t>2797,3</w:t>
            </w:r>
          </w:p>
        </w:tc>
        <w:tc>
          <w:tcPr>
            <w:tcW w:w="831" w:type="dxa"/>
            <w:shd w:val="clear" w:color="auto" w:fill="auto"/>
            <w:vAlign w:val="center"/>
          </w:tcPr>
          <w:p w:rsidR="003D710E" w:rsidRDefault="003D710E" w:rsidP="003D710E">
            <w:pPr>
              <w:jc w:val="center"/>
              <w:rPr>
                <w:color w:val="000000"/>
                <w:sz w:val="22"/>
              </w:rPr>
            </w:pPr>
            <w:r>
              <w:rPr>
                <w:color w:val="000000"/>
                <w:sz w:val="22"/>
              </w:rPr>
              <w:t>2797,3</w:t>
            </w:r>
          </w:p>
        </w:tc>
        <w:tc>
          <w:tcPr>
            <w:tcW w:w="831" w:type="dxa"/>
            <w:shd w:val="clear" w:color="auto" w:fill="auto"/>
            <w:vAlign w:val="center"/>
          </w:tcPr>
          <w:p w:rsidR="003D710E" w:rsidRDefault="003D710E" w:rsidP="003D710E">
            <w:pPr>
              <w:jc w:val="center"/>
              <w:rPr>
                <w:color w:val="000000"/>
                <w:sz w:val="22"/>
              </w:rPr>
            </w:pPr>
            <w:r>
              <w:rPr>
                <w:color w:val="000000"/>
                <w:sz w:val="22"/>
              </w:rPr>
              <w:t>2045,1</w:t>
            </w:r>
          </w:p>
        </w:tc>
        <w:tc>
          <w:tcPr>
            <w:tcW w:w="831" w:type="dxa"/>
            <w:shd w:val="clear" w:color="auto" w:fill="auto"/>
            <w:vAlign w:val="center"/>
          </w:tcPr>
          <w:p w:rsidR="003D710E" w:rsidRDefault="003D710E" w:rsidP="003D710E">
            <w:pPr>
              <w:jc w:val="center"/>
              <w:rPr>
                <w:color w:val="000000"/>
                <w:sz w:val="22"/>
              </w:rPr>
            </w:pPr>
            <w:r>
              <w:rPr>
                <w:color w:val="000000"/>
                <w:sz w:val="22"/>
              </w:rPr>
              <w:t>1996,4</w:t>
            </w:r>
          </w:p>
        </w:tc>
        <w:tc>
          <w:tcPr>
            <w:tcW w:w="831" w:type="dxa"/>
            <w:shd w:val="clear" w:color="auto" w:fill="auto"/>
            <w:vAlign w:val="center"/>
          </w:tcPr>
          <w:p w:rsidR="003D710E" w:rsidRDefault="003D710E" w:rsidP="003D710E">
            <w:pPr>
              <w:jc w:val="center"/>
              <w:rPr>
                <w:color w:val="000000"/>
                <w:sz w:val="22"/>
              </w:rPr>
            </w:pPr>
            <w:r>
              <w:rPr>
                <w:color w:val="000000"/>
                <w:sz w:val="22"/>
              </w:rPr>
              <w:t>1880,9</w:t>
            </w:r>
          </w:p>
        </w:tc>
        <w:tc>
          <w:tcPr>
            <w:tcW w:w="831" w:type="dxa"/>
            <w:shd w:val="clear" w:color="auto" w:fill="auto"/>
            <w:vAlign w:val="center"/>
          </w:tcPr>
          <w:p w:rsidR="003D710E" w:rsidRDefault="003D710E" w:rsidP="003D710E">
            <w:pPr>
              <w:jc w:val="center"/>
              <w:rPr>
                <w:color w:val="000000"/>
                <w:sz w:val="22"/>
              </w:rPr>
            </w:pPr>
            <w:r>
              <w:rPr>
                <w:color w:val="000000"/>
                <w:sz w:val="22"/>
              </w:rPr>
              <w:t>1636,1</w:t>
            </w:r>
          </w:p>
        </w:tc>
        <w:tc>
          <w:tcPr>
            <w:tcW w:w="831" w:type="dxa"/>
            <w:vAlign w:val="center"/>
          </w:tcPr>
          <w:p w:rsidR="003D710E" w:rsidRDefault="003D710E" w:rsidP="003D710E">
            <w:pPr>
              <w:jc w:val="center"/>
              <w:rPr>
                <w:color w:val="000000"/>
                <w:sz w:val="22"/>
              </w:rPr>
            </w:pPr>
            <w:r>
              <w:rPr>
                <w:color w:val="000000"/>
                <w:sz w:val="22"/>
              </w:rPr>
              <w:t>1612,5</w:t>
            </w:r>
          </w:p>
        </w:tc>
        <w:tc>
          <w:tcPr>
            <w:tcW w:w="831" w:type="dxa"/>
            <w:vAlign w:val="center"/>
          </w:tcPr>
          <w:p w:rsidR="003D710E" w:rsidRDefault="003D710E" w:rsidP="003D710E">
            <w:pPr>
              <w:jc w:val="center"/>
              <w:rPr>
                <w:color w:val="000000"/>
                <w:sz w:val="22"/>
              </w:rPr>
            </w:pPr>
            <w:r>
              <w:rPr>
                <w:color w:val="000000"/>
                <w:sz w:val="22"/>
              </w:rPr>
              <w:t>1612,5</w:t>
            </w:r>
          </w:p>
        </w:tc>
        <w:tc>
          <w:tcPr>
            <w:tcW w:w="831" w:type="dxa"/>
            <w:vAlign w:val="center"/>
          </w:tcPr>
          <w:p w:rsidR="003D710E" w:rsidRDefault="003D710E" w:rsidP="003D710E">
            <w:pPr>
              <w:jc w:val="center"/>
              <w:rPr>
                <w:color w:val="000000"/>
                <w:sz w:val="22"/>
              </w:rPr>
            </w:pPr>
            <w:r>
              <w:rPr>
                <w:color w:val="000000"/>
                <w:sz w:val="22"/>
              </w:rPr>
              <w:t>1612,5</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природного газа</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9236,0</w:t>
            </w:r>
          </w:p>
        </w:tc>
        <w:tc>
          <w:tcPr>
            <w:tcW w:w="831" w:type="dxa"/>
            <w:vAlign w:val="center"/>
          </w:tcPr>
          <w:p w:rsidR="003D710E" w:rsidRDefault="003D710E" w:rsidP="003D710E">
            <w:pPr>
              <w:jc w:val="center"/>
              <w:rPr>
                <w:color w:val="000000"/>
                <w:sz w:val="22"/>
              </w:rPr>
            </w:pPr>
            <w:r>
              <w:rPr>
                <w:color w:val="000000"/>
                <w:sz w:val="22"/>
              </w:rPr>
              <w:t>9236,0</w:t>
            </w:r>
          </w:p>
        </w:tc>
        <w:tc>
          <w:tcPr>
            <w:tcW w:w="831" w:type="dxa"/>
            <w:vAlign w:val="center"/>
          </w:tcPr>
          <w:p w:rsidR="003D710E" w:rsidRDefault="003D710E" w:rsidP="003D710E">
            <w:pPr>
              <w:jc w:val="center"/>
              <w:rPr>
                <w:color w:val="000000"/>
                <w:sz w:val="22"/>
              </w:rPr>
            </w:pPr>
            <w:r>
              <w:rPr>
                <w:color w:val="000000"/>
                <w:sz w:val="22"/>
              </w:rPr>
              <w:t>9236,0</w:t>
            </w:r>
          </w:p>
        </w:tc>
        <w:tc>
          <w:tcPr>
            <w:tcW w:w="831" w:type="dxa"/>
            <w:vAlign w:val="center"/>
          </w:tcPr>
          <w:p w:rsidR="003D710E" w:rsidRDefault="003D710E" w:rsidP="003D710E">
            <w:pPr>
              <w:jc w:val="center"/>
              <w:rPr>
                <w:color w:val="000000"/>
                <w:sz w:val="22"/>
              </w:rPr>
            </w:pPr>
            <w:r>
              <w:rPr>
                <w:color w:val="000000"/>
                <w:sz w:val="22"/>
              </w:rPr>
              <w:t>9236,0</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Расход топлива, т (тыс. м3)</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угля, т</w:t>
            </w:r>
          </w:p>
        </w:tc>
        <w:tc>
          <w:tcPr>
            <w:tcW w:w="832" w:type="dxa"/>
            <w:shd w:val="clear" w:color="auto" w:fill="auto"/>
            <w:vAlign w:val="center"/>
          </w:tcPr>
          <w:p w:rsidR="003D710E" w:rsidRDefault="003D710E" w:rsidP="003D710E">
            <w:pPr>
              <w:jc w:val="center"/>
              <w:rPr>
                <w:color w:val="000000"/>
                <w:sz w:val="22"/>
              </w:rPr>
            </w:pPr>
            <w:r>
              <w:rPr>
                <w:color w:val="000000"/>
                <w:sz w:val="22"/>
              </w:rPr>
              <w:t>4131,3</w:t>
            </w:r>
          </w:p>
        </w:tc>
        <w:tc>
          <w:tcPr>
            <w:tcW w:w="832" w:type="dxa"/>
            <w:shd w:val="clear" w:color="auto" w:fill="auto"/>
            <w:vAlign w:val="center"/>
          </w:tcPr>
          <w:p w:rsidR="003D710E" w:rsidRDefault="003D710E" w:rsidP="003D710E">
            <w:pPr>
              <w:jc w:val="center"/>
              <w:rPr>
                <w:color w:val="000000"/>
                <w:sz w:val="22"/>
              </w:rPr>
            </w:pPr>
            <w:r>
              <w:rPr>
                <w:color w:val="000000"/>
                <w:sz w:val="22"/>
              </w:rPr>
              <w:t>4181,3</w:t>
            </w:r>
          </w:p>
        </w:tc>
        <w:tc>
          <w:tcPr>
            <w:tcW w:w="831" w:type="dxa"/>
            <w:shd w:val="clear" w:color="auto" w:fill="auto"/>
            <w:vAlign w:val="center"/>
          </w:tcPr>
          <w:p w:rsidR="003D710E" w:rsidRDefault="003D710E" w:rsidP="003D710E">
            <w:pPr>
              <w:jc w:val="center"/>
              <w:rPr>
                <w:color w:val="000000"/>
                <w:sz w:val="22"/>
              </w:rPr>
            </w:pPr>
            <w:r>
              <w:rPr>
                <w:color w:val="000000"/>
                <w:sz w:val="22"/>
              </w:rPr>
              <w:t>3831,9</w:t>
            </w:r>
          </w:p>
        </w:tc>
        <w:tc>
          <w:tcPr>
            <w:tcW w:w="831" w:type="dxa"/>
            <w:shd w:val="clear" w:color="auto" w:fill="auto"/>
            <w:vAlign w:val="center"/>
          </w:tcPr>
          <w:p w:rsidR="003D710E" w:rsidRDefault="003D710E" w:rsidP="003D710E">
            <w:pPr>
              <w:jc w:val="center"/>
              <w:rPr>
                <w:color w:val="000000"/>
                <w:sz w:val="22"/>
              </w:rPr>
            </w:pPr>
            <w:r>
              <w:rPr>
                <w:color w:val="000000"/>
                <w:sz w:val="22"/>
              </w:rPr>
              <w:t>3831,9</w:t>
            </w:r>
          </w:p>
        </w:tc>
        <w:tc>
          <w:tcPr>
            <w:tcW w:w="831" w:type="dxa"/>
            <w:shd w:val="clear" w:color="auto" w:fill="auto"/>
            <w:vAlign w:val="center"/>
          </w:tcPr>
          <w:p w:rsidR="003D710E" w:rsidRDefault="003D710E" w:rsidP="003D710E">
            <w:pPr>
              <w:jc w:val="center"/>
              <w:rPr>
                <w:color w:val="000000"/>
                <w:sz w:val="22"/>
              </w:rPr>
            </w:pPr>
            <w:r>
              <w:rPr>
                <w:color w:val="000000"/>
                <w:sz w:val="22"/>
              </w:rPr>
              <w:t>2801,4</w:t>
            </w:r>
          </w:p>
        </w:tc>
        <w:tc>
          <w:tcPr>
            <w:tcW w:w="831" w:type="dxa"/>
            <w:shd w:val="clear" w:color="auto" w:fill="auto"/>
            <w:vAlign w:val="center"/>
          </w:tcPr>
          <w:p w:rsidR="003D710E" w:rsidRDefault="003D710E" w:rsidP="003D710E">
            <w:pPr>
              <w:jc w:val="center"/>
              <w:rPr>
                <w:color w:val="000000"/>
                <w:sz w:val="22"/>
              </w:rPr>
            </w:pPr>
            <w:r>
              <w:rPr>
                <w:color w:val="000000"/>
                <w:sz w:val="22"/>
              </w:rPr>
              <w:t>2734,8</w:t>
            </w:r>
          </w:p>
        </w:tc>
        <w:tc>
          <w:tcPr>
            <w:tcW w:w="831" w:type="dxa"/>
            <w:shd w:val="clear" w:color="auto" w:fill="auto"/>
            <w:vAlign w:val="center"/>
          </w:tcPr>
          <w:p w:rsidR="003D710E" w:rsidRDefault="003D710E" w:rsidP="003D710E">
            <w:pPr>
              <w:jc w:val="center"/>
              <w:rPr>
                <w:color w:val="000000"/>
                <w:sz w:val="22"/>
              </w:rPr>
            </w:pPr>
            <w:r>
              <w:rPr>
                <w:color w:val="000000"/>
                <w:sz w:val="22"/>
              </w:rPr>
              <w:t>2576,6</w:t>
            </w:r>
          </w:p>
        </w:tc>
        <w:tc>
          <w:tcPr>
            <w:tcW w:w="831" w:type="dxa"/>
            <w:shd w:val="clear" w:color="auto" w:fill="auto"/>
            <w:vAlign w:val="center"/>
          </w:tcPr>
          <w:p w:rsidR="003D710E" w:rsidRDefault="003D710E" w:rsidP="003D710E">
            <w:pPr>
              <w:jc w:val="center"/>
              <w:rPr>
                <w:color w:val="000000"/>
                <w:sz w:val="22"/>
              </w:rPr>
            </w:pPr>
            <w:r>
              <w:rPr>
                <w:color w:val="000000"/>
                <w:sz w:val="22"/>
              </w:rPr>
              <w:t>2241,2</w:t>
            </w:r>
          </w:p>
        </w:tc>
        <w:tc>
          <w:tcPr>
            <w:tcW w:w="831" w:type="dxa"/>
            <w:vAlign w:val="center"/>
          </w:tcPr>
          <w:p w:rsidR="003D710E" w:rsidRDefault="003D710E" w:rsidP="003D710E">
            <w:pPr>
              <w:jc w:val="center"/>
              <w:rPr>
                <w:color w:val="000000"/>
                <w:sz w:val="22"/>
              </w:rPr>
            </w:pPr>
            <w:r>
              <w:rPr>
                <w:color w:val="000000"/>
                <w:sz w:val="22"/>
              </w:rPr>
              <w:t>2208,8</w:t>
            </w:r>
          </w:p>
        </w:tc>
        <w:tc>
          <w:tcPr>
            <w:tcW w:w="831" w:type="dxa"/>
            <w:vAlign w:val="center"/>
          </w:tcPr>
          <w:p w:rsidR="003D710E" w:rsidRDefault="003D710E" w:rsidP="003D710E">
            <w:pPr>
              <w:jc w:val="center"/>
              <w:rPr>
                <w:color w:val="000000"/>
                <w:sz w:val="22"/>
              </w:rPr>
            </w:pPr>
            <w:r>
              <w:rPr>
                <w:color w:val="000000"/>
                <w:sz w:val="22"/>
              </w:rPr>
              <w:t>2208,8</w:t>
            </w:r>
          </w:p>
        </w:tc>
        <w:tc>
          <w:tcPr>
            <w:tcW w:w="831" w:type="dxa"/>
            <w:vAlign w:val="center"/>
          </w:tcPr>
          <w:p w:rsidR="003D710E" w:rsidRDefault="003D710E" w:rsidP="003D710E">
            <w:pPr>
              <w:jc w:val="center"/>
              <w:rPr>
                <w:color w:val="000000"/>
                <w:sz w:val="22"/>
              </w:rPr>
            </w:pPr>
            <w:r>
              <w:rPr>
                <w:color w:val="000000"/>
                <w:sz w:val="22"/>
              </w:rPr>
              <w:t>2208,8</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природного газа, тыс. м3</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8003,5</w:t>
            </w:r>
          </w:p>
        </w:tc>
        <w:tc>
          <w:tcPr>
            <w:tcW w:w="831" w:type="dxa"/>
            <w:vAlign w:val="center"/>
          </w:tcPr>
          <w:p w:rsidR="003D710E" w:rsidRDefault="003D710E" w:rsidP="003D710E">
            <w:pPr>
              <w:jc w:val="center"/>
              <w:rPr>
                <w:color w:val="000000"/>
                <w:sz w:val="22"/>
              </w:rPr>
            </w:pPr>
            <w:r>
              <w:rPr>
                <w:color w:val="000000"/>
                <w:sz w:val="22"/>
              </w:rPr>
              <w:t>8003,5</w:t>
            </w:r>
          </w:p>
        </w:tc>
        <w:tc>
          <w:tcPr>
            <w:tcW w:w="831" w:type="dxa"/>
            <w:vAlign w:val="center"/>
          </w:tcPr>
          <w:p w:rsidR="003D710E" w:rsidRDefault="003D710E" w:rsidP="003D710E">
            <w:pPr>
              <w:jc w:val="center"/>
              <w:rPr>
                <w:color w:val="000000"/>
                <w:sz w:val="22"/>
              </w:rPr>
            </w:pPr>
            <w:r>
              <w:rPr>
                <w:color w:val="000000"/>
                <w:sz w:val="22"/>
              </w:rPr>
              <w:t>8003,5</w:t>
            </w:r>
          </w:p>
        </w:tc>
        <w:tc>
          <w:tcPr>
            <w:tcW w:w="831" w:type="dxa"/>
            <w:vAlign w:val="center"/>
          </w:tcPr>
          <w:p w:rsidR="003D710E" w:rsidRDefault="003D710E" w:rsidP="003D710E">
            <w:pPr>
              <w:jc w:val="center"/>
              <w:rPr>
                <w:color w:val="000000"/>
                <w:sz w:val="22"/>
              </w:rPr>
            </w:pPr>
            <w:r>
              <w:rPr>
                <w:color w:val="000000"/>
                <w:sz w:val="22"/>
              </w:rPr>
              <w:t>8003,5</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Максимальный расход топлива</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угля, т/ч</w:t>
            </w:r>
          </w:p>
        </w:tc>
        <w:tc>
          <w:tcPr>
            <w:tcW w:w="832" w:type="dxa"/>
            <w:shd w:val="clear" w:color="auto" w:fill="auto"/>
            <w:vAlign w:val="center"/>
          </w:tcPr>
          <w:p w:rsidR="003D710E" w:rsidRDefault="003D710E" w:rsidP="003D710E">
            <w:pPr>
              <w:jc w:val="center"/>
              <w:rPr>
                <w:color w:val="000000"/>
                <w:sz w:val="22"/>
              </w:rPr>
            </w:pPr>
            <w:r>
              <w:rPr>
                <w:color w:val="000000"/>
                <w:sz w:val="22"/>
              </w:rPr>
              <w:t>1,62</w:t>
            </w:r>
          </w:p>
        </w:tc>
        <w:tc>
          <w:tcPr>
            <w:tcW w:w="832" w:type="dxa"/>
            <w:shd w:val="clear" w:color="auto" w:fill="auto"/>
            <w:vAlign w:val="center"/>
          </w:tcPr>
          <w:p w:rsidR="003D710E" w:rsidRDefault="003D710E" w:rsidP="003D710E">
            <w:pPr>
              <w:jc w:val="center"/>
              <w:rPr>
                <w:color w:val="000000"/>
                <w:sz w:val="22"/>
              </w:rPr>
            </w:pPr>
            <w:r>
              <w:rPr>
                <w:color w:val="000000"/>
                <w:sz w:val="22"/>
              </w:rPr>
              <w:t>1,64</w:t>
            </w:r>
          </w:p>
        </w:tc>
        <w:tc>
          <w:tcPr>
            <w:tcW w:w="831" w:type="dxa"/>
            <w:shd w:val="clear" w:color="auto" w:fill="auto"/>
            <w:vAlign w:val="center"/>
          </w:tcPr>
          <w:p w:rsidR="003D710E" w:rsidRDefault="003D710E" w:rsidP="003D710E">
            <w:pPr>
              <w:jc w:val="center"/>
              <w:rPr>
                <w:color w:val="000000"/>
                <w:sz w:val="22"/>
              </w:rPr>
            </w:pPr>
            <w:r>
              <w:rPr>
                <w:color w:val="000000"/>
                <w:sz w:val="22"/>
              </w:rPr>
              <w:t>1,50</w:t>
            </w:r>
          </w:p>
        </w:tc>
        <w:tc>
          <w:tcPr>
            <w:tcW w:w="831" w:type="dxa"/>
            <w:shd w:val="clear" w:color="auto" w:fill="auto"/>
            <w:vAlign w:val="center"/>
          </w:tcPr>
          <w:p w:rsidR="003D710E" w:rsidRDefault="003D710E" w:rsidP="003D710E">
            <w:pPr>
              <w:jc w:val="center"/>
              <w:rPr>
                <w:color w:val="000000"/>
                <w:sz w:val="22"/>
              </w:rPr>
            </w:pPr>
            <w:r>
              <w:rPr>
                <w:color w:val="000000"/>
                <w:sz w:val="22"/>
              </w:rPr>
              <w:t>1,50</w:t>
            </w:r>
          </w:p>
        </w:tc>
        <w:tc>
          <w:tcPr>
            <w:tcW w:w="831" w:type="dxa"/>
            <w:shd w:val="clear" w:color="auto" w:fill="auto"/>
            <w:vAlign w:val="center"/>
          </w:tcPr>
          <w:p w:rsidR="003D710E" w:rsidRDefault="003D710E" w:rsidP="003D710E">
            <w:pPr>
              <w:jc w:val="center"/>
              <w:rPr>
                <w:color w:val="000000"/>
                <w:sz w:val="22"/>
              </w:rPr>
            </w:pPr>
            <w:r>
              <w:rPr>
                <w:color w:val="000000"/>
                <w:sz w:val="22"/>
              </w:rPr>
              <w:t>1,10</w:t>
            </w:r>
          </w:p>
        </w:tc>
        <w:tc>
          <w:tcPr>
            <w:tcW w:w="831" w:type="dxa"/>
            <w:shd w:val="clear" w:color="auto" w:fill="auto"/>
            <w:vAlign w:val="center"/>
          </w:tcPr>
          <w:p w:rsidR="003D710E" w:rsidRDefault="003D710E" w:rsidP="003D710E">
            <w:pPr>
              <w:jc w:val="center"/>
              <w:rPr>
                <w:color w:val="000000"/>
                <w:sz w:val="22"/>
              </w:rPr>
            </w:pPr>
            <w:r>
              <w:rPr>
                <w:color w:val="000000"/>
                <w:sz w:val="22"/>
              </w:rPr>
              <w:t>1,07</w:t>
            </w:r>
          </w:p>
        </w:tc>
        <w:tc>
          <w:tcPr>
            <w:tcW w:w="831" w:type="dxa"/>
            <w:shd w:val="clear" w:color="auto" w:fill="auto"/>
            <w:vAlign w:val="center"/>
          </w:tcPr>
          <w:p w:rsidR="003D710E" w:rsidRDefault="003D710E" w:rsidP="003D710E">
            <w:pPr>
              <w:jc w:val="center"/>
              <w:rPr>
                <w:color w:val="000000"/>
                <w:sz w:val="22"/>
              </w:rPr>
            </w:pPr>
            <w:r>
              <w:rPr>
                <w:color w:val="000000"/>
                <w:sz w:val="22"/>
              </w:rPr>
              <w:t>1,01</w:t>
            </w:r>
          </w:p>
        </w:tc>
        <w:tc>
          <w:tcPr>
            <w:tcW w:w="831" w:type="dxa"/>
            <w:shd w:val="clear" w:color="auto" w:fill="auto"/>
            <w:vAlign w:val="center"/>
          </w:tcPr>
          <w:p w:rsidR="003D710E" w:rsidRDefault="003D710E" w:rsidP="003D710E">
            <w:pPr>
              <w:jc w:val="center"/>
              <w:rPr>
                <w:color w:val="000000"/>
                <w:sz w:val="22"/>
              </w:rPr>
            </w:pPr>
            <w:r>
              <w:rPr>
                <w:color w:val="000000"/>
                <w:sz w:val="22"/>
              </w:rPr>
              <w:t>0,88</w:t>
            </w:r>
          </w:p>
        </w:tc>
        <w:tc>
          <w:tcPr>
            <w:tcW w:w="831" w:type="dxa"/>
            <w:vAlign w:val="center"/>
          </w:tcPr>
          <w:p w:rsidR="003D710E" w:rsidRDefault="003D710E" w:rsidP="003D710E">
            <w:pPr>
              <w:jc w:val="center"/>
              <w:rPr>
                <w:color w:val="000000"/>
                <w:sz w:val="22"/>
              </w:rPr>
            </w:pPr>
            <w:r>
              <w:rPr>
                <w:color w:val="000000"/>
                <w:sz w:val="22"/>
              </w:rPr>
              <w:t>0,86</w:t>
            </w:r>
          </w:p>
        </w:tc>
        <w:tc>
          <w:tcPr>
            <w:tcW w:w="831" w:type="dxa"/>
            <w:vAlign w:val="center"/>
          </w:tcPr>
          <w:p w:rsidR="003D710E" w:rsidRDefault="003D710E" w:rsidP="003D710E">
            <w:pPr>
              <w:jc w:val="center"/>
              <w:rPr>
                <w:color w:val="000000"/>
                <w:sz w:val="22"/>
              </w:rPr>
            </w:pPr>
            <w:r>
              <w:rPr>
                <w:color w:val="000000"/>
                <w:sz w:val="22"/>
              </w:rPr>
              <w:t>0,86</w:t>
            </w:r>
          </w:p>
        </w:tc>
        <w:tc>
          <w:tcPr>
            <w:tcW w:w="831" w:type="dxa"/>
            <w:vAlign w:val="center"/>
          </w:tcPr>
          <w:p w:rsidR="003D710E" w:rsidRDefault="003D710E" w:rsidP="003D710E">
            <w:pPr>
              <w:jc w:val="center"/>
              <w:rPr>
                <w:color w:val="000000"/>
                <w:sz w:val="22"/>
              </w:rPr>
            </w:pPr>
            <w:r>
              <w:rPr>
                <w:color w:val="000000"/>
                <w:sz w:val="22"/>
              </w:rPr>
              <w:t>0,86</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природного газа,  м3/ч</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3134,2</w:t>
            </w:r>
          </w:p>
        </w:tc>
        <w:tc>
          <w:tcPr>
            <w:tcW w:w="831" w:type="dxa"/>
            <w:vAlign w:val="center"/>
          </w:tcPr>
          <w:p w:rsidR="003D710E" w:rsidRDefault="003D710E" w:rsidP="003D710E">
            <w:pPr>
              <w:jc w:val="center"/>
              <w:rPr>
                <w:color w:val="000000"/>
                <w:sz w:val="22"/>
              </w:rPr>
            </w:pPr>
            <w:r>
              <w:rPr>
                <w:color w:val="000000"/>
                <w:sz w:val="22"/>
              </w:rPr>
              <w:t>3134,2</w:t>
            </w:r>
          </w:p>
        </w:tc>
        <w:tc>
          <w:tcPr>
            <w:tcW w:w="831" w:type="dxa"/>
            <w:vAlign w:val="center"/>
          </w:tcPr>
          <w:p w:rsidR="003D710E" w:rsidRDefault="003D710E" w:rsidP="003D710E">
            <w:pPr>
              <w:jc w:val="center"/>
              <w:rPr>
                <w:color w:val="000000"/>
                <w:sz w:val="22"/>
              </w:rPr>
            </w:pPr>
            <w:r>
              <w:rPr>
                <w:color w:val="000000"/>
                <w:sz w:val="22"/>
              </w:rPr>
              <w:t>3134,2</w:t>
            </w:r>
          </w:p>
        </w:tc>
        <w:tc>
          <w:tcPr>
            <w:tcW w:w="831" w:type="dxa"/>
            <w:vAlign w:val="center"/>
          </w:tcPr>
          <w:p w:rsidR="003D710E" w:rsidRDefault="003D710E" w:rsidP="003D710E">
            <w:pPr>
              <w:jc w:val="center"/>
              <w:rPr>
                <w:color w:val="000000"/>
                <w:sz w:val="22"/>
              </w:rPr>
            </w:pPr>
            <w:r>
              <w:rPr>
                <w:color w:val="000000"/>
                <w:sz w:val="22"/>
              </w:rPr>
              <w:t>3134,2</w:t>
            </w:r>
          </w:p>
        </w:tc>
      </w:tr>
      <w:tr w:rsidR="003D710E" w:rsidTr="00AD3826">
        <w:trPr>
          <w:trHeight w:val="86"/>
        </w:trPr>
        <w:tc>
          <w:tcPr>
            <w:tcW w:w="3402" w:type="dxa"/>
            <w:shd w:val="clear" w:color="auto" w:fill="auto"/>
            <w:vAlign w:val="center"/>
          </w:tcPr>
          <w:p w:rsidR="003D710E" w:rsidRDefault="003D710E" w:rsidP="003D710E">
            <w:pPr>
              <w:rPr>
                <w:b/>
                <w:bCs/>
                <w:color w:val="000000"/>
                <w:szCs w:val="24"/>
              </w:rPr>
            </w:pPr>
            <w:r>
              <w:rPr>
                <w:b/>
                <w:bCs/>
                <w:color w:val="000000"/>
              </w:rPr>
              <w:t>ТЭЦ</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suppressAutoHyphens w:val="0"/>
              <w:rPr>
                <w:rFonts w:eastAsia="Times New Roman"/>
                <w:color w:val="000000"/>
                <w:sz w:val="22"/>
                <w:lang w:eastAsia="ru-RU"/>
              </w:rPr>
            </w:pPr>
            <w:r>
              <w:rPr>
                <w:color w:val="000000"/>
                <w:sz w:val="22"/>
              </w:rPr>
              <w:t>Производство тепловой энергии, тыс. Гкал</w:t>
            </w:r>
          </w:p>
        </w:tc>
        <w:tc>
          <w:tcPr>
            <w:tcW w:w="832" w:type="dxa"/>
            <w:shd w:val="clear" w:color="auto" w:fill="auto"/>
            <w:vAlign w:val="center"/>
          </w:tcPr>
          <w:p w:rsidR="003D710E" w:rsidRDefault="003D710E" w:rsidP="003D710E">
            <w:pPr>
              <w:jc w:val="center"/>
              <w:rPr>
                <w:color w:val="000000"/>
                <w:sz w:val="22"/>
              </w:rPr>
            </w:pPr>
            <w:r>
              <w:rPr>
                <w:color w:val="000000"/>
                <w:sz w:val="22"/>
              </w:rPr>
              <w:t>340816</w:t>
            </w:r>
          </w:p>
        </w:tc>
        <w:tc>
          <w:tcPr>
            <w:tcW w:w="832" w:type="dxa"/>
            <w:shd w:val="clear" w:color="auto" w:fill="auto"/>
            <w:vAlign w:val="center"/>
          </w:tcPr>
          <w:p w:rsidR="003D710E" w:rsidRDefault="003D710E" w:rsidP="003D710E">
            <w:pPr>
              <w:jc w:val="center"/>
              <w:rPr>
                <w:color w:val="000000"/>
                <w:sz w:val="22"/>
              </w:rPr>
            </w:pPr>
            <w:r>
              <w:rPr>
                <w:color w:val="000000"/>
                <w:sz w:val="22"/>
              </w:rPr>
              <w:t>340816</w:t>
            </w:r>
          </w:p>
        </w:tc>
        <w:tc>
          <w:tcPr>
            <w:tcW w:w="831" w:type="dxa"/>
            <w:shd w:val="clear" w:color="auto" w:fill="auto"/>
            <w:vAlign w:val="center"/>
          </w:tcPr>
          <w:p w:rsidR="003D710E" w:rsidRDefault="003D710E" w:rsidP="003D710E">
            <w:pPr>
              <w:jc w:val="center"/>
              <w:rPr>
                <w:color w:val="000000"/>
                <w:sz w:val="22"/>
              </w:rPr>
            </w:pPr>
            <w:r>
              <w:rPr>
                <w:color w:val="000000"/>
                <w:sz w:val="22"/>
              </w:rPr>
              <w:t>343787</w:t>
            </w:r>
          </w:p>
        </w:tc>
        <w:tc>
          <w:tcPr>
            <w:tcW w:w="831" w:type="dxa"/>
            <w:shd w:val="clear" w:color="auto" w:fill="auto"/>
            <w:vAlign w:val="center"/>
          </w:tcPr>
          <w:p w:rsidR="003D710E" w:rsidRDefault="003D710E" w:rsidP="003D710E">
            <w:pPr>
              <w:jc w:val="center"/>
              <w:rPr>
                <w:color w:val="000000"/>
                <w:sz w:val="22"/>
              </w:rPr>
            </w:pPr>
            <w:r>
              <w:rPr>
                <w:color w:val="000000"/>
                <w:sz w:val="22"/>
              </w:rPr>
              <w:t>344683</w:t>
            </w:r>
          </w:p>
        </w:tc>
        <w:tc>
          <w:tcPr>
            <w:tcW w:w="831" w:type="dxa"/>
            <w:shd w:val="clear" w:color="auto" w:fill="auto"/>
            <w:vAlign w:val="center"/>
          </w:tcPr>
          <w:p w:rsidR="003D710E" w:rsidRDefault="003D710E" w:rsidP="003D710E">
            <w:pPr>
              <w:jc w:val="center"/>
              <w:rPr>
                <w:color w:val="000000"/>
                <w:sz w:val="22"/>
              </w:rPr>
            </w:pPr>
            <w:r>
              <w:rPr>
                <w:color w:val="000000"/>
                <w:sz w:val="22"/>
              </w:rPr>
              <w:t>345944</w:t>
            </w:r>
          </w:p>
        </w:tc>
        <w:tc>
          <w:tcPr>
            <w:tcW w:w="831" w:type="dxa"/>
            <w:shd w:val="clear" w:color="auto" w:fill="auto"/>
            <w:vAlign w:val="center"/>
          </w:tcPr>
          <w:p w:rsidR="003D710E" w:rsidRDefault="003D710E" w:rsidP="003D710E">
            <w:pPr>
              <w:jc w:val="center"/>
              <w:rPr>
                <w:color w:val="000000"/>
                <w:sz w:val="22"/>
              </w:rPr>
            </w:pPr>
            <w:r>
              <w:rPr>
                <w:color w:val="000000"/>
                <w:sz w:val="22"/>
              </w:rPr>
              <w:t>339529</w:t>
            </w:r>
          </w:p>
        </w:tc>
        <w:tc>
          <w:tcPr>
            <w:tcW w:w="831" w:type="dxa"/>
            <w:shd w:val="clear" w:color="auto" w:fill="auto"/>
            <w:vAlign w:val="center"/>
          </w:tcPr>
          <w:p w:rsidR="003D710E" w:rsidRDefault="003D710E" w:rsidP="003D710E">
            <w:pPr>
              <w:jc w:val="center"/>
              <w:rPr>
                <w:color w:val="000000"/>
                <w:sz w:val="22"/>
              </w:rPr>
            </w:pPr>
            <w:r>
              <w:rPr>
                <w:color w:val="000000"/>
                <w:sz w:val="22"/>
              </w:rPr>
              <w:t>337316</w:t>
            </w:r>
          </w:p>
        </w:tc>
        <w:tc>
          <w:tcPr>
            <w:tcW w:w="831" w:type="dxa"/>
            <w:shd w:val="clear" w:color="auto" w:fill="auto"/>
            <w:vAlign w:val="center"/>
          </w:tcPr>
          <w:p w:rsidR="003D710E" w:rsidRDefault="003D710E" w:rsidP="003D710E">
            <w:pPr>
              <w:jc w:val="center"/>
              <w:rPr>
                <w:color w:val="000000"/>
                <w:sz w:val="22"/>
              </w:rPr>
            </w:pPr>
            <w:r>
              <w:rPr>
                <w:color w:val="000000"/>
                <w:sz w:val="22"/>
              </w:rPr>
              <w:t>300596</w:t>
            </w:r>
          </w:p>
        </w:tc>
        <w:tc>
          <w:tcPr>
            <w:tcW w:w="831" w:type="dxa"/>
            <w:vAlign w:val="center"/>
          </w:tcPr>
          <w:p w:rsidR="003D710E" w:rsidRDefault="003D710E" w:rsidP="003D710E">
            <w:pPr>
              <w:jc w:val="center"/>
              <w:rPr>
                <w:color w:val="000000"/>
                <w:sz w:val="22"/>
              </w:rPr>
            </w:pPr>
            <w:r>
              <w:rPr>
                <w:color w:val="000000"/>
                <w:sz w:val="22"/>
              </w:rPr>
              <w:t>277434</w:t>
            </w:r>
          </w:p>
        </w:tc>
        <w:tc>
          <w:tcPr>
            <w:tcW w:w="831" w:type="dxa"/>
            <w:vAlign w:val="center"/>
          </w:tcPr>
          <w:p w:rsidR="003D710E" w:rsidRDefault="003D710E" w:rsidP="003D710E">
            <w:pPr>
              <w:jc w:val="center"/>
              <w:rPr>
                <w:color w:val="000000"/>
                <w:sz w:val="22"/>
              </w:rPr>
            </w:pPr>
            <w:r>
              <w:rPr>
                <w:color w:val="000000"/>
                <w:sz w:val="22"/>
              </w:rPr>
              <w:t>277434</w:t>
            </w:r>
          </w:p>
        </w:tc>
        <w:tc>
          <w:tcPr>
            <w:tcW w:w="831" w:type="dxa"/>
            <w:vAlign w:val="center"/>
          </w:tcPr>
          <w:p w:rsidR="003D710E" w:rsidRDefault="003D710E" w:rsidP="003D710E">
            <w:pPr>
              <w:jc w:val="center"/>
              <w:rPr>
                <w:color w:val="000000"/>
                <w:sz w:val="22"/>
              </w:rPr>
            </w:pPr>
            <w:r>
              <w:rPr>
                <w:color w:val="000000"/>
                <w:sz w:val="22"/>
              </w:rPr>
              <w:t>283269</w:t>
            </w:r>
          </w:p>
        </w:tc>
        <w:tc>
          <w:tcPr>
            <w:tcW w:w="831" w:type="dxa"/>
            <w:vAlign w:val="center"/>
          </w:tcPr>
          <w:p w:rsidR="003D710E" w:rsidRDefault="003D710E" w:rsidP="003D710E">
            <w:pPr>
              <w:jc w:val="center"/>
              <w:rPr>
                <w:color w:val="000000"/>
                <w:sz w:val="22"/>
              </w:rPr>
            </w:pPr>
            <w:r>
              <w:rPr>
                <w:color w:val="000000"/>
                <w:sz w:val="22"/>
              </w:rPr>
              <w:t>195912</w:t>
            </w:r>
          </w:p>
        </w:tc>
        <w:tc>
          <w:tcPr>
            <w:tcW w:w="831" w:type="dxa"/>
            <w:vAlign w:val="center"/>
          </w:tcPr>
          <w:p w:rsidR="003D710E" w:rsidRDefault="003D710E" w:rsidP="003D710E">
            <w:pPr>
              <w:jc w:val="center"/>
              <w:rPr>
                <w:color w:val="000000"/>
                <w:sz w:val="22"/>
              </w:rPr>
            </w:pPr>
            <w:r>
              <w:rPr>
                <w:color w:val="000000"/>
                <w:sz w:val="22"/>
              </w:rPr>
              <w:t>191550</w:t>
            </w:r>
          </w:p>
        </w:tc>
        <w:tc>
          <w:tcPr>
            <w:tcW w:w="831" w:type="dxa"/>
            <w:vAlign w:val="center"/>
          </w:tcPr>
          <w:p w:rsidR="003D710E" w:rsidRDefault="003D710E" w:rsidP="003D710E">
            <w:pPr>
              <w:jc w:val="center"/>
              <w:rPr>
                <w:color w:val="000000"/>
                <w:sz w:val="22"/>
              </w:rPr>
            </w:pPr>
            <w:r>
              <w:rPr>
                <w:color w:val="000000"/>
                <w:sz w:val="22"/>
              </w:rPr>
              <w:t>191756</w:t>
            </w:r>
          </w:p>
        </w:tc>
        <w:tc>
          <w:tcPr>
            <w:tcW w:w="831" w:type="dxa"/>
            <w:vAlign w:val="center"/>
          </w:tcPr>
          <w:p w:rsidR="003D710E" w:rsidRDefault="003D710E" w:rsidP="003D710E">
            <w:pPr>
              <w:jc w:val="center"/>
              <w:rPr>
                <w:color w:val="000000"/>
                <w:sz w:val="22"/>
              </w:rPr>
            </w:pPr>
            <w:r>
              <w:rPr>
                <w:color w:val="000000"/>
                <w:sz w:val="22"/>
              </w:rPr>
              <w:t>191961</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 xml:space="preserve">Уд. расход топлива, т </w:t>
            </w:r>
            <w:proofErr w:type="spellStart"/>
            <w:r>
              <w:rPr>
                <w:color w:val="000000"/>
                <w:sz w:val="22"/>
              </w:rPr>
              <w:t>у.т</w:t>
            </w:r>
            <w:proofErr w:type="spellEnd"/>
            <w:r>
              <w:rPr>
                <w:color w:val="000000"/>
                <w:sz w:val="22"/>
              </w:rPr>
              <w:t>./Гкал</w:t>
            </w:r>
          </w:p>
        </w:tc>
        <w:tc>
          <w:tcPr>
            <w:tcW w:w="832" w:type="dxa"/>
            <w:shd w:val="clear" w:color="auto" w:fill="auto"/>
            <w:vAlign w:val="center"/>
          </w:tcPr>
          <w:p w:rsidR="003D710E" w:rsidRDefault="003D710E" w:rsidP="003D710E">
            <w:pPr>
              <w:jc w:val="center"/>
              <w:rPr>
                <w:color w:val="000000"/>
                <w:sz w:val="22"/>
              </w:rPr>
            </w:pPr>
            <w:r>
              <w:rPr>
                <w:color w:val="000000"/>
                <w:sz w:val="22"/>
              </w:rPr>
              <w:t>0,19057</w:t>
            </w:r>
          </w:p>
        </w:tc>
        <w:tc>
          <w:tcPr>
            <w:tcW w:w="832" w:type="dxa"/>
            <w:shd w:val="clear" w:color="auto" w:fill="auto"/>
            <w:vAlign w:val="center"/>
          </w:tcPr>
          <w:p w:rsidR="003D710E" w:rsidRDefault="003D710E" w:rsidP="003D710E">
            <w:pPr>
              <w:jc w:val="center"/>
              <w:rPr>
                <w:color w:val="000000"/>
                <w:sz w:val="22"/>
              </w:rPr>
            </w:pPr>
            <w:r>
              <w:rPr>
                <w:color w:val="000000"/>
                <w:sz w:val="22"/>
              </w:rPr>
              <w:t>0,19078</w:t>
            </w:r>
          </w:p>
        </w:tc>
        <w:tc>
          <w:tcPr>
            <w:tcW w:w="831" w:type="dxa"/>
            <w:shd w:val="clear" w:color="auto" w:fill="auto"/>
            <w:vAlign w:val="center"/>
          </w:tcPr>
          <w:p w:rsidR="003D710E" w:rsidRDefault="003D710E" w:rsidP="003D710E">
            <w:pPr>
              <w:jc w:val="center"/>
              <w:rPr>
                <w:color w:val="000000"/>
                <w:sz w:val="22"/>
              </w:rPr>
            </w:pPr>
            <w:r>
              <w:rPr>
                <w:color w:val="000000"/>
                <w:sz w:val="22"/>
              </w:rPr>
              <w:t>0,19421</w:t>
            </w:r>
          </w:p>
        </w:tc>
        <w:tc>
          <w:tcPr>
            <w:tcW w:w="831" w:type="dxa"/>
            <w:shd w:val="clear" w:color="auto" w:fill="auto"/>
            <w:vAlign w:val="center"/>
          </w:tcPr>
          <w:p w:rsidR="003D710E" w:rsidRDefault="003D710E" w:rsidP="003D710E">
            <w:pPr>
              <w:jc w:val="center"/>
              <w:rPr>
                <w:color w:val="000000"/>
                <w:sz w:val="22"/>
              </w:rPr>
            </w:pPr>
            <w:r>
              <w:rPr>
                <w:color w:val="000000"/>
                <w:sz w:val="22"/>
              </w:rPr>
              <w:t>0,19421</w:t>
            </w:r>
          </w:p>
        </w:tc>
        <w:tc>
          <w:tcPr>
            <w:tcW w:w="831" w:type="dxa"/>
            <w:shd w:val="clear" w:color="auto" w:fill="auto"/>
            <w:vAlign w:val="center"/>
          </w:tcPr>
          <w:p w:rsidR="003D710E" w:rsidRDefault="003D710E" w:rsidP="003D710E">
            <w:pPr>
              <w:jc w:val="center"/>
              <w:rPr>
                <w:color w:val="000000"/>
                <w:sz w:val="22"/>
              </w:rPr>
            </w:pPr>
            <w:r>
              <w:rPr>
                <w:color w:val="000000"/>
                <w:sz w:val="22"/>
              </w:rPr>
              <w:t>0,18818</w:t>
            </w:r>
          </w:p>
        </w:tc>
        <w:tc>
          <w:tcPr>
            <w:tcW w:w="831" w:type="dxa"/>
            <w:shd w:val="clear" w:color="auto" w:fill="auto"/>
            <w:vAlign w:val="center"/>
          </w:tcPr>
          <w:p w:rsidR="003D710E" w:rsidRDefault="003D710E" w:rsidP="003D710E">
            <w:pPr>
              <w:jc w:val="center"/>
              <w:rPr>
                <w:color w:val="000000"/>
                <w:sz w:val="22"/>
              </w:rPr>
            </w:pPr>
            <w:r>
              <w:rPr>
                <w:color w:val="000000"/>
                <w:sz w:val="22"/>
              </w:rPr>
              <w:t>0,20728</w:t>
            </w:r>
          </w:p>
        </w:tc>
        <w:tc>
          <w:tcPr>
            <w:tcW w:w="831" w:type="dxa"/>
            <w:shd w:val="clear" w:color="auto" w:fill="auto"/>
            <w:vAlign w:val="center"/>
          </w:tcPr>
          <w:p w:rsidR="003D710E" w:rsidRDefault="003D710E" w:rsidP="003D710E">
            <w:pPr>
              <w:jc w:val="center"/>
              <w:rPr>
                <w:color w:val="000000"/>
                <w:sz w:val="22"/>
              </w:rPr>
            </w:pPr>
            <w:r>
              <w:rPr>
                <w:color w:val="000000"/>
                <w:sz w:val="22"/>
              </w:rPr>
              <w:t>0,20728</w:t>
            </w:r>
          </w:p>
        </w:tc>
        <w:tc>
          <w:tcPr>
            <w:tcW w:w="831" w:type="dxa"/>
            <w:shd w:val="clear" w:color="auto" w:fill="auto"/>
            <w:vAlign w:val="center"/>
          </w:tcPr>
          <w:p w:rsidR="003D710E" w:rsidRDefault="003D710E" w:rsidP="003D710E">
            <w:pPr>
              <w:jc w:val="center"/>
              <w:rPr>
                <w:color w:val="000000"/>
                <w:sz w:val="22"/>
              </w:rPr>
            </w:pPr>
            <w:r>
              <w:rPr>
                <w:color w:val="000000"/>
                <w:sz w:val="22"/>
              </w:rPr>
              <w:t>0,22217</w:t>
            </w:r>
          </w:p>
        </w:tc>
        <w:tc>
          <w:tcPr>
            <w:tcW w:w="831" w:type="dxa"/>
            <w:vAlign w:val="center"/>
          </w:tcPr>
          <w:p w:rsidR="003D710E" w:rsidRDefault="003D710E" w:rsidP="003D710E">
            <w:pPr>
              <w:jc w:val="center"/>
              <w:rPr>
                <w:color w:val="000000"/>
                <w:sz w:val="22"/>
              </w:rPr>
            </w:pPr>
            <w:r>
              <w:rPr>
                <w:color w:val="000000"/>
                <w:sz w:val="22"/>
              </w:rPr>
              <w:t>0,22217</w:t>
            </w:r>
          </w:p>
        </w:tc>
        <w:tc>
          <w:tcPr>
            <w:tcW w:w="831" w:type="dxa"/>
            <w:vAlign w:val="center"/>
          </w:tcPr>
          <w:p w:rsidR="003D710E" w:rsidRDefault="003D710E" w:rsidP="003D710E">
            <w:pPr>
              <w:jc w:val="center"/>
              <w:rPr>
                <w:color w:val="000000"/>
                <w:sz w:val="22"/>
              </w:rPr>
            </w:pPr>
            <w:r>
              <w:rPr>
                <w:color w:val="000000"/>
                <w:sz w:val="22"/>
              </w:rPr>
              <w:t>0,22217</w:t>
            </w:r>
          </w:p>
        </w:tc>
        <w:tc>
          <w:tcPr>
            <w:tcW w:w="831" w:type="dxa"/>
            <w:vAlign w:val="center"/>
          </w:tcPr>
          <w:p w:rsidR="003D710E" w:rsidRDefault="003D710E" w:rsidP="003D710E">
            <w:pPr>
              <w:jc w:val="center"/>
              <w:rPr>
                <w:color w:val="000000"/>
                <w:sz w:val="22"/>
              </w:rPr>
            </w:pPr>
            <w:r>
              <w:rPr>
                <w:color w:val="000000"/>
                <w:sz w:val="22"/>
              </w:rPr>
              <w:t>0,22217</w:t>
            </w:r>
          </w:p>
        </w:tc>
        <w:tc>
          <w:tcPr>
            <w:tcW w:w="831" w:type="dxa"/>
            <w:vAlign w:val="center"/>
          </w:tcPr>
          <w:p w:rsidR="003D710E" w:rsidRDefault="003D710E" w:rsidP="003D710E">
            <w:pPr>
              <w:jc w:val="center"/>
              <w:rPr>
                <w:color w:val="000000"/>
                <w:sz w:val="22"/>
              </w:rPr>
            </w:pPr>
            <w:r>
              <w:rPr>
                <w:color w:val="000000"/>
                <w:sz w:val="22"/>
              </w:rPr>
              <w:t>0,157</w:t>
            </w:r>
          </w:p>
        </w:tc>
        <w:tc>
          <w:tcPr>
            <w:tcW w:w="831" w:type="dxa"/>
            <w:vAlign w:val="center"/>
          </w:tcPr>
          <w:p w:rsidR="003D710E" w:rsidRDefault="003D710E" w:rsidP="003D710E">
            <w:pPr>
              <w:jc w:val="center"/>
              <w:rPr>
                <w:color w:val="000000"/>
                <w:sz w:val="22"/>
              </w:rPr>
            </w:pPr>
            <w:r>
              <w:rPr>
                <w:color w:val="000000"/>
                <w:sz w:val="22"/>
              </w:rPr>
              <w:t>0,157</w:t>
            </w:r>
          </w:p>
        </w:tc>
        <w:tc>
          <w:tcPr>
            <w:tcW w:w="831" w:type="dxa"/>
            <w:vAlign w:val="center"/>
          </w:tcPr>
          <w:p w:rsidR="003D710E" w:rsidRDefault="003D710E" w:rsidP="003D710E">
            <w:pPr>
              <w:jc w:val="center"/>
              <w:rPr>
                <w:color w:val="000000"/>
                <w:sz w:val="22"/>
              </w:rPr>
            </w:pPr>
            <w:r>
              <w:rPr>
                <w:color w:val="000000"/>
                <w:sz w:val="22"/>
              </w:rPr>
              <w:t>0,157</w:t>
            </w:r>
          </w:p>
        </w:tc>
        <w:tc>
          <w:tcPr>
            <w:tcW w:w="831" w:type="dxa"/>
            <w:vAlign w:val="center"/>
          </w:tcPr>
          <w:p w:rsidR="003D710E" w:rsidRDefault="003D710E" w:rsidP="003D710E">
            <w:pPr>
              <w:jc w:val="center"/>
              <w:rPr>
                <w:color w:val="000000"/>
                <w:sz w:val="22"/>
              </w:rPr>
            </w:pPr>
            <w:r>
              <w:rPr>
                <w:color w:val="000000"/>
                <w:sz w:val="22"/>
              </w:rPr>
              <w:t>0,157</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 xml:space="preserve">Расход топлива, т </w:t>
            </w:r>
            <w:proofErr w:type="spellStart"/>
            <w:r>
              <w:rPr>
                <w:color w:val="000000"/>
                <w:sz w:val="22"/>
              </w:rPr>
              <w:t>у.т</w:t>
            </w:r>
            <w:proofErr w:type="spellEnd"/>
            <w:r>
              <w:rPr>
                <w:color w:val="000000"/>
                <w:sz w:val="22"/>
              </w:rPr>
              <w:t>.</w:t>
            </w:r>
          </w:p>
        </w:tc>
        <w:tc>
          <w:tcPr>
            <w:tcW w:w="832" w:type="dxa"/>
            <w:shd w:val="clear" w:color="auto" w:fill="auto"/>
            <w:vAlign w:val="center"/>
          </w:tcPr>
          <w:p w:rsidR="003D710E" w:rsidRDefault="003D710E" w:rsidP="003D710E">
            <w:pPr>
              <w:jc w:val="center"/>
              <w:rPr>
                <w:color w:val="000000"/>
                <w:sz w:val="22"/>
              </w:rPr>
            </w:pPr>
            <w:r>
              <w:rPr>
                <w:color w:val="000000"/>
                <w:sz w:val="22"/>
              </w:rPr>
              <w:t>64949,4</w:t>
            </w:r>
          </w:p>
        </w:tc>
        <w:tc>
          <w:tcPr>
            <w:tcW w:w="832" w:type="dxa"/>
            <w:shd w:val="clear" w:color="auto" w:fill="auto"/>
            <w:vAlign w:val="center"/>
          </w:tcPr>
          <w:p w:rsidR="003D710E" w:rsidRDefault="003D710E" w:rsidP="003D710E">
            <w:pPr>
              <w:jc w:val="center"/>
              <w:rPr>
                <w:color w:val="000000"/>
                <w:sz w:val="22"/>
              </w:rPr>
            </w:pPr>
            <w:r>
              <w:rPr>
                <w:color w:val="000000"/>
                <w:sz w:val="22"/>
              </w:rPr>
              <w:t>65021,0</w:t>
            </w:r>
          </w:p>
        </w:tc>
        <w:tc>
          <w:tcPr>
            <w:tcW w:w="831" w:type="dxa"/>
            <w:shd w:val="clear" w:color="auto" w:fill="auto"/>
            <w:vAlign w:val="center"/>
          </w:tcPr>
          <w:p w:rsidR="003D710E" w:rsidRDefault="003D710E" w:rsidP="003D710E">
            <w:pPr>
              <w:jc w:val="center"/>
              <w:rPr>
                <w:color w:val="000000"/>
                <w:sz w:val="22"/>
              </w:rPr>
            </w:pPr>
            <w:r>
              <w:rPr>
                <w:color w:val="000000"/>
                <w:sz w:val="22"/>
              </w:rPr>
              <w:t>66766,9</w:t>
            </w:r>
          </w:p>
        </w:tc>
        <w:tc>
          <w:tcPr>
            <w:tcW w:w="831" w:type="dxa"/>
            <w:shd w:val="clear" w:color="auto" w:fill="auto"/>
            <w:vAlign w:val="center"/>
          </w:tcPr>
          <w:p w:rsidR="003D710E" w:rsidRDefault="003D710E" w:rsidP="003D710E">
            <w:pPr>
              <w:jc w:val="center"/>
              <w:rPr>
                <w:color w:val="000000"/>
                <w:sz w:val="22"/>
              </w:rPr>
            </w:pPr>
            <w:r>
              <w:rPr>
                <w:color w:val="000000"/>
                <w:sz w:val="22"/>
              </w:rPr>
              <w:t>66940,8</w:t>
            </w:r>
          </w:p>
        </w:tc>
        <w:tc>
          <w:tcPr>
            <w:tcW w:w="831" w:type="dxa"/>
            <w:shd w:val="clear" w:color="auto" w:fill="auto"/>
            <w:vAlign w:val="center"/>
          </w:tcPr>
          <w:p w:rsidR="003D710E" w:rsidRDefault="003D710E" w:rsidP="003D710E">
            <w:pPr>
              <w:jc w:val="center"/>
              <w:rPr>
                <w:color w:val="000000"/>
                <w:sz w:val="22"/>
              </w:rPr>
            </w:pPr>
            <w:r>
              <w:rPr>
                <w:color w:val="000000"/>
                <w:sz w:val="22"/>
              </w:rPr>
              <w:t>65099,8</w:t>
            </w:r>
          </w:p>
        </w:tc>
        <w:tc>
          <w:tcPr>
            <w:tcW w:w="831" w:type="dxa"/>
            <w:shd w:val="clear" w:color="auto" w:fill="auto"/>
            <w:vAlign w:val="center"/>
          </w:tcPr>
          <w:p w:rsidR="003D710E" w:rsidRDefault="003D710E" w:rsidP="003D710E">
            <w:pPr>
              <w:jc w:val="center"/>
              <w:rPr>
                <w:color w:val="000000"/>
                <w:sz w:val="22"/>
              </w:rPr>
            </w:pPr>
            <w:r>
              <w:rPr>
                <w:color w:val="000000"/>
                <w:sz w:val="22"/>
              </w:rPr>
              <w:t>70377,6</w:t>
            </w:r>
          </w:p>
        </w:tc>
        <w:tc>
          <w:tcPr>
            <w:tcW w:w="831" w:type="dxa"/>
            <w:shd w:val="clear" w:color="auto" w:fill="auto"/>
            <w:vAlign w:val="center"/>
          </w:tcPr>
          <w:p w:rsidR="003D710E" w:rsidRDefault="003D710E" w:rsidP="003D710E">
            <w:pPr>
              <w:jc w:val="center"/>
              <w:rPr>
                <w:color w:val="000000"/>
                <w:sz w:val="22"/>
              </w:rPr>
            </w:pPr>
            <w:r>
              <w:rPr>
                <w:color w:val="000000"/>
                <w:sz w:val="22"/>
              </w:rPr>
              <w:t>69918,8</w:t>
            </w:r>
          </w:p>
        </w:tc>
        <w:tc>
          <w:tcPr>
            <w:tcW w:w="831" w:type="dxa"/>
            <w:shd w:val="clear" w:color="auto" w:fill="auto"/>
            <w:vAlign w:val="center"/>
          </w:tcPr>
          <w:p w:rsidR="003D710E" w:rsidRDefault="003D710E" w:rsidP="003D710E">
            <w:pPr>
              <w:jc w:val="center"/>
              <w:rPr>
                <w:color w:val="000000"/>
                <w:sz w:val="22"/>
              </w:rPr>
            </w:pPr>
            <w:r>
              <w:rPr>
                <w:color w:val="000000"/>
                <w:sz w:val="22"/>
              </w:rPr>
              <w:t>66783,4</w:t>
            </w:r>
          </w:p>
        </w:tc>
        <w:tc>
          <w:tcPr>
            <w:tcW w:w="831" w:type="dxa"/>
            <w:vAlign w:val="center"/>
          </w:tcPr>
          <w:p w:rsidR="003D710E" w:rsidRDefault="003D710E" w:rsidP="003D710E">
            <w:pPr>
              <w:jc w:val="center"/>
              <w:rPr>
                <w:color w:val="000000"/>
                <w:sz w:val="22"/>
              </w:rPr>
            </w:pPr>
            <w:r>
              <w:rPr>
                <w:color w:val="000000"/>
                <w:sz w:val="22"/>
              </w:rPr>
              <w:t>61637,5</w:t>
            </w:r>
          </w:p>
        </w:tc>
        <w:tc>
          <w:tcPr>
            <w:tcW w:w="831" w:type="dxa"/>
            <w:vAlign w:val="center"/>
          </w:tcPr>
          <w:p w:rsidR="003D710E" w:rsidRDefault="003D710E" w:rsidP="003D710E">
            <w:pPr>
              <w:jc w:val="center"/>
              <w:rPr>
                <w:color w:val="000000"/>
                <w:sz w:val="22"/>
              </w:rPr>
            </w:pPr>
            <w:r>
              <w:rPr>
                <w:color w:val="000000"/>
                <w:sz w:val="22"/>
              </w:rPr>
              <w:t>61637,5</w:t>
            </w:r>
          </w:p>
        </w:tc>
        <w:tc>
          <w:tcPr>
            <w:tcW w:w="831" w:type="dxa"/>
            <w:vAlign w:val="center"/>
          </w:tcPr>
          <w:p w:rsidR="003D710E" w:rsidRDefault="003D710E" w:rsidP="003D710E">
            <w:pPr>
              <w:jc w:val="center"/>
              <w:rPr>
                <w:color w:val="000000"/>
                <w:sz w:val="22"/>
              </w:rPr>
            </w:pPr>
            <w:r>
              <w:rPr>
                <w:color w:val="000000"/>
                <w:sz w:val="22"/>
              </w:rPr>
              <w:t>62933,8</w:t>
            </w:r>
          </w:p>
        </w:tc>
        <w:tc>
          <w:tcPr>
            <w:tcW w:w="831" w:type="dxa"/>
            <w:vAlign w:val="center"/>
          </w:tcPr>
          <w:p w:rsidR="003D710E" w:rsidRDefault="003D710E" w:rsidP="003D710E">
            <w:pPr>
              <w:jc w:val="center"/>
              <w:rPr>
                <w:color w:val="000000"/>
                <w:sz w:val="22"/>
              </w:rPr>
            </w:pPr>
            <w:r>
              <w:rPr>
                <w:color w:val="000000"/>
                <w:sz w:val="22"/>
              </w:rPr>
              <w:t>30758,2</w:t>
            </w:r>
          </w:p>
        </w:tc>
        <w:tc>
          <w:tcPr>
            <w:tcW w:w="831" w:type="dxa"/>
            <w:vAlign w:val="center"/>
          </w:tcPr>
          <w:p w:rsidR="003D710E" w:rsidRDefault="003D710E" w:rsidP="003D710E">
            <w:pPr>
              <w:jc w:val="center"/>
              <w:rPr>
                <w:color w:val="000000"/>
                <w:sz w:val="22"/>
              </w:rPr>
            </w:pPr>
            <w:r>
              <w:rPr>
                <w:color w:val="000000"/>
                <w:sz w:val="22"/>
              </w:rPr>
              <w:t>30073,4</w:t>
            </w:r>
          </w:p>
        </w:tc>
        <w:tc>
          <w:tcPr>
            <w:tcW w:w="831" w:type="dxa"/>
            <w:vAlign w:val="center"/>
          </w:tcPr>
          <w:p w:rsidR="003D710E" w:rsidRDefault="003D710E" w:rsidP="003D710E">
            <w:pPr>
              <w:jc w:val="center"/>
              <w:rPr>
                <w:color w:val="000000"/>
                <w:sz w:val="22"/>
              </w:rPr>
            </w:pPr>
            <w:r>
              <w:rPr>
                <w:color w:val="000000"/>
                <w:sz w:val="22"/>
              </w:rPr>
              <w:t>30105,6</w:t>
            </w:r>
          </w:p>
        </w:tc>
        <w:tc>
          <w:tcPr>
            <w:tcW w:w="831" w:type="dxa"/>
            <w:vAlign w:val="center"/>
          </w:tcPr>
          <w:p w:rsidR="003D710E" w:rsidRDefault="003D710E" w:rsidP="003D710E">
            <w:pPr>
              <w:jc w:val="center"/>
              <w:rPr>
                <w:color w:val="000000"/>
                <w:sz w:val="22"/>
              </w:rPr>
            </w:pPr>
            <w:r>
              <w:rPr>
                <w:color w:val="000000"/>
                <w:sz w:val="22"/>
              </w:rPr>
              <w:t>30137,9</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торфа</w:t>
            </w:r>
          </w:p>
        </w:tc>
        <w:tc>
          <w:tcPr>
            <w:tcW w:w="832" w:type="dxa"/>
            <w:shd w:val="clear" w:color="auto" w:fill="auto"/>
            <w:vAlign w:val="center"/>
          </w:tcPr>
          <w:p w:rsidR="003D710E" w:rsidRDefault="003D710E" w:rsidP="003D710E">
            <w:pPr>
              <w:jc w:val="center"/>
              <w:rPr>
                <w:color w:val="000000"/>
                <w:sz w:val="22"/>
              </w:rPr>
            </w:pPr>
            <w:r>
              <w:rPr>
                <w:color w:val="000000"/>
                <w:sz w:val="22"/>
              </w:rPr>
              <w:t>37021,2</w:t>
            </w:r>
          </w:p>
        </w:tc>
        <w:tc>
          <w:tcPr>
            <w:tcW w:w="832" w:type="dxa"/>
            <w:shd w:val="clear" w:color="auto" w:fill="auto"/>
            <w:vAlign w:val="center"/>
          </w:tcPr>
          <w:p w:rsidR="003D710E" w:rsidRDefault="003D710E" w:rsidP="003D710E">
            <w:pPr>
              <w:jc w:val="center"/>
              <w:rPr>
                <w:color w:val="000000"/>
                <w:sz w:val="22"/>
              </w:rPr>
            </w:pPr>
            <w:r>
              <w:rPr>
                <w:color w:val="000000"/>
                <w:sz w:val="22"/>
              </w:rPr>
              <w:t>37061,9</w:t>
            </w:r>
          </w:p>
        </w:tc>
        <w:tc>
          <w:tcPr>
            <w:tcW w:w="831" w:type="dxa"/>
            <w:shd w:val="clear" w:color="auto" w:fill="auto"/>
            <w:vAlign w:val="center"/>
          </w:tcPr>
          <w:p w:rsidR="003D710E" w:rsidRDefault="003D710E" w:rsidP="003D710E">
            <w:pPr>
              <w:jc w:val="center"/>
              <w:rPr>
                <w:color w:val="000000"/>
                <w:sz w:val="22"/>
              </w:rPr>
            </w:pPr>
            <w:r>
              <w:rPr>
                <w:color w:val="000000"/>
                <w:sz w:val="22"/>
              </w:rPr>
              <w:t>38057,1</w:t>
            </w:r>
          </w:p>
        </w:tc>
        <w:tc>
          <w:tcPr>
            <w:tcW w:w="831" w:type="dxa"/>
            <w:shd w:val="clear" w:color="auto" w:fill="auto"/>
            <w:vAlign w:val="center"/>
          </w:tcPr>
          <w:p w:rsidR="003D710E" w:rsidRDefault="003D710E" w:rsidP="003D710E">
            <w:pPr>
              <w:jc w:val="center"/>
              <w:rPr>
                <w:color w:val="000000"/>
                <w:sz w:val="22"/>
              </w:rPr>
            </w:pPr>
            <w:r>
              <w:rPr>
                <w:color w:val="000000"/>
                <w:sz w:val="22"/>
              </w:rPr>
              <w:t>38156,3</w:t>
            </w:r>
          </w:p>
        </w:tc>
        <w:tc>
          <w:tcPr>
            <w:tcW w:w="831" w:type="dxa"/>
            <w:shd w:val="clear" w:color="auto" w:fill="auto"/>
            <w:vAlign w:val="center"/>
          </w:tcPr>
          <w:p w:rsidR="003D710E" w:rsidRDefault="003D710E" w:rsidP="003D710E">
            <w:pPr>
              <w:jc w:val="center"/>
              <w:rPr>
                <w:color w:val="000000"/>
                <w:sz w:val="22"/>
              </w:rPr>
            </w:pPr>
            <w:r>
              <w:rPr>
                <w:color w:val="000000"/>
                <w:sz w:val="22"/>
              </w:rPr>
              <w:t>37106,9</w:t>
            </w:r>
          </w:p>
        </w:tc>
        <w:tc>
          <w:tcPr>
            <w:tcW w:w="831" w:type="dxa"/>
            <w:shd w:val="clear" w:color="auto" w:fill="auto"/>
            <w:vAlign w:val="center"/>
          </w:tcPr>
          <w:p w:rsidR="003D710E" w:rsidRDefault="003D710E" w:rsidP="003D710E">
            <w:pPr>
              <w:jc w:val="center"/>
              <w:rPr>
                <w:color w:val="000000"/>
                <w:sz w:val="22"/>
              </w:rPr>
            </w:pPr>
            <w:r>
              <w:rPr>
                <w:color w:val="000000"/>
                <w:sz w:val="22"/>
              </w:rPr>
              <w:t>40115,3</w:t>
            </w:r>
          </w:p>
        </w:tc>
        <w:tc>
          <w:tcPr>
            <w:tcW w:w="831" w:type="dxa"/>
            <w:shd w:val="clear" w:color="auto" w:fill="auto"/>
            <w:vAlign w:val="center"/>
          </w:tcPr>
          <w:p w:rsidR="003D710E" w:rsidRDefault="003D710E" w:rsidP="003D710E">
            <w:pPr>
              <w:jc w:val="center"/>
              <w:rPr>
                <w:color w:val="000000"/>
                <w:sz w:val="22"/>
              </w:rPr>
            </w:pPr>
            <w:r>
              <w:rPr>
                <w:color w:val="000000"/>
                <w:sz w:val="22"/>
              </w:rPr>
              <w:t>19017,9</w:t>
            </w:r>
          </w:p>
        </w:tc>
        <w:tc>
          <w:tcPr>
            <w:tcW w:w="831" w:type="dxa"/>
            <w:shd w:val="clear" w:color="auto" w:fill="auto"/>
            <w:vAlign w:val="center"/>
          </w:tcPr>
          <w:p w:rsidR="003D710E" w:rsidRDefault="003D710E" w:rsidP="003D710E">
            <w:pPr>
              <w:jc w:val="center"/>
              <w:rPr>
                <w:color w:val="000000"/>
                <w:sz w:val="22"/>
              </w:rPr>
            </w:pPr>
            <w:r>
              <w:rPr>
                <w:color w:val="000000"/>
                <w:sz w:val="22"/>
              </w:rPr>
              <w:t>239,8</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мазута</w:t>
            </w:r>
          </w:p>
        </w:tc>
        <w:tc>
          <w:tcPr>
            <w:tcW w:w="832" w:type="dxa"/>
            <w:shd w:val="clear" w:color="auto" w:fill="auto"/>
            <w:vAlign w:val="center"/>
          </w:tcPr>
          <w:p w:rsidR="003D710E" w:rsidRDefault="003D710E" w:rsidP="003D710E">
            <w:pPr>
              <w:jc w:val="center"/>
              <w:rPr>
                <w:color w:val="000000"/>
                <w:sz w:val="22"/>
              </w:rPr>
            </w:pPr>
            <w:r>
              <w:rPr>
                <w:color w:val="000000"/>
                <w:sz w:val="22"/>
              </w:rPr>
              <w:t>27928,2</w:t>
            </w:r>
          </w:p>
        </w:tc>
        <w:tc>
          <w:tcPr>
            <w:tcW w:w="832" w:type="dxa"/>
            <w:shd w:val="clear" w:color="auto" w:fill="auto"/>
            <w:vAlign w:val="center"/>
          </w:tcPr>
          <w:p w:rsidR="003D710E" w:rsidRDefault="003D710E" w:rsidP="003D710E">
            <w:pPr>
              <w:jc w:val="center"/>
              <w:rPr>
                <w:color w:val="000000"/>
                <w:sz w:val="22"/>
              </w:rPr>
            </w:pPr>
            <w:r>
              <w:rPr>
                <w:color w:val="000000"/>
                <w:sz w:val="22"/>
              </w:rPr>
              <w:t>27959,0</w:t>
            </w:r>
          </w:p>
        </w:tc>
        <w:tc>
          <w:tcPr>
            <w:tcW w:w="831" w:type="dxa"/>
            <w:shd w:val="clear" w:color="auto" w:fill="auto"/>
            <w:vAlign w:val="center"/>
          </w:tcPr>
          <w:p w:rsidR="003D710E" w:rsidRDefault="003D710E" w:rsidP="003D710E">
            <w:pPr>
              <w:jc w:val="center"/>
              <w:rPr>
                <w:color w:val="000000"/>
                <w:sz w:val="22"/>
              </w:rPr>
            </w:pPr>
            <w:r>
              <w:rPr>
                <w:color w:val="000000"/>
                <w:sz w:val="22"/>
              </w:rPr>
              <w:t>28709,8</w:t>
            </w:r>
          </w:p>
        </w:tc>
        <w:tc>
          <w:tcPr>
            <w:tcW w:w="831" w:type="dxa"/>
            <w:shd w:val="clear" w:color="auto" w:fill="auto"/>
            <w:vAlign w:val="center"/>
          </w:tcPr>
          <w:p w:rsidR="003D710E" w:rsidRDefault="003D710E" w:rsidP="003D710E">
            <w:pPr>
              <w:jc w:val="center"/>
              <w:rPr>
                <w:color w:val="000000"/>
                <w:sz w:val="22"/>
              </w:rPr>
            </w:pPr>
            <w:r>
              <w:rPr>
                <w:color w:val="000000"/>
                <w:sz w:val="22"/>
              </w:rPr>
              <w:t>28784,6</w:t>
            </w:r>
          </w:p>
        </w:tc>
        <w:tc>
          <w:tcPr>
            <w:tcW w:w="831" w:type="dxa"/>
            <w:shd w:val="clear" w:color="auto" w:fill="auto"/>
            <w:vAlign w:val="center"/>
          </w:tcPr>
          <w:p w:rsidR="003D710E" w:rsidRDefault="003D710E" w:rsidP="003D710E">
            <w:pPr>
              <w:jc w:val="center"/>
              <w:rPr>
                <w:color w:val="000000"/>
                <w:sz w:val="22"/>
              </w:rPr>
            </w:pPr>
            <w:r>
              <w:rPr>
                <w:color w:val="000000"/>
                <w:sz w:val="22"/>
              </w:rPr>
              <w:t>27992,9</w:t>
            </w:r>
          </w:p>
        </w:tc>
        <w:tc>
          <w:tcPr>
            <w:tcW w:w="831" w:type="dxa"/>
            <w:shd w:val="clear" w:color="auto" w:fill="auto"/>
            <w:vAlign w:val="center"/>
          </w:tcPr>
          <w:p w:rsidR="003D710E" w:rsidRDefault="003D710E" w:rsidP="003D710E">
            <w:pPr>
              <w:jc w:val="center"/>
              <w:rPr>
                <w:color w:val="000000"/>
                <w:sz w:val="22"/>
              </w:rPr>
            </w:pPr>
            <w:r>
              <w:rPr>
                <w:color w:val="000000"/>
                <w:sz w:val="22"/>
              </w:rPr>
              <w:t>30262,4</w:t>
            </w:r>
          </w:p>
        </w:tc>
        <w:tc>
          <w:tcPr>
            <w:tcW w:w="831" w:type="dxa"/>
            <w:shd w:val="clear" w:color="auto" w:fill="auto"/>
            <w:vAlign w:val="center"/>
          </w:tcPr>
          <w:p w:rsidR="003D710E" w:rsidRDefault="003D710E" w:rsidP="003D710E">
            <w:pPr>
              <w:jc w:val="center"/>
              <w:rPr>
                <w:color w:val="000000"/>
                <w:sz w:val="22"/>
              </w:rPr>
            </w:pPr>
            <w:r>
              <w:rPr>
                <w:color w:val="000000"/>
                <w:sz w:val="22"/>
              </w:rPr>
              <w:t>14543,1</w:t>
            </w:r>
          </w:p>
        </w:tc>
        <w:tc>
          <w:tcPr>
            <w:tcW w:w="831" w:type="dxa"/>
            <w:shd w:val="clear" w:color="auto" w:fill="auto"/>
            <w:vAlign w:val="center"/>
          </w:tcPr>
          <w:p w:rsidR="003D710E" w:rsidRDefault="003D710E" w:rsidP="003D710E">
            <w:pPr>
              <w:jc w:val="center"/>
              <w:rPr>
                <w:color w:val="000000"/>
                <w:sz w:val="22"/>
              </w:rPr>
            </w:pPr>
            <w:r>
              <w:rPr>
                <w:color w:val="000000"/>
                <w:sz w:val="22"/>
              </w:rPr>
              <w:t>7179,2</w:t>
            </w:r>
          </w:p>
        </w:tc>
        <w:tc>
          <w:tcPr>
            <w:tcW w:w="831" w:type="dxa"/>
            <w:vAlign w:val="center"/>
          </w:tcPr>
          <w:p w:rsidR="003D710E" w:rsidRDefault="003D710E" w:rsidP="003D710E">
            <w:pPr>
              <w:jc w:val="center"/>
              <w:rPr>
                <w:color w:val="000000"/>
                <w:sz w:val="22"/>
              </w:rPr>
            </w:pPr>
            <w:r>
              <w:rPr>
                <w:color w:val="000000"/>
                <w:sz w:val="22"/>
              </w:rPr>
              <w:t>6163,7</w:t>
            </w:r>
          </w:p>
        </w:tc>
        <w:tc>
          <w:tcPr>
            <w:tcW w:w="831" w:type="dxa"/>
            <w:vAlign w:val="center"/>
          </w:tcPr>
          <w:p w:rsidR="003D710E" w:rsidRDefault="003D710E" w:rsidP="003D710E">
            <w:pPr>
              <w:jc w:val="center"/>
              <w:rPr>
                <w:color w:val="000000"/>
                <w:sz w:val="22"/>
              </w:rPr>
            </w:pPr>
            <w:r>
              <w:rPr>
                <w:color w:val="000000"/>
                <w:sz w:val="22"/>
              </w:rPr>
              <w:t>6163,7</w:t>
            </w:r>
          </w:p>
        </w:tc>
        <w:tc>
          <w:tcPr>
            <w:tcW w:w="831" w:type="dxa"/>
            <w:vAlign w:val="center"/>
          </w:tcPr>
          <w:p w:rsidR="003D710E" w:rsidRDefault="003D710E" w:rsidP="003D710E">
            <w:pPr>
              <w:jc w:val="center"/>
              <w:rPr>
                <w:color w:val="000000"/>
                <w:sz w:val="22"/>
              </w:rPr>
            </w:pPr>
            <w:r>
              <w:rPr>
                <w:color w:val="000000"/>
                <w:sz w:val="22"/>
              </w:rPr>
              <w:t>6293,4</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угля</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36357,8</w:t>
            </w:r>
          </w:p>
        </w:tc>
        <w:tc>
          <w:tcPr>
            <w:tcW w:w="831" w:type="dxa"/>
            <w:shd w:val="clear" w:color="auto" w:fill="auto"/>
            <w:vAlign w:val="center"/>
          </w:tcPr>
          <w:p w:rsidR="003D710E" w:rsidRDefault="003D710E" w:rsidP="003D710E">
            <w:pPr>
              <w:jc w:val="center"/>
              <w:rPr>
                <w:color w:val="000000"/>
                <w:sz w:val="22"/>
              </w:rPr>
            </w:pPr>
            <w:r>
              <w:rPr>
                <w:color w:val="000000"/>
                <w:sz w:val="22"/>
              </w:rPr>
              <w:t>59310,4</w:t>
            </w:r>
          </w:p>
        </w:tc>
        <w:tc>
          <w:tcPr>
            <w:tcW w:w="831" w:type="dxa"/>
            <w:vAlign w:val="center"/>
          </w:tcPr>
          <w:p w:rsidR="003D710E" w:rsidRDefault="003D710E" w:rsidP="003D710E">
            <w:pPr>
              <w:jc w:val="center"/>
              <w:rPr>
                <w:color w:val="000000"/>
                <w:sz w:val="22"/>
              </w:rPr>
            </w:pPr>
            <w:r>
              <w:rPr>
                <w:color w:val="000000"/>
                <w:sz w:val="22"/>
              </w:rPr>
              <w:t>55473,7</w:t>
            </w:r>
          </w:p>
        </w:tc>
        <w:tc>
          <w:tcPr>
            <w:tcW w:w="831" w:type="dxa"/>
            <w:vAlign w:val="center"/>
          </w:tcPr>
          <w:p w:rsidR="003D710E" w:rsidRDefault="003D710E" w:rsidP="003D710E">
            <w:pPr>
              <w:jc w:val="center"/>
              <w:rPr>
                <w:color w:val="000000"/>
                <w:sz w:val="22"/>
              </w:rPr>
            </w:pPr>
            <w:r>
              <w:rPr>
                <w:color w:val="000000"/>
                <w:sz w:val="22"/>
              </w:rPr>
              <w:t>55473,7</w:t>
            </w:r>
          </w:p>
        </w:tc>
        <w:tc>
          <w:tcPr>
            <w:tcW w:w="831" w:type="dxa"/>
            <w:vAlign w:val="center"/>
          </w:tcPr>
          <w:p w:rsidR="003D710E" w:rsidRDefault="003D710E" w:rsidP="003D710E">
            <w:pPr>
              <w:jc w:val="center"/>
              <w:rPr>
                <w:color w:val="000000"/>
                <w:sz w:val="22"/>
              </w:rPr>
            </w:pPr>
            <w:r>
              <w:rPr>
                <w:color w:val="000000"/>
                <w:sz w:val="22"/>
              </w:rPr>
              <w:t>56640,4</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газа</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30758,2</w:t>
            </w:r>
          </w:p>
        </w:tc>
        <w:tc>
          <w:tcPr>
            <w:tcW w:w="831" w:type="dxa"/>
            <w:vAlign w:val="center"/>
          </w:tcPr>
          <w:p w:rsidR="003D710E" w:rsidRDefault="003D710E" w:rsidP="003D710E">
            <w:pPr>
              <w:jc w:val="center"/>
              <w:rPr>
                <w:color w:val="000000"/>
                <w:sz w:val="22"/>
              </w:rPr>
            </w:pPr>
            <w:r>
              <w:rPr>
                <w:color w:val="000000"/>
                <w:sz w:val="22"/>
              </w:rPr>
              <w:t>30073,4</w:t>
            </w:r>
          </w:p>
        </w:tc>
        <w:tc>
          <w:tcPr>
            <w:tcW w:w="831" w:type="dxa"/>
            <w:vAlign w:val="center"/>
          </w:tcPr>
          <w:p w:rsidR="003D710E" w:rsidRDefault="003D710E" w:rsidP="003D710E">
            <w:pPr>
              <w:jc w:val="center"/>
              <w:rPr>
                <w:color w:val="000000"/>
                <w:sz w:val="22"/>
              </w:rPr>
            </w:pPr>
            <w:r>
              <w:rPr>
                <w:color w:val="000000"/>
                <w:sz w:val="22"/>
              </w:rPr>
              <w:t>30105,6</w:t>
            </w:r>
          </w:p>
        </w:tc>
        <w:tc>
          <w:tcPr>
            <w:tcW w:w="831" w:type="dxa"/>
            <w:vAlign w:val="center"/>
          </w:tcPr>
          <w:p w:rsidR="003D710E" w:rsidRDefault="003D710E" w:rsidP="003D710E">
            <w:pPr>
              <w:jc w:val="center"/>
              <w:rPr>
                <w:color w:val="000000"/>
                <w:sz w:val="22"/>
              </w:rPr>
            </w:pPr>
            <w:r>
              <w:rPr>
                <w:color w:val="000000"/>
                <w:sz w:val="22"/>
              </w:rPr>
              <w:t>30137,9</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Расход топлива</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торфа, тыс. т</w:t>
            </w:r>
          </w:p>
        </w:tc>
        <w:tc>
          <w:tcPr>
            <w:tcW w:w="832"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108,9</w:t>
            </w:r>
          </w:p>
        </w:tc>
        <w:tc>
          <w:tcPr>
            <w:tcW w:w="832"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109,0</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111,9</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112,2</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109,1</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118,0</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55,9</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0,7</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3D710E">
        <w:trPr>
          <w:trHeight w:val="86"/>
        </w:trPr>
        <w:tc>
          <w:tcPr>
            <w:tcW w:w="3402" w:type="dxa"/>
            <w:shd w:val="clear" w:color="auto" w:fill="auto"/>
            <w:vAlign w:val="center"/>
          </w:tcPr>
          <w:p w:rsidR="003D710E" w:rsidRDefault="003D710E" w:rsidP="003D710E">
            <w:pPr>
              <w:rPr>
                <w:color w:val="000000"/>
                <w:sz w:val="22"/>
              </w:rPr>
            </w:pPr>
            <w:r>
              <w:rPr>
                <w:color w:val="000000"/>
                <w:sz w:val="22"/>
              </w:rPr>
              <w:t>мазута, т</w:t>
            </w:r>
          </w:p>
        </w:tc>
        <w:tc>
          <w:tcPr>
            <w:tcW w:w="832"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20385,6</w:t>
            </w:r>
          </w:p>
        </w:tc>
        <w:tc>
          <w:tcPr>
            <w:tcW w:w="832"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20408,0</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20956,0</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21010,6</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20432,8</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22089,3</w:t>
            </w:r>
          </w:p>
        </w:tc>
        <w:tc>
          <w:tcPr>
            <w:tcW w:w="831" w:type="dxa"/>
            <w:shd w:val="clear" w:color="auto" w:fill="auto"/>
            <w:vAlign w:val="center"/>
          </w:tcPr>
          <w:p w:rsidR="003D710E" w:rsidRDefault="003D710E" w:rsidP="003D710E">
            <w:pPr>
              <w:jc w:val="center"/>
              <w:rPr>
                <w:rFonts w:ascii="Calibri" w:hAnsi="Calibri" w:cs="Calibri"/>
                <w:color w:val="000000"/>
                <w:sz w:val="22"/>
              </w:rPr>
            </w:pPr>
            <w:r>
              <w:rPr>
                <w:rFonts w:ascii="Calibri" w:hAnsi="Calibri" w:cs="Calibri"/>
                <w:color w:val="000000"/>
                <w:sz w:val="22"/>
              </w:rPr>
              <w:t>10615,4</w:t>
            </w:r>
          </w:p>
        </w:tc>
        <w:tc>
          <w:tcPr>
            <w:tcW w:w="831" w:type="dxa"/>
            <w:shd w:val="clear" w:color="auto" w:fill="auto"/>
            <w:vAlign w:val="bottom"/>
          </w:tcPr>
          <w:p w:rsidR="003D710E" w:rsidRDefault="003D710E" w:rsidP="003D710E">
            <w:pPr>
              <w:jc w:val="center"/>
              <w:rPr>
                <w:color w:val="000000"/>
                <w:sz w:val="22"/>
              </w:rPr>
            </w:pPr>
            <w:r>
              <w:rPr>
                <w:color w:val="000000"/>
                <w:sz w:val="22"/>
              </w:rPr>
              <w:t>3,70</w:t>
            </w:r>
          </w:p>
        </w:tc>
        <w:tc>
          <w:tcPr>
            <w:tcW w:w="831" w:type="dxa"/>
            <w:vAlign w:val="center"/>
          </w:tcPr>
          <w:p w:rsidR="003D710E" w:rsidRDefault="003D710E" w:rsidP="003D710E">
            <w:pPr>
              <w:jc w:val="center"/>
              <w:rPr>
                <w:color w:val="000000"/>
                <w:sz w:val="22"/>
              </w:rPr>
            </w:pPr>
            <w:r>
              <w:rPr>
                <w:color w:val="000000"/>
                <w:sz w:val="22"/>
              </w:rPr>
              <w:t>4532,2</w:t>
            </w:r>
          </w:p>
        </w:tc>
        <w:tc>
          <w:tcPr>
            <w:tcW w:w="831" w:type="dxa"/>
            <w:vAlign w:val="center"/>
          </w:tcPr>
          <w:p w:rsidR="003D710E" w:rsidRDefault="003D710E" w:rsidP="003D710E">
            <w:pPr>
              <w:jc w:val="center"/>
              <w:rPr>
                <w:color w:val="000000"/>
                <w:sz w:val="22"/>
              </w:rPr>
            </w:pPr>
            <w:r>
              <w:rPr>
                <w:color w:val="000000"/>
                <w:sz w:val="22"/>
              </w:rPr>
              <w:t>4532,2</w:t>
            </w:r>
          </w:p>
        </w:tc>
        <w:tc>
          <w:tcPr>
            <w:tcW w:w="831" w:type="dxa"/>
            <w:vAlign w:val="center"/>
          </w:tcPr>
          <w:p w:rsidR="003D710E" w:rsidRDefault="003D710E" w:rsidP="003D710E">
            <w:pPr>
              <w:jc w:val="center"/>
              <w:rPr>
                <w:color w:val="000000"/>
                <w:sz w:val="22"/>
              </w:rPr>
            </w:pPr>
            <w:r>
              <w:rPr>
                <w:color w:val="000000"/>
                <w:sz w:val="22"/>
              </w:rPr>
              <w:t>4627,5</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3D710E">
        <w:trPr>
          <w:trHeight w:val="86"/>
        </w:trPr>
        <w:tc>
          <w:tcPr>
            <w:tcW w:w="3402" w:type="dxa"/>
            <w:shd w:val="clear" w:color="auto" w:fill="auto"/>
            <w:vAlign w:val="center"/>
          </w:tcPr>
          <w:p w:rsidR="003D710E" w:rsidRDefault="003D710E" w:rsidP="003D710E">
            <w:pPr>
              <w:rPr>
                <w:color w:val="000000"/>
                <w:sz w:val="22"/>
              </w:rPr>
            </w:pPr>
            <w:r>
              <w:rPr>
                <w:color w:val="000000"/>
                <w:sz w:val="22"/>
              </w:rPr>
              <w:t>угля, т</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bottom"/>
          </w:tcPr>
          <w:p w:rsidR="003D710E" w:rsidRDefault="003D710E" w:rsidP="003D710E">
            <w:pPr>
              <w:rPr>
                <w:rFonts w:ascii="Calibri" w:hAnsi="Calibri" w:cs="Calibri"/>
                <w:color w:val="000000"/>
                <w:sz w:val="22"/>
              </w:rPr>
            </w:pPr>
            <w:r>
              <w:rPr>
                <w:rFonts w:ascii="Calibri" w:hAnsi="Calibri" w:cs="Calibri"/>
                <w:color w:val="000000"/>
                <w:sz w:val="22"/>
              </w:rPr>
              <w:t> </w:t>
            </w:r>
          </w:p>
        </w:tc>
        <w:tc>
          <w:tcPr>
            <w:tcW w:w="831" w:type="dxa"/>
            <w:shd w:val="clear" w:color="auto" w:fill="auto"/>
            <w:vAlign w:val="bottom"/>
          </w:tcPr>
          <w:p w:rsidR="003D710E" w:rsidRDefault="003D710E" w:rsidP="003D710E">
            <w:pPr>
              <w:jc w:val="center"/>
              <w:rPr>
                <w:color w:val="000000"/>
                <w:sz w:val="22"/>
              </w:rPr>
            </w:pPr>
            <w:r>
              <w:rPr>
                <w:color w:val="000000"/>
                <w:sz w:val="22"/>
              </w:rPr>
              <w:t>58,5</w:t>
            </w:r>
          </w:p>
        </w:tc>
        <w:tc>
          <w:tcPr>
            <w:tcW w:w="831" w:type="dxa"/>
            <w:vAlign w:val="center"/>
          </w:tcPr>
          <w:p w:rsidR="003D710E" w:rsidRDefault="003D710E" w:rsidP="003D710E">
            <w:pPr>
              <w:jc w:val="center"/>
              <w:rPr>
                <w:color w:val="000000"/>
                <w:sz w:val="22"/>
              </w:rPr>
            </w:pPr>
            <w:r>
              <w:rPr>
                <w:color w:val="000000"/>
                <w:sz w:val="22"/>
              </w:rPr>
              <w:t>75991,4</w:t>
            </w:r>
          </w:p>
        </w:tc>
        <w:tc>
          <w:tcPr>
            <w:tcW w:w="831" w:type="dxa"/>
            <w:vAlign w:val="center"/>
          </w:tcPr>
          <w:p w:rsidR="003D710E" w:rsidRDefault="003D710E" w:rsidP="003D710E">
            <w:pPr>
              <w:jc w:val="center"/>
              <w:rPr>
                <w:color w:val="000000"/>
                <w:sz w:val="22"/>
              </w:rPr>
            </w:pPr>
            <w:r>
              <w:rPr>
                <w:color w:val="000000"/>
                <w:sz w:val="22"/>
              </w:rPr>
              <w:t>75991,4</w:t>
            </w:r>
          </w:p>
        </w:tc>
        <w:tc>
          <w:tcPr>
            <w:tcW w:w="831" w:type="dxa"/>
            <w:vAlign w:val="center"/>
          </w:tcPr>
          <w:p w:rsidR="003D710E" w:rsidRDefault="003D710E" w:rsidP="003D710E">
            <w:pPr>
              <w:jc w:val="center"/>
              <w:rPr>
                <w:color w:val="000000"/>
                <w:sz w:val="22"/>
              </w:rPr>
            </w:pPr>
            <w:r>
              <w:rPr>
                <w:color w:val="000000"/>
                <w:sz w:val="22"/>
              </w:rPr>
              <w:t>77589,6</w:t>
            </w:r>
          </w:p>
        </w:tc>
        <w:tc>
          <w:tcPr>
            <w:tcW w:w="831" w:type="dxa"/>
            <w:vAlign w:val="bottom"/>
          </w:tcPr>
          <w:p w:rsidR="003D710E" w:rsidRDefault="003D710E" w:rsidP="003D710E">
            <w:pPr>
              <w:jc w:val="center"/>
              <w:rPr>
                <w:color w:val="000000"/>
                <w:sz w:val="22"/>
              </w:rPr>
            </w:pPr>
          </w:p>
        </w:tc>
        <w:tc>
          <w:tcPr>
            <w:tcW w:w="831" w:type="dxa"/>
            <w:vAlign w:val="bottom"/>
          </w:tcPr>
          <w:p w:rsidR="003D710E" w:rsidRDefault="003D710E" w:rsidP="003D710E">
            <w:pPr>
              <w:rPr>
                <w:sz w:val="20"/>
                <w:szCs w:val="20"/>
              </w:rPr>
            </w:pPr>
          </w:p>
        </w:tc>
        <w:tc>
          <w:tcPr>
            <w:tcW w:w="831" w:type="dxa"/>
            <w:vAlign w:val="bottom"/>
          </w:tcPr>
          <w:p w:rsidR="003D710E" w:rsidRDefault="003D710E" w:rsidP="003D710E">
            <w:pPr>
              <w:rPr>
                <w:sz w:val="20"/>
                <w:szCs w:val="20"/>
              </w:rPr>
            </w:pPr>
          </w:p>
        </w:tc>
        <w:tc>
          <w:tcPr>
            <w:tcW w:w="831" w:type="dxa"/>
            <w:vAlign w:val="bottom"/>
          </w:tcPr>
          <w:p w:rsidR="003D710E" w:rsidRDefault="003D710E" w:rsidP="003D710E">
            <w:pPr>
              <w:rPr>
                <w:sz w:val="20"/>
                <w:szCs w:val="20"/>
              </w:rPr>
            </w:pPr>
          </w:p>
        </w:tc>
      </w:tr>
      <w:tr w:rsidR="003D710E" w:rsidTr="003D710E">
        <w:trPr>
          <w:trHeight w:val="86"/>
        </w:trPr>
        <w:tc>
          <w:tcPr>
            <w:tcW w:w="3402" w:type="dxa"/>
            <w:shd w:val="clear" w:color="auto" w:fill="auto"/>
            <w:vAlign w:val="center"/>
          </w:tcPr>
          <w:p w:rsidR="003D710E" w:rsidRDefault="003D710E" w:rsidP="003D710E">
            <w:pPr>
              <w:rPr>
                <w:color w:val="000000"/>
                <w:sz w:val="22"/>
              </w:rPr>
            </w:pPr>
            <w:r>
              <w:rPr>
                <w:color w:val="000000"/>
                <w:sz w:val="22"/>
              </w:rPr>
              <w:t>природного газа тыс. м</w:t>
            </w:r>
            <w:r w:rsidRPr="003D710E">
              <w:rPr>
                <w:color w:val="000000"/>
                <w:sz w:val="22"/>
                <w:vertAlign w:val="superscript"/>
              </w:rPr>
              <w:t>3</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bottom"/>
          </w:tcPr>
          <w:p w:rsidR="003D710E" w:rsidRDefault="003D710E" w:rsidP="003D710E">
            <w:pPr>
              <w:rPr>
                <w:rFonts w:ascii="Calibri" w:hAnsi="Calibri" w:cs="Calibri"/>
                <w:color w:val="000000"/>
                <w:sz w:val="22"/>
              </w:rPr>
            </w:pPr>
            <w:r>
              <w:rPr>
                <w:rFonts w:ascii="Calibri" w:hAnsi="Calibri" w:cs="Calibri"/>
                <w:color w:val="000000"/>
                <w:sz w:val="22"/>
              </w:rPr>
              <w:t> </w:t>
            </w:r>
          </w:p>
        </w:tc>
        <w:tc>
          <w:tcPr>
            <w:tcW w:w="831" w:type="dxa"/>
            <w:shd w:val="clear" w:color="auto" w:fill="auto"/>
            <w:vAlign w:val="bottom"/>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26653,5</w:t>
            </w:r>
          </w:p>
        </w:tc>
        <w:tc>
          <w:tcPr>
            <w:tcW w:w="831" w:type="dxa"/>
            <w:vAlign w:val="center"/>
          </w:tcPr>
          <w:p w:rsidR="003D710E" w:rsidRDefault="003D710E" w:rsidP="003D710E">
            <w:pPr>
              <w:jc w:val="center"/>
              <w:rPr>
                <w:color w:val="000000"/>
                <w:sz w:val="22"/>
              </w:rPr>
            </w:pPr>
            <w:r>
              <w:rPr>
                <w:color w:val="000000"/>
                <w:sz w:val="22"/>
              </w:rPr>
              <w:t>26060,1</w:t>
            </w:r>
          </w:p>
        </w:tc>
        <w:tc>
          <w:tcPr>
            <w:tcW w:w="831" w:type="dxa"/>
            <w:vAlign w:val="center"/>
          </w:tcPr>
          <w:p w:rsidR="003D710E" w:rsidRDefault="003D710E" w:rsidP="003D710E">
            <w:pPr>
              <w:jc w:val="center"/>
              <w:rPr>
                <w:color w:val="000000"/>
                <w:sz w:val="22"/>
              </w:rPr>
            </w:pPr>
            <w:r>
              <w:rPr>
                <w:color w:val="000000"/>
                <w:sz w:val="22"/>
              </w:rPr>
              <w:t>26088,1</w:t>
            </w:r>
          </w:p>
        </w:tc>
        <w:tc>
          <w:tcPr>
            <w:tcW w:w="831" w:type="dxa"/>
            <w:vAlign w:val="center"/>
          </w:tcPr>
          <w:p w:rsidR="003D710E" w:rsidRDefault="003D710E" w:rsidP="003D710E">
            <w:pPr>
              <w:jc w:val="center"/>
              <w:rPr>
                <w:color w:val="000000"/>
                <w:sz w:val="22"/>
              </w:rPr>
            </w:pPr>
            <w:r>
              <w:rPr>
                <w:color w:val="000000"/>
                <w:sz w:val="22"/>
              </w:rPr>
              <w:t>26116,0</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Максимальный расход топлива, т/ч</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торфа, т/ч</w:t>
            </w:r>
          </w:p>
        </w:tc>
        <w:tc>
          <w:tcPr>
            <w:tcW w:w="832" w:type="dxa"/>
            <w:shd w:val="clear" w:color="auto" w:fill="auto"/>
            <w:vAlign w:val="center"/>
          </w:tcPr>
          <w:p w:rsidR="003D710E" w:rsidRDefault="003D710E" w:rsidP="003D710E">
            <w:pPr>
              <w:jc w:val="center"/>
              <w:rPr>
                <w:color w:val="000000"/>
                <w:sz w:val="22"/>
              </w:rPr>
            </w:pPr>
            <w:r>
              <w:rPr>
                <w:color w:val="000000"/>
                <w:sz w:val="22"/>
              </w:rPr>
              <w:t>42,6</w:t>
            </w:r>
          </w:p>
        </w:tc>
        <w:tc>
          <w:tcPr>
            <w:tcW w:w="832" w:type="dxa"/>
            <w:shd w:val="clear" w:color="auto" w:fill="auto"/>
            <w:vAlign w:val="center"/>
          </w:tcPr>
          <w:p w:rsidR="003D710E" w:rsidRDefault="003D710E" w:rsidP="003D710E">
            <w:pPr>
              <w:jc w:val="center"/>
              <w:rPr>
                <w:color w:val="000000"/>
                <w:sz w:val="22"/>
              </w:rPr>
            </w:pPr>
            <w:r>
              <w:rPr>
                <w:color w:val="000000"/>
                <w:sz w:val="22"/>
              </w:rPr>
              <w:t>42,7</w:t>
            </w:r>
          </w:p>
        </w:tc>
        <w:tc>
          <w:tcPr>
            <w:tcW w:w="831" w:type="dxa"/>
            <w:shd w:val="clear" w:color="auto" w:fill="auto"/>
            <w:vAlign w:val="center"/>
          </w:tcPr>
          <w:p w:rsidR="003D710E" w:rsidRDefault="003D710E" w:rsidP="003D710E">
            <w:pPr>
              <w:jc w:val="center"/>
              <w:rPr>
                <w:color w:val="000000"/>
                <w:sz w:val="22"/>
              </w:rPr>
            </w:pPr>
            <w:r>
              <w:rPr>
                <w:color w:val="000000"/>
                <w:sz w:val="22"/>
              </w:rPr>
              <w:t>43,8</w:t>
            </w:r>
          </w:p>
        </w:tc>
        <w:tc>
          <w:tcPr>
            <w:tcW w:w="831" w:type="dxa"/>
            <w:shd w:val="clear" w:color="auto" w:fill="auto"/>
            <w:vAlign w:val="center"/>
          </w:tcPr>
          <w:p w:rsidR="003D710E" w:rsidRDefault="003D710E" w:rsidP="003D710E">
            <w:pPr>
              <w:jc w:val="center"/>
              <w:rPr>
                <w:color w:val="000000"/>
                <w:sz w:val="22"/>
              </w:rPr>
            </w:pPr>
            <w:r>
              <w:rPr>
                <w:color w:val="000000"/>
                <w:sz w:val="22"/>
              </w:rPr>
              <w:t>43,9</w:t>
            </w:r>
          </w:p>
        </w:tc>
        <w:tc>
          <w:tcPr>
            <w:tcW w:w="831" w:type="dxa"/>
            <w:shd w:val="clear" w:color="auto" w:fill="auto"/>
            <w:vAlign w:val="center"/>
          </w:tcPr>
          <w:p w:rsidR="003D710E" w:rsidRDefault="003D710E" w:rsidP="003D710E">
            <w:pPr>
              <w:jc w:val="center"/>
              <w:rPr>
                <w:color w:val="000000"/>
                <w:sz w:val="22"/>
              </w:rPr>
            </w:pPr>
            <w:r>
              <w:rPr>
                <w:color w:val="000000"/>
                <w:sz w:val="22"/>
              </w:rPr>
              <w:t>42,7</w:t>
            </w:r>
          </w:p>
        </w:tc>
        <w:tc>
          <w:tcPr>
            <w:tcW w:w="831" w:type="dxa"/>
            <w:shd w:val="clear" w:color="auto" w:fill="auto"/>
            <w:vAlign w:val="center"/>
          </w:tcPr>
          <w:p w:rsidR="003D710E" w:rsidRDefault="003D710E" w:rsidP="003D710E">
            <w:pPr>
              <w:jc w:val="center"/>
              <w:rPr>
                <w:color w:val="000000"/>
                <w:sz w:val="22"/>
              </w:rPr>
            </w:pPr>
            <w:r>
              <w:rPr>
                <w:color w:val="000000"/>
                <w:sz w:val="22"/>
              </w:rPr>
              <w:t>46,2</w:t>
            </w:r>
          </w:p>
        </w:tc>
        <w:tc>
          <w:tcPr>
            <w:tcW w:w="831" w:type="dxa"/>
            <w:shd w:val="clear" w:color="auto" w:fill="auto"/>
            <w:vAlign w:val="center"/>
          </w:tcPr>
          <w:p w:rsidR="003D710E" w:rsidRDefault="003D710E" w:rsidP="003D710E">
            <w:pPr>
              <w:jc w:val="center"/>
              <w:rPr>
                <w:color w:val="000000"/>
                <w:sz w:val="22"/>
              </w:rPr>
            </w:pPr>
            <w:r>
              <w:rPr>
                <w:color w:val="000000"/>
                <w:sz w:val="22"/>
              </w:rPr>
              <w:t>21,9</w:t>
            </w:r>
          </w:p>
        </w:tc>
        <w:tc>
          <w:tcPr>
            <w:tcW w:w="831" w:type="dxa"/>
            <w:shd w:val="clear" w:color="auto" w:fill="auto"/>
            <w:vAlign w:val="center"/>
          </w:tcPr>
          <w:p w:rsidR="003D710E" w:rsidRDefault="003D710E" w:rsidP="003D710E">
            <w:pPr>
              <w:jc w:val="center"/>
              <w:rPr>
                <w:color w:val="000000"/>
                <w:sz w:val="22"/>
              </w:rPr>
            </w:pPr>
            <w:r>
              <w:rPr>
                <w:color w:val="000000"/>
                <w:sz w:val="22"/>
              </w:rPr>
              <w:t>0,3</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мазута, т/ч</w:t>
            </w:r>
          </w:p>
        </w:tc>
        <w:tc>
          <w:tcPr>
            <w:tcW w:w="832" w:type="dxa"/>
            <w:shd w:val="clear" w:color="auto" w:fill="auto"/>
            <w:vAlign w:val="center"/>
          </w:tcPr>
          <w:p w:rsidR="003D710E" w:rsidRDefault="003D710E" w:rsidP="003D710E">
            <w:pPr>
              <w:jc w:val="center"/>
              <w:rPr>
                <w:color w:val="000000"/>
                <w:sz w:val="22"/>
              </w:rPr>
            </w:pPr>
            <w:r>
              <w:rPr>
                <w:color w:val="000000"/>
                <w:sz w:val="22"/>
              </w:rPr>
              <w:t>7983,1</w:t>
            </w:r>
          </w:p>
        </w:tc>
        <w:tc>
          <w:tcPr>
            <w:tcW w:w="832" w:type="dxa"/>
            <w:shd w:val="clear" w:color="auto" w:fill="auto"/>
            <w:vAlign w:val="center"/>
          </w:tcPr>
          <w:p w:rsidR="003D710E" w:rsidRDefault="003D710E" w:rsidP="003D710E">
            <w:pPr>
              <w:jc w:val="center"/>
              <w:rPr>
                <w:color w:val="000000"/>
                <w:sz w:val="22"/>
              </w:rPr>
            </w:pPr>
            <w:r>
              <w:rPr>
                <w:color w:val="000000"/>
                <w:sz w:val="22"/>
              </w:rPr>
              <w:t>7991,9</w:t>
            </w:r>
          </w:p>
        </w:tc>
        <w:tc>
          <w:tcPr>
            <w:tcW w:w="831" w:type="dxa"/>
            <w:shd w:val="clear" w:color="auto" w:fill="auto"/>
            <w:vAlign w:val="center"/>
          </w:tcPr>
          <w:p w:rsidR="003D710E" w:rsidRDefault="003D710E" w:rsidP="003D710E">
            <w:pPr>
              <w:jc w:val="center"/>
              <w:rPr>
                <w:color w:val="000000"/>
                <w:sz w:val="22"/>
              </w:rPr>
            </w:pPr>
            <w:r>
              <w:rPr>
                <w:color w:val="000000"/>
                <w:sz w:val="22"/>
              </w:rPr>
              <w:t>8206,5</w:t>
            </w:r>
          </w:p>
        </w:tc>
        <w:tc>
          <w:tcPr>
            <w:tcW w:w="831" w:type="dxa"/>
            <w:shd w:val="clear" w:color="auto" w:fill="auto"/>
            <w:vAlign w:val="center"/>
          </w:tcPr>
          <w:p w:rsidR="003D710E" w:rsidRDefault="003D710E" w:rsidP="003D710E">
            <w:pPr>
              <w:jc w:val="center"/>
              <w:rPr>
                <w:color w:val="000000"/>
                <w:sz w:val="22"/>
              </w:rPr>
            </w:pPr>
            <w:r>
              <w:rPr>
                <w:color w:val="000000"/>
                <w:sz w:val="22"/>
              </w:rPr>
              <w:t>8227,8</w:t>
            </w:r>
          </w:p>
        </w:tc>
        <w:tc>
          <w:tcPr>
            <w:tcW w:w="831" w:type="dxa"/>
            <w:shd w:val="clear" w:color="auto" w:fill="auto"/>
            <w:vAlign w:val="center"/>
          </w:tcPr>
          <w:p w:rsidR="003D710E" w:rsidRDefault="003D710E" w:rsidP="003D710E">
            <w:pPr>
              <w:jc w:val="center"/>
              <w:rPr>
                <w:color w:val="000000"/>
                <w:sz w:val="22"/>
              </w:rPr>
            </w:pPr>
            <w:r>
              <w:rPr>
                <w:color w:val="000000"/>
                <w:sz w:val="22"/>
              </w:rPr>
              <w:t>8001,6</w:t>
            </w:r>
          </w:p>
        </w:tc>
        <w:tc>
          <w:tcPr>
            <w:tcW w:w="831" w:type="dxa"/>
            <w:shd w:val="clear" w:color="auto" w:fill="auto"/>
            <w:vAlign w:val="center"/>
          </w:tcPr>
          <w:p w:rsidR="003D710E" w:rsidRDefault="003D710E" w:rsidP="003D710E">
            <w:pPr>
              <w:jc w:val="center"/>
              <w:rPr>
                <w:color w:val="000000"/>
                <w:sz w:val="22"/>
              </w:rPr>
            </w:pPr>
            <w:r>
              <w:rPr>
                <w:color w:val="000000"/>
                <w:sz w:val="22"/>
              </w:rPr>
              <w:t>8650,3</w:t>
            </w:r>
          </w:p>
        </w:tc>
        <w:tc>
          <w:tcPr>
            <w:tcW w:w="831" w:type="dxa"/>
            <w:shd w:val="clear" w:color="auto" w:fill="auto"/>
            <w:vAlign w:val="center"/>
          </w:tcPr>
          <w:p w:rsidR="003D710E" w:rsidRDefault="003D710E" w:rsidP="003D710E">
            <w:pPr>
              <w:jc w:val="center"/>
              <w:rPr>
                <w:color w:val="000000"/>
                <w:sz w:val="22"/>
              </w:rPr>
            </w:pPr>
            <w:r>
              <w:rPr>
                <w:color w:val="000000"/>
                <w:sz w:val="22"/>
              </w:rPr>
              <w:t>4157,0</w:t>
            </w:r>
          </w:p>
        </w:tc>
        <w:tc>
          <w:tcPr>
            <w:tcW w:w="831" w:type="dxa"/>
            <w:shd w:val="clear" w:color="auto" w:fill="auto"/>
            <w:vAlign w:val="center"/>
          </w:tcPr>
          <w:p w:rsidR="003D710E" w:rsidRDefault="003D710E" w:rsidP="003D710E">
            <w:pPr>
              <w:jc w:val="center"/>
              <w:rPr>
                <w:color w:val="000000"/>
                <w:sz w:val="22"/>
              </w:rPr>
            </w:pPr>
            <w:r>
              <w:rPr>
                <w:color w:val="000000"/>
                <w:sz w:val="22"/>
              </w:rPr>
              <w:t>1,5</w:t>
            </w:r>
          </w:p>
        </w:tc>
        <w:tc>
          <w:tcPr>
            <w:tcW w:w="831" w:type="dxa"/>
            <w:vAlign w:val="center"/>
          </w:tcPr>
          <w:p w:rsidR="003D710E" w:rsidRDefault="003D710E" w:rsidP="003D710E">
            <w:pPr>
              <w:jc w:val="center"/>
              <w:rPr>
                <w:color w:val="000000"/>
                <w:sz w:val="22"/>
              </w:rPr>
            </w:pPr>
            <w:r>
              <w:rPr>
                <w:color w:val="000000"/>
                <w:sz w:val="22"/>
              </w:rPr>
              <w:t>1796,6</w:t>
            </w:r>
          </w:p>
        </w:tc>
        <w:tc>
          <w:tcPr>
            <w:tcW w:w="831" w:type="dxa"/>
            <w:vAlign w:val="center"/>
          </w:tcPr>
          <w:p w:rsidR="003D710E" w:rsidRDefault="003D710E" w:rsidP="003D710E">
            <w:pPr>
              <w:jc w:val="center"/>
              <w:rPr>
                <w:color w:val="000000"/>
                <w:sz w:val="22"/>
              </w:rPr>
            </w:pPr>
            <w:r>
              <w:rPr>
                <w:color w:val="000000"/>
                <w:sz w:val="22"/>
              </w:rPr>
              <w:t>1796,6</w:t>
            </w:r>
          </w:p>
        </w:tc>
        <w:tc>
          <w:tcPr>
            <w:tcW w:w="831" w:type="dxa"/>
            <w:vAlign w:val="center"/>
          </w:tcPr>
          <w:p w:rsidR="003D710E" w:rsidRDefault="003D710E" w:rsidP="003D710E">
            <w:pPr>
              <w:jc w:val="center"/>
              <w:rPr>
                <w:color w:val="000000"/>
                <w:sz w:val="22"/>
              </w:rPr>
            </w:pPr>
            <w:r>
              <w:rPr>
                <w:color w:val="000000"/>
                <w:sz w:val="22"/>
              </w:rPr>
              <w:t>1834,4</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угля, т/ч</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23,2</w:t>
            </w:r>
          </w:p>
        </w:tc>
        <w:tc>
          <w:tcPr>
            <w:tcW w:w="831" w:type="dxa"/>
            <w:vAlign w:val="center"/>
          </w:tcPr>
          <w:p w:rsidR="003D710E" w:rsidRDefault="003D710E" w:rsidP="003D710E">
            <w:pPr>
              <w:jc w:val="center"/>
              <w:rPr>
                <w:color w:val="000000"/>
                <w:sz w:val="22"/>
              </w:rPr>
            </w:pPr>
            <w:r>
              <w:rPr>
                <w:color w:val="000000"/>
                <w:sz w:val="22"/>
              </w:rPr>
              <w:t>30124,4</w:t>
            </w:r>
          </w:p>
        </w:tc>
        <w:tc>
          <w:tcPr>
            <w:tcW w:w="831" w:type="dxa"/>
            <w:vAlign w:val="center"/>
          </w:tcPr>
          <w:p w:rsidR="003D710E" w:rsidRDefault="003D710E" w:rsidP="003D710E">
            <w:pPr>
              <w:jc w:val="center"/>
              <w:rPr>
                <w:color w:val="000000"/>
                <w:sz w:val="22"/>
              </w:rPr>
            </w:pPr>
            <w:r>
              <w:rPr>
                <w:color w:val="000000"/>
                <w:sz w:val="22"/>
              </w:rPr>
              <w:t>30124,4</w:t>
            </w:r>
          </w:p>
        </w:tc>
        <w:tc>
          <w:tcPr>
            <w:tcW w:w="831" w:type="dxa"/>
            <w:vAlign w:val="center"/>
          </w:tcPr>
          <w:p w:rsidR="003D710E" w:rsidRDefault="003D710E" w:rsidP="003D710E">
            <w:pPr>
              <w:jc w:val="center"/>
              <w:rPr>
                <w:color w:val="000000"/>
                <w:sz w:val="22"/>
              </w:rPr>
            </w:pPr>
            <w:r>
              <w:rPr>
                <w:color w:val="000000"/>
                <w:sz w:val="22"/>
              </w:rPr>
              <w:t>30758,0</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r>
      <w:tr w:rsidR="003D710E" w:rsidTr="00AD3826">
        <w:trPr>
          <w:trHeight w:val="86"/>
        </w:trPr>
        <w:tc>
          <w:tcPr>
            <w:tcW w:w="3402" w:type="dxa"/>
            <w:shd w:val="clear" w:color="auto" w:fill="auto"/>
            <w:vAlign w:val="center"/>
          </w:tcPr>
          <w:p w:rsidR="003D710E" w:rsidRDefault="003D710E" w:rsidP="003D710E">
            <w:pPr>
              <w:rPr>
                <w:color w:val="000000"/>
                <w:sz w:val="22"/>
              </w:rPr>
            </w:pPr>
            <w:r>
              <w:rPr>
                <w:color w:val="000000"/>
                <w:sz w:val="22"/>
              </w:rPr>
              <w:t>природного газа, м</w:t>
            </w:r>
            <w:r w:rsidRPr="003D710E">
              <w:rPr>
                <w:color w:val="000000"/>
                <w:sz w:val="22"/>
                <w:vertAlign w:val="superscript"/>
              </w:rPr>
              <w:t>3</w:t>
            </w:r>
            <w:r>
              <w:rPr>
                <w:color w:val="000000"/>
                <w:sz w:val="22"/>
              </w:rPr>
              <w:t>/ч</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2"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shd w:val="clear" w:color="auto" w:fill="auto"/>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 </w:t>
            </w:r>
          </w:p>
        </w:tc>
        <w:tc>
          <w:tcPr>
            <w:tcW w:w="831" w:type="dxa"/>
            <w:vAlign w:val="center"/>
          </w:tcPr>
          <w:p w:rsidR="003D710E" w:rsidRDefault="003D710E" w:rsidP="003D710E">
            <w:pPr>
              <w:jc w:val="center"/>
              <w:rPr>
                <w:color w:val="000000"/>
                <w:sz w:val="22"/>
              </w:rPr>
            </w:pPr>
            <w:r>
              <w:rPr>
                <w:color w:val="000000"/>
                <w:sz w:val="22"/>
              </w:rPr>
              <w:t>10437,6</w:t>
            </w:r>
          </w:p>
        </w:tc>
        <w:tc>
          <w:tcPr>
            <w:tcW w:w="831" w:type="dxa"/>
            <w:vAlign w:val="center"/>
          </w:tcPr>
          <w:p w:rsidR="003D710E" w:rsidRDefault="003D710E" w:rsidP="003D710E">
            <w:pPr>
              <w:jc w:val="center"/>
              <w:rPr>
                <w:color w:val="000000"/>
                <w:sz w:val="22"/>
              </w:rPr>
            </w:pPr>
            <w:r>
              <w:rPr>
                <w:color w:val="000000"/>
                <w:sz w:val="22"/>
              </w:rPr>
              <w:t>10205,2</w:t>
            </w:r>
          </w:p>
        </w:tc>
        <w:tc>
          <w:tcPr>
            <w:tcW w:w="831" w:type="dxa"/>
            <w:vAlign w:val="center"/>
          </w:tcPr>
          <w:p w:rsidR="003D710E" w:rsidRDefault="003D710E" w:rsidP="003D710E">
            <w:pPr>
              <w:jc w:val="center"/>
              <w:rPr>
                <w:color w:val="000000"/>
                <w:sz w:val="22"/>
              </w:rPr>
            </w:pPr>
            <w:r>
              <w:rPr>
                <w:color w:val="000000"/>
                <w:sz w:val="22"/>
              </w:rPr>
              <w:t>10216,2</w:t>
            </w:r>
          </w:p>
        </w:tc>
        <w:tc>
          <w:tcPr>
            <w:tcW w:w="831" w:type="dxa"/>
            <w:vAlign w:val="center"/>
          </w:tcPr>
          <w:p w:rsidR="003D710E" w:rsidRDefault="003D710E" w:rsidP="003D710E">
            <w:pPr>
              <w:jc w:val="center"/>
              <w:rPr>
                <w:color w:val="000000"/>
                <w:sz w:val="22"/>
              </w:rPr>
            </w:pPr>
            <w:r>
              <w:rPr>
                <w:color w:val="000000"/>
                <w:sz w:val="22"/>
              </w:rPr>
              <w:t>10227,1</w:t>
            </w:r>
          </w:p>
        </w:tc>
      </w:tr>
    </w:tbl>
    <w:p w:rsidR="00514379" w:rsidRDefault="00514379" w:rsidP="00DF54AB">
      <w:pPr>
        <w:tabs>
          <w:tab w:val="left" w:pos="375"/>
        </w:tabs>
        <w:spacing w:before="120" w:after="120"/>
        <w:ind w:right="28"/>
        <w:jc w:val="center"/>
        <w:rPr>
          <w:sz w:val="26"/>
          <w:szCs w:val="26"/>
        </w:rPr>
      </w:pPr>
    </w:p>
    <w:p w:rsidR="00514379" w:rsidRDefault="00514379" w:rsidP="00DF54AB">
      <w:pPr>
        <w:tabs>
          <w:tab w:val="left" w:pos="375"/>
        </w:tabs>
        <w:spacing w:before="120" w:after="120"/>
        <w:ind w:right="28"/>
        <w:jc w:val="center"/>
        <w:rPr>
          <w:sz w:val="26"/>
          <w:szCs w:val="26"/>
        </w:rPr>
      </w:pPr>
    </w:p>
    <w:p w:rsidR="00DF54AB" w:rsidRDefault="00CE5CD4" w:rsidP="00DF54AB">
      <w:pPr>
        <w:tabs>
          <w:tab w:val="left" w:pos="375"/>
        </w:tabs>
        <w:spacing w:before="120" w:after="120"/>
        <w:ind w:right="28"/>
        <w:jc w:val="center"/>
        <w:rPr>
          <w:sz w:val="26"/>
          <w:szCs w:val="26"/>
        </w:rPr>
      </w:pPr>
      <w:r w:rsidRPr="00C8474A">
        <w:rPr>
          <w:sz w:val="26"/>
          <w:szCs w:val="26"/>
        </w:rPr>
        <w:lastRenderedPageBreak/>
        <w:t xml:space="preserve">Таблица </w:t>
      </w:r>
      <w:r>
        <w:rPr>
          <w:sz w:val="26"/>
          <w:szCs w:val="26"/>
        </w:rPr>
        <w:t>7</w:t>
      </w:r>
      <w:r w:rsidRPr="00C8474A">
        <w:rPr>
          <w:sz w:val="26"/>
          <w:szCs w:val="26"/>
        </w:rPr>
        <w:t>.1.</w:t>
      </w:r>
      <w:r>
        <w:rPr>
          <w:sz w:val="26"/>
          <w:szCs w:val="26"/>
        </w:rPr>
        <w:t xml:space="preserve">2. </w:t>
      </w:r>
      <w:r w:rsidR="00DF54AB" w:rsidRPr="00C8474A">
        <w:rPr>
          <w:sz w:val="26"/>
          <w:szCs w:val="26"/>
        </w:rPr>
        <w:t xml:space="preserve">Расчет перспективных годовых и максимальных часовых расходов </w:t>
      </w:r>
      <w:r w:rsidR="00DF54AB">
        <w:rPr>
          <w:sz w:val="26"/>
          <w:szCs w:val="26"/>
        </w:rPr>
        <w:t>природного газа</w:t>
      </w:r>
      <w:r w:rsidR="00DF54AB" w:rsidRPr="00C8474A">
        <w:rPr>
          <w:sz w:val="26"/>
          <w:szCs w:val="26"/>
        </w:rPr>
        <w:t>, необходимого для обеспечения нормативного функционирования источников тепловой энергии</w:t>
      </w:r>
    </w:p>
    <w:tbl>
      <w:tblPr>
        <w:tblW w:w="13453" w:type="dxa"/>
        <w:jc w:val="center"/>
        <w:tblCellMar>
          <w:left w:w="28" w:type="dxa"/>
          <w:right w:w="28" w:type="dxa"/>
        </w:tblCellMar>
        <w:tblLook w:val="04A0" w:firstRow="1" w:lastRow="0" w:firstColumn="1" w:lastColumn="0" w:noHBand="0" w:noVBand="1"/>
      </w:tblPr>
      <w:tblGrid>
        <w:gridCol w:w="3177"/>
        <w:gridCol w:w="1700"/>
        <w:gridCol w:w="1700"/>
        <w:gridCol w:w="1700"/>
        <w:gridCol w:w="1700"/>
        <w:gridCol w:w="1700"/>
        <w:gridCol w:w="1776"/>
      </w:tblGrid>
      <w:tr w:rsidR="00110FBB" w:rsidRPr="00DF54AB" w:rsidTr="00110FBB">
        <w:trPr>
          <w:trHeight w:val="20"/>
          <w:jc w:val="center"/>
        </w:trPr>
        <w:tc>
          <w:tcPr>
            <w:tcW w:w="31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Наименование теплоисточника</w:t>
            </w:r>
          </w:p>
        </w:tc>
        <w:tc>
          <w:tcPr>
            <w:tcW w:w="1700" w:type="dxa"/>
            <w:tcBorders>
              <w:top w:val="single" w:sz="4" w:space="0" w:color="auto"/>
              <w:left w:val="nil"/>
              <w:bottom w:val="single" w:sz="4" w:space="0" w:color="auto"/>
              <w:right w:val="single" w:sz="4" w:space="0" w:color="auto"/>
            </w:tcBorders>
            <w:vAlign w:val="center"/>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Р</w:t>
            </w:r>
            <w:r w:rsidRPr="00DF54AB">
              <w:rPr>
                <w:rFonts w:eastAsia="Times New Roman"/>
                <w:color w:val="000000"/>
                <w:szCs w:val="24"/>
                <w:lang w:eastAsia="ru-RU"/>
              </w:rPr>
              <w:t>асчетная тепловая нагрузка</w:t>
            </w:r>
            <w:r>
              <w:rPr>
                <w:rFonts w:eastAsia="Times New Roman"/>
                <w:color w:val="000000"/>
                <w:szCs w:val="24"/>
                <w:lang w:eastAsia="ru-RU"/>
              </w:rPr>
              <w:t>, Гкал/ч</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роизводство тепл</w:t>
            </w:r>
            <w:r>
              <w:rPr>
                <w:rFonts w:eastAsia="Times New Roman"/>
                <w:color w:val="000000"/>
                <w:szCs w:val="24"/>
                <w:lang w:eastAsia="ru-RU"/>
              </w:rPr>
              <w:t>овой</w:t>
            </w:r>
            <w:r w:rsidRPr="00DF54AB">
              <w:rPr>
                <w:rFonts w:eastAsia="Times New Roman"/>
                <w:color w:val="000000"/>
                <w:szCs w:val="24"/>
                <w:lang w:eastAsia="ru-RU"/>
              </w:rPr>
              <w:t xml:space="preserve"> </w:t>
            </w:r>
            <w:r>
              <w:rPr>
                <w:rFonts w:eastAsia="Times New Roman"/>
                <w:color w:val="000000"/>
                <w:szCs w:val="24"/>
                <w:lang w:eastAsia="ru-RU"/>
              </w:rPr>
              <w:t>э</w:t>
            </w:r>
            <w:r w:rsidRPr="00DF54AB">
              <w:rPr>
                <w:rFonts w:eastAsia="Times New Roman"/>
                <w:color w:val="000000"/>
                <w:szCs w:val="24"/>
                <w:lang w:eastAsia="ru-RU"/>
              </w:rPr>
              <w:t>нергии</w:t>
            </w:r>
            <w:r>
              <w:rPr>
                <w:rFonts w:eastAsia="Times New Roman"/>
                <w:color w:val="000000"/>
                <w:szCs w:val="24"/>
                <w:lang w:eastAsia="ru-RU"/>
              </w:rPr>
              <w:t>, Гкал/год</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У</w:t>
            </w:r>
            <w:r w:rsidRPr="00DF54AB">
              <w:rPr>
                <w:rFonts w:eastAsia="Times New Roman"/>
                <w:color w:val="000000"/>
                <w:szCs w:val="24"/>
                <w:lang w:eastAsia="ru-RU"/>
              </w:rPr>
              <w:t>д.</w:t>
            </w:r>
            <w:r>
              <w:rPr>
                <w:rFonts w:eastAsia="Times New Roman"/>
                <w:color w:val="000000"/>
                <w:szCs w:val="24"/>
                <w:lang w:eastAsia="ru-RU"/>
              </w:rPr>
              <w:t xml:space="preserve"> </w:t>
            </w:r>
            <w:r w:rsidRPr="00DF54AB">
              <w:rPr>
                <w:rFonts w:eastAsia="Times New Roman"/>
                <w:color w:val="000000"/>
                <w:szCs w:val="24"/>
                <w:lang w:eastAsia="ru-RU"/>
              </w:rPr>
              <w:t xml:space="preserve">расход топлива, </w:t>
            </w:r>
          </w:p>
          <w:p w:rsidR="00110FBB" w:rsidRPr="00DF54AB" w:rsidRDefault="00110FBB" w:rsidP="00842CCD">
            <w:pPr>
              <w:suppressAutoHyphens w:val="0"/>
              <w:jc w:val="center"/>
              <w:rPr>
                <w:rFonts w:eastAsia="Times New Roman"/>
                <w:color w:val="000000"/>
                <w:szCs w:val="24"/>
                <w:lang w:eastAsia="ru-RU"/>
              </w:rPr>
            </w:pPr>
            <w:r w:rsidRPr="00DF54AB">
              <w:rPr>
                <w:rFonts w:eastAsia="Times New Roman"/>
                <w:color w:val="000000"/>
                <w:szCs w:val="24"/>
                <w:lang w:eastAsia="ru-RU"/>
              </w:rPr>
              <w:t xml:space="preserve">т </w:t>
            </w:r>
            <w:proofErr w:type="spellStart"/>
            <w:r w:rsidRPr="00DF54AB">
              <w:rPr>
                <w:rFonts w:eastAsia="Times New Roman"/>
                <w:color w:val="000000"/>
                <w:szCs w:val="24"/>
                <w:lang w:eastAsia="ru-RU"/>
              </w:rPr>
              <w:t>у.т</w:t>
            </w:r>
            <w:proofErr w:type="spellEnd"/>
            <w:r w:rsidRPr="00DF54AB">
              <w:rPr>
                <w:rFonts w:eastAsia="Times New Roman"/>
                <w:color w:val="000000"/>
                <w:szCs w:val="24"/>
                <w:lang w:eastAsia="ru-RU"/>
              </w:rPr>
              <w:t>./Гкал</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 xml:space="preserve">отребление топлива, т </w:t>
            </w:r>
            <w:proofErr w:type="spellStart"/>
            <w:r w:rsidRPr="00DF54AB">
              <w:rPr>
                <w:rFonts w:eastAsia="Times New Roman"/>
                <w:color w:val="000000"/>
                <w:szCs w:val="24"/>
                <w:lang w:eastAsia="ru-RU"/>
              </w:rPr>
              <w:t>у.т</w:t>
            </w:r>
            <w:proofErr w:type="spellEnd"/>
            <w:r w:rsidRPr="00DF54AB">
              <w:rPr>
                <w:rFonts w:eastAsia="Times New Roman"/>
                <w:color w:val="000000"/>
                <w:szCs w:val="24"/>
                <w:lang w:eastAsia="ru-RU"/>
              </w:rPr>
              <w:t>.</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тыс. м</w:t>
            </w:r>
            <w:r w:rsidRPr="00DF54AB">
              <w:rPr>
                <w:rFonts w:eastAsia="Times New Roman"/>
                <w:color w:val="000000"/>
                <w:szCs w:val="24"/>
                <w:vertAlign w:val="superscript"/>
                <w:lang w:eastAsia="ru-RU"/>
              </w:rPr>
              <w:t>3/</w:t>
            </w:r>
            <w:r w:rsidRPr="00DF54AB">
              <w:rPr>
                <w:rFonts w:eastAsia="Times New Roman"/>
                <w:color w:val="000000"/>
                <w:szCs w:val="24"/>
                <w:lang w:eastAsia="ru-RU"/>
              </w:rPr>
              <w:t>год</w:t>
            </w:r>
          </w:p>
        </w:tc>
        <w:tc>
          <w:tcPr>
            <w:tcW w:w="1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М</w:t>
            </w:r>
            <w:r w:rsidRPr="00DF54AB">
              <w:rPr>
                <w:rFonts w:eastAsia="Times New Roman"/>
                <w:color w:val="000000"/>
                <w:szCs w:val="24"/>
                <w:lang w:eastAsia="ru-RU"/>
              </w:rPr>
              <w:t>аксимальное часовое потребление топлива, м</w:t>
            </w:r>
            <w:r w:rsidRPr="00DF54AB">
              <w:rPr>
                <w:rFonts w:eastAsia="Times New Roman"/>
                <w:color w:val="000000"/>
                <w:szCs w:val="24"/>
                <w:vertAlign w:val="superscript"/>
                <w:lang w:eastAsia="ru-RU"/>
              </w:rPr>
              <w:t>3</w:t>
            </w:r>
            <w:r w:rsidRPr="00DF54AB">
              <w:rPr>
                <w:rFonts w:eastAsia="Times New Roman"/>
                <w:color w:val="000000"/>
                <w:szCs w:val="24"/>
                <w:lang w:eastAsia="ru-RU"/>
              </w:rPr>
              <w:t>/ч</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№2</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suppressAutoHyphens w:val="0"/>
              <w:jc w:val="center"/>
              <w:rPr>
                <w:rFonts w:eastAsia="Times New Roman"/>
                <w:color w:val="000000"/>
                <w:sz w:val="22"/>
                <w:lang w:eastAsia="ru-RU"/>
              </w:rPr>
            </w:pPr>
            <w:r>
              <w:rPr>
                <w:color w:val="000000"/>
                <w:sz w:val="22"/>
              </w:rPr>
              <w:t>0,0775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DD6D5E" w:rsidRDefault="00DD6D5E" w:rsidP="00DD6D5E">
            <w:pPr>
              <w:jc w:val="center"/>
              <w:rPr>
                <w:color w:val="000000"/>
                <w:sz w:val="22"/>
              </w:rPr>
            </w:pPr>
            <w:r>
              <w:rPr>
                <w:color w:val="000000"/>
                <w:sz w:val="22"/>
              </w:rPr>
              <w:t>212,0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33,3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28,84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11,29</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№3</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0,0394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DD6D5E" w:rsidRDefault="00DD6D5E" w:rsidP="00DD6D5E">
            <w:pPr>
              <w:jc w:val="center"/>
              <w:rPr>
                <w:color w:val="000000"/>
                <w:sz w:val="22"/>
              </w:rPr>
            </w:pPr>
            <w:r>
              <w:rPr>
                <w:color w:val="000000"/>
                <w:sz w:val="22"/>
              </w:rPr>
              <w:t>107,8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16,9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14,66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5,74</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№4</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0,0829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DD6D5E" w:rsidRDefault="00DD6D5E" w:rsidP="00DD6D5E">
            <w:pPr>
              <w:jc w:val="center"/>
              <w:rPr>
                <w:color w:val="000000"/>
                <w:sz w:val="22"/>
              </w:rPr>
            </w:pPr>
            <w:r>
              <w:rPr>
                <w:color w:val="000000"/>
                <w:sz w:val="22"/>
              </w:rPr>
              <w:t>226,8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35,6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30,86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12,09</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№6</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0,2611</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DD6D5E" w:rsidRDefault="00DD6D5E" w:rsidP="00DD6D5E">
            <w:pPr>
              <w:jc w:val="center"/>
              <w:rPr>
                <w:color w:val="000000"/>
                <w:sz w:val="22"/>
              </w:rPr>
            </w:pPr>
            <w:r>
              <w:rPr>
                <w:color w:val="000000"/>
                <w:sz w:val="22"/>
              </w:rPr>
              <w:t>714,4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112,2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97,19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38,06</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№7</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0,1385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DD6D5E" w:rsidRDefault="00DD6D5E" w:rsidP="00DD6D5E">
            <w:pPr>
              <w:jc w:val="center"/>
              <w:rPr>
                <w:color w:val="000000"/>
                <w:sz w:val="22"/>
              </w:rPr>
            </w:pPr>
            <w:r>
              <w:rPr>
                <w:color w:val="000000"/>
                <w:sz w:val="22"/>
              </w:rPr>
              <w:t>378,9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59,5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51,54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20,18</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№9</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0,2275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DD6D5E" w:rsidRDefault="00DD6D5E" w:rsidP="00DD6D5E">
            <w:pPr>
              <w:jc w:val="center"/>
              <w:rPr>
                <w:color w:val="000000"/>
                <w:sz w:val="22"/>
              </w:rPr>
            </w:pPr>
            <w:r>
              <w:rPr>
                <w:color w:val="000000"/>
                <w:sz w:val="22"/>
              </w:rPr>
              <w:t>622,4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97,7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84,68</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33,16</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w:t>
            </w:r>
            <w:r>
              <w:rPr>
                <w:rFonts w:eastAsia="Times New Roman"/>
                <w:color w:val="000000"/>
                <w:szCs w:val="24"/>
                <w:lang w:eastAsia="ru-RU"/>
              </w:rPr>
              <w:t>10</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0,3790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DD6D5E" w:rsidRDefault="00DD6D5E" w:rsidP="00DD6D5E">
            <w:pPr>
              <w:jc w:val="center"/>
              <w:rPr>
                <w:color w:val="000000"/>
                <w:sz w:val="22"/>
              </w:rPr>
            </w:pPr>
            <w:r>
              <w:rPr>
                <w:color w:val="000000"/>
                <w:sz w:val="22"/>
              </w:rPr>
              <w:t>1037,0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162,8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141,09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55,25</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№11</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0,0487</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6D5E" w:rsidRDefault="00DD6D5E" w:rsidP="00DD6D5E">
            <w:pPr>
              <w:jc w:val="center"/>
              <w:rPr>
                <w:color w:val="000000"/>
                <w:sz w:val="22"/>
              </w:rPr>
            </w:pPr>
            <w:r>
              <w:rPr>
                <w:color w:val="000000"/>
                <w:sz w:val="22"/>
              </w:rPr>
              <w:t>133,2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20,9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18,12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7,09</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№12</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0,1130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6D5E" w:rsidRDefault="00DD6D5E" w:rsidP="00DD6D5E">
            <w:pPr>
              <w:jc w:val="center"/>
              <w:rPr>
                <w:color w:val="000000"/>
                <w:sz w:val="22"/>
              </w:rPr>
            </w:pPr>
            <w:r>
              <w:rPr>
                <w:color w:val="000000"/>
                <w:sz w:val="22"/>
              </w:rPr>
              <w:t>309,3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48,6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42,08</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16,48</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№13</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0,0932</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6D5E" w:rsidRDefault="00DD6D5E" w:rsidP="00DD6D5E">
            <w:pPr>
              <w:jc w:val="center"/>
              <w:rPr>
                <w:color w:val="000000"/>
                <w:sz w:val="22"/>
              </w:rPr>
            </w:pPr>
            <w:r>
              <w:rPr>
                <w:color w:val="000000"/>
                <w:sz w:val="22"/>
              </w:rPr>
              <w:t>255,1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40,1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34,71</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13,59</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№14</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0,1688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6D5E" w:rsidRDefault="00DD6D5E" w:rsidP="00DD6D5E">
            <w:pPr>
              <w:jc w:val="center"/>
              <w:rPr>
                <w:color w:val="000000"/>
                <w:sz w:val="22"/>
              </w:rPr>
            </w:pPr>
            <w:r>
              <w:rPr>
                <w:color w:val="000000"/>
                <w:sz w:val="22"/>
              </w:rPr>
              <w:t>461,9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72,5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62,84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24,61</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№15</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0,3080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6D5E" w:rsidRDefault="00DD6D5E" w:rsidP="00DD6D5E">
            <w:pPr>
              <w:jc w:val="center"/>
              <w:rPr>
                <w:color w:val="000000"/>
                <w:sz w:val="22"/>
              </w:rPr>
            </w:pPr>
            <w:r>
              <w:rPr>
                <w:color w:val="000000"/>
                <w:sz w:val="22"/>
              </w:rPr>
              <w:t>842,6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132,3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114,63</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44,89</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№16</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0,5923</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6D5E" w:rsidRDefault="00DD6D5E" w:rsidP="00DD6D5E">
            <w:pPr>
              <w:jc w:val="center"/>
              <w:rPr>
                <w:color w:val="000000"/>
                <w:sz w:val="22"/>
              </w:rPr>
            </w:pPr>
            <w:r>
              <w:rPr>
                <w:color w:val="000000"/>
                <w:sz w:val="22"/>
              </w:rPr>
              <w:t>1620,6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254,4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220,47</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86,34</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DD6D5E" w:rsidRPr="00DF54AB" w:rsidRDefault="00DD6D5E" w:rsidP="00DD6D5E">
            <w:pPr>
              <w:suppressAutoHyphens w:val="0"/>
              <w:rPr>
                <w:rFonts w:eastAsia="Times New Roman"/>
                <w:color w:val="000000"/>
                <w:szCs w:val="24"/>
                <w:lang w:eastAsia="ru-RU"/>
              </w:rPr>
            </w:pPr>
            <w:r>
              <w:rPr>
                <w:rFonts w:eastAsia="Times New Roman"/>
                <w:color w:val="000000"/>
                <w:szCs w:val="24"/>
                <w:lang w:eastAsia="ru-RU"/>
              </w:rPr>
              <w:t>котельная №17</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0,0806</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DD6D5E" w:rsidRDefault="00DD6D5E" w:rsidP="00DD6D5E">
            <w:pPr>
              <w:jc w:val="center"/>
              <w:rPr>
                <w:color w:val="000000"/>
                <w:sz w:val="22"/>
              </w:rPr>
            </w:pPr>
            <w:r>
              <w:rPr>
                <w:color w:val="000000"/>
                <w:sz w:val="22"/>
              </w:rPr>
              <w:t>220,4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34,6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29,99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D5E" w:rsidRDefault="00DD6D5E" w:rsidP="00DD6D5E">
            <w:pPr>
              <w:jc w:val="center"/>
              <w:rPr>
                <w:color w:val="000000"/>
                <w:sz w:val="22"/>
              </w:rPr>
            </w:pPr>
            <w:r>
              <w:rPr>
                <w:color w:val="000000"/>
                <w:sz w:val="22"/>
              </w:rPr>
              <w:t>11,74</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№20</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0,0510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6D5E" w:rsidRDefault="00DD6D5E" w:rsidP="00DD6D5E">
            <w:pPr>
              <w:jc w:val="center"/>
              <w:rPr>
                <w:color w:val="000000"/>
                <w:sz w:val="22"/>
              </w:rPr>
            </w:pPr>
            <w:r>
              <w:rPr>
                <w:color w:val="000000"/>
                <w:sz w:val="22"/>
              </w:rPr>
              <w:t>139,6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21,9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18,99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7,44</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b/>
                <w:bCs/>
                <w:color w:val="000000"/>
                <w:szCs w:val="24"/>
                <w:lang w:eastAsia="ru-RU"/>
              </w:rPr>
            </w:pPr>
            <w:r>
              <w:rPr>
                <w:rFonts w:eastAsia="Times New Roman"/>
                <w:b/>
                <w:bCs/>
                <w:color w:val="000000"/>
                <w:szCs w:val="24"/>
                <w:lang w:eastAsia="ru-RU"/>
              </w:rPr>
              <w:t>итого по существующим к</w:t>
            </w:r>
            <w:r w:rsidRPr="00DF54AB">
              <w:rPr>
                <w:rFonts w:eastAsia="Times New Roman"/>
                <w:b/>
                <w:bCs/>
                <w:color w:val="000000"/>
                <w:szCs w:val="24"/>
                <w:lang w:eastAsia="ru-RU"/>
              </w:rPr>
              <w:t>отельным</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b/>
                <w:bCs/>
                <w:color w:val="000000"/>
                <w:sz w:val="22"/>
              </w:rPr>
            </w:pPr>
            <w:r>
              <w:rPr>
                <w:b/>
                <w:bCs/>
                <w:color w:val="000000"/>
                <w:sz w:val="22"/>
              </w:rPr>
              <w:t>2,662</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6D5E" w:rsidRDefault="00DD6D5E" w:rsidP="00DD6D5E">
            <w:pPr>
              <w:jc w:val="center"/>
              <w:rPr>
                <w:b/>
                <w:bCs/>
                <w:color w:val="000000"/>
                <w:sz w:val="22"/>
              </w:rPr>
            </w:pPr>
            <w:r>
              <w:rPr>
                <w:b/>
                <w:bCs/>
                <w:color w:val="000000"/>
                <w:sz w:val="22"/>
              </w:rPr>
              <w:t>7281,9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1143,3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990,7</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388,0</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п. Новый</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2,748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6D5E" w:rsidRDefault="00DD6D5E" w:rsidP="00DD6D5E">
            <w:pPr>
              <w:jc w:val="center"/>
              <w:rPr>
                <w:color w:val="000000"/>
                <w:sz w:val="22"/>
              </w:rPr>
            </w:pPr>
            <w:r>
              <w:rPr>
                <w:color w:val="000000"/>
                <w:sz w:val="22"/>
              </w:rPr>
              <w:t>7517,8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1180,3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1022,8</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400,5</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4-5 кв.</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6,1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16689,1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2620,2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2270,5</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889,1</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котельная кв. Коммуны</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7,506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20535,8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3224,1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2793,9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1094,1</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b/>
                <w:bCs/>
                <w:color w:val="000000"/>
                <w:szCs w:val="24"/>
                <w:lang w:eastAsia="ru-RU"/>
              </w:rPr>
            </w:pPr>
            <w:r w:rsidRPr="00DF54AB">
              <w:rPr>
                <w:rFonts w:eastAsia="Times New Roman"/>
                <w:b/>
                <w:bCs/>
                <w:color w:val="000000"/>
                <w:szCs w:val="24"/>
                <w:lang w:eastAsia="ru-RU"/>
              </w:rPr>
              <w:t>итого по новым котельным</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b/>
                <w:bCs/>
                <w:color w:val="000000"/>
                <w:sz w:val="22"/>
              </w:rPr>
            </w:pPr>
            <w:r>
              <w:rPr>
                <w:b/>
                <w:bCs/>
                <w:color w:val="000000"/>
                <w:sz w:val="22"/>
              </w:rPr>
              <w:t>16,354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44742,752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rPr>
                <w:color w:val="000000"/>
                <w:sz w:val="22"/>
              </w:rPr>
            </w:pPr>
            <w:r>
              <w:rPr>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7024,6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6087,2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2383,8</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color w:val="000000"/>
                <w:szCs w:val="24"/>
                <w:lang w:eastAsia="ru-RU"/>
              </w:rPr>
            </w:pPr>
            <w:r w:rsidRPr="00DF54AB">
              <w:rPr>
                <w:rFonts w:eastAsia="Times New Roman"/>
                <w:color w:val="000000"/>
                <w:szCs w:val="24"/>
                <w:lang w:eastAsia="ru-RU"/>
              </w:rPr>
              <w:t>Шарьинская ТЭЦ</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color w:val="000000"/>
                <w:sz w:val="22"/>
              </w:rPr>
            </w:pPr>
            <w:r>
              <w:rPr>
                <w:color w:val="000000"/>
                <w:sz w:val="22"/>
              </w:rPr>
              <w:t>101,2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226508,2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35561,8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30816,1</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color w:val="000000"/>
                <w:sz w:val="22"/>
              </w:rPr>
            </w:pPr>
            <w:r>
              <w:rPr>
                <w:color w:val="000000"/>
                <w:sz w:val="22"/>
              </w:rPr>
              <w:t>12067,7</w:t>
            </w:r>
          </w:p>
        </w:tc>
      </w:tr>
      <w:tr w:rsidR="00DD6D5E"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DD6D5E" w:rsidRPr="00DF54AB" w:rsidRDefault="00DD6D5E" w:rsidP="00DD6D5E">
            <w:pPr>
              <w:suppressAutoHyphens w:val="0"/>
              <w:rPr>
                <w:rFonts w:eastAsia="Times New Roman"/>
                <w:b/>
                <w:bCs/>
                <w:color w:val="000000"/>
                <w:szCs w:val="24"/>
                <w:lang w:eastAsia="ru-RU"/>
              </w:rPr>
            </w:pPr>
            <w:r w:rsidRPr="00DF54AB">
              <w:rPr>
                <w:rFonts w:eastAsia="Times New Roman"/>
                <w:b/>
                <w:bCs/>
                <w:color w:val="000000"/>
                <w:szCs w:val="24"/>
                <w:lang w:eastAsia="ru-RU"/>
              </w:rPr>
              <w:t>всего по системе теплоснабжения</w:t>
            </w:r>
          </w:p>
        </w:tc>
        <w:tc>
          <w:tcPr>
            <w:tcW w:w="1700" w:type="dxa"/>
            <w:tcBorders>
              <w:top w:val="single" w:sz="4" w:space="0" w:color="auto"/>
              <w:left w:val="nil"/>
              <w:bottom w:val="single" w:sz="4" w:space="0" w:color="auto"/>
              <w:right w:val="single" w:sz="4" w:space="0" w:color="auto"/>
            </w:tcBorders>
            <w:vAlign w:val="center"/>
          </w:tcPr>
          <w:p w:rsidR="00DD6D5E" w:rsidRDefault="00DD6D5E" w:rsidP="00DD6D5E">
            <w:pPr>
              <w:jc w:val="center"/>
              <w:rPr>
                <w:b/>
                <w:bCs/>
                <w:color w:val="000000"/>
                <w:sz w:val="22"/>
              </w:rPr>
            </w:pPr>
            <w:r>
              <w:rPr>
                <w:b/>
                <w:bCs/>
                <w:color w:val="000000"/>
                <w:sz w:val="22"/>
              </w:rPr>
              <w:t>120,22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278532,86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43729,66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37893,99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6D5E" w:rsidRDefault="00DD6D5E" w:rsidP="00DD6D5E">
            <w:pPr>
              <w:jc w:val="center"/>
              <w:rPr>
                <w:b/>
                <w:bCs/>
                <w:color w:val="000000"/>
                <w:sz w:val="22"/>
              </w:rPr>
            </w:pPr>
            <w:r>
              <w:rPr>
                <w:b/>
                <w:bCs/>
                <w:color w:val="000000"/>
                <w:sz w:val="22"/>
              </w:rPr>
              <w:t>14839,44</w:t>
            </w:r>
          </w:p>
        </w:tc>
      </w:tr>
    </w:tbl>
    <w:p w:rsidR="00DF54AB" w:rsidRDefault="00DF54AB" w:rsidP="00DF54AB">
      <w:pPr>
        <w:tabs>
          <w:tab w:val="left" w:pos="375"/>
        </w:tabs>
        <w:spacing w:before="120" w:after="120"/>
        <w:ind w:right="28"/>
        <w:jc w:val="center"/>
        <w:sectPr w:rsidR="00DF54AB" w:rsidSect="00FD218C">
          <w:pgSz w:w="16838" w:h="11906" w:orient="landscape"/>
          <w:pgMar w:top="851" w:right="567" w:bottom="851" w:left="567" w:header="567" w:footer="403" w:gutter="0"/>
          <w:cols w:space="720"/>
          <w:docGrid w:linePitch="360"/>
        </w:sectPr>
      </w:pPr>
    </w:p>
    <w:p w:rsidR="00CA52ED" w:rsidRPr="007A2152" w:rsidRDefault="00731581">
      <w:pPr>
        <w:tabs>
          <w:tab w:val="left" w:pos="375"/>
        </w:tabs>
        <w:spacing w:before="120" w:after="120"/>
        <w:ind w:right="28"/>
        <w:jc w:val="both"/>
        <w:rPr>
          <w:sz w:val="26"/>
          <w:szCs w:val="26"/>
        </w:rPr>
      </w:pPr>
      <w:r>
        <w:rPr>
          <w:b/>
          <w:sz w:val="26"/>
          <w:szCs w:val="26"/>
        </w:rPr>
        <w:lastRenderedPageBreak/>
        <w:t>7</w:t>
      </w:r>
      <w:r w:rsidR="00CA52ED" w:rsidRPr="007A2152">
        <w:rPr>
          <w:b/>
          <w:sz w:val="26"/>
          <w:szCs w:val="26"/>
        </w:rPr>
        <w:t>.2 Расчет нормативных запасов аварийных видов топлива</w:t>
      </w:r>
    </w:p>
    <w:p w:rsidR="00CA52ED" w:rsidRPr="007A2152" w:rsidRDefault="00D97396">
      <w:pPr>
        <w:pStyle w:val="ConsNormal"/>
        <w:widowControl/>
        <w:ind w:right="0" w:firstLine="540"/>
        <w:jc w:val="both"/>
        <w:rPr>
          <w:rFonts w:ascii="Times New Roman" w:hAnsi="Times New Roman" w:cs="Times New Roman"/>
          <w:color w:val="000000"/>
          <w:sz w:val="26"/>
          <w:szCs w:val="26"/>
        </w:rPr>
      </w:pPr>
      <w:r w:rsidRPr="007A2152">
        <w:rPr>
          <w:rFonts w:ascii="Times New Roman" w:hAnsi="Times New Roman" w:cs="Times New Roman"/>
          <w:sz w:val="26"/>
          <w:szCs w:val="26"/>
        </w:rPr>
        <w:t>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w:t>
      </w:r>
      <w:r w:rsidR="00CA52ED" w:rsidRPr="007A2152">
        <w:rPr>
          <w:rFonts w:ascii="Times New Roman" w:hAnsi="Times New Roman" w:cs="Times New Roman"/>
          <w:sz w:val="26"/>
          <w:szCs w:val="26"/>
        </w:rPr>
        <w:t xml:space="preserve"> н</w:t>
      </w:r>
      <w:r w:rsidR="00CA52ED" w:rsidRPr="007A2152">
        <w:rPr>
          <w:rFonts w:ascii="Times New Roman" w:hAnsi="Times New Roman" w:cs="Times New Roman"/>
          <w:color w:val="000000"/>
          <w:sz w:val="26"/>
          <w:szCs w:val="26"/>
        </w:rPr>
        <w:t xml:space="preserve">орматив создания запаса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 </w:t>
      </w:r>
      <w:r w:rsidR="00391C64">
        <w:rPr>
          <w:rFonts w:ascii="Times New Roman" w:hAnsi="Times New Roman" w:cs="Times New Roman"/>
          <w:color w:val="000000"/>
          <w:sz w:val="26"/>
          <w:szCs w:val="26"/>
        </w:rPr>
        <w:t>Расчет выполняется на предстоящий регулируемый период – 20</w:t>
      </w:r>
      <w:r w:rsidR="00EA4C2F">
        <w:rPr>
          <w:rFonts w:ascii="Times New Roman" w:hAnsi="Times New Roman" w:cs="Times New Roman"/>
          <w:color w:val="000000"/>
          <w:sz w:val="26"/>
          <w:szCs w:val="26"/>
        </w:rPr>
        <w:t>2</w:t>
      </w:r>
      <w:r w:rsidR="003D710E">
        <w:rPr>
          <w:rFonts w:ascii="Times New Roman" w:hAnsi="Times New Roman" w:cs="Times New Roman"/>
          <w:color w:val="000000"/>
          <w:sz w:val="26"/>
          <w:szCs w:val="26"/>
        </w:rPr>
        <w:t>3</w:t>
      </w:r>
      <w:r w:rsidR="00391C64">
        <w:rPr>
          <w:rFonts w:ascii="Times New Roman" w:hAnsi="Times New Roman" w:cs="Times New Roman"/>
          <w:color w:val="000000"/>
          <w:sz w:val="26"/>
          <w:szCs w:val="26"/>
        </w:rPr>
        <w:t xml:space="preserve"> год. </w:t>
      </w:r>
    </w:p>
    <w:p w:rsidR="00CA52ED" w:rsidRPr="007A2152" w:rsidRDefault="00CA52ED">
      <w:pPr>
        <w:ind w:firstLine="600"/>
        <w:jc w:val="both"/>
        <w:rPr>
          <w:sz w:val="26"/>
          <w:szCs w:val="26"/>
        </w:rPr>
      </w:pPr>
      <w:r w:rsidRPr="007A2152">
        <w:rPr>
          <w:color w:val="000000"/>
          <w:sz w:val="26"/>
          <w:szCs w:val="26"/>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tbl>
      <w:tblPr>
        <w:tblW w:w="0" w:type="auto"/>
        <w:tblInd w:w="1425" w:type="dxa"/>
        <w:tblLayout w:type="fixed"/>
        <w:tblCellMar>
          <w:left w:w="105" w:type="dxa"/>
          <w:right w:w="105" w:type="dxa"/>
        </w:tblCellMar>
        <w:tblLook w:val="0000" w:firstRow="0" w:lastRow="0" w:firstColumn="0" w:lastColumn="0" w:noHBand="0" w:noVBand="0"/>
      </w:tblPr>
      <w:tblGrid>
        <w:gridCol w:w="6855"/>
        <w:gridCol w:w="2025"/>
      </w:tblGrid>
      <w:tr w:rsidR="00CA52ED" w:rsidRPr="007A2152">
        <w:tc>
          <w:tcPr>
            <w:tcW w:w="6855" w:type="dxa"/>
            <w:shd w:val="clear" w:color="auto" w:fill="auto"/>
          </w:tcPr>
          <w:p w:rsidR="00CA52ED" w:rsidRPr="007A2152" w:rsidRDefault="000131D5">
            <w:pPr>
              <w:jc w:val="center"/>
              <w:rPr>
                <w:color w:val="000000"/>
                <w:sz w:val="26"/>
                <w:szCs w:val="26"/>
              </w:rPr>
            </w:pPr>
            <w:r w:rsidRPr="007A2152">
              <w:rPr>
                <w:noProof/>
                <w:color w:val="000000"/>
                <w:position w:val="-18"/>
                <w:sz w:val="26"/>
                <w:szCs w:val="26"/>
                <w:lang w:eastAsia="ru-RU"/>
              </w:rPr>
              <w:drawing>
                <wp:inline distT="0" distB="0" distL="0" distR="0" wp14:anchorId="487815F1" wp14:editId="41EEA521">
                  <wp:extent cx="2333625" cy="3905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33625" cy="390525"/>
                          </a:xfrm>
                          <a:prstGeom prst="rect">
                            <a:avLst/>
                          </a:prstGeom>
                          <a:solidFill>
                            <a:srgbClr val="FFFFFF"/>
                          </a:solidFill>
                          <a:ln>
                            <a:noFill/>
                          </a:ln>
                        </pic:spPr>
                      </pic:pic>
                    </a:graphicData>
                  </a:graphic>
                </wp:inline>
              </w:drawing>
            </w:r>
            <w:r w:rsidR="00CA52ED" w:rsidRPr="007A2152">
              <w:rPr>
                <w:color w:val="000000"/>
                <w:sz w:val="26"/>
                <w:szCs w:val="26"/>
              </w:rPr>
              <w:t xml:space="preserve">    тыс. т,</w:t>
            </w:r>
          </w:p>
        </w:tc>
        <w:tc>
          <w:tcPr>
            <w:tcW w:w="2025" w:type="dxa"/>
            <w:shd w:val="clear" w:color="auto" w:fill="auto"/>
            <w:vAlign w:val="center"/>
          </w:tcPr>
          <w:p w:rsidR="00CA52ED" w:rsidRPr="007A2152" w:rsidRDefault="00CA52ED" w:rsidP="00B0579B">
            <w:pPr>
              <w:jc w:val="right"/>
              <w:rPr>
                <w:color w:val="000000"/>
                <w:sz w:val="26"/>
                <w:szCs w:val="26"/>
              </w:rPr>
            </w:pPr>
            <w:r w:rsidRPr="007A2152">
              <w:rPr>
                <w:color w:val="000000"/>
                <w:sz w:val="26"/>
                <w:szCs w:val="26"/>
              </w:rPr>
              <w:t>(</w:t>
            </w:r>
            <w:r w:rsidR="00B0579B">
              <w:rPr>
                <w:color w:val="000000"/>
                <w:sz w:val="26"/>
                <w:szCs w:val="26"/>
              </w:rPr>
              <w:t>21</w:t>
            </w:r>
            <w:r w:rsidRPr="007A2152">
              <w:rPr>
                <w:color w:val="000000"/>
                <w:sz w:val="26"/>
                <w:szCs w:val="26"/>
              </w:rPr>
              <w:t>)</w:t>
            </w:r>
          </w:p>
        </w:tc>
      </w:tr>
    </w:tbl>
    <w:p w:rsidR="00CA52ED" w:rsidRPr="007A2152" w:rsidRDefault="00CA52ED">
      <w:pPr>
        <w:ind w:left="480" w:hanging="480"/>
        <w:jc w:val="both"/>
        <w:rPr>
          <w:sz w:val="26"/>
          <w:szCs w:val="26"/>
        </w:rPr>
      </w:pPr>
      <w:r w:rsidRPr="007A2152">
        <w:rPr>
          <w:color w:val="000000"/>
          <w:sz w:val="26"/>
          <w:szCs w:val="26"/>
        </w:rPr>
        <w:t xml:space="preserve">где  </w:t>
      </w:r>
      <w:r w:rsidR="000131D5" w:rsidRPr="007A2152">
        <w:rPr>
          <w:noProof/>
          <w:color w:val="000000"/>
          <w:position w:val="-6"/>
          <w:sz w:val="26"/>
          <w:szCs w:val="26"/>
          <w:lang w:eastAsia="ru-RU"/>
        </w:rPr>
        <w:drawing>
          <wp:inline distT="0" distB="0" distL="0" distR="0" wp14:anchorId="7B41B003" wp14:editId="220A58CE">
            <wp:extent cx="352425" cy="2286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solidFill>
                      <a:srgbClr val="FFFFFF"/>
                    </a:solidFill>
                    <a:ln>
                      <a:noFill/>
                    </a:ln>
                  </pic:spPr>
                </pic:pic>
              </a:graphicData>
            </a:graphic>
          </wp:inline>
        </w:drawing>
      </w:r>
      <w:r w:rsidRPr="007A2152">
        <w:rPr>
          <w:color w:val="000000"/>
          <w:sz w:val="26"/>
          <w:szCs w:val="26"/>
        </w:rPr>
        <w:t xml:space="preserve"> - среднее значение отпуска тепловой энергии в тепловую сеть (выработка котельной) в самом холодном месяце (январе),</w:t>
      </w:r>
      <w:r w:rsidRPr="007A2152">
        <w:rPr>
          <w:sz w:val="26"/>
          <w:szCs w:val="26"/>
        </w:rPr>
        <w:t xml:space="preserve"> </w:t>
      </w:r>
      <w:r w:rsidRPr="007A2152">
        <w:rPr>
          <w:color w:val="000000"/>
          <w:sz w:val="26"/>
          <w:szCs w:val="26"/>
        </w:rPr>
        <w:t xml:space="preserve">Гкал/сутки; </w:t>
      </w:r>
    </w:p>
    <w:p w:rsidR="00CA52ED" w:rsidRPr="007A2152" w:rsidRDefault="000131D5">
      <w:pPr>
        <w:ind w:left="480"/>
        <w:rPr>
          <w:i/>
          <w:iCs/>
          <w:color w:val="000000"/>
          <w:sz w:val="26"/>
          <w:szCs w:val="26"/>
        </w:rPr>
      </w:pPr>
      <w:r w:rsidRPr="007A2152">
        <w:rPr>
          <w:noProof/>
          <w:color w:val="000000"/>
          <w:position w:val="-6"/>
          <w:sz w:val="26"/>
          <w:szCs w:val="26"/>
          <w:lang w:eastAsia="ru-RU"/>
        </w:rPr>
        <w:drawing>
          <wp:inline distT="0" distB="0" distL="0" distR="0" wp14:anchorId="01FD981A" wp14:editId="78C0D8EF">
            <wp:extent cx="390525" cy="2381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00CA52ED" w:rsidRPr="007A2152">
        <w:rPr>
          <w:color w:val="000000"/>
          <w:sz w:val="26"/>
          <w:szCs w:val="26"/>
        </w:rPr>
        <w:t>-расчетный норматив удельного расхода топлива на отпущенную тепловую энергию для самого холодного месяца (января</w:t>
      </w:r>
      <w:proofErr w:type="gramStart"/>
      <w:r w:rsidR="00CA52ED" w:rsidRPr="007A2152">
        <w:rPr>
          <w:color w:val="000000"/>
          <w:sz w:val="26"/>
          <w:szCs w:val="26"/>
        </w:rPr>
        <w:t>),  т</w:t>
      </w:r>
      <w:proofErr w:type="gramEnd"/>
      <w:r w:rsidR="00CA52ED" w:rsidRPr="007A2152">
        <w:rPr>
          <w:color w:val="000000"/>
          <w:sz w:val="26"/>
          <w:szCs w:val="26"/>
        </w:rPr>
        <w:t xml:space="preserve"> </w:t>
      </w:r>
      <w:proofErr w:type="spellStart"/>
      <w:r w:rsidR="00CA52ED" w:rsidRPr="007A2152">
        <w:rPr>
          <w:color w:val="000000"/>
          <w:sz w:val="26"/>
          <w:szCs w:val="26"/>
        </w:rPr>
        <w:t>у.т</w:t>
      </w:r>
      <w:proofErr w:type="spellEnd"/>
      <w:r w:rsidR="00CA52ED" w:rsidRPr="007A2152">
        <w:rPr>
          <w:color w:val="000000"/>
          <w:sz w:val="26"/>
          <w:szCs w:val="26"/>
        </w:rPr>
        <w:t>./Гкал; принимается в объеме утвержденного норматива;</w:t>
      </w:r>
    </w:p>
    <w:p w:rsidR="00CA52ED" w:rsidRPr="007A2152" w:rsidRDefault="00CA52ED">
      <w:pPr>
        <w:ind w:left="480"/>
        <w:rPr>
          <w:i/>
          <w:iCs/>
          <w:color w:val="000000"/>
          <w:sz w:val="26"/>
          <w:szCs w:val="26"/>
        </w:rPr>
      </w:pPr>
      <w:r w:rsidRPr="007A2152">
        <w:rPr>
          <w:i/>
          <w:iCs/>
          <w:color w:val="000000"/>
          <w:sz w:val="26"/>
          <w:szCs w:val="26"/>
        </w:rPr>
        <w:t>К</w:t>
      </w:r>
      <w:r w:rsidRPr="007A2152">
        <w:rPr>
          <w:color w:val="000000"/>
          <w:sz w:val="26"/>
          <w:szCs w:val="26"/>
        </w:rPr>
        <w:t xml:space="preserve"> - коэффициент перевода натурального топлива в условное; </w:t>
      </w:r>
    </w:p>
    <w:p w:rsidR="00CA52ED" w:rsidRPr="007A2152" w:rsidRDefault="00CA52ED">
      <w:pPr>
        <w:ind w:left="480"/>
        <w:jc w:val="both"/>
        <w:rPr>
          <w:color w:val="000000"/>
          <w:sz w:val="26"/>
          <w:szCs w:val="26"/>
        </w:rPr>
      </w:pPr>
      <w:r w:rsidRPr="007A2152">
        <w:rPr>
          <w:i/>
          <w:iCs/>
          <w:color w:val="000000"/>
          <w:sz w:val="26"/>
          <w:szCs w:val="26"/>
        </w:rPr>
        <w:t>Т</w:t>
      </w:r>
      <w:r w:rsidRPr="007A2152">
        <w:rPr>
          <w:color w:val="000000"/>
          <w:sz w:val="26"/>
          <w:szCs w:val="26"/>
        </w:rPr>
        <w:t xml:space="preserve"> - длительность периода формирования объема ННЗТ, сут.</w:t>
      </w:r>
    </w:p>
    <w:p w:rsidR="00CA52ED" w:rsidRPr="007A2152" w:rsidRDefault="00CA52ED">
      <w:pPr>
        <w:ind w:firstLine="600"/>
        <w:jc w:val="both"/>
        <w:rPr>
          <w:sz w:val="26"/>
          <w:szCs w:val="26"/>
        </w:rPr>
      </w:pPr>
      <w:r w:rsidRPr="007A2152">
        <w:rPr>
          <w:color w:val="000000"/>
          <w:sz w:val="26"/>
          <w:szCs w:val="26"/>
        </w:rPr>
        <w:t xml:space="preserve">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 Принимается в соответствии с </w:t>
      </w:r>
      <w:r w:rsidR="00891020">
        <w:rPr>
          <w:color w:val="000000"/>
          <w:sz w:val="26"/>
          <w:szCs w:val="26"/>
        </w:rPr>
        <w:t xml:space="preserve">Порядком: </w:t>
      </w:r>
      <w:r w:rsidR="00891020" w:rsidRPr="007A2152">
        <w:rPr>
          <w:color w:val="000000"/>
          <w:sz w:val="26"/>
          <w:szCs w:val="26"/>
        </w:rPr>
        <w:t xml:space="preserve">по твердому топливу — </w:t>
      </w:r>
      <w:r w:rsidR="00891020">
        <w:rPr>
          <w:color w:val="000000"/>
          <w:sz w:val="26"/>
          <w:szCs w:val="26"/>
        </w:rPr>
        <w:t>14</w:t>
      </w:r>
      <w:r w:rsidR="00891020" w:rsidRPr="007A2152">
        <w:rPr>
          <w:color w:val="000000"/>
          <w:sz w:val="26"/>
          <w:szCs w:val="26"/>
        </w:rPr>
        <w:t xml:space="preserve"> суток, по жидкому топливу - </w:t>
      </w:r>
      <w:r w:rsidR="00891020">
        <w:rPr>
          <w:color w:val="000000"/>
          <w:sz w:val="26"/>
          <w:szCs w:val="26"/>
        </w:rPr>
        <w:t>1</w:t>
      </w:r>
      <w:r w:rsidR="00891020" w:rsidRPr="007A2152">
        <w:rPr>
          <w:color w:val="000000"/>
          <w:sz w:val="26"/>
          <w:szCs w:val="26"/>
        </w:rPr>
        <w:t>0 суток.</w:t>
      </w:r>
    </w:p>
    <w:p w:rsidR="00CA52ED" w:rsidRPr="007A2152" w:rsidRDefault="00CA52ED" w:rsidP="00F01E85">
      <w:pPr>
        <w:spacing w:before="120" w:after="120"/>
        <w:ind w:firstLine="227"/>
        <w:jc w:val="right"/>
        <w:rPr>
          <w:sz w:val="26"/>
          <w:szCs w:val="26"/>
        </w:rPr>
      </w:pPr>
      <w:proofErr w:type="spellStart"/>
      <w:r w:rsidRPr="007A2152">
        <w:rPr>
          <w:sz w:val="26"/>
          <w:szCs w:val="26"/>
          <w:lang w:val="en-US"/>
        </w:rPr>
        <w:t>Q</w:t>
      </w:r>
      <w:r w:rsidRPr="007A2152">
        <w:rPr>
          <w:sz w:val="26"/>
          <w:szCs w:val="26"/>
          <w:vertAlign w:val="subscript"/>
          <w:lang w:val="en-US"/>
        </w:rPr>
        <w:t>max</w:t>
      </w:r>
      <w:proofErr w:type="spellEnd"/>
      <w:r w:rsidRPr="007A2152">
        <w:rPr>
          <w:sz w:val="26"/>
          <w:szCs w:val="26"/>
        </w:rPr>
        <w:t xml:space="preserve">= </w:t>
      </w:r>
      <w:r w:rsidRPr="007A2152">
        <w:rPr>
          <w:sz w:val="26"/>
          <w:szCs w:val="26"/>
          <w:lang w:val="en-US"/>
        </w:rPr>
        <w:t>Q</w:t>
      </w:r>
      <w:proofErr w:type="spellStart"/>
      <w:proofErr w:type="gramStart"/>
      <w:r w:rsidRPr="007A2152">
        <w:rPr>
          <w:sz w:val="26"/>
          <w:szCs w:val="26"/>
          <w:vertAlign w:val="subscript"/>
        </w:rPr>
        <w:t>оот</w:t>
      </w:r>
      <w:proofErr w:type="spellEnd"/>
      <w:r w:rsidRPr="007A2152">
        <w:rPr>
          <w:sz w:val="26"/>
          <w:szCs w:val="26"/>
          <w:vertAlign w:val="subscript"/>
        </w:rPr>
        <w:t>.</w:t>
      </w:r>
      <w:r w:rsidRPr="007A2152">
        <w:rPr>
          <w:sz w:val="26"/>
          <w:szCs w:val="26"/>
        </w:rPr>
        <w:t>*</w:t>
      </w:r>
      <w:proofErr w:type="gramEnd"/>
      <w:r w:rsidRPr="007A2152">
        <w:rPr>
          <w:sz w:val="26"/>
          <w:szCs w:val="26"/>
        </w:rPr>
        <w:t>24*(</w:t>
      </w:r>
      <w:r w:rsidRPr="007A2152">
        <w:rPr>
          <w:sz w:val="26"/>
          <w:szCs w:val="26"/>
          <w:lang w:val="en-US"/>
        </w:rPr>
        <w:t>t</w:t>
      </w:r>
      <w:proofErr w:type="spellStart"/>
      <w:r w:rsidRPr="007A2152">
        <w:rPr>
          <w:sz w:val="26"/>
          <w:szCs w:val="26"/>
          <w:vertAlign w:val="subscript"/>
        </w:rPr>
        <w:t>вн</w:t>
      </w:r>
      <w:proofErr w:type="spellEnd"/>
      <w:r w:rsidRPr="007A2152">
        <w:rPr>
          <w:sz w:val="26"/>
          <w:szCs w:val="26"/>
          <w:vertAlign w:val="subscript"/>
        </w:rPr>
        <w:t>.</w:t>
      </w:r>
      <w:r w:rsidRPr="007A2152">
        <w:rPr>
          <w:sz w:val="26"/>
          <w:szCs w:val="26"/>
        </w:rPr>
        <w:t xml:space="preserve"> – </w:t>
      </w:r>
      <w:r w:rsidRPr="007A2152">
        <w:rPr>
          <w:sz w:val="26"/>
          <w:szCs w:val="26"/>
          <w:lang w:val="en-US"/>
        </w:rPr>
        <w:t>t</w:t>
      </w:r>
      <w:proofErr w:type="spellStart"/>
      <w:r w:rsidRPr="007A2152">
        <w:rPr>
          <w:sz w:val="26"/>
          <w:szCs w:val="26"/>
          <w:vertAlign w:val="subscript"/>
        </w:rPr>
        <w:t>ср.янв</w:t>
      </w:r>
      <w:proofErr w:type="spellEnd"/>
      <w:r w:rsidRPr="007A2152">
        <w:rPr>
          <w:sz w:val="26"/>
          <w:szCs w:val="26"/>
          <w:vertAlign w:val="subscript"/>
        </w:rPr>
        <w:t>.</w:t>
      </w:r>
      <w:r w:rsidRPr="007A2152">
        <w:rPr>
          <w:sz w:val="26"/>
          <w:szCs w:val="26"/>
        </w:rPr>
        <w:t>)</w:t>
      </w:r>
      <w:proofErr w:type="gramStart"/>
      <w:r w:rsidRPr="007A2152">
        <w:rPr>
          <w:sz w:val="26"/>
          <w:szCs w:val="26"/>
        </w:rPr>
        <w:t>/(</w:t>
      </w:r>
      <w:proofErr w:type="gramEnd"/>
      <w:r w:rsidRPr="007A2152">
        <w:rPr>
          <w:sz w:val="26"/>
          <w:szCs w:val="26"/>
          <w:lang w:val="en-US"/>
        </w:rPr>
        <w:t>t</w:t>
      </w:r>
      <w:proofErr w:type="spellStart"/>
      <w:r w:rsidRPr="007A2152">
        <w:rPr>
          <w:sz w:val="26"/>
          <w:szCs w:val="26"/>
          <w:vertAlign w:val="subscript"/>
        </w:rPr>
        <w:t>вн</w:t>
      </w:r>
      <w:proofErr w:type="spellEnd"/>
      <w:r w:rsidRPr="007A2152">
        <w:rPr>
          <w:sz w:val="26"/>
          <w:szCs w:val="26"/>
          <w:vertAlign w:val="subscript"/>
        </w:rPr>
        <w:t>.</w:t>
      </w:r>
      <w:r w:rsidRPr="007A2152">
        <w:rPr>
          <w:sz w:val="26"/>
          <w:szCs w:val="26"/>
        </w:rPr>
        <w:t xml:space="preserve"> - </w:t>
      </w:r>
      <w:r w:rsidRPr="007A2152">
        <w:rPr>
          <w:sz w:val="26"/>
          <w:szCs w:val="26"/>
          <w:lang w:val="en-US"/>
        </w:rPr>
        <w:t>t</w:t>
      </w:r>
      <w:r w:rsidRPr="007A2152">
        <w:rPr>
          <w:sz w:val="26"/>
          <w:szCs w:val="26"/>
          <w:vertAlign w:val="subscript"/>
        </w:rPr>
        <w:t>о</w:t>
      </w:r>
      <w:r w:rsidRPr="007A2152">
        <w:rPr>
          <w:sz w:val="26"/>
          <w:szCs w:val="26"/>
        </w:rPr>
        <w:t xml:space="preserve">) + </w:t>
      </w:r>
      <w:r w:rsidRPr="007A2152">
        <w:rPr>
          <w:sz w:val="26"/>
          <w:szCs w:val="26"/>
          <w:lang w:val="en-US"/>
        </w:rPr>
        <w:t>Q</w:t>
      </w:r>
      <w:proofErr w:type="spellStart"/>
      <w:r w:rsidRPr="007A2152">
        <w:rPr>
          <w:sz w:val="26"/>
          <w:szCs w:val="26"/>
          <w:vertAlign w:val="subscript"/>
        </w:rPr>
        <w:t>огвс</w:t>
      </w:r>
      <w:proofErr w:type="spellEnd"/>
      <w:r w:rsidRPr="007A2152">
        <w:rPr>
          <w:sz w:val="26"/>
          <w:szCs w:val="26"/>
        </w:rPr>
        <w:t>*24/</w:t>
      </w:r>
      <w:proofErr w:type="spellStart"/>
      <w:r w:rsidRPr="007A2152">
        <w:rPr>
          <w:sz w:val="26"/>
          <w:szCs w:val="26"/>
        </w:rPr>
        <w:t>К</w:t>
      </w:r>
      <w:r w:rsidRPr="007A2152">
        <w:rPr>
          <w:sz w:val="26"/>
          <w:szCs w:val="26"/>
          <w:vertAlign w:val="subscript"/>
        </w:rPr>
        <w:t>нер</w:t>
      </w:r>
      <w:proofErr w:type="spellEnd"/>
      <w:r w:rsidRPr="007A2152">
        <w:rPr>
          <w:sz w:val="26"/>
          <w:szCs w:val="26"/>
          <w:vertAlign w:val="subscript"/>
        </w:rPr>
        <w:t>.</w:t>
      </w:r>
      <w:r w:rsidR="00D542CD" w:rsidRPr="007A2152">
        <w:rPr>
          <w:sz w:val="26"/>
          <w:szCs w:val="26"/>
          <w:vertAlign w:val="subscript"/>
        </w:rPr>
        <w:t xml:space="preserve">                                                           </w:t>
      </w:r>
      <w:r w:rsidR="00D542CD" w:rsidRPr="007A2152">
        <w:rPr>
          <w:sz w:val="26"/>
          <w:szCs w:val="26"/>
        </w:rPr>
        <w:t>(</w:t>
      </w:r>
      <w:r w:rsidR="00B0579B">
        <w:rPr>
          <w:sz w:val="26"/>
          <w:szCs w:val="26"/>
        </w:rPr>
        <w:t>22</w:t>
      </w:r>
      <w:r w:rsidR="00D542CD" w:rsidRPr="007A2152">
        <w:rPr>
          <w:sz w:val="26"/>
          <w:szCs w:val="26"/>
        </w:rPr>
        <w:t>)</w:t>
      </w:r>
    </w:p>
    <w:p w:rsidR="00CA52ED" w:rsidRPr="007A2152" w:rsidRDefault="00CA52ED">
      <w:pPr>
        <w:ind w:firstLine="9"/>
        <w:rPr>
          <w:sz w:val="26"/>
          <w:szCs w:val="26"/>
        </w:rPr>
      </w:pPr>
      <w:proofErr w:type="gramStart"/>
      <w:r w:rsidRPr="007A2152">
        <w:rPr>
          <w:sz w:val="26"/>
          <w:szCs w:val="26"/>
        </w:rPr>
        <w:t xml:space="preserve">где  </w:t>
      </w:r>
      <w:r w:rsidRPr="007A2152">
        <w:rPr>
          <w:sz w:val="26"/>
          <w:szCs w:val="26"/>
          <w:lang w:val="en-US"/>
        </w:rPr>
        <w:t>Q</w:t>
      </w:r>
      <w:proofErr w:type="spellStart"/>
      <w:proofErr w:type="gramEnd"/>
      <w:r w:rsidRPr="007A2152">
        <w:rPr>
          <w:sz w:val="26"/>
          <w:szCs w:val="26"/>
          <w:vertAlign w:val="subscript"/>
        </w:rPr>
        <w:t>оот</w:t>
      </w:r>
      <w:proofErr w:type="spellEnd"/>
      <w:r w:rsidRPr="007A2152">
        <w:rPr>
          <w:sz w:val="26"/>
          <w:szCs w:val="26"/>
          <w:vertAlign w:val="subscript"/>
        </w:rPr>
        <w:t>. —</w:t>
      </w:r>
      <w:r w:rsidRPr="007A2152">
        <w:rPr>
          <w:sz w:val="26"/>
          <w:szCs w:val="26"/>
        </w:rPr>
        <w:t xml:space="preserve"> суммарная расчетная тепловая нагрузка на отопление, Гкал/ч;</w:t>
      </w:r>
    </w:p>
    <w:p w:rsidR="00CA52ED" w:rsidRPr="007A2152" w:rsidRDefault="00CA52ED">
      <w:pPr>
        <w:ind w:hanging="9"/>
        <w:rPr>
          <w:sz w:val="26"/>
          <w:szCs w:val="26"/>
        </w:rPr>
      </w:pPr>
      <w:r w:rsidRPr="007A2152">
        <w:rPr>
          <w:sz w:val="26"/>
          <w:szCs w:val="26"/>
          <w:lang w:val="en-US"/>
        </w:rPr>
        <w:t>Q</w:t>
      </w:r>
      <w:proofErr w:type="spellStart"/>
      <w:r w:rsidRPr="007A2152">
        <w:rPr>
          <w:sz w:val="26"/>
          <w:szCs w:val="26"/>
          <w:vertAlign w:val="subscript"/>
        </w:rPr>
        <w:t>огвс</w:t>
      </w:r>
      <w:proofErr w:type="spellEnd"/>
      <w:r w:rsidRPr="007A2152">
        <w:rPr>
          <w:sz w:val="26"/>
          <w:szCs w:val="26"/>
          <w:vertAlign w:val="subscript"/>
        </w:rPr>
        <w:t xml:space="preserve"> </w:t>
      </w:r>
      <w:r w:rsidRPr="007A2152">
        <w:rPr>
          <w:sz w:val="26"/>
          <w:szCs w:val="26"/>
        </w:rPr>
        <w:t>- суммарная расчетная тепловая нагрузка на ГВС, Гкал/ч;</w:t>
      </w:r>
    </w:p>
    <w:p w:rsidR="00CA52ED" w:rsidRPr="007A2152" w:rsidRDefault="00CA52ED" w:rsidP="00874C47">
      <w:pPr>
        <w:ind w:left="567" w:hanging="567"/>
        <w:rPr>
          <w:sz w:val="26"/>
          <w:szCs w:val="26"/>
          <w:vertAlign w:val="subscript"/>
        </w:rPr>
      </w:pPr>
      <w:proofErr w:type="spellStart"/>
      <w:r w:rsidRPr="007A2152">
        <w:rPr>
          <w:sz w:val="26"/>
          <w:szCs w:val="26"/>
        </w:rPr>
        <w:t>К</w:t>
      </w:r>
      <w:r w:rsidRPr="007A2152">
        <w:rPr>
          <w:sz w:val="26"/>
          <w:szCs w:val="26"/>
          <w:vertAlign w:val="subscript"/>
        </w:rPr>
        <w:t>нер</w:t>
      </w:r>
      <w:proofErr w:type="spellEnd"/>
      <w:r w:rsidRPr="007A2152">
        <w:rPr>
          <w:sz w:val="26"/>
          <w:szCs w:val="26"/>
          <w:vertAlign w:val="subscript"/>
        </w:rPr>
        <w:t xml:space="preserve">. </w:t>
      </w:r>
      <w:r w:rsidRPr="007A2152">
        <w:rPr>
          <w:sz w:val="26"/>
          <w:szCs w:val="26"/>
        </w:rPr>
        <w:t xml:space="preserve">- коэффициент неравномерности водопотребления, принимается </w:t>
      </w:r>
      <w:r w:rsidR="00874C47">
        <w:rPr>
          <w:sz w:val="26"/>
          <w:szCs w:val="26"/>
        </w:rPr>
        <w:t xml:space="preserve">по справочнику </w:t>
      </w:r>
      <w:r w:rsidR="003D710E">
        <w:rPr>
          <w:sz w:val="26"/>
          <w:szCs w:val="26"/>
        </w:rPr>
        <w:t>[23</w:t>
      </w:r>
      <w:r w:rsidR="00874C47" w:rsidRPr="00874C47">
        <w:rPr>
          <w:sz w:val="26"/>
          <w:szCs w:val="26"/>
        </w:rPr>
        <w:t>]</w:t>
      </w:r>
      <w:r w:rsidR="00874C47">
        <w:rPr>
          <w:sz w:val="26"/>
          <w:szCs w:val="26"/>
        </w:rPr>
        <w:t xml:space="preserve"> в размере </w:t>
      </w:r>
      <w:r w:rsidRPr="007A2152">
        <w:rPr>
          <w:sz w:val="26"/>
          <w:szCs w:val="26"/>
        </w:rPr>
        <w:t>2,3</w:t>
      </w:r>
      <w:r w:rsidR="00874C47">
        <w:rPr>
          <w:sz w:val="26"/>
          <w:szCs w:val="26"/>
        </w:rPr>
        <w:t>;</w:t>
      </w:r>
    </w:p>
    <w:p w:rsidR="00CA52ED" w:rsidRPr="007A2152" w:rsidRDefault="00CA52ED">
      <w:pPr>
        <w:ind w:hanging="9"/>
        <w:rPr>
          <w:sz w:val="26"/>
          <w:szCs w:val="26"/>
        </w:rPr>
      </w:pPr>
      <w:r w:rsidRPr="007A2152">
        <w:rPr>
          <w:sz w:val="26"/>
          <w:szCs w:val="26"/>
          <w:vertAlign w:val="subscript"/>
        </w:rPr>
        <w:t xml:space="preserve"> </w:t>
      </w:r>
      <w:r w:rsidRPr="007A2152">
        <w:rPr>
          <w:sz w:val="26"/>
          <w:szCs w:val="26"/>
          <w:lang w:val="en-US"/>
        </w:rPr>
        <w:t>t</w:t>
      </w:r>
      <w:proofErr w:type="spellStart"/>
      <w:r w:rsidRPr="007A2152">
        <w:rPr>
          <w:sz w:val="26"/>
          <w:szCs w:val="26"/>
          <w:vertAlign w:val="subscript"/>
        </w:rPr>
        <w:t>вн</w:t>
      </w:r>
      <w:proofErr w:type="spellEnd"/>
      <w:r w:rsidRPr="007A2152">
        <w:rPr>
          <w:sz w:val="26"/>
          <w:szCs w:val="26"/>
          <w:vertAlign w:val="subscript"/>
        </w:rPr>
        <w:t>.</w:t>
      </w:r>
      <w:r w:rsidRPr="007A2152">
        <w:rPr>
          <w:sz w:val="26"/>
          <w:szCs w:val="26"/>
        </w:rPr>
        <w:t xml:space="preserve"> - средняя температура воздуха в отапливаемых помещениях, принимается +</w:t>
      </w:r>
      <w:r w:rsidR="00182C68">
        <w:rPr>
          <w:sz w:val="26"/>
          <w:szCs w:val="26"/>
        </w:rPr>
        <w:t>20</w:t>
      </w:r>
      <w:r w:rsidRPr="007A2152">
        <w:rPr>
          <w:sz w:val="26"/>
          <w:szCs w:val="26"/>
          <w:vertAlign w:val="superscript"/>
        </w:rPr>
        <w:t>о</w:t>
      </w:r>
      <w:r w:rsidRPr="007A2152">
        <w:rPr>
          <w:sz w:val="26"/>
          <w:szCs w:val="26"/>
        </w:rPr>
        <w:t>С;</w:t>
      </w:r>
    </w:p>
    <w:p w:rsidR="00CA52ED" w:rsidRPr="007A2152" w:rsidRDefault="00CA52ED">
      <w:pPr>
        <w:ind w:hanging="9"/>
        <w:rPr>
          <w:sz w:val="26"/>
          <w:szCs w:val="26"/>
        </w:rPr>
      </w:pPr>
      <w:r w:rsidRPr="007A2152">
        <w:rPr>
          <w:sz w:val="26"/>
          <w:szCs w:val="26"/>
          <w:lang w:val="en-US"/>
        </w:rPr>
        <w:t>t</w:t>
      </w:r>
      <w:proofErr w:type="spellStart"/>
      <w:r w:rsidRPr="007A2152">
        <w:rPr>
          <w:sz w:val="26"/>
          <w:szCs w:val="26"/>
          <w:vertAlign w:val="subscript"/>
        </w:rPr>
        <w:t>ср.янв</w:t>
      </w:r>
      <w:proofErr w:type="spellEnd"/>
      <w:r w:rsidRPr="007A2152">
        <w:rPr>
          <w:sz w:val="26"/>
          <w:szCs w:val="26"/>
          <w:vertAlign w:val="subscript"/>
        </w:rPr>
        <w:t xml:space="preserve">. </w:t>
      </w:r>
      <w:r w:rsidRPr="007A2152">
        <w:rPr>
          <w:sz w:val="26"/>
          <w:szCs w:val="26"/>
        </w:rPr>
        <w:t>- средняя температура января, для г.</w:t>
      </w:r>
      <w:r w:rsidR="008C24E7" w:rsidRPr="007A2152">
        <w:rPr>
          <w:sz w:val="26"/>
          <w:szCs w:val="26"/>
        </w:rPr>
        <w:t xml:space="preserve"> </w:t>
      </w:r>
      <w:r w:rsidRPr="007A2152">
        <w:rPr>
          <w:sz w:val="26"/>
          <w:szCs w:val="26"/>
        </w:rPr>
        <w:t>Шарьи</w:t>
      </w:r>
      <w:r w:rsidRPr="007A2152">
        <w:rPr>
          <w:sz w:val="26"/>
          <w:szCs w:val="26"/>
          <w:vertAlign w:val="subscript"/>
        </w:rPr>
        <w:t xml:space="preserve"> </w:t>
      </w:r>
      <w:r w:rsidRPr="007A2152">
        <w:rPr>
          <w:sz w:val="26"/>
          <w:szCs w:val="26"/>
          <w:lang w:val="en-US"/>
        </w:rPr>
        <w:t>t</w:t>
      </w:r>
      <w:proofErr w:type="spellStart"/>
      <w:r w:rsidRPr="007A2152">
        <w:rPr>
          <w:sz w:val="26"/>
          <w:szCs w:val="26"/>
          <w:vertAlign w:val="subscript"/>
        </w:rPr>
        <w:t>ср.янв</w:t>
      </w:r>
      <w:proofErr w:type="spellEnd"/>
      <w:r w:rsidRPr="007A2152">
        <w:rPr>
          <w:sz w:val="26"/>
          <w:szCs w:val="26"/>
          <w:vertAlign w:val="subscript"/>
        </w:rPr>
        <w:t xml:space="preserve">. </w:t>
      </w:r>
      <w:r w:rsidRPr="007A2152">
        <w:rPr>
          <w:sz w:val="26"/>
          <w:szCs w:val="26"/>
        </w:rPr>
        <w:t>= -</w:t>
      </w:r>
      <w:r w:rsidR="00182C68">
        <w:rPr>
          <w:sz w:val="26"/>
          <w:szCs w:val="26"/>
        </w:rPr>
        <w:t>9,2</w:t>
      </w:r>
      <w:r w:rsidRPr="007A2152">
        <w:rPr>
          <w:sz w:val="26"/>
          <w:szCs w:val="26"/>
          <w:vertAlign w:val="superscript"/>
        </w:rPr>
        <w:t>о</w:t>
      </w:r>
      <w:r w:rsidRPr="007A2152">
        <w:rPr>
          <w:sz w:val="26"/>
          <w:szCs w:val="26"/>
        </w:rPr>
        <w:t>С</w:t>
      </w:r>
      <w:r w:rsidR="00182C68">
        <w:rPr>
          <w:sz w:val="26"/>
          <w:szCs w:val="26"/>
        </w:rPr>
        <w:t xml:space="preserve"> (см. табл. 1.3.1)</w:t>
      </w:r>
      <w:r w:rsidRPr="007A2152">
        <w:rPr>
          <w:sz w:val="26"/>
          <w:szCs w:val="26"/>
        </w:rPr>
        <w:t>;</w:t>
      </w:r>
    </w:p>
    <w:p w:rsidR="00CA52ED" w:rsidRPr="007A2152" w:rsidRDefault="00CA52ED">
      <w:pPr>
        <w:ind w:hanging="9"/>
        <w:rPr>
          <w:color w:val="000000"/>
          <w:sz w:val="26"/>
          <w:szCs w:val="26"/>
        </w:rPr>
      </w:pPr>
      <w:r w:rsidRPr="007A2152">
        <w:rPr>
          <w:sz w:val="26"/>
          <w:szCs w:val="26"/>
          <w:lang w:val="en-US"/>
        </w:rPr>
        <w:t>t</w:t>
      </w:r>
      <w:r w:rsidRPr="007A2152">
        <w:rPr>
          <w:sz w:val="26"/>
          <w:szCs w:val="26"/>
          <w:vertAlign w:val="subscript"/>
        </w:rPr>
        <w:t xml:space="preserve">о </w:t>
      </w:r>
      <w:r w:rsidRPr="007A2152">
        <w:rPr>
          <w:sz w:val="26"/>
          <w:szCs w:val="26"/>
        </w:rPr>
        <w:t xml:space="preserve">- расчетная температура отопительного периода, для г. Шарьи </w:t>
      </w:r>
      <w:r w:rsidRPr="007A2152">
        <w:rPr>
          <w:sz w:val="26"/>
          <w:szCs w:val="26"/>
          <w:lang w:val="en-US"/>
        </w:rPr>
        <w:t>t</w:t>
      </w:r>
      <w:r w:rsidRPr="007A2152">
        <w:rPr>
          <w:sz w:val="26"/>
          <w:szCs w:val="26"/>
          <w:vertAlign w:val="subscript"/>
        </w:rPr>
        <w:t xml:space="preserve">о </w:t>
      </w:r>
      <w:r w:rsidRPr="007A2152">
        <w:rPr>
          <w:sz w:val="26"/>
          <w:szCs w:val="26"/>
        </w:rPr>
        <w:t>= -32</w:t>
      </w:r>
      <w:r w:rsidRPr="007A2152">
        <w:rPr>
          <w:sz w:val="26"/>
          <w:szCs w:val="26"/>
          <w:vertAlign w:val="superscript"/>
        </w:rPr>
        <w:t>о</w:t>
      </w:r>
      <w:r w:rsidRPr="007A2152">
        <w:rPr>
          <w:sz w:val="26"/>
          <w:szCs w:val="26"/>
        </w:rPr>
        <w:t>С.</w:t>
      </w:r>
    </w:p>
    <w:p w:rsidR="00CA52ED" w:rsidRPr="007A2152" w:rsidRDefault="00CA52ED">
      <w:pPr>
        <w:jc w:val="right"/>
        <w:rPr>
          <w:sz w:val="26"/>
          <w:szCs w:val="26"/>
        </w:rPr>
      </w:pPr>
    </w:p>
    <w:p w:rsidR="00CA52ED" w:rsidRPr="007A2152" w:rsidRDefault="008E7EEC" w:rsidP="00157C1B">
      <w:pPr>
        <w:pStyle w:val="Heading"/>
        <w:spacing w:after="120"/>
        <w:jc w:val="center"/>
        <w:rPr>
          <w:rFonts w:ascii="Times New Roman" w:hAnsi="Times New Roman" w:cs="Times New Roman"/>
          <w:color w:val="000000"/>
          <w:sz w:val="26"/>
          <w:szCs w:val="26"/>
        </w:rPr>
      </w:pPr>
      <w:r w:rsidRPr="008E7EEC">
        <w:rPr>
          <w:rFonts w:ascii="Times New Roman" w:hAnsi="Times New Roman" w:cs="Times New Roman"/>
          <w:b w:val="0"/>
          <w:color w:val="000000"/>
          <w:sz w:val="26"/>
          <w:szCs w:val="26"/>
        </w:rPr>
        <w:t>Таблица 7.2.1</w:t>
      </w:r>
      <w:r>
        <w:rPr>
          <w:rFonts w:ascii="Times New Roman" w:hAnsi="Times New Roman" w:cs="Times New Roman"/>
          <w:b w:val="0"/>
          <w:sz w:val="26"/>
          <w:szCs w:val="26"/>
        </w:rPr>
        <w:t xml:space="preserve">. </w:t>
      </w:r>
      <w:r w:rsidR="00CA52ED" w:rsidRPr="007A2152">
        <w:rPr>
          <w:rFonts w:ascii="Times New Roman" w:hAnsi="Times New Roman" w:cs="Times New Roman"/>
          <w:b w:val="0"/>
          <w:sz w:val="26"/>
          <w:szCs w:val="26"/>
        </w:rPr>
        <w:t xml:space="preserve">Основные исходные данные и результаты расчета создания нормативного неснижаемого запаса топлива (ННЗТ) </w:t>
      </w:r>
    </w:p>
    <w:tbl>
      <w:tblPr>
        <w:tblW w:w="10207"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127"/>
        <w:gridCol w:w="1185"/>
        <w:gridCol w:w="1204"/>
        <w:gridCol w:w="1231"/>
        <w:gridCol w:w="1074"/>
        <w:gridCol w:w="1473"/>
        <w:gridCol w:w="1019"/>
        <w:gridCol w:w="894"/>
      </w:tblGrid>
      <w:tr w:rsidR="002012D1" w:rsidTr="007C4A5B">
        <w:tc>
          <w:tcPr>
            <w:tcW w:w="2127" w:type="dxa"/>
            <w:shd w:val="clear" w:color="auto" w:fill="auto"/>
          </w:tcPr>
          <w:p w:rsidR="00CA52ED" w:rsidRDefault="00CA52ED">
            <w:pPr>
              <w:ind w:left="-49" w:right="-68"/>
              <w:jc w:val="center"/>
              <w:rPr>
                <w:color w:val="000000"/>
                <w:sz w:val="22"/>
              </w:rPr>
            </w:pPr>
            <w:r>
              <w:rPr>
                <w:color w:val="000000"/>
                <w:sz w:val="22"/>
              </w:rPr>
              <w:t>Наименование теплоснабжающей организации</w:t>
            </w:r>
          </w:p>
        </w:tc>
        <w:tc>
          <w:tcPr>
            <w:tcW w:w="1185" w:type="dxa"/>
            <w:shd w:val="clear" w:color="auto" w:fill="auto"/>
          </w:tcPr>
          <w:p w:rsidR="00CA52ED" w:rsidRDefault="00CA52ED">
            <w:pPr>
              <w:ind w:left="-49" w:right="-68"/>
              <w:jc w:val="center"/>
              <w:rPr>
                <w:color w:val="000000"/>
                <w:sz w:val="22"/>
              </w:rPr>
            </w:pPr>
            <w:r>
              <w:rPr>
                <w:color w:val="000000"/>
                <w:sz w:val="22"/>
              </w:rPr>
              <w:t xml:space="preserve">Вид </w:t>
            </w:r>
          </w:p>
          <w:p w:rsidR="00CA52ED" w:rsidRDefault="00CA52ED">
            <w:pPr>
              <w:ind w:left="-49" w:right="-68"/>
              <w:jc w:val="center"/>
              <w:rPr>
                <w:color w:val="000000"/>
                <w:sz w:val="22"/>
              </w:rPr>
            </w:pPr>
            <w:r>
              <w:rPr>
                <w:color w:val="000000"/>
                <w:sz w:val="22"/>
              </w:rPr>
              <w:t xml:space="preserve">топлива </w:t>
            </w:r>
          </w:p>
        </w:tc>
        <w:tc>
          <w:tcPr>
            <w:tcW w:w="1204" w:type="dxa"/>
            <w:shd w:val="clear" w:color="auto" w:fill="auto"/>
          </w:tcPr>
          <w:p w:rsidR="00CA52ED" w:rsidRDefault="00CA52ED" w:rsidP="00BB6CD3">
            <w:pPr>
              <w:ind w:left="-49" w:right="-68"/>
              <w:jc w:val="center"/>
              <w:rPr>
                <w:color w:val="000000"/>
                <w:sz w:val="22"/>
              </w:rPr>
            </w:pPr>
            <w:proofErr w:type="spellStart"/>
            <w:r>
              <w:rPr>
                <w:color w:val="000000"/>
                <w:sz w:val="22"/>
              </w:rPr>
              <w:t>Среднесут</w:t>
            </w:r>
            <w:proofErr w:type="spellEnd"/>
            <w:r>
              <w:rPr>
                <w:color w:val="000000"/>
                <w:sz w:val="22"/>
              </w:rPr>
              <w:t xml:space="preserve">. отпуск </w:t>
            </w:r>
            <w:proofErr w:type="spellStart"/>
            <w:r>
              <w:rPr>
                <w:color w:val="000000"/>
                <w:sz w:val="22"/>
              </w:rPr>
              <w:t>теплоэнер</w:t>
            </w:r>
            <w:r w:rsidR="00BB6CD3">
              <w:rPr>
                <w:color w:val="000000"/>
                <w:sz w:val="22"/>
              </w:rPr>
              <w:t>-</w:t>
            </w:r>
            <w:r>
              <w:rPr>
                <w:color w:val="000000"/>
                <w:sz w:val="22"/>
              </w:rPr>
              <w:t>гии</w:t>
            </w:r>
            <w:proofErr w:type="spellEnd"/>
            <w:r>
              <w:rPr>
                <w:color w:val="000000"/>
                <w:sz w:val="22"/>
              </w:rPr>
              <w:t xml:space="preserve">, Гкал/сут. </w:t>
            </w:r>
          </w:p>
        </w:tc>
        <w:tc>
          <w:tcPr>
            <w:tcW w:w="1231" w:type="dxa"/>
            <w:shd w:val="clear" w:color="auto" w:fill="auto"/>
          </w:tcPr>
          <w:p w:rsidR="00BB6CD3" w:rsidRDefault="00CA52ED">
            <w:pPr>
              <w:ind w:left="-49" w:right="-68"/>
              <w:jc w:val="center"/>
              <w:rPr>
                <w:color w:val="000000"/>
                <w:sz w:val="22"/>
              </w:rPr>
            </w:pPr>
            <w:r>
              <w:rPr>
                <w:color w:val="000000"/>
                <w:sz w:val="22"/>
              </w:rPr>
              <w:t xml:space="preserve">Норматив удельного расхода топлива, </w:t>
            </w:r>
          </w:p>
          <w:p w:rsidR="00CA52ED" w:rsidRDefault="00CA52ED">
            <w:pPr>
              <w:ind w:left="-49" w:right="-68"/>
              <w:jc w:val="center"/>
              <w:rPr>
                <w:color w:val="000000"/>
                <w:sz w:val="22"/>
              </w:rPr>
            </w:pPr>
            <w:r>
              <w:rPr>
                <w:color w:val="000000"/>
                <w:sz w:val="22"/>
              </w:rPr>
              <w:t xml:space="preserve">т </w:t>
            </w:r>
            <w:proofErr w:type="spellStart"/>
            <w:r>
              <w:rPr>
                <w:color w:val="000000"/>
                <w:sz w:val="22"/>
              </w:rPr>
              <w:t>у.т</w:t>
            </w:r>
            <w:proofErr w:type="spellEnd"/>
            <w:r>
              <w:rPr>
                <w:color w:val="000000"/>
                <w:sz w:val="22"/>
              </w:rPr>
              <w:t xml:space="preserve">./Гкал </w:t>
            </w:r>
          </w:p>
        </w:tc>
        <w:tc>
          <w:tcPr>
            <w:tcW w:w="1074" w:type="dxa"/>
            <w:shd w:val="clear" w:color="auto" w:fill="auto"/>
          </w:tcPr>
          <w:p w:rsidR="00CA52ED" w:rsidRDefault="00CA52ED">
            <w:pPr>
              <w:ind w:left="-49" w:right="-68"/>
              <w:jc w:val="center"/>
              <w:rPr>
                <w:color w:val="000000"/>
                <w:sz w:val="22"/>
              </w:rPr>
            </w:pPr>
            <w:r>
              <w:rPr>
                <w:color w:val="000000"/>
                <w:sz w:val="22"/>
              </w:rPr>
              <w:t>Средне-</w:t>
            </w:r>
          </w:p>
          <w:p w:rsidR="00BB6CD3" w:rsidRDefault="00CA52ED">
            <w:pPr>
              <w:ind w:left="-49" w:right="-68"/>
              <w:jc w:val="center"/>
              <w:rPr>
                <w:color w:val="000000"/>
                <w:sz w:val="22"/>
              </w:rPr>
            </w:pPr>
            <w:r>
              <w:rPr>
                <w:color w:val="000000"/>
                <w:sz w:val="22"/>
              </w:rPr>
              <w:t>суточный расход топлива,</w:t>
            </w:r>
          </w:p>
          <w:p w:rsidR="00CA52ED" w:rsidRDefault="00CA52ED">
            <w:pPr>
              <w:ind w:left="-49" w:right="-68"/>
              <w:jc w:val="center"/>
              <w:rPr>
                <w:color w:val="000000"/>
                <w:sz w:val="22"/>
              </w:rPr>
            </w:pPr>
            <w:r>
              <w:rPr>
                <w:color w:val="000000"/>
                <w:sz w:val="22"/>
              </w:rPr>
              <w:t xml:space="preserve"> т </w:t>
            </w:r>
            <w:proofErr w:type="spellStart"/>
            <w:r>
              <w:rPr>
                <w:color w:val="000000"/>
                <w:sz w:val="22"/>
              </w:rPr>
              <w:t>у.т</w:t>
            </w:r>
            <w:proofErr w:type="spellEnd"/>
            <w:r>
              <w:rPr>
                <w:color w:val="000000"/>
                <w:sz w:val="22"/>
              </w:rPr>
              <w:t xml:space="preserve">. </w:t>
            </w:r>
          </w:p>
        </w:tc>
        <w:tc>
          <w:tcPr>
            <w:tcW w:w="1473" w:type="dxa"/>
            <w:shd w:val="clear" w:color="auto" w:fill="auto"/>
          </w:tcPr>
          <w:p w:rsidR="00CA52ED" w:rsidRDefault="00CA52ED">
            <w:pPr>
              <w:ind w:left="-49" w:right="-68"/>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tcPr>
          <w:p w:rsidR="00CA52ED" w:rsidRDefault="00CA52ED">
            <w:pPr>
              <w:ind w:left="-49" w:right="-68"/>
              <w:jc w:val="center"/>
              <w:rPr>
                <w:color w:val="000000"/>
                <w:sz w:val="22"/>
              </w:rPr>
            </w:pPr>
            <w:proofErr w:type="spellStart"/>
            <w:r>
              <w:rPr>
                <w:color w:val="000000"/>
                <w:sz w:val="22"/>
              </w:rPr>
              <w:t>Количе-ство</w:t>
            </w:r>
            <w:proofErr w:type="spellEnd"/>
            <w:r>
              <w:rPr>
                <w:color w:val="000000"/>
                <w:sz w:val="22"/>
              </w:rPr>
              <w:t xml:space="preserve"> суток для расчета запаса </w:t>
            </w:r>
          </w:p>
        </w:tc>
        <w:tc>
          <w:tcPr>
            <w:tcW w:w="894" w:type="dxa"/>
            <w:shd w:val="clear" w:color="auto" w:fill="auto"/>
          </w:tcPr>
          <w:p w:rsidR="00CA52ED" w:rsidRDefault="00CA52ED">
            <w:pPr>
              <w:ind w:left="-49" w:right="-68"/>
              <w:jc w:val="center"/>
              <w:rPr>
                <w:color w:val="000000"/>
                <w:sz w:val="22"/>
              </w:rPr>
            </w:pPr>
            <w:r>
              <w:rPr>
                <w:color w:val="000000"/>
                <w:sz w:val="22"/>
              </w:rPr>
              <w:t xml:space="preserve">ННЗТ,  т </w:t>
            </w:r>
          </w:p>
        </w:tc>
      </w:tr>
      <w:tr w:rsidR="00822881" w:rsidTr="007C4A5B">
        <w:tc>
          <w:tcPr>
            <w:tcW w:w="2127" w:type="dxa"/>
            <w:shd w:val="clear" w:color="auto" w:fill="auto"/>
            <w:vAlign w:val="center"/>
          </w:tcPr>
          <w:p w:rsidR="00822881" w:rsidRDefault="00822881" w:rsidP="00822881">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822881" w:rsidRDefault="00822881" w:rsidP="00822881">
            <w:pPr>
              <w:suppressAutoHyphens w:val="0"/>
              <w:jc w:val="center"/>
              <w:rPr>
                <w:rFonts w:eastAsia="Times New Roman"/>
                <w:color w:val="000000"/>
                <w:sz w:val="22"/>
                <w:lang w:eastAsia="ru-RU"/>
              </w:rPr>
            </w:pPr>
            <w:r>
              <w:rPr>
                <w:color w:val="000000"/>
                <w:sz w:val="22"/>
              </w:rPr>
              <w:t>каменный уголь</w:t>
            </w:r>
          </w:p>
        </w:tc>
        <w:tc>
          <w:tcPr>
            <w:tcW w:w="1204" w:type="dxa"/>
            <w:shd w:val="clear" w:color="auto" w:fill="auto"/>
            <w:vAlign w:val="center"/>
          </w:tcPr>
          <w:p w:rsidR="00822881" w:rsidRDefault="00822881" w:rsidP="00822881">
            <w:pPr>
              <w:jc w:val="center"/>
              <w:rPr>
                <w:color w:val="000000"/>
                <w:szCs w:val="24"/>
              </w:rPr>
            </w:pPr>
            <w:r>
              <w:rPr>
                <w:color w:val="000000"/>
              </w:rPr>
              <w:t>35,9</w:t>
            </w:r>
          </w:p>
        </w:tc>
        <w:tc>
          <w:tcPr>
            <w:tcW w:w="1231" w:type="dxa"/>
            <w:shd w:val="clear" w:color="auto" w:fill="auto"/>
            <w:vAlign w:val="center"/>
          </w:tcPr>
          <w:p w:rsidR="00822881" w:rsidRDefault="00822881" w:rsidP="00822881">
            <w:pPr>
              <w:jc w:val="center"/>
              <w:rPr>
                <w:color w:val="000000"/>
              </w:rPr>
            </w:pPr>
            <w:r>
              <w:rPr>
                <w:color w:val="000000"/>
              </w:rPr>
              <w:t>0,22059</w:t>
            </w:r>
          </w:p>
        </w:tc>
        <w:tc>
          <w:tcPr>
            <w:tcW w:w="1074" w:type="dxa"/>
            <w:shd w:val="clear" w:color="auto" w:fill="auto"/>
            <w:vAlign w:val="center"/>
          </w:tcPr>
          <w:p w:rsidR="00822881" w:rsidRDefault="00822881" w:rsidP="00822881">
            <w:pPr>
              <w:jc w:val="center"/>
              <w:rPr>
                <w:color w:val="000000"/>
              </w:rPr>
            </w:pPr>
            <w:r>
              <w:rPr>
                <w:color w:val="000000"/>
              </w:rPr>
              <w:t>7,9</w:t>
            </w:r>
          </w:p>
        </w:tc>
        <w:tc>
          <w:tcPr>
            <w:tcW w:w="1473" w:type="dxa"/>
            <w:shd w:val="clear" w:color="auto" w:fill="auto"/>
            <w:vAlign w:val="center"/>
          </w:tcPr>
          <w:p w:rsidR="00822881" w:rsidRDefault="00822881" w:rsidP="00822881">
            <w:pPr>
              <w:jc w:val="center"/>
              <w:rPr>
                <w:color w:val="000000"/>
              </w:rPr>
            </w:pPr>
            <w:r>
              <w:rPr>
                <w:color w:val="000000"/>
              </w:rPr>
              <w:t>0,73</w:t>
            </w:r>
          </w:p>
        </w:tc>
        <w:tc>
          <w:tcPr>
            <w:tcW w:w="1019" w:type="dxa"/>
            <w:shd w:val="clear" w:color="auto" w:fill="auto"/>
            <w:vAlign w:val="center"/>
          </w:tcPr>
          <w:p w:rsidR="00822881" w:rsidRDefault="00822881" w:rsidP="00822881">
            <w:pPr>
              <w:jc w:val="center"/>
              <w:rPr>
                <w:color w:val="000000"/>
              </w:rPr>
            </w:pPr>
            <w:r>
              <w:rPr>
                <w:color w:val="000000"/>
              </w:rPr>
              <w:t>14</w:t>
            </w:r>
          </w:p>
        </w:tc>
        <w:tc>
          <w:tcPr>
            <w:tcW w:w="894" w:type="dxa"/>
            <w:shd w:val="clear" w:color="auto" w:fill="auto"/>
            <w:vAlign w:val="center"/>
          </w:tcPr>
          <w:p w:rsidR="00822881" w:rsidRDefault="00822881" w:rsidP="00822881">
            <w:pPr>
              <w:jc w:val="center"/>
              <w:rPr>
                <w:color w:val="000000"/>
              </w:rPr>
            </w:pPr>
            <w:r>
              <w:rPr>
                <w:color w:val="000000"/>
              </w:rPr>
              <w:t>151,7</w:t>
            </w:r>
          </w:p>
        </w:tc>
      </w:tr>
      <w:tr w:rsidR="00822881" w:rsidTr="00B9003A">
        <w:tc>
          <w:tcPr>
            <w:tcW w:w="2127" w:type="dxa"/>
            <w:vMerge w:val="restart"/>
            <w:shd w:val="clear" w:color="auto" w:fill="auto"/>
            <w:vAlign w:val="center"/>
          </w:tcPr>
          <w:p w:rsidR="00822881" w:rsidRDefault="00822881" w:rsidP="00822881">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822881" w:rsidRDefault="00822881" w:rsidP="00822881">
            <w:pPr>
              <w:jc w:val="center"/>
              <w:rPr>
                <w:color w:val="000000"/>
              </w:rPr>
            </w:pPr>
            <w:r>
              <w:rPr>
                <w:color w:val="000000"/>
              </w:rPr>
              <w:t>мазут</w:t>
            </w:r>
          </w:p>
        </w:tc>
        <w:tc>
          <w:tcPr>
            <w:tcW w:w="1204" w:type="dxa"/>
            <w:shd w:val="clear" w:color="auto" w:fill="auto"/>
            <w:vAlign w:val="center"/>
          </w:tcPr>
          <w:p w:rsidR="00822881" w:rsidRDefault="00822881" w:rsidP="00822881">
            <w:pPr>
              <w:jc w:val="center"/>
              <w:rPr>
                <w:color w:val="000000"/>
              </w:rPr>
            </w:pPr>
            <w:r>
              <w:rPr>
                <w:color w:val="000000"/>
              </w:rPr>
              <w:t>152,6</w:t>
            </w:r>
          </w:p>
        </w:tc>
        <w:tc>
          <w:tcPr>
            <w:tcW w:w="1231" w:type="dxa"/>
            <w:shd w:val="clear" w:color="auto" w:fill="auto"/>
            <w:vAlign w:val="center"/>
          </w:tcPr>
          <w:p w:rsidR="00822881" w:rsidRDefault="00822881" w:rsidP="00822881">
            <w:pPr>
              <w:jc w:val="center"/>
              <w:rPr>
                <w:color w:val="000000"/>
              </w:rPr>
            </w:pPr>
            <w:r>
              <w:rPr>
                <w:color w:val="000000"/>
              </w:rPr>
              <w:t>0,21468</w:t>
            </w:r>
          </w:p>
        </w:tc>
        <w:tc>
          <w:tcPr>
            <w:tcW w:w="1074" w:type="dxa"/>
            <w:shd w:val="clear" w:color="auto" w:fill="auto"/>
            <w:vAlign w:val="center"/>
          </w:tcPr>
          <w:p w:rsidR="00822881" w:rsidRDefault="00822881" w:rsidP="00822881">
            <w:pPr>
              <w:jc w:val="center"/>
              <w:rPr>
                <w:color w:val="000000"/>
              </w:rPr>
            </w:pPr>
            <w:r>
              <w:rPr>
                <w:color w:val="000000"/>
              </w:rPr>
              <w:t>32,8</w:t>
            </w:r>
          </w:p>
        </w:tc>
        <w:tc>
          <w:tcPr>
            <w:tcW w:w="1473" w:type="dxa"/>
            <w:shd w:val="clear" w:color="auto" w:fill="auto"/>
            <w:vAlign w:val="bottom"/>
          </w:tcPr>
          <w:p w:rsidR="00822881" w:rsidRDefault="00822881" w:rsidP="00822881">
            <w:pPr>
              <w:jc w:val="center"/>
              <w:rPr>
                <w:color w:val="000000"/>
              </w:rPr>
            </w:pPr>
            <w:r>
              <w:rPr>
                <w:color w:val="000000"/>
              </w:rPr>
              <w:t>1,36</w:t>
            </w:r>
          </w:p>
        </w:tc>
        <w:tc>
          <w:tcPr>
            <w:tcW w:w="1019" w:type="dxa"/>
            <w:shd w:val="clear" w:color="auto" w:fill="auto"/>
            <w:vAlign w:val="bottom"/>
          </w:tcPr>
          <w:p w:rsidR="00822881" w:rsidRDefault="00822881" w:rsidP="00822881">
            <w:pPr>
              <w:jc w:val="center"/>
              <w:rPr>
                <w:color w:val="000000"/>
              </w:rPr>
            </w:pPr>
            <w:r>
              <w:rPr>
                <w:color w:val="000000"/>
              </w:rPr>
              <w:t>10</w:t>
            </w:r>
          </w:p>
        </w:tc>
        <w:tc>
          <w:tcPr>
            <w:tcW w:w="894" w:type="dxa"/>
            <w:shd w:val="clear" w:color="auto" w:fill="auto"/>
            <w:vAlign w:val="center"/>
          </w:tcPr>
          <w:p w:rsidR="00822881" w:rsidRDefault="00822881" w:rsidP="00822881">
            <w:pPr>
              <w:jc w:val="center"/>
              <w:rPr>
                <w:color w:val="000000"/>
              </w:rPr>
            </w:pPr>
            <w:r>
              <w:rPr>
                <w:color w:val="000000"/>
              </w:rPr>
              <w:t>240,8</w:t>
            </w:r>
          </w:p>
        </w:tc>
      </w:tr>
      <w:tr w:rsidR="00822881" w:rsidTr="007C4A5B">
        <w:tc>
          <w:tcPr>
            <w:tcW w:w="2127" w:type="dxa"/>
            <w:vMerge/>
            <w:shd w:val="clear" w:color="auto" w:fill="auto"/>
            <w:vAlign w:val="center"/>
          </w:tcPr>
          <w:p w:rsidR="00822881" w:rsidRPr="006730D4" w:rsidRDefault="00822881" w:rsidP="00822881">
            <w:pPr>
              <w:pStyle w:val="ConsPlusNormal"/>
              <w:widowControl/>
              <w:tabs>
                <w:tab w:val="left" w:pos="0"/>
              </w:tabs>
              <w:ind w:left="-55" w:right="-46" w:firstLine="0"/>
              <w:rPr>
                <w:rFonts w:ascii="Times New Roman" w:hAnsi="Times New Roman" w:cs="Times New Roman"/>
                <w:bCs/>
                <w:sz w:val="24"/>
                <w:szCs w:val="24"/>
              </w:rPr>
            </w:pPr>
          </w:p>
        </w:tc>
        <w:tc>
          <w:tcPr>
            <w:tcW w:w="1185" w:type="dxa"/>
            <w:shd w:val="clear" w:color="auto" w:fill="auto"/>
            <w:vAlign w:val="center"/>
          </w:tcPr>
          <w:p w:rsidR="00822881" w:rsidRDefault="00822881" w:rsidP="00822881">
            <w:pPr>
              <w:jc w:val="center"/>
              <w:rPr>
                <w:color w:val="000000"/>
                <w:sz w:val="22"/>
              </w:rPr>
            </w:pPr>
            <w:r>
              <w:rPr>
                <w:color w:val="000000"/>
                <w:sz w:val="22"/>
              </w:rPr>
              <w:t>каменный уголь</w:t>
            </w:r>
          </w:p>
        </w:tc>
        <w:tc>
          <w:tcPr>
            <w:tcW w:w="1204" w:type="dxa"/>
            <w:shd w:val="clear" w:color="auto" w:fill="auto"/>
            <w:vAlign w:val="center"/>
          </w:tcPr>
          <w:p w:rsidR="00822881" w:rsidRDefault="00822881" w:rsidP="00822881">
            <w:pPr>
              <w:jc w:val="center"/>
              <w:rPr>
                <w:color w:val="000000"/>
                <w:szCs w:val="24"/>
              </w:rPr>
            </w:pPr>
            <w:r>
              <w:rPr>
                <w:color w:val="000000"/>
              </w:rPr>
              <w:t>1030,1</w:t>
            </w:r>
          </w:p>
        </w:tc>
        <w:tc>
          <w:tcPr>
            <w:tcW w:w="1231" w:type="dxa"/>
            <w:shd w:val="clear" w:color="auto" w:fill="auto"/>
            <w:vAlign w:val="center"/>
          </w:tcPr>
          <w:p w:rsidR="00822881" w:rsidRDefault="00822881" w:rsidP="00822881">
            <w:pPr>
              <w:jc w:val="center"/>
              <w:rPr>
                <w:color w:val="000000"/>
              </w:rPr>
            </w:pPr>
            <w:r>
              <w:rPr>
                <w:color w:val="000000"/>
              </w:rPr>
              <w:t>0,21468</w:t>
            </w:r>
          </w:p>
        </w:tc>
        <w:tc>
          <w:tcPr>
            <w:tcW w:w="1074" w:type="dxa"/>
            <w:shd w:val="clear" w:color="auto" w:fill="auto"/>
            <w:vAlign w:val="center"/>
          </w:tcPr>
          <w:p w:rsidR="00822881" w:rsidRDefault="00822881" w:rsidP="00822881">
            <w:pPr>
              <w:jc w:val="center"/>
              <w:rPr>
                <w:color w:val="000000"/>
              </w:rPr>
            </w:pPr>
            <w:r>
              <w:rPr>
                <w:color w:val="000000"/>
              </w:rPr>
              <w:t>221,1</w:t>
            </w:r>
          </w:p>
        </w:tc>
        <w:tc>
          <w:tcPr>
            <w:tcW w:w="1473" w:type="dxa"/>
            <w:shd w:val="clear" w:color="auto" w:fill="auto"/>
            <w:vAlign w:val="center"/>
          </w:tcPr>
          <w:p w:rsidR="00822881" w:rsidRDefault="00822881" w:rsidP="00822881">
            <w:pPr>
              <w:jc w:val="center"/>
              <w:rPr>
                <w:color w:val="000000"/>
              </w:rPr>
            </w:pPr>
            <w:r>
              <w:rPr>
                <w:color w:val="000000"/>
              </w:rPr>
              <w:t>0,73</w:t>
            </w:r>
          </w:p>
        </w:tc>
        <w:tc>
          <w:tcPr>
            <w:tcW w:w="1019" w:type="dxa"/>
            <w:shd w:val="clear" w:color="auto" w:fill="auto"/>
            <w:vAlign w:val="center"/>
          </w:tcPr>
          <w:p w:rsidR="00822881" w:rsidRDefault="00822881" w:rsidP="00822881">
            <w:pPr>
              <w:jc w:val="center"/>
              <w:rPr>
                <w:color w:val="000000"/>
              </w:rPr>
            </w:pPr>
            <w:r>
              <w:rPr>
                <w:color w:val="000000"/>
              </w:rPr>
              <w:t>14</w:t>
            </w:r>
          </w:p>
        </w:tc>
        <w:tc>
          <w:tcPr>
            <w:tcW w:w="894" w:type="dxa"/>
            <w:shd w:val="clear" w:color="auto" w:fill="auto"/>
            <w:vAlign w:val="center"/>
          </w:tcPr>
          <w:p w:rsidR="00822881" w:rsidRDefault="00822881" w:rsidP="00822881">
            <w:pPr>
              <w:jc w:val="center"/>
              <w:rPr>
                <w:color w:val="000000"/>
              </w:rPr>
            </w:pPr>
            <w:r>
              <w:rPr>
                <w:color w:val="000000"/>
              </w:rPr>
              <w:t>4241,0</w:t>
            </w:r>
          </w:p>
        </w:tc>
      </w:tr>
      <w:tr w:rsidR="00822881" w:rsidTr="007C4A5B">
        <w:tc>
          <w:tcPr>
            <w:tcW w:w="2127" w:type="dxa"/>
            <w:shd w:val="clear" w:color="auto" w:fill="auto"/>
            <w:vAlign w:val="center"/>
          </w:tcPr>
          <w:p w:rsidR="00822881" w:rsidRDefault="00822881" w:rsidP="00822881">
            <w:pPr>
              <w:pStyle w:val="ConsPlusNormal"/>
              <w:widowControl/>
              <w:tabs>
                <w:tab w:val="left" w:pos="0"/>
              </w:tabs>
              <w:ind w:left="-55" w:right="-46" w:firstLine="0"/>
              <w:rPr>
                <w:color w:val="000000"/>
                <w:sz w:val="22"/>
                <w:szCs w:val="22"/>
              </w:rPr>
            </w:pPr>
            <w:r w:rsidRPr="006730D4">
              <w:rPr>
                <w:rFonts w:ascii="Times New Roman" w:hAnsi="Times New Roman" w:cs="Times New Roman"/>
                <w:bCs/>
                <w:sz w:val="24"/>
                <w:szCs w:val="24"/>
              </w:rPr>
              <w:t>ОАО «Российские железные дороги</w:t>
            </w:r>
          </w:p>
        </w:tc>
        <w:tc>
          <w:tcPr>
            <w:tcW w:w="1185" w:type="dxa"/>
            <w:shd w:val="clear" w:color="auto" w:fill="auto"/>
            <w:vAlign w:val="center"/>
          </w:tcPr>
          <w:p w:rsidR="00822881" w:rsidRDefault="00822881" w:rsidP="00822881">
            <w:pPr>
              <w:jc w:val="center"/>
              <w:rPr>
                <w:color w:val="000000"/>
                <w:sz w:val="22"/>
              </w:rPr>
            </w:pPr>
            <w:r>
              <w:rPr>
                <w:color w:val="000000"/>
                <w:sz w:val="22"/>
              </w:rPr>
              <w:t>мазут</w:t>
            </w:r>
          </w:p>
        </w:tc>
        <w:tc>
          <w:tcPr>
            <w:tcW w:w="1204" w:type="dxa"/>
            <w:shd w:val="clear" w:color="auto" w:fill="auto"/>
            <w:vAlign w:val="center"/>
          </w:tcPr>
          <w:p w:rsidR="00822881" w:rsidRDefault="00822881" w:rsidP="00822881">
            <w:pPr>
              <w:jc w:val="center"/>
              <w:rPr>
                <w:color w:val="000000"/>
                <w:szCs w:val="24"/>
              </w:rPr>
            </w:pPr>
            <w:r>
              <w:rPr>
                <w:color w:val="000000"/>
              </w:rPr>
              <w:t>31,8</w:t>
            </w:r>
          </w:p>
        </w:tc>
        <w:tc>
          <w:tcPr>
            <w:tcW w:w="1231" w:type="dxa"/>
            <w:shd w:val="clear" w:color="auto" w:fill="auto"/>
            <w:vAlign w:val="center"/>
          </w:tcPr>
          <w:p w:rsidR="00822881" w:rsidRDefault="00822881" w:rsidP="00822881">
            <w:pPr>
              <w:jc w:val="center"/>
              <w:rPr>
                <w:color w:val="000000"/>
              </w:rPr>
            </w:pPr>
            <w:r>
              <w:rPr>
                <w:color w:val="000000"/>
              </w:rPr>
              <w:t>0,28123</w:t>
            </w:r>
          </w:p>
        </w:tc>
        <w:tc>
          <w:tcPr>
            <w:tcW w:w="1074" w:type="dxa"/>
            <w:shd w:val="clear" w:color="auto" w:fill="auto"/>
            <w:vAlign w:val="center"/>
          </w:tcPr>
          <w:p w:rsidR="00822881" w:rsidRDefault="00822881" w:rsidP="00822881">
            <w:pPr>
              <w:jc w:val="center"/>
              <w:rPr>
                <w:color w:val="000000"/>
              </w:rPr>
            </w:pPr>
            <w:r>
              <w:rPr>
                <w:color w:val="000000"/>
              </w:rPr>
              <w:t>8,9</w:t>
            </w:r>
          </w:p>
        </w:tc>
        <w:tc>
          <w:tcPr>
            <w:tcW w:w="1473" w:type="dxa"/>
            <w:shd w:val="clear" w:color="auto" w:fill="auto"/>
            <w:vAlign w:val="center"/>
          </w:tcPr>
          <w:p w:rsidR="00822881" w:rsidRDefault="00822881" w:rsidP="00822881">
            <w:pPr>
              <w:jc w:val="center"/>
              <w:rPr>
                <w:color w:val="000000"/>
              </w:rPr>
            </w:pPr>
            <w:r>
              <w:rPr>
                <w:color w:val="000000"/>
              </w:rPr>
              <w:t>1,37</w:t>
            </w:r>
          </w:p>
        </w:tc>
        <w:tc>
          <w:tcPr>
            <w:tcW w:w="1019" w:type="dxa"/>
            <w:shd w:val="clear" w:color="auto" w:fill="auto"/>
            <w:vAlign w:val="center"/>
          </w:tcPr>
          <w:p w:rsidR="00822881" w:rsidRDefault="00822881" w:rsidP="00822881">
            <w:pPr>
              <w:jc w:val="center"/>
              <w:rPr>
                <w:color w:val="000000"/>
              </w:rPr>
            </w:pPr>
            <w:r>
              <w:rPr>
                <w:color w:val="000000"/>
              </w:rPr>
              <w:t>10</w:t>
            </w:r>
          </w:p>
        </w:tc>
        <w:tc>
          <w:tcPr>
            <w:tcW w:w="894" w:type="dxa"/>
            <w:shd w:val="clear" w:color="auto" w:fill="auto"/>
            <w:vAlign w:val="center"/>
          </w:tcPr>
          <w:p w:rsidR="00822881" w:rsidRDefault="00822881" w:rsidP="00822881">
            <w:pPr>
              <w:jc w:val="center"/>
              <w:rPr>
                <w:color w:val="000000"/>
              </w:rPr>
            </w:pPr>
            <w:r>
              <w:rPr>
                <w:color w:val="000000"/>
              </w:rPr>
              <w:t>65,2</w:t>
            </w:r>
          </w:p>
        </w:tc>
      </w:tr>
    </w:tbl>
    <w:p w:rsidR="00CA52ED" w:rsidRPr="007A2152" w:rsidRDefault="00CA52ED">
      <w:pPr>
        <w:spacing w:before="113"/>
        <w:ind w:firstLine="600"/>
        <w:jc w:val="both"/>
        <w:rPr>
          <w:color w:val="000000"/>
          <w:sz w:val="26"/>
          <w:szCs w:val="26"/>
        </w:rPr>
      </w:pPr>
      <w:r w:rsidRPr="007A2152">
        <w:rPr>
          <w:color w:val="000000"/>
          <w:sz w:val="26"/>
          <w:szCs w:val="26"/>
        </w:rPr>
        <w:t>Для расчета размера НЭЗТ принимаются плановый среднесуточный расход топлива трех наиболее холодных месяцев отопительного периода и количество суток:</w:t>
      </w:r>
    </w:p>
    <w:p w:rsidR="00891020" w:rsidRDefault="00891020">
      <w:pPr>
        <w:spacing w:before="113"/>
        <w:ind w:firstLine="269"/>
        <w:jc w:val="both"/>
        <w:rPr>
          <w:color w:val="000000"/>
          <w:sz w:val="26"/>
          <w:szCs w:val="26"/>
        </w:rPr>
      </w:pPr>
      <w:r>
        <w:rPr>
          <w:color w:val="000000"/>
          <w:sz w:val="26"/>
          <w:szCs w:val="26"/>
        </w:rPr>
        <w:lastRenderedPageBreak/>
        <w:t>Д</w:t>
      </w:r>
      <w:r w:rsidRPr="007A2152">
        <w:rPr>
          <w:color w:val="000000"/>
          <w:sz w:val="26"/>
          <w:szCs w:val="26"/>
        </w:rPr>
        <w:t>лительность периода формирования объема Н</w:t>
      </w:r>
      <w:r>
        <w:rPr>
          <w:color w:val="000000"/>
          <w:sz w:val="26"/>
          <w:szCs w:val="26"/>
        </w:rPr>
        <w:t>Э</w:t>
      </w:r>
      <w:r w:rsidRPr="007A2152">
        <w:rPr>
          <w:color w:val="000000"/>
          <w:sz w:val="26"/>
          <w:szCs w:val="26"/>
        </w:rPr>
        <w:t>ЗТ</w:t>
      </w:r>
      <w:r>
        <w:rPr>
          <w:color w:val="000000"/>
          <w:sz w:val="26"/>
          <w:szCs w:val="26"/>
        </w:rPr>
        <w:t>:</w:t>
      </w:r>
    </w:p>
    <w:p w:rsidR="00CA52ED" w:rsidRPr="007A2152" w:rsidRDefault="00CA52ED" w:rsidP="00891020">
      <w:pPr>
        <w:ind w:firstLine="266"/>
        <w:jc w:val="both"/>
        <w:rPr>
          <w:color w:val="000000"/>
          <w:sz w:val="26"/>
          <w:szCs w:val="26"/>
        </w:rPr>
      </w:pPr>
      <w:r w:rsidRPr="007A2152">
        <w:rPr>
          <w:color w:val="000000"/>
          <w:sz w:val="26"/>
          <w:szCs w:val="26"/>
        </w:rPr>
        <w:t xml:space="preserve">по твердому топливу — 45 суток, по жидкому топливу - 30 суток. </w:t>
      </w:r>
    </w:p>
    <w:p w:rsidR="00891020" w:rsidRDefault="00891020">
      <w:pPr>
        <w:ind w:firstLine="225"/>
        <w:jc w:val="both"/>
        <w:rPr>
          <w:color w:val="000000"/>
          <w:sz w:val="26"/>
          <w:szCs w:val="26"/>
        </w:rPr>
      </w:pPr>
    </w:p>
    <w:p w:rsidR="00CA52ED" w:rsidRPr="007A2152" w:rsidRDefault="00891020">
      <w:pPr>
        <w:ind w:firstLine="225"/>
        <w:jc w:val="both"/>
        <w:rPr>
          <w:sz w:val="26"/>
          <w:szCs w:val="26"/>
        </w:rPr>
      </w:pPr>
      <w:r>
        <w:rPr>
          <w:color w:val="000000"/>
          <w:sz w:val="26"/>
          <w:szCs w:val="26"/>
        </w:rPr>
        <w:t>\</w:t>
      </w:r>
      <w:r w:rsidR="00CA52ED" w:rsidRPr="007A2152">
        <w:rPr>
          <w:color w:val="000000"/>
          <w:sz w:val="26"/>
          <w:szCs w:val="26"/>
        </w:rPr>
        <w:t>Расчет производится по формуле:</w:t>
      </w:r>
    </w:p>
    <w:tbl>
      <w:tblPr>
        <w:tblW w:w="0" w:type="auto"/>
        <w:tblInd w:w="105" w:type="dxa"/>
        <w:tblLayout w:type="fixed"/>
        <w:tblCellMar>
          <w:left w:w="105" w:type="dxa"/>
          <w:right w:w="105" w:type="dxa"/>
        </w:tblCellMar>
        <w:tblLook w:val="0000" w:firstRow="0" w:lastRow="0" w:firstColumn="0" w:lastColumn="0" w:noHBand="0" w:noVBand="0"/>
      </w:tblPr>
      <w:tblGrid>
        <w:gridCol w:w="8520"/>
        <w:gridCol w:w="1395"/>
      </w:tblGrid>
      <w:tr w:rsidR="00CA52ED" w:rsidRPr="007A2152">
        <w:tc>
          <w:tcPr>
            <w:tcW w:w="8520" w:type="dxa"/>
            <w:shd w:val="clear" w:color="auto" w:fill="auto"/>
          </w:tcPr>
          <w:p w:rsidR="00CA52ED" w:rsidRPr="007A2152" w:rsidRDefault="000131D5" w:rsidP="00276BF2">
            <w:pPr>
              <w:jc w:val="right"/>
              <w:rPr>
                <w:color w:val="000000"/>
                <w:sz w:val="26"/>
                <w:szCs w:val="26"/>
              </w:rPr>
            </w:pPr>
            <w:r w:rsidRPr="007A2152">
              <w:rPr>
                <w:noProof/>
                <w:color w:val="000000"/>
                <w:position w:val="-18"/>
                <w:sz w:val="26"/>
                <w:szCs w:val="26"/>
                <w:lang w:eastAsia="ru-RU"/>
              </w:rPr>
              <w:drawing>
                <wp:inline distT="0" distB="0" distL="0" distR="0" wp14:anchorId="1AB63688" wp14:editId="5B56C1B7">
                  <wp:extent cx="2533650" cy="3905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33650" cy="390525"/>
                          </a:xfrm>
                          <a:prstGeom prst="rect">
                            <a:avLst/>
                          </a:prstGeom>
                          <a:solidFill>
                            <a:srgbClr val="FFFFFF"/>
                          </a:solidFill>
                          <a:ln>
                            <a:noFill/>
                          </a:ln>
                        </pic:spPr>
                      </pic:pic>
                    </a:graphicData>
                  </a:graphic>
                </wp:inline>
              </w:drawing>
            </w:r>
            <w:r w:rsidR="00CA52ED" w:rsidRPr="007A2152">
              <w:rPr>
                <w:color w:val="000000"/>
                <w:sz w:val="26"/>
                <w:szCs w:val="26"/>
              </w:rPr>
              <w:t xml:space="preserve">      т,</w:t>
            </w:r>
          </w:p>
        </w:tc>
        <w:tc>
          <w:tcPr>
            <w:tcW w:w="1395" w:type="dxa"/>
            <w:shd w:val="clear" w:color="auto" w:fill="auto"/>
          </w:tcPr>
          <w:p w:rsidR="00CA52ED" w:rsidRPr="007A2152" w:rsidRDefault="004E4F7C" w:rsidP="00B0579B">
            <w:pPr>
              <w:jc w:val="right"/>
              <w:rPr>
                <w:color w:val="000000"/>
                <w:sz w:val="26"/>
                <w:szCs w:val="26"/>
              </w:rPr>
            </w:pPr>
            <w:r>
              <w:rPr>
                <w:color w:val="000000"/>
                <w:sz w:val="26"/>
                <w:szCs w:val="26"/>
              </w:rPr>
              <w:t xml:space="preserve">        </w:t>
            </w:r>
            <w:r w:rsidR="00CA52ED" w:rsidRPr="007A2152">
              <w:rPr>
                <w:color w:val="000000"/>
                <w:sz w:val="26"/>
                <w:szCs w:val="26"/>
              </w:rPr>
              <w:t>(</w:t>
            </w:r>
            <w:r w:rsidR="009A331D" w:rsidRPr="007A2152">
              <w:rPr>
                <w:color w:val="000000"/>
                <w:sz w:val="26"/>
                <w:szCs w:val="26"/>
              </w:rPr>
              <w:t>2</w:t>
            </w:r>
            <w:r w:rsidR="00B0579B">
              <w:rPr>
                <w:color w:val="000000"/>
                <w:sz w:val="26"/>
                <w:szCs w:val="26"/>
              </w:rPr>
              <w:t>3</w:t>
            </w:r>
            <w:r w:rsidR="00CA52ED" w:rsidRPr="007A2152">
              <w:rPr>
                <w:color w:val="000000"/>
                <w:sz w:val="26"/>
                <w:szCs w:val="26"/>
              </w:rPr>
              <w:t>)</w:t>
            </w:r>
          </w:p>
        </w:tc>
      </w:tr>
    </w:tbl>
    <w:p w:rsidR="00CA52ED" w:rsidRPr="007A2152" w:rsidRDefault="00CA52ED">
      <w:pPr>
        <w:ind w:left="600" w:hanging="600"/>
        <w:jc w:val="both"/>
        <w:rPr>
          <w:sz w:val="26"/>
          <w:szCs w:val="26"/>
        </w:rPr>
      </w:pPr>
      <w:r w:rsidRPr="007A2152">
        <w:rPr>
          <w:color w:val="000000"/>
          <w:sz w:val="26"/>
          <w:szCs w:val="26"/>
        </w:rPr>
        <w:t xml:space="preserve">где </w:t>
      </w:r>
      <w:r w:rsidR="000131D5" w:rsidRPr="007A2152">
        <w:rPr>
          <w:noProof/>
          <w:color w:val="000000"/>
          <w:position w:val="-9"/>
          <w:sz w:val="26"/>
          <w:szCs w:val="26"/>
          <w:lang w:eastAsia="ru-RU"/>
        </w:rPr>
        <w:drawing>
          <wp:inline distT="0" distB="0" distL="0" distR="0" wp14:anchorId="2A52802B" wp14:editId="3A0BC0AC">
            <wp:extent cx="352425" cy="2667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solidFill>
                      <a:srgbClr val="FFFFFF"/>
                    </a:solidFill>
                    <a:ln>
                      <a:noFill/>
                    </a:ln>
                  </pic:spPr>
                </pic:pic>
              </a:graphicData>
            </a:graphic>
          </wp:inline>
        </w:drawing>
      </w:r>
      <w:r w:rsidRPr="007A2152">
        <w:rPr>
          <w:color w:val="000000"/>
          <w:sz w:val="26"/>
          <w:szCs w:val="26"/>
        </w:rPr>
        <w:t xml:space="preserve"> - среднее значение отпуска тепловой энергии в тепловую сеть в течение трех наиболее холодных месяцев, Гкал/сутки;</w:t>
      </w:r>
    </w:p>
    <w:p w:rsidR="00CA52ED" w:rsidRPr="007A2152" w:rsidRDefault="000131D5">
      <w:pPr>
        <w:ind w:firstLine="480"/>
        <w:jc w:val="both"/>
        <w:rPr>
          <w:i/>
          <w:iCs/>
          <w:color w:val="000000"/>
          <w:sz w:val="26"/>
          <w:szCs w:val="26"/>
        </w:rPr>
      </w:pPr>
      <w:r w:rsidRPr="007A2152">
        <w:rPr>
          <w:noProof/>
          <w:color w:val="000000"/>
          <w:position w:val="-6"/>
          <w:sz w:val="26"/>
          <w:szCs w:val="26"/>
          <w:lang w:eastAsia="ru-RU"/>
        </w:rPr>
        <w:drawing>
          <wp:inline distT="0" distB="0" distL="0" distR="0" wp14:anchorId="6FEB5229" wp14:editId="31BBDA45">
            <wp:extent cx="390525" cy="2381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00CA52ED" w:rsidRPr="007A2152">
        <w:rPr>
          <w:color w:val="000000"/>
          <w:sz w:val="26"/>
          <w:szCs w:val="26"/>
        </w:rPr>
        <w:t xml:space="preserve"> - расчетный норматив средневзвешенного удельного расхода топлива на отпущенную тепловую энергию по трем наиболее холодным месяцам, кг </w:t>
      </w:r>
      <w:proofErr w:type="spellStart"/>
      <w:r w:rsidR="00CA52ED" w:rsidRPr="007A2152">
        <w:rPr>
          <w:color w:val="000000"/>
          <w:sz w:val="26"/>
          <w:szCs w:val="26"/>
        </w:rPr>
        <w:t>у.т</w:t>
      </w:r>
      <w:proofErr w:type="spellEnd"/>
      <w:r w:rsidR="00CA52ED" w:rsidRPr="007A2152">
        <w:rPr>
          <w:color w:val="000000"/>
          <w:sz w:val="26"/>
          <w:szCs w:val="26"/>
        </w:rPr>
        <w:t>./Гкал;</w:t>
      </w:r>
    </w:p>
    <w:p w:rsidR="00CA52ED" w:rsidRPr="007A2152" w:rsidRDefault="00CA52ED">
      <w:pPr>
        <w:ind w:firstLine="480"/>
        <w:jc w:val="both"/>
        <w:rPr>
          <w:i/>
          <w:iCs/>
          <w:color w:val="000000"/>
          <w:sz w:val="26"/>
          <w:szCs w:val="26"/>
        </w:rPr>
      </w:pPr>
      <w:r w:rsidRPr="007A2152">
        <w:rPr>
          <w:i/>
          <w:iCs/>
          <w:color w:val="000000"/>
          <w:sz w:val="26"/>
          <w:szCs w:val="26"/>
        </w:rPr>
        <w:t>К</w:t>
      </w:r>
      <w:r w:rsidRPr="007A2152">
        <w:rPr>
          <w:color w:val="000000"/>
          <w:sz w:val="26"/>
          <w:szCs w:val="26"/>
        </w:rPr>
        <w:t xml:space="preserve"> - коэффициент перевода натурального топлива в условное;  </w:t>
      </w:r>
    </w:p>
    <w:p w:rsidR="00CA52ED" w:rsidRPr="007A2152" w:rsidRDefault="00CA52ED">
      <w:pPr>
        <w:ind w:firstLine="225"/>
        <w:jc w:val="both"/>
        <w:rPr>
          <w:color w:val="000000"/>
          <w:sz w:val="26"/>
          <w:szCs w:val="26"/>
        </w:rPr>
      </w:pPr>
      <w:r w:rsidRPr="007A2152">
        <w:rPr>
          <w:i/>
          <w:iCs/>
          <w:color w:val="000000"/>
          <w:sz w:val="26"/>
          <w:szCs w:val="26"/>
        </w:rPr>
        <w:t xml:space="preserve">   Т</w:t>
      </w:r>
      <w:r w:rsidRPr="007A2152">
        <w:rPr>
          <w:color w:val="000000"/>
          <w:sz w:val="26"/>
          <w:szCs w:val="26"/>
        </w:rPr>
        <w:t xml:space="preserve"> - количество суток, на которое рассчитывается запас.</w:t>
      </w:r>
    </w:p>
    <w:p w:rsidR="00CA52ED" w:rsidRDefault="008E7EEC" w:rsidP="00AE3249">
      <w:pPr>
        <w:pStyle w:val="Heading"/>
        <w:spacing w:before="120" w:after="120"/>
        <w:jc w:val="center"/>
        <w:rPr>
          <w:color w:val="000000"/>
        </w:rPr>
      </w:pPr>
      <w:r w:rsidRPr="008E7EEC">
        <w:rPr>
          <w:rFonts w:ascii="Times New Roman" w:hAnsi="Times New Roman" w:cs="Times New Roman"/>
          <w:b w:val="0"/>
          <w:color w:val="000000"/>
          <w:sz w:val="26"/>
          <w:szCs w:val="26"/>
        </w:rPr>
        <w:t>Таблица7.2.2</w:t>
      </w:r>
      <w:r>
        <w:rPr>
          <w:rFonts w:ascii="Times New Roman" w:hAnsi="Times New Roman" w:cs="Times New Roman"/>
          <w:b w:val="0"/>
          <w:sz w:val="26"/>
          <w:szCs w:val="26"/>
        </w:rPr>
        <w:t xml:space="preserve">. </w:t>
      </w:r>
      <w:r w:rsidR="00CA52ED" w:rsidRPr="007A2152">
        <w:rPr>
          <w:rFonts w:ascii="Times New Roman" w:hAnsi="Times New Roman" w:cs="Times New Roman"/>
          <w:b w:val="0"/>
          <w:sz w:val="26"/>
          <w:szCs w:val="26"/>
        </w:rPr>
        <w:t xml:space="preserve">Основные исходные данные и результаты расчета создания нормативного </w:t>
      </w:r>
      <w:r w:rsidR="00CA52ED" w:rsidRPr="007A2152">
        <w:rPr>
          <w:rFonts w:ascii="Times New Roman" w:hAnsi="Times New Roman" w:cs="Times New Roman"/>
          <w:b w:val="0"/>
          <w:color w:val="000000"/>
          <w:sz w:val="26"/>
          <w:szCs w:val="26"/>
        </w:rPr>
        <w:t>эксплуатационного</w:t>
      </w:r>
      <w:r w:rsidR="00CA52ED" w:rsidRPr="007A2152">
        <w:rPr>
          <w:rFonts w:ascii="Times New Roman" w:hAnsi="Times New Roman" w:cs="Times New Roman"/>
          <w:b w:val="0"/>
          <w:sz w:val="26"/>
          <w:szCs w:val="26"/>
        </w:rPr>
        <w:t xml:space="preserve"> запаса топлива (НЭЗТ) </w:t>
      </w:r>
    </w:p>
    <w:tbl>
      <w:tblPr>
        <w:tblW w:w="10231"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1185"/>
        <w:gridCol w:w="1204"/>
        <w:gridCol w:w="1231"/>
        <w:gridCol w:w="1074"/>
        <w:gridCol w:w="1473"/>
        <w:gridCol w:w="1019"/>
        <w:gridCol w:w="870"/>
      </w:tblGrid>
      <w:tr w:rsidR="002012D1" w:rsidTr="00812DCF">
        <w:tc>
          <w:tcPr>
            <w:tcW w:w="2175" w:type="dxa"/>
            <w:shd w:val="clear" w:color="auto" w:fill="auto"/>
            <w:vAlign w:val="center"/>
          </w:tcPr>
          <w:p w:rsidR="00CA52ED" w:rsidRDefault="00CA52ED" w:rsidP="002D3E89">
            <w:pPr>
              <w:jc w:val="center"/>
              <w:rPr>
                <w:color w:val="000000"/>
                <w:sz w:val="22"/>
              </w:rPr>
            </w:pPr>
            <w:r>
              <w:rPr>
                <w:color w:val="000000"/>
                <w:sz w:val="22"/>
              </w:rPr>
              <w:t>Наименование теплоснабжающей организации</w:t>
            </w:r>
          </w:p>
        </w:tc>
        <w:tc>
          <w:tcPr>
            <w:tcW w:w="1185" w:type="dxa"/>
            <w:shd w:val="clear" w:color="auto" w:fill="auto"/>
            <w:vAlign w:val="center"/>
          </w:tcPr>
          <w:p w:rsidR="00CA52ED" w:rsidRDefault="00CA52ED" w:rsidP="002D3E89">
            <w:pPr>
              <w:jc w:val="center"/>
              <w:rPr>
                <w:color w:val="000000"/>
                <w:sz w:val="22"/>
              </w:rPr>
            </w:pPr>
            <w:r>
              <w:rPr>
                <w:color w:val="000000"/>
                <w:sz w:val="22"/>
              </w:rPr>
              <w:t xml:space="preserve">Вид </w:t>
            </w:r>
          </w:p>
          <w:p w:rsidR="00CA52ED" w:rsidRDefault="00CA52ED" w:rsidP="002D3E89">
            <w:pPr>
              <w:jc w:val="center"/>
              <w:rPr>
                <w:color w:val="000000"/>
                <w:sz w:val="22"/>
              </w:rPr>
            </w:pPr>
            <w:r>
              <w:rPr>
                <w:color w:val="000000"/>
                <w:sz w:val="22"/>
              </w:rPr>
              <w:t xml:space="preserve">топлива </w:t>
            </w:r>
          </w:p>
        </w:tc>
        <w:tc>
          <w:tcPr>
            <w:tcW w:w="1204" w:type="dxa"/>
            <w:shd w:val="clear" w:color="auto" w:fill="auto"/>
            <w:vAlign w:val="center"/>
          </w:tcPr>
          <w:p w:rsidR="00CA52ED" w:rsidRDefault="00CA52ED" w:rsidP="004D20B8">
            <w:pPr>
              <w:jc w:val="center"/>
              <w:rPr>
                <w:color w:val="000000"/>
                <w:sz w:val="22"/>
              </w:rPr>
            </w:pPr>
            <w:proofErr w:type="spellStart"/>
            <w:r>
              <w:rPr>
                <w:color w:val="000000"/>
                <w:sz w:val="22"/>
              </w:rPr>
              <w:t>Среднесут</w:t>
            </w:r>
            <w:proofErr w:type="spellEnd"/>
            <w:r>
              <w:rPr>
                <w:color w:val="000000"/>
                <w:sz w:val="22"/>
              </w:rPr>
              <w:t xml:space="preserve">. отпуск </w:t>
            </w:r>
            <w:proofErr w:type="spellStart"/>
            <w:r>
              <w:rPr>
                <w:color w:val="000000"/>
                <w:sz w:val="22"/>
              </w:rPr>
              <w:t>теплоэне</w:t>
            </w:r>
            <w:r w:rsidR="004D20B8">
              <w:rPr>
                <w:color w:val="000000"/>
                <w:sz w:val="22"/>
              </w:rPr>
              <w:t>р</w:t>
            </w:r>
            <w:r>
              <w:rPr>
                <w:color w:val="000000"/>
                <w:sz w:val="22"/>
              </w:rPr>
              <w:t>-гии</w:t>
            </w:r>
            <w:proofErr w:type="spellEnd"/>
            <w:r>
              <w:rPr>
                <w:color w:val="000000"/>
                <w:sz w:val="22"/>
              </w:rPr>
              <w:t xml:space="preserve">, Гкал/сут. </w:t>
            </w:r>
          </w:p>
        </w:tc>
        <w:tc>
          <w:tcPr>
            <w:tcW w:w="1231" w:type="dxa"/>
            <w:shd w:val="clear" w:color="auto" w:fill="auto"/>
            <w:vAlign w:val="center"/>
          </w:tcPr>
          <w:p w:rsidR="00CA52ED" w:rsidRDefault="00CA52ED" w:rsidP="002D3E89">
            <w:pPr>
              <w:jc w:val="center"/>
              <w:rPr>
                <w:color w:val="000000"/>
                <w:sz w:val="22"/>
              </w:rPr>
            </w:pPr>
            <w:r>
              <w:rPr>
                <w:color w:val="000000"/>
                <w:sz w:val="22"/>
              </w:rPr>
              <w:t xml:space="preserve">Норматив удельного расхода топлива, </w:t>
            </w:r>
            <w:r w:rsidR="002D3E89">
              <w:rPr>
                <w:color w:val="000000"/>
                <w:sz w:val="22"/>
              </w:rPr>
              <w:t xml:space="preserve">    </w:t>
            </w:r>
            <w:r>
              <w:rPr>
                <w:color w:val="000000"/>
                <w:sz w:val="22"/>
              </w:rPr>
              <w:t xml:space="preserve">т </w:t>
            </w:r>
            <w:proofErr w:type="spellStart"/>
            <w:r>
              <w:rPr>
                <w:color w:val="000000"/>
                <w:sz w:val="22"/>
              </w:rPr>
              <w:t>у.т</w:t>
            </w:r>
            <w:proofErr w:type="spellEnd"/>
            <w:r>
              <w:rPr>
                <w:color w:val="000000"/>
                <w:sz w:val="22"/>
              </w:rPr>
              <w:t xml:space="preserve">./Гкал </w:t>
            </w:r>
          </w:p>
        </w:tc>
        <w:tc>
          <w:tcPr>
            <w:tcW w:w="1074" w:type="dxa"/>
            <w:shd w:val="clear" w:color="auto" w:fill="auto"/>
            <w:vAlign w:val="center"/>
          </w:tcPr>
          <w:p w:rsidR="00CA52ED" w:rsidRDefault="00CA52ED" w:rsidP="002D3E89">
            <w:pPr>
              <w:jc w:val="center"/>
              <w:rPr>
                <w:color w:val="000000"/>
                <w:sz w:val="22"/>
              </w:rPr>
            </w:pPr>
            <w:r>
              <w:rPr>
                <w:color w:val="000000"/>
                <w:sz w:val="22"/>
              </w:rPr>
              <w:t>Средне-</w:t>
            </w:r>
          </w:p>
          <w:p w:rsidR="009D725D" w:rsidRDefault="00CA52ED" w:rsidP="002D3E89">
            <w:pPr>
              <w:jc w:val="center"/>
              <w:rPr>
                <w:color w:val="000000"/>
                <w:sz w:val="22"/>
              </w:rPr>
            </w:pPr>
            <w:r>
              <w:rPr>
                <w:color w:val="000000"/>
                <w:sz w:val="22"/>
              </w:rPr>
              <w:t xml:space="preserve">суточный расход топлива, </w:t>
            </w:r>
            <w:r w:rsidR="002D3E89">
              <w:rPr>
                <w:color w:val="000000"/>
                <w:sz w:val="22"/>
              </w:rPr>
              <w:t xml:space="preserve"> </w:t>
            </w:r>
          </w:p>
          <w:p w:rsidR="00CA52ED" w:rsidRDefault="00CA52ED" w:rsidP="002D3E89">
            <w:pPr>
              <w:jc w:val="center"/>
              <w:rPr>
                <w:color w:val="000000"/>
                <w:sz w:val="22"/>
              </w:rPr>
            </w:pPr>
            <w:r>
              <w:rPr>
                <w:color w:val="000000"/>
                <w:sz w:val="22"/>
              </w:rPr>
              <w:t xml:space="preserve">т </w:t>
            </w:r>
            <w:proofErr w:type="spellStart"/>
            <w:r>
              <w:rPr>
                <w:color w:val="000000"/>
                <w:sz w:val="22"/>
              </w:rPr>
              <w:t>у.т</w:t>
            </w:r>
            <w:proofErr w:type="spellEnd"/>
            <w:r>
              <w:rPr>
                <w:color w:val="000000"/>
                <w:sz w:val="22"/>
              </w:rPr>
              <w:t xml:space="preserve">. </w:t>
            </w:r>
          </w:p>
        </w:tc>
        <w:tc>
          <w:tcPr>
            <w:tcW w:w="1473" w:type="dxa"/>
            <w:shd w:val="clear" w:color="auto" w:fill="auto"/>
            <w:vAlign w:val="center"/>
          </w:tcPr>
          <w:p w:rsidR="00CA52ED" w:rsidRDefault="00CA52ED" w:rsidP="002D3E89">
            <w:pPr>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vAlign w:val="center"/>
          </w:tcPr>
          <w:p w:rsidR="00CA52ED" w:rsidRDefault="00CA52ED" w:rsidP="002D3E89">
            <w:pPr>
              <w:jc w:val="center"/>
              <w:rPr>
                <w:color w:val="000000"/>
                <w:sz w:val="22"/>
              </w:rPr>
            </w:pPr>
            <w:proofErr w:type="spellStart"/>
            <w:r>
              <w:rPr>
                <w:color w:val="000000"/>
                <w:sz w:val="22"/>
              </w:rPr>
              <w:t>Количе-ство</w:t>
            </w:r>
            <w:proofErr w:type="spellEnd"/>
            <w:r>
              <w:rPr>
                <w:color w:val="000000"/>
                <w:sz w:val="22"/>
              </w:rPr>
              <w:t xml:space="preserve"> суток для расчета запаса </w:t>
            </w:r>
          </w:p>
        </w:tc>
        <w:tc>
          <w:tcPr>
            <w:tcW w:w="870" w:type="dxa"/>
            <w:shd w:val="clear" w:color="auto" w:fill="auto"/>
            <w:vAlign w:val="center"/>
          </w:tcPr>
          <w:p w:rsidR="009D725D" w:rsidRDefault="00CA52ED" w:rsidP="002D3E89">
            <w:pPr>
              <w:jc w:val="center"/>
              <w:rPr>
                <w:color w:val="000000"/>
                <w:sz w:val="22"/>
              </w:rPr>
            </w:pPr>
            <w:r>
              <w:rPr>
                <w:color w:val="000000"/>
                <w:sz w:val="22"/>
              </w:rPr>
              <w:t xml:space="preserve">НЭЗТ, </w:t>
            </w:r>
          </w:p>
          <w:p w:rsidR="00CA52ED" w:rsidRDefault="00CA52ED" w:rsidP="002D3E89">
            <w:pPr>
              <w:jc w:val="center"/>
              <w:rPr>
                <w:color w:val="000000"/>
                <w:sz w:val="22"/>
              </w:rPr>
            </w:pPr>
            <w:r>
              <w:rPr>
                <w:color w:val="000000"/>
                <w:sz w:val="22"/>
              </w:rPr>
              <w:t xml:space="preserve"> т </w:t>
            </w:r>
          </w:p>
        </w:tc>
      </w:tr>
      <w:tr w:rsidR="00822881" w:rsidTr="00822881">
        <w:tc>
          <w:tcPr>
            <w:tcW w:w="2175" w:type="dxa"/>
            <w:shd w:val="clear" w:color="auto" w:fill="auto"/>
            <w:vAlign w:val="center"/>
          </w:tcPr>
          <w:p w:rsidR="00822881" w:rsidRDefault="00822881" w:rsidP="00822881">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822881" w:rsidRDefault="00822881" w:rsidP="00822881">
            <w:pPr>
              <w:suppressAutoHyphens w:val="0"/>
              <w:jc w:val="center"/>
              <w:rPr>
                <w:rFonts w:eastAsia="Times New Roman"/>
                <w:color w:val="000000"/>
                <w:sz w:val="22"/>
                <w:lang w:eastAsia="ru-RU"/>
              </w:rPr>
            </w:pPr>
            <w:r>
              <w:rPr>
                <w:color w:val="000000"/>
                <w:sz w:val="22"/>
              </w:rPr>
              <w:t>каменный уголь</w:t>
            </w:r>
          </w:p>
        </w:tc>
        <w:tc>
          <w:tcPr>
            <w:tcW w:w="1204" w:type="dxa"/>
            <w:shd w:val="clear" w:color="auto" w:fill="auto"/>
            <w:vAlign w:val="center"/>
          </w:tcPr>
          <w:p w:rsidR="00822881" w:rsidRDefault="00822881" w:rsidP="00822881">
            <w:pPr>
              <w:jc w:val="center"/>
              <w:rPr>
                <w:color w:val="000000"/>
                <w:szCs w:val="24"/>
              </w:rPr>
            </w:pPr>
            <w:r>
              <w:rPr>
                <w:color w:val="000000"/>
              </w:rPr>
              <w:t>36,2</w:t>
            </w:r>
          </w:p>
        </w:tc>
        <w:tc>
          <w:tcPr>
            <w:tcW w:w="1231" w:type="dxa"/>
            <w:shd w:val="clear" w:color="auto" w:fill="auto"/>
            <w:vAlign w:val="center"/>
          </w:tcPr>
          <w:p w:rsidR="00822881" w:rsidRDefault="00822881" w:rsidP="00822881">
            <w:pPr>
              <w:jc w:val="center"/>
              <w:rPr>
                <w:color w:val="000000"/>
              </w:rPr>
            </w:pPr>
            <w:r>
              <w:rPr>
                <w:color w:val="000000"/>
              </w:rPr>
              <w:t>0,22059</w:t>
            </w:r>
          </w:p>
        </w:tc>
        <w:tc>
          <w:tcPr>
            <w:tcW w:w="1074" w:type="dxa"/>
            <w:shd w:val="clear" w:color="auto" w:fill="auto"/>
            <w:vAlign w:val="center"/>
          </w:tcPr>
          <w:p w:rsidR="00822881" w:rsidRDefault="00822881" w:rsidP="00822881">
            <w:pPr>
              <w:jc w:val="center"/>
              <w:rPr>
                <w:color w:val="000000"/>
              </w:rPr>
            </w:pPr>
            <w:r>
              <w:rPr>
                <w:color w:val="000000"/>
              </w:rPr>
              <w:t>8,0</w:t>
            </w:r>
          </w:p>
        </w:tc>
        <w:tc>
          <w:tcPr>
            <w:tcW w:w="1473" w:type="dxa"/>
            <w:shd w:val="clear" w:color="auto" w:fill="auto"/>
            <w:vAlign w:val="center"/>
          </w:tcPr>
          <w:p w:rsidR="00822881" w:rsidRDefault="00822881" w:rsidP="00822881">
            <w:pPr>
              <w:jc w:val="center"/>
              <w:rPr>
                <w:color w:val="000000"/>
              </w:rPr>
            </w:pPr>
            <w:r>
              <w:rPr>
                <w:color w:val="000000"/>
              </w:rPr>
              <w:t>0,73</w:t>
            </w:r>
          </w:p>
        </w:tc>
        <w:tc>
          <w:tcPr>
            <w:tcW w:w="1019" w:type="dxa"/>
            <w:shd w:val="clear" w:color="auto" w:fill="auto"/>
            <w:vAlign w:val="center"/>
          </w:tcPr>
          <w:p w:rsidR="00822881" w:rsidRDefault="00822881" w:rsidP="00822881">
            <w:pPr>
              <w:jc w:val="center"/>
              <w:rPr>
                <w:color w:val="000000"/>
              </w:rPr>
            </w:pPr>
            <w:r>
              <w:rPr>
                <w:color w:val="000000"/>
              </w:rPr>
              <w:t>45</w:t>
            </w:r>
          </w:p>
        </w:tc>
        <w:tc>
          <w:tcPr>
            <w:tcW w:w="870" w:type="dxa"/>
            <w:shd w:val="clear" w:color="auto" w:fill="auto"/>
            <w:vAlign w:val="center"/>
          </w:tcPr>
          <w:p w:rsidR="00822881" w:rsidRDefault="00822881" w:rsidP="00822881">
            <w:pPr>
              <w:jc w:val="center"/>
              <w:rPr>
                <w:color w:val="000000"/>
              </w:rPr>
            </w:pPr>
            <w:r>
              <w:rPr>
                <w:color w:val="000000"/>
              </w:rPr>
              <w:t>492,0</w:t>
            </w:r>
          </w:p>
        </w:tc>
      </w:tr>
      <w:tr w:rsidR="00822881" w:rsidTr="00822881">
        <w:tc>
          <w:tcPr>
            <w:tcW w:w="2175" w:type="dxa"/>
            <w:vMerge w:val="restart"/>
            <w:shd w:val="clear" w:color="auto" w:fill="auto"/>
            <w:vAlign w:val="center"/>
          </w:tcPr>
          <w:p w:rsidR="00822881" w:rsidRDefault="00822881" w:rsidP="00822881">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822881" w:rsidRDefault="00822881" w:rsidP="00822881">
            <w:pPr>
              <w:jc w:val="center"/>
              <w:rPr>
                <w:color w:val="000000"/>
              </w:rPr>
            </w:pPr>
            <w:r>
              <w:rPr>
                <w:color w:val="000000"/>
              </w:rPr>
              <w:t>мазут</w:t>
            </w:r>
          </w:p>
        </w:tc>
        <w:tc>
          <w:tcPr>
            <w:tcW w:w="1204" w:type="dxa"/>
            <w:vMerge w:val="restart"/>
            <w:shd w:val="clear" w:color="auto" w:fill="auto"/>
            <w:vAlign w:val="center"/>
          </w:tcPr>
          <w:p w:rsidR="00822881" w:rsidRDefault="00822881" w:rsidP="00822881">
            <w:pPr>
              <w:jc w:val="center"/>
              <w:rPr>
                <w:color w:val="000000"/>
              </w:rPr>
            </w:pPr>
            <w:r>
              <w:rPr>
                <w:color w:val="000000"/>
              </w:rPr>
              <w:t>153,7</w:t>
            </w:r>
          </w:p>
          <w:p w:rsidR="00822881" w:rsidRDefault="00822881" w:rsidP="00822881">
            <w:pPr>
              <w:jc w:val="center"/>
              <w:rPr>
                <w:color w:val="000000"/>
              </w:rPr>
            </w:pPr>
            <w:r>
              <w:rPr>
                <w:color w:val="000000"/>
              </w:rPr>
              <w:t>1038,0</w:t>
            </w:r>
          </w:p>
        </w:tc>
        <w:tc>
          <w:tcPr>
            <w:tcW w:w="1231" w:type="dxa"/>
            <w:vMerge w:val="restart"/>
            <w:shd w:val="clear" w:color="auto" w:fill="auto"/>
            <w:vAlign w:val="center"/>
          </w:tcPr>
          <w:p w:rsidR="00822881" w:rsidRDefault="00822881" w:rsidP="00822881">
            <w:pPr>
              <w:jc w:val="center"/>
              <w:rPr>
                <w:color w:val="000000"/>
              </w:rPr>
            </w:pPr>
            <w:r>
              <w:rPr>
                <w:color w:val="000000"/>
              </w:rPr>
              <w:t>0,21468</w:t>
            </w:r>
          </w:p>
          <w:p w:rsidR="00822881" w:rsidRDefault="00822881" w:rsidP="00822881">
            <w:pPr>
              <w:jc w:val="center"/>
              <w:rPr>
                <w:color w:val="000000"/>
              </w:rPr>
            </w:pPr>
            <w:r>
              <w:rPr>
                <w:color w:val="000000"/>
              </w:rPr>
              <w:t>0,21468</w:t>
            </w:r>
          </w:p>
        </w:tc>
        <w:tc>
          <w:tcPr>
            <w:tcW w:w="1074" w:type="dxa"/>
            <w:shd w:val="clear" w:color="auto" w:fill="auto"/>
            <w:vAlign w:val="center"/>
          </w:tcPr>
          <w:p w:rsidR="00822881" w:rsidRDefault="00822881" w:rsidP="00822881">
            <w:pPr>
              <w:jc w:val="center"/>
              <w:rPr>
                <w:color w:val="000000"/>
              </w:rPr>
            </w:pPr>
            <w:r>
              <w:rPr>
                <w:color w:val="000000"/>
              </w:rPr>
              <w:t>33,0</w:t>
            </w:r>
          </w:p>
        </w:tc>
        <w:tc>
          <w:tcPr>
            <w:tcW w:w="1473" w:type="dxa"/>
            <w:shd w:val="clear" w:color="auto" w:fill="auto"/>
            <w:vAlign w:val="center"/>
          </w:tcPr>
          <w:p w:rsidR="00822881" w:rsidRDefault="00822881" w:rsidP="00822881">
            <w:pPr>
              <w:jc w:val="center"/>
              <w:rPr>
                <w:color w:val="000000"/>
              </w:rPr>
            </w:pPr>
            <w:r>
              <w:rPr>
                <w:color w:val="000000"/>
              </w:rPr>
              <w:t>1,36</w:t>
            </w:r>
          </w:p>
        </w:tc>
        <w:tc>
          <w:tcPr>
            <w:tcW w:w="1019" w:type="dxa"/>
            <w:shd w:val="clear" w:color="auto" w:fill="auto"/>
            <w:vAlign w:val="center"/>
          </w:tcPr>
          <w:p w:rsidR="00822881" w:rsidRDefault="00822881" w:rsidP="00822881">
            <w:pPr>
              <w:jc w:val="center"/>
              <w:rPr>
                <w:color w:val="000000"/>
              </w:rPr>
            </w:pPr>
            <w:r>
              <w:rPr>
                <w:color w:val="000000"/>
              </w:rPr>
              <w:t>30</w:t>
            </w:r>
          </w:p>
        </w:tc>
        <w:tc>
          <w:tcPr>
            <w:tcW w:w="870" w:type="dxa"/>
            <w:shd w:val="clear" w:color="auto" w:fill="auto"/>
            <w:vAlign w:val="center"/>
          </w:tcPr>
          <w:p w:rsidR="00822881" w:rsidRDefault="00822881" w:rsidP="00822881">
            <w:pPr>
              <w:jc w:val="center"/>
              <w:rPr>
                <w:color w:val="000000"/>
              </w:rPr>
            </w:pPr>
            <w:r>
              <w:rPr>
                <w:color w:val="000000"/>
              </w:rPr>
              <w:t>728,0</w:t>
            </w:r>
          </w:p>
        </w:tc>
      </w:tr>
      <w:tr w:rsidR="00822881" w:rsidTr="00822881">
        <w:tc>
          <w:tcPr>
            <w:tcW w:w="2175" w:type="dxa"/>
            <w:vMerge/>
            <w:shd w:val="clear" w:color="auto" w:fill="auto"/>
            <w:vAlign w:val="center"/>
          </w:tcPr>
          <w:p w:rsidR="00822881" w:rsidRPr="006730D4" w:rsidRDefault="00822881" w:rsidP="00822881">
            <w:pPr>
              <w:pStyle w:val="ConsPlusNormal"/>
              <w:widowControl/>
              <w:tabs>
                <w:tab w:val="left" w:pos="-389"/>
              </w:tabs>
              <w:ind w:left="37" w:right="-46" w:firstLine="0"/>
              <w:rPr>
                <w:rFonts w:ascii="Times New Roman" w:hAnsi="Times New Roman" w:cs="Times New Roman"/>
                <w:bCs/>
                <w:sz w:val="24"/>
                <w:szCs w:val="24"/>
              </w:rPr>
            </w:pPr>
          </w:p>
        </w:tc>
        <w:tc>
          <w:tcPr>
            <w:tcW w:w="1185" w:type="dxa"/>
            <w:shd w:val="clear" w:color="auto" w:fill="auto"/>
            <w:vAlign w:val="center"/>
          </w:tcPr>
          <w:p w:rsidR="00822881" w:rsidRDefault="00822881" w:rsidP="00822881">
            <w:pPr>
              <w:ind w:left="-3" w:right="-59"/>
              <w:rPr>
                <w:color w:val="000000"/>
                <w:sz w:val="22"/>
              </w:rPr>
            </w:pPr>
            <w:r>
              <w:rPr>
                <w:color w:val="000000"/>
                <w:sz w:val="22"/>
              </w:rPr>
              <w:t>каменный уголь</w:t>
            </w:r>
          </w:p>
        </w:tc>
        <w:tc>
          <w:tcPr>
            <w:tcW w:w="1204" w:type="dxa"/>
            <w:vMerge/>
            <w:shd w:val="clear" w:color="auto" w:fill="auto"/>
            <w:vAlign w:val="center"/>
          </w:tcPr>
          <w:p w:rsidR="00822881" w:rsidRDefault="00822881" w:rsidP="00822881">
            <w:pPr>
              <w:jc w:val="center"/>
              <w:rPr>
                <w:color w:val="000000"/>
              </w:rPr>
            </w:pPr>
          </w:p>
        </w:tc>
        <w:tc>
          <w:tcPr>
            <w:tcW w:w="1231" w:type="dxa"/>
            <w:vMerge/>
            <w:shd w:val="clear" w:color="auto" w:fill="auto"/>
            <w:vAlign w:val="center"/>
          </w:tcPr>
          <w:p w:rsidR="00822881" w:rsidRDefault="00822881" w:rsidP="00822881">
            <w:pPr>
              <w:jc w:val="center"/>
              <w:rPr>
                <w:color w:val="000000"/>
              </w:rPr>
            </w:pPr>
          </w:p>
        </w:tc>
        <w:tc>
          <w:tcPr>
            <w:tcW w:w="1074" w:type="dxa"/>
            <w:shd w:val="clear" w:color="auto" w:fill="auto"/>
            <w:vAlign w:val="center"/>
          </w:tcPr>
          <w:p w:rsidR="00822881" w:rsidRDefault="00822881" w:rsidP="00822881">
            <w:pPr>
              <w:jc w:val="center"/>
              <w:rPr>
                <w:color w:val="000000"/>
              </w:rPr>
            </w:pPr>
            <w:r>
              <w:rPr>
                <w:color w:val="000000"/>
              </w:rPr>
              <w:t>222,8</w:t>
            </w:r>
          </w:p>
        </w:tc>
        <w:tc>
          <w:tcPr>
            <w:tcW w:w="1473" w:type="dxa"/>
            <w:shd w:val="clear" w:color="auto" w:fill="auto"/>
            <w:vAlign w:val="center"/>
          </w:tcPr>
          <w:p w:rsidR="00822881" w:rsidRDefault="00822881" w:rsidP="00822881">
            <w:pPr>
              <w:jc w:val="center"/>
              <w:rPr>
                <w:color w:val="000000"/>
              </w:rPr>
            </w:pPr>
            <w:r>
              <w:rPr>
                <w:color w:val="000000"/>
              </w:rPr>
              <w:t>0,73</w:t>
            </w:r>
          </w:p>
        </w:tc>
        <w:tc>
          <w:tcPr>
            <w:tcW w:w="1019" w:type="dxa"/>
            <w:shd w:val="clear" w:color="auto" w:fill="auto"/>
            <w:vAlign w:val="center"/>
          </w:tcPr>
          <w:p w:rsidR="00822881" w:rsidRDefault="00822881" w:rsidP="00822881">
            <w:pPr>
              <w:jc w:val="center"/>
              <w:rPr>
                <w:color w:val="000000"/>
              </w:rPr>
            </w:pPr>
            <w:r>
              <w:rPr>
                <w:color w:val="000000"/>
              </w:rPr>
              <w:t>45</w:t>
            </w:r>
          </w:p>
        </w:tc>
        <w:tc>
          <w:tcPr>
            <w:tcW w:w="870" w:type="dxa"/>
            <w:shd w:val="clear" w:color="auto" w:fill="auto"/>
            <w:vAlign w:val="center"/>
          </w:tcPr>
          <w:p w:rsidR="00822881" w:rsidRDefault="00822881" w:rsidP="00822881">
            <w:pPr>
              <w:jc w:val="center"/>
              <w:rPr>
                <w:color w:val="000000"/>
              </w:rPr>
            </w:pPr>
            <w:r>
              <w:rPr>
                <w:color w:val="000000"/>
              </w:rPr>
              <w:t>13736,5</w:t>
            </w:r>
          </w:p>
        </w:tc>
      </w:tr>
      <w:tr w:rsidR="00822881" w:rsidTr="00822881">
        <w:tc>
          <w:tcPr>
            <w:tcW w:w="2175" w:type="dxa"/>
            <w:shd w:val="clear" w:color="auto" w:fill="auto"/>
            <w:vAlign w:val="center"/>
          </w:tcPr>
          <w:p w:rsidR="00822881" w:rsidRDefault="00822881" w:rsidP="00822881">
            <w:pPr>
              <w:pStyle w:val="ConsPlusNormal"/>
              <w:widowControl/>
              <w:tabs>
                <w:tab w:val="left" w:pos="-389"/>
              </w:tabs>
              <w:ind w:left="37" w:right="-46" w:firstLine="0"/>
              <w:rPr>
                <w:color w:val="000000"/>
                <w:sz w:val="22"/>
                <w:szCs w:val="22"/>
              </w:rPr>
            </w:pPr>
            <w:r w:rsidRPr="006730D4">
              <w:rPr>
                <w:rFonts w:ascii="Times New Roman" w:hAnsi="Times New Roman" w:cs="Times New Roman"/>
                <w:bCs/>
                <w:sz w:val="24"/>
                <w:szCs w:val="24"/>
              </w:rPr>
              <w:t>ОАО «Российские железные дороги»</w:t>
            </w:r>
            <w:r>
              <w:rPr>
                <w:rFonts w:ascii="Times New Roman" w:hAnsi="Times New Roman" w:cs="Times New Roman"/>
                <w:bCs/>
                <w:sz w:val="24"/>
                <w:szCs w:val="24"/>
              </w:rPr>
              <w:t xml:space="preserve"> </w:t>
            </w:r>
          </w:p>
        </w:tc>
        <w:tc>
          <w:tcPr>
            <w:tcW w:w="1185" w:type="dxa"/>
            <w:shd w:val="clear" w:color="auto" w:fill="auto"/>
            <w:vAlign w:val="center"/>
          </w:tcPr>
          <w:p w:rsidR="00822881" w:rsidRDefault="00822881" w:rsidP="00822881">
            <w:pPr>
              <w:jc w:val="center"/>
              <w:rPr>
                <w:color w:val="000000"/>
                <w:sz w:val="22"/>
              </w:rPr>
            </w:pPr>
            <w:r>
              <w:rPr>
                <w:color w:val="000000"/>
                <w:sz w:val="22"/>
              </w:rPr>
              <w:t>мазут</w:t>
            </w:r>
          </w:p>
        </w:tc>
        <w:tc>
          <w:tcPr>
            <w:tcW w:w="1204" w:type="dxa"/>
            <w:shd w:val="clear" w:color="auto" w:fill="auto"/>
            <w:vAlign w:val="center"/>
          </w:tcPr>
          <w:p w:rsidR="00822881" w:rsidRDefault="00822881" w:rsidP="00822881">
            <w:pPr>
              <w:jc w:val="center"/>
              <w:rPr>
                <w:color w:val="000000"/>
                <w:szCs w:val="24"/>
              </w:rPr>
            </w:pPr>
            <w:r>
              <w:rPr>
                <w:color w:val="000000"/>
              </w:rPr>
              <w:t>32,0</w:t>
            </w:r>
          </w:p>
        </w:tc>
        <w:tc>
          <w:tcPr>
            <w:tcW w:w="1231" w:type="dxa"/>
            <w:shd w:val="clear" w:color="auto" w:fill="auto"/>
            <w:vAlign w:val="center"/>
          </w:tcPr>
          <w:p w:rsidR="00822881" w:rsidRDefault="00822881" w:rsidP="00822881">
            <w:pPr>
              <w:jc w:val="center"/>
              <w:rPr>
                <w:color w:val="000000"/>
              </w:rPr>
            </w:pPr>
            <w:r>
              <w:rPr>
                <w:color w:val="000000"/>
              </w:rPr>
              <w:t>0,28123</w:t>
            </w:r>
          </w:p>
        </w:tc>
        <w:tc>
          <w:tcPr>
            <w:tcW w:w="1074" w:type="dxa"/>
            <w:shd w:val="clear" w:color="auto" w:fill="auto"/>
            <w:vAlign w:val="center"/>
          </w:tcPr>
          <w:p w:rsidR="00822881" w:rsidRDefault="00822881" w:rsidP="00822881">
            <w:pPr>
              <w:jc w:val="center"/>
              <w:rPr>
                <w:color w:val="000000"/>
              </w:rPr>
            </w:pPr>
            <w:r>
              <w:rPr>
                <w:color w:val="000000"/>
              </w:rPr>
              <w:t>9,0</w:t>
            </w:r>
          </w:p>
        </w:tc>
        <w:tc>
          <w:tcPr>
            <w:tcW w:w="1473" w:type="dxa"/>
            <w:shd w:val="clear" w:color="auto" w:fill="auto"/>
            <w:vAlign w:val="center"/>
          </w:tcPr>
          <w:p w:rsidR="00822881" w:rsidRDefault="00822881" w:rsidP="00822881">
            <w:pPr>
              <w:jc w:val="center"/>
              <w:rPr>
                <w:color w:val="000000"/>
              </w:rPr>
            </w:pPr>
            <w:r>
              <w:rPr>
                <w:color w:val="000000"/>
              </w:rPr>
              <w:t>1,37</w:t>
            </w:r>
          </w:p>
        </w:tc>
        <w:tc>
          <w:tcPr>
            <w:tcW w:w="1019" w:type="dxa"/>
            <w:shd w:val="clear" w:color="auto" w:fill="auto"/>
            <w:vAlign w:val="center"/>
          </w:tcPr>
          <w:p w:rsidR="00822881" w:rsidRDefault="00822881" w:rsidP="00822881">
            <w:pPr>
              <w:jc w:val="center"/>
              <w:rPr>
                <w:color w:val="000000"/>
              </w:rPr>
            </w:pPr>
            <w:r>
              <w:rPr>
                <w:color w:val="000000"/>
              </w:rPr>
              <w:t>30</w:t>
            </w:r>
          </w:p>
        </w:tc>
        <w:tc>
          <w:tcPr>
            <w:tcW w:w="870" w:type="dxa"/>
            <w:shd w:val="clear" w:color="auto" w:fill="auto"/>
            <w:vAlign w:val="center"/>
          </w:tcPr>
          <w:p w:rsidR="00822881" w:rsidRDefault="00822881" w:rsidP="00822881">
            <w:pPr>
              <w:jc w:val="center"/>
              <w:rPr>
                <w:color w:val="000000"/>
              </w:rPr>
            </w:pPr>
            <w:r>
              <w:rPr>
                <w:color w:val="000000"/>
              </w:rPr>
              <w:t>197,0</w:t>
            </w:r>
          </w:p>
        </w:tc>
      </w:tr>
    </w:tbl>
    <w:p w:rsidR="00CA52ED" w:rsidRPr="007A2152" w:rsidRDefault="00CA52ED">
      <w:pPr>
        <w:spacing w:before="120"/>
        <w:ind w:firstLine="227"/>
        <w:jc w:val="both"/>
        <w:rPr>
          <w:color w:val="000000"/>
          <w:sz w:val="26"/>
          <w:szCs w:val="26"/>
        </w:rPr>
      </w:pPr>
      <w:r w:rsidRPr="007A2152">
        <w:rPr>
          <w:color w:val="000000"/>
          <w:sz w:val="26"/>
          <w:szCs w:val="26"/>
        </w:rPr>
        <w:t>Результаты расчета норматив</w:t>
      </w:r>
      <w:r w:rsidR="00EA4C2F">
        <w:rPr>
          <w:color w:val="000000"/>
          <w:sz w:val="26"/>
          <w:szCs w:val="26"/>
        </w:rPr>
        <w:t>ов</w:t>
      </w:r>
      <w:r w:rsidRPr="007A2152">
        <w:rPr>
          <w:color w:val="000000"/>
          <w:sz w:val="26"/>
          <w:szCs w:val="26"/>
        </w:rPr>
        <w:t xml:space="preserve"> запаса топлива для теплоснабжающих организаций г. Шарьи</w:t>
      </w:r>
      <w:r w:rsidR="002D497F" w:rsidRPr="007A2152">
        <w:rPr>
          <w:color w:val="000000"/>
          <w:sz w:val="26"/>
          <w:szCs w:val="26"/>
        </w:rPr>
        <w:t xml:space="preserve"> приведены в таблице </w:t>
      </w:r>
      <w:r w:rsidR="00731581">
        <w:rPr>
          <w:color w:val="000000"/>
          <w:sz w:val="26"/>
          <w:szCs w:val="26"/>
        </w:rPr>
        <w:t>7</w:t>
      </w:r>
      <w:r w:rsidRPr="007A2152">
        <w:rPr>
          <w:color w:val="000000"/>
          <w:sz w:val="26"/>
          <w:szCs w:val="26"/>
        </w:rPr>
        <w:t>.2.3</w:t>
      </w:r>
    </w:p>
    <w:p w:rsidR="007A2152" w:rsidRPr="007A2152" w:rsidRDefault="008E7EEC" w:rsidP="00AE3249">
      <w:pPr>
        <w:spacing w:before="120" w:after="120"/>
        <w:ind w:firstLine="227"/>
        <w:jc w:val="center"/>
        <w:rPr>
          <w:color w:val="000000"/>
          <w:sz w:val="26"/>
          <w:szCs w:val="26"/>
        </w:rPr>
      </w:pPr>
      <w:r w:rsidRPr="007A2152">
        <w:rPr>
          <w:color w:val="000000"/>
          <w:sz w:val="26"/>
          <w:szCs w:val="26"/>
        </w:rPr>
        <w:t xml:space="preserve">Таблица </w:t>
      </w:r>
      <w:r>
        <w:rPr>
          <w:color w:val="000000"/>
          <w:sz w:val="26"/>
          <w:szCs w:val="26"/>
        </w:rPr>
        <w:t>7</w:t>
      </w:r>
      <w:r w:rsidRPr="007A2152">
        <w:rPr>
          <w:color w:val="000000"/>
          <w:sz w:val="26"/>
          <w:szCs w:val="26"/>
        </w:rPr>
        <w:t>.2.3</w:t>
      </w:r>
      <w:r>
        <w:rPr>
          <w:color w:val="000000"/>
          <w:sz w:val="26"/>
          <w:szCs w:val="26"/>
        </w:rPr>
        <w:t xml:space="preserve">. </w:t>
      </w:r>
      <w:r w:rsidR="007A2152" w:rsidRPr="007A2152">
        <w:rPr>
          <w:color w:val="000000"/>
          <w:sz w:val="26"/>
          <w:szCs w:val="26"/>
        </w:rPr>
        <w:t>Общий нормативный запас топлива по теплоснабжающим организациям г. Шарьи, т</w:t>
      </w:r>
    </w:p>
    <w:tbl>
      <w:tblPr>
        <w:tblW w:w="0" w:type="auto"/>
        <w:tblInd w:w="105" w:type="dxa"/>
        <w:tblLayout w:type="fixed"/>
        <w:tblCellMar>
          <w:left w:w="105" w:type="dxa"/>
          <w:right w:w="105" w:type="dxa"/>
        </w:tblCellMar>
        <w:tblLook w:val="0000" w:firstRow="0" w:lastRow="0" w:firstColumn="0" w:lastColumn="0" w:noHBand="0" w:noVBand="0"/>
      </w:tblPr>
      <w:tblGrid>
        <w:gridCol w:w="3028"/>
        <w:gridCol w:w="1176"/>
        <w:gridCol w:w="1935"/>
        <w:gridCol w:w="1729"/>
        <w:gridCol w:w="2217"/>
      </w:tblGrid>
      <w:tr w:rsidR="002012D1">
        <w:tc>
          <w:tcPr>
            <w:tcW w:w="3028" w:type="dxa"/>
            <w:vMerge w:val="restart"/>
            <w:tcBorders>
              <w:top w:val="single" w:sz="4" w:space="0" w:color="auto"/>
              <w:left w:val="single" w:sz="4" w:space="0" w:color="auto"/>
              <w:bottom w:val="single" w:sz="4" w:space="0" w:color="auto"/>
              <w:right w:val="single" w:sz="4" w:space="0" w:color="auto"/>
            </w:tcBorders>
            <w:shd w:val="clear" w:color="auto" w:fill="auto"/>
          </w:tcPr>
          <w:p w:rsidR="00CA52ED" w:rsidRPr="00A56D7C" w:rsidRDefault="00CA52ED">
            <w:pPr>
              <w:ind w:left="-49" w:right="-68"/>
              <w:jc w:val="center"/>
              <w:rPr>
                <w:color w:val="000000"/>
                <w:szCs w:val="24"/>
              </w:rPr>
            </w:pPr>
            <w:r w:rsidRPr="00A56D7C">
              <w:rPr>
                <w:color w:val="000000"/>
                <w:szCs w:val="24"/>
              </w:rPr>
              <w:t>Наименование теплоснабжающей организации</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rPr>
            </w:pPr>
            <w:r>
              <w:rPr>
                <w:color w:val="000000"/>
              </w:rPr>
              <w:t xml:space="preserve">Вид топлива </w:t>
            </w:r>
          </w:p>
        </w:tc>
        <w:tc>
          <w:tcPr>
            <w:tcW w:w="1935" w:type="dxa"/>
            <w:vMerge w:val="restart"/>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rPr>
            </w:pPr>
            <w:r>
              <w:rPr>
                <w:color w:val="000000"/>
              </w:rPr>
              <w:t>Норматив общего запаса топлива (ОНЗТ)</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pPr>
            <w:r>
              <w:rPr>
                <w:color w:val="000000"/>
              </w:rPr>
              <w:t xml:space="preserve">В том числе </w:t>
            </w:r>
          </w:p>
        </w:tc>
      </w:tr>
      <w:tr w:rsidR="002012D1">
        <w:tc>
          <w:tcPr>
            <w:tcW w:w="3028" w:type="dxa"/>
            <w:vMerge/>
            <w:tcBorders>
              <w:top w:val="single" w:sz="4" w:space="0" w:color="auto"/>
              <w:left w:val="single" w:sz="4" w:space="0" w:color="auto"/>
              <w:bottom w:val="single" w:sz="4" w:space="0" w:color="auto"/>
              <w:right w:val="single" w:sz="4" w:space="0" w:color="auto"/>
            </w:tcBorders>
            <w:shd w:val="clear" w:color="auto" w:fill="auto"/>
          </w:tcPr>
          <w:p w:rsidR="00CA52ED" w:rsidRPr="00A56D7C" w:rsidRDefault="00CA52ED">
            <w:pPr>
              <w:rPr>
                <w:szCs w:val="24"/>
              </w:rPr>
            </w:pPr>
          </w:p>
        </w:tc>
        <w:tc>
          <w:tcPr>
            <w:tcW w:w="1176" w:type="dxa"/>
            <w:vMerge/>
            <w:tcBorders>
              <w:top w:val="single" w:sz="4" w:space="0" w:color="auto"/>
              <w:left w:val="single" w:sz="4" w:space="0" w:color="auto"/>
              <w:bottom w:val="single" w:sz="4" w:space="0" w:color="auto"/>
              <w:right w:val="single" w:sz="4" w:space="0" w:color="auto"/>
            </w:tcBorders>
            <w:shd w:val="clear" w:color="auto" w:fill="auto"/>
          </w:tcPr>
          <w:p w:rsidR="00CA52ED" w:rsidRDefault="00CA52ED"/>
        </w:tc>
        <w:tc>
          <w:tcPr>
            <w:tcW w:w="1935" w:type="dxa"/>
            <w:vMerge/>
            <w:tcBorders>
              <w:top w:val="single" w:sz="4" w:space="0" w:color="auto"/>
              <w:left w:val="single" w:sz="4" w:space="0" w:color="auto"/>
              <w:bottom w:val="single" w:sz="4" w:space="0" w:color="auto"/>
              <w:right w:val="single" w:sz="4" w:space="0" w:color="auto"/>
            </w:tcBorders>
            <w:shd w:val="clear" w:color="auto" w:fill="auto"/>
          </w:tcPr>
          <w:p w:rsidR="00CA52ED" w:rsidRDefault="00CA52ED"/>
        </w:tc>
        <w:tc>
          <w:tcPr>
            <w:tcW w:w="1729" w:type="dxa"/>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rPr>
            </w:pPr>
            <w:r>
              <w:rPr>
                <w:color w:val="000000"/>
              </w:rPr>
              <w:t>неснижаемый запас (ННЗТ)</w:t>
            </w:r>
          </w:p>
        </w:tc>
        <w:tc>
          <w:tcPr>
            <w:tcW w:w="2217" w:type="dxa"/>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sz w:val="22"/>
              </w:rPr>
            </w:pPr>
            <w:r>
              <w:rPr>
                <w:color w:val="000000"/>
              </w:rPr>
              <w:t>эксплуатационный запас (НЭЗТ)</w:t>
            </w:r>
          </w:p>
        </w:tc>
      </w:tr>
      <w:tr w:rsidR="00822881" w:rsidTr="005B10DC">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suppressAutoHyphens w:val="0"/>
              <w:jc w:val="center"/>
              <w:rPr>
                <w:rFonts w:eastAsia="Times New Roman"/>
                <w:color w:val="000000"/>
                <w:sz w:val="22"/>
                <w:lang w:eastAsia="ru-RU"/>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szCs w:val="24"/>
              </w:rPr>
            </w:pPr>
            <w:r>
              <w:rPr>
                <w:color w:val="000000"/>
              </w:rPr>
              <w:t>643,8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rPr>
            </w:pPr>
            <w:r>
              <w:rPr>
                <w:color w:val="000000"/>
              </w:rPr>
              <w:t>151,7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rPr>
            </w:pPr>
            <w:r>
              <w:rPr>
                <w:color w:val="000000"/>
              </w:rPr>
              <w:t>492,0</w:t>
            </w:r>
          </w:p>
        </w:tc>
      </w:tr>
      <w:tr w:rsidR="00822881" w:rsidTr="00B9003A">
        <w:tc>
          <w:tcPr>
            <w:tcW w:w="3028" w:type="dxa"/>
            <w:vMerge w:val="restart"/>
            <w:tcBorders>
              <w:top w:val="single" w:sz="4" w:space="0" w:color="auto"/>
              <w:left w:val="single" w:sz="4" w:space="0" w:color="auto"/>
              <w:right w:val="single" w:sz="4" w:space="0" w:color="auto"/>
            </w:tcBorders>
            <w:shd w:val="clear" w:color="auto" w:fill="auto"/>
            <w:vAlign w:val="center"/>
          </w:tcPr>
          <w:p w:rsidR="00822881" w:rsidRDefault="00822881" w:rsidP="00822881">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rPr>
            </w:pPr>
            <w:r>
              <w:rPr>
                <w:color w:val="000000"/>
              </w:rPr>
              <w:t>мазут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rPr>
            </w:pPr>
            <w:r>
              <w:rPr>
                <w:color w:val="000000"/>
              </w:rPr>
              <w:t>968,8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822881" w:rsidRDefault="00822881" w:rsidP="00822881">
            <w:pPr>
              <w:jc w:val="center"/>
              <w:rPr>
                <w:color w:val="000000"/>
              </w:rPr>
            </w:pPr>
            <w:r>
              <w:rPr>
                <w:color w:val="000000"/>
              </w:rPr>
              <w:t>240,8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bottom"/>
          </w:tcPr>
          <w:p w:rsidR="00822881" w:rsidRDefault="00822881" w:rsidP="00822881">
            <w:pPr>
              <w:jc w:val="center"/>
              <w:rPr>
                <w:color w:val="000000"/>
              </w:rPr>
            </w:pPr>
            <w:r>
              <w:rPr>
                <w:color w:val="000000"/>
              </w:rPr>
              <w:t>728,0</w:t>
            </w:r>
          </w:p>
        </w:tc>
      </w:tr>
      <w:tr w:rsidR="00822881" w:rsidTr="00B9003A">
        <w:tc>
          <w:tcPr>
            <w:tcW w:w="3028" w:type="dxa"/>
            <w:vMerge/>
            <w:tcBorders>
              <w:left w:val="single" w:sz="4" w:space="0" w:color="auto"/>
              <w:bottom w:val="single" w:sz="4" w:space="0" w:color="auto"/>
              <w:right w:val="single" w:sz="4" w:space="0" w:color="auto"/>
            </w:tcBorders>
            <w:shd w:val="clear" w:color="auto" w:fill="auto"/>
            <w:vAlign w:val="center"/>
          </w:tcPr>
          <w:p w:rsidR="00822881" w:rsidRPr="006730D4" w:rsidRDefault="00822881" w:rsidP="00822881">
            <w:pPr>
              <w:pStyle w:val="ConsPlusNormal"/>
              <w:widowControl/>
              <w:tabs>
                <w:tab w:val="left" w:pos="0"/>
              </w:tabs>
              <w:ind w:left="-55" w:right="-46" w:firstLine="0"/>
              <w:rPr>
                <w:rFonts w:ascii="Times New Roman" w:hAnsi="Times New Roman" w:cs="Times New Roman"/>
                <w:bCs/>
                <w:sz w:val="24"/>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sz w:val="22"/>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szCs w:val="24"/>
              </w:rPr>
            </w:pPr>
            <w:r>
              <w:rPr>
                <w:color w:val="000000"/>
              </w:rPr>
              <w:t>17977,5</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rPr>
            </w:pPr>
            <w:r>
              <w:rPr>
                <w:color w:val="000000"/>
              </w:rPr>
              <w:t>4241,0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rPr>
            </w:pPr>
            <w:r>
              <w:rPr>
                <w:color w:val="000000"/>
              </w:rPr>
              <w:t>13736,5</w:t>
            </w:r>
          </w:p>
        </w:tc>
      </w:tr>
      <w:tr w:rsidR="00822881" w:rsidTr="007C4A5B">
        <w:tc>
          <w:tcPr>
            <w:tcW w:w="3028" w:type="dxa"/>
            <w:tcBorders>
              <w:top w:val="single" w:sz="4" w:space="0" w:color="auto"/>
              <w:left w:val="single" w:sz="4" w:space="0" w:color="auto"/>
              <w:bottom w:val="single" w:sz="4" w:space="0" w:color="auto"/>
              <w:right w:val="single" w:sz="4" w:space="0" w:color="auto"/>
            </w:tcBorders>
            <w:shd w:val="clear" w:color="auto" w:fill="auto"/>
          </w:tcPr>
          <w:p w:rsidR="00822881" w:rsidRPr="00A56D7C" w:rsidRDefault="00822881" w:rsidP="00822881">
            <w:pPr>
              <w:pStyle w:val="ConsPlusNormal"/>
              <w:widowControl/>
              <w:tabs>
                <w:tab w:val="left" w:pos="0"/>
              </w:tabs>
              <w:ind w:left="-55" w:right="-46" w:firstLine="0"/>
              <w:rPr>
                <w:color w:val="000000"/>
                <w:sz w:val="24"/>
                <w:szCs w:val="24"/>
              </w:rPr>
            </w:pPr>
            <w:r w:rsidRPr="006730D4">
              <w:rPr>
                <w:rFonts w:ascii="Times New Roman" w:hAnsi="Times New Roman" w:cs="Times New Roman"/>
                <w:bCs/>
                <w:sz w:val="24"/>
                <w:szCs w:val="24"/>
              </w:rPr>
              <w:t xml:space="preserve">ОАО «Российские железные дороги» </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sz w:val="22"/>
              </w:rPr>
            </w:pPr>
            <w:r>
              <w:rPr>
                <w:color w:val="000000"/>
                <w:sz w:val="22"/>
              </w:rPr>
              <w:t>мазут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szCs w:val="24"/>
              </w:rPr>
            </w:pPr>
            <w:r>
              <w:rPr>
                <w:color w:val="000000"/>
              </w:rPr>
              <w:t>262,2</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rPr>
            </w:pPr>
            <w:r>
              <w:rPr>
                <w:color w:val="000000"/>
              </w:rPr>
              <w:t>65,2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822881" w:rsidRDefault="00822881" w:rsidP="00822881">
            <w:pPr>
              <w:jc w:val="center"/>
              <w:rPr>
                <w:color w:val="000000"/>
              </w:rPr>
            </w:pPr>
            <w:r>
              <w:rPr>
                <w:color w:val="000000"/>
              </w:rPr>
              <w:t>197,0</w:t>
            </w:r>
          </w:p>
        </w:tc>
      </w:tr>
    </w:tbl>
    <w:p w:rsidR="00CA52ED" w:rsidRDefault="00BA6F58" w:rsidP="00F0145B">
      <w:pPr>
        <w:spacing w:before="120"/>
        <w:ind w:firstLine="227"/>
        <w:jc w:val="both"/>
        <w:rPr>
          <w:sz w:val="26"/>
          <w:szCs w:val="26"/>
        </w:rPr>
      </w:pPr>
      <w:r>
        <w:rPr>
          <w:sz w:val="26"/>
          <w:szCs w:val="26"/>
        </w:rPr>
        <w:t>Для формирования</w:t>
      </w:r>
      <w:r w:rsidRPr="007A2152">
        <w:rPr>
          <w:sz w:val="26"/>
          <w:szCs w:val="26"/>
        </w:rPr>
        <w:t xml:space="preserve"> запасов аварийных видов топлива для </w:t>
      </w:r>
      <w:r w:rsidR="00F16E4D">
        <w:rPr>
          <w:sz w:val="26"/>
          <w:szCs w:val="26"/>
        </w:rPr>
        <w:t xml:space="preserve">котельных </w:t>
      </w:r>
      <w:r w:rsidRPr="007A2152">
        <w:rPr>
          <w:sz w:val="26"/>
          <w:szCs w:val="26"/>
        </w:rPr>
        <w:t>каждой теплоснабжающей организации</w:t>
      </w:r>
      <w:r>
        <w:rPr>
          <w:sz w:val="26"/>
          <w:szCs w:val="26"/>
        </w:rPr>
        <w:t xml:space="preserve"> и для отчетности значения нормативов</w:t>
      </w:r>
      <w:r w:rsidRPr="007A2152">
        <w:rPr>
          <w:sz w:val="26"/>
          <w:szCs w:val="26"/>
        </w:rPr>
        <w:t xml:space="preserve"> следует принимать в соответствии с постановлениями департамента </w:t>
      </w:r>
      <w:r>
        <w:rPr>
          <w:sz w:val="26"/>
          <w:szCs w:val="26"/>
        </w:rPr>
        <w:t xml:space="preserve">строительства, </w:t>
      </w:r>
      <w:r w:rsidRPr="007A2152">
        <w:rPr>
          <w:sz w:val="26"/>
          <w:szCs w:val="26"/>
        </w:rPr>
        <w:t>ЖКХ и ТЭК Костромской области.</w:t>
      </w:r>
    </w:p>
    <w:p w:rsidR="000F2039" w:rsidRDefault="000F2039" w:rsidP="00F0145B">
      <w:pPr>
        <w:spacing w:before="120"/>
        <w:ind w:firstLine="227"/>
        <w:jc w:val="both"/>
        <w:rPr>
          <w:sz w:val="26"/>
          <w:szCs w:val="26"/>
        </w:rPr>
      </w:pPr>
    </w:p>
    <w:p w:rsidR="000F2039" w:rsidRDefault="000F2039" w:rsidP="00F0145B">
      <w:pPr>
        <w:spacing w:before="120"/>
        <w:ind w:firstLine="227"/>
        <w:jc w:val="both"/>
        <w:rPr>
          <w:sz w:val="26"/>
          <w:szCs w:val="26"/>
        </w:rPr>
      </w:pPr>
    </w:p>
    <w:p w:rsidR="000F2039" w:rsidRDefault="000F2039" w:rsidP="00F0145B">
      <w:pPr>
        <w:spacing w:before="120"/>
        <w:ind w:firstLine="227"/>
        <w:jc w:val="both"/>
        <w:rPr>
          <w:sz w:val="26"/>
          <w:szCs w:val="26"/>
        </w:rPr>
      </w:pPr>
    </w:p>
    <w:p w:rsidR="000F2039" w:rsidRDefault="000F2039" w:rsidP="00F0145B">
      <w:pPr>
        <w:spacing w:before="120"/>
        <w:ind w:firstLine="227"/>
        <w:jc w:val="both"/>
        <w:rPr>
          <w:sz w:val="26"/>
          <w:szCs w:val="26"/>
        </w:rPr>
      </w:pPr>
    </w:p>
    <w:p w:rsidR="000F2039" w:rsidRDefault="000F2039" w:rsidP="000F2039">
      <w:pPr>
        <w:pStyle w:val="ConsPlusNormal"/>
        <w:jc w:val="both"/>
        <w:rPr>
          <w:rFonts w:ascii="Times New Roman" w:hAnsi="Times New Roman" w:cs="Times New Roman"/>
          <w:sz w:val="26"/>
          <w:szCs w:val="26"/>
        </w:rPr>
      </w:pPr>
      <w:r w:rsidRPr="006C320C">
        <w:rPr>
          <w:rFonts w:ascii="Times New Roman" w:hAnsi="Times New Roman" w:cs="Times New Roman"/>
          <w:sz w:val="26"/>
          <w:szCs w:val="26"/>
        </w:rPr>
        <w:lastRenderedPageBreak/>
        <w:t xml:space="preserve">Расчет нормативных запасов топлива </w:t>
      </w:r>
      <w:r w:rsidR="00407253">
        <w:rPr>
          <w:rFonts w:ascii="Times New Roman" w:hAnsi="Times New Roman" w:cs="Times New Roman"/>
          <w:sz w:val="26"/>
          <w:szCs w:val="26"/>
        </w:rPr>
        <w:t>для</w:t>
      </w:r>
      <w:r w:rsidRPr="006C320C">
        <w:rPr>
          <w:rFonts w:ascii="Times New Roman" w:hAnsi="Times New Roman" w:cs="Times New Roman"/>
          <w:sz w:val="26"/>
          <w:szCs w:val="26"/>
        </w:rPr>
        <w:t xml:space="preserve"> Шарьинской ТЭЦ производится в соответствии с «Порядком создания и использования тепловыми электростанциями запасов топлива, в том числе в отопительный сезон», утвержденным приказом Минэнерго России</w:t>
      </w:r>
      <w:r>
        <w:rPr>
          <w:rFonts w:ascii="Times New Roman" w:hAnsi="Times New Roman" w:cs="Times New Roman"/>
          <w:sz w:val="26"/>
          <w:szCs w:val="26"/>
        </w:rPr>
        <w:t xml:space="preserve"> </w:t>
      </w:r>
      <w:r w:rsidRPr="006C320C">
        <w:rPr>
          <w:rFonts w:ascii="Times New Roman" w:hAnsi="Times New Roman" w:cs="Times New Roman"/>
          <w:sz w:val="26"/>
          <w:szCs w:val="26"/>
        </w:rPr>
        <w:t>от 22 августа 2013 г. N 469.</w:t>
      </w:r>
      <w:r>
        <w:rPr>
          <w:rFonts w:ascii="Times New Roman" w:hAnsi="Times New Roman" w:cs="Times New Roman"/>
          <w:sz w:val="26"/>
          <w:szCs w:val="26"/>
        </w:rPr>
        <w:t xml:space="preserve"> </w:t>
      </w:r>
      <w:r w:rsidRPr="006C320C">
        <w:rPr>
          <w:rFonts w:ascii="Times New Roman" w:hAnsi="Times New Roman" w:cs="Times New Roman"/>
          <w:sz w:val="26"/>
          <w:szCs w:val="26"/>
        </w:rPr>
        <w:t>Расчет выполнен на предстоящий регулируемый период – 202</w:t>
      </w:r>
      <w:r w:rsidR="00407253">
        <w:rPr>
          <w:rFonts w:ascii="Times New Roman" w:hAnsi="Times New Roman" w:cs="Times New Roman"/>
          <w:sz w:val="26"/>
          <w:szCs w:val="26"/>
        </w:rPr>
        <w:t>2</w:t>
      </w:r>
      <w:r w:rsidRPr="006C320C">
        <w:rPr>
          <w:rFonts w:ascii="Times New Roman" w:hAnsi="Times New Roman" w:cs="Times New Roman"/>
          <w:sz w:val="26"/>
          <w:szCs w:val="26"/>
        </w:rPr>
        <w:t xml:space="preserve"> год</w:t>
      </w:r>
      <w:r>
        <w:rPr>
          <w:rFonts w:ascii="Times New Roman" w:hAnsi="Times New Roman" w:cs="Times New Roman"/>
          <w:sz w:val="26"/>
          <w:szCs w:val="26"/>
        </w:rPr>
        <w:t xml:space="preserve">. Нормативы запаса топлива утверждены постановлением </w:t>
      </w:r>
      <w:r w:rsidRPr="007659FE">
        <w:rPr>
          <w:rFonts w:ascii="Times New Roman" w:hAnsi="Times New Roman" w:cs="Times New Roman"/>
          <w:sz w:val="26"/>
          <w:szCs w:val="26"/>
        </w:rPr>
        <w:t>департамента строительства, ЖК</w:t>
      </w:r>
      <w:r w:rsidR="00407253">
        <w:rPr>
          <w:rFonts w:ascii="Times New Roman" w:hAnsi="Times New Roman" w:cs="Times New Roman"/>
          <w:sz w:val="26"/>
          <w:szCs w:val="26"/>
        </w:rPr>
        <w:t xml:space="preserve">Х и ТЭК Костромской области от </w:t>
      </w:r>
      <w:r w:rsidRPr="007659FE">
        <w:rPr>
          <w:rFonts w:ascii="Times New Roman" w:hAnsi="Times New Roman" w:cs="Times New Roman"/>
          <w:sz w:val="26"/>
          <w:szCs w:val="26"/>
        </w:rPr>
        <w:t>5 мая 202</w:t>
      </w:r>
      <w:r w:rsidR="00407253">
        <w:rPr>
          <w:rFonts w:ascii="Times New Roman" w:hAnsi="Times New Roman" w:cs="Times New Roman"/>
          <w:sz w:val="26"/>
          <w:szCs w:val="26"/>
        </w:rPr>
        <w:t>1</w:t>
      </w:r>
      <w:r w:rsidRPr="007659FE">
        <w:rPr>
          <w:rFonts w:ascii="Times New Roman" w:hAnsi="Times New Roman" w:cs="Times New Roman"/>
          <w:sz w:val="26"/>
          <w:szCs w:val="26"/>
        </w:rPr>
        <w:t xml:space="preserve"> г. №</w:t>
      </w:r>
      <w:r w:rsidR="00407253">
        <w:rPr>
          <w:rFonts w:ascii="Times New Roman" w:hAnsi="Times New Roman" w:cs="Times New Roman"/>
          <w:sz w:val="26"/>
          <w:szCs w:val="26"/>
        </w:rPr>
        <w:t>19</w:t>
      </w:r>
      <w:r w:rsidRPr="007659FE">
        <w:rPr>
          <w:rFonts w:ascii="Times New Roman" w:hAnsi="Times New Roman" w:cs="Times New Roman"/>
          <w:sz w:val="26"/>
          <w:szCs w:val="26"/>
        </w:rPr>
        <w:t>.</w:t>
      </w:r>
      <w:r w:rsidR="00407253">
        <w:rPr>
          <w:rFonts w:ascii="Times New Roman" w:hAnsi="Times New Roman" w:cs="Times New Roman"/>
          <w:sz w:val="26"/>
          <w:szCs w:val="26"/>
        </w:rPr>
        <w:t xml:space="preserve"> Эти нормативы учитывают запасы топлива как на теплоснабжение, так и на электрогенерацию., </w:t>
      </w:r>
    </w:p>
    <w:p w:rsidR="000F2039" w:rsidRDefault="000F2039" w:rsidP="000F2039">
      <w:pPr>
        <w:pStyle w:val="ConsPlusNormal"/>
        <w:jc w:val="both"/>
        <w:rPr>
          <w:sz w:val="26"/>
          <w:szCs w:val="26"/>
        </w:rPr>
      </w:pPr>
    </w:p>
    <w:p w:rsidR="000F2039" w:rsidRPr="00883E6C" w:rsidRDefault="00407253" w:rsidP="000F2039">
      <w:pPr>
        <w:pStyle w:val="ConsPlusNormal"/>
        <w:ind w:firstLine="0"/>
        <w:jc w:val="both"/>
        <w:rPr>
          <w:rFonts w:ascii="Times New Roman" w:hAnsi="Times New Roman" w:cs="Times New Roman"/>
          <w:sz w:val="26"/>
          <w:szCs w:val="26"/>
        </w:rPr>
      </w:pPr>
      <w:r w:rsidRPr="00407253">
        <w:rPr>
          <w:rFonts w:ascii="Times New Roman" w:hAnsi="Times New Roman" w:cs="Times New Roman"/>
          <w:noProof/>
          <w:sz w:val="26"/>
          <w:szCs w:val="26"/>
          <w:lang w:eastAsia="ru-RU"/>
        </w:rPr>
        <w:drawing>
          <wp:inline distT="0" distB="0" distL="0" distR="0">
            <wp:extent cx="6479726" cy="6343650"/>
            <wp:effectExtent l="0" t="0" r="0" b="0"/>
            <wp:docPr id="1" name="Рисунок 1" descr="D:\Схемы теплоснабжения\Схема теплоснабжения ГО г.Шарья\Схема теплоснабжения ГО г. Шарья-2022\НЗТ на 2022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теплоснабжения\Схема теплоснабжения ГО г.Шарья\Схема теплоснабжения ГО г. Шарья-2022\НЗТ на 2022г..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82407" cy="6346275"/>
                    </a:xfrm>
                    <a:prstGeom prst="rect">
                      <a:avLst/>
                    </a:prstGeom>
                    <a:noFill/>
                    <a:ln>
                      <a:noFill/>
                    </a:ln>
                  </pic:spPr>
                </pic:pic>
              </a:graphicData>
            </a:graphic>
          </wp:inline>
        </w:drawing>
      </w:r>
    </w:p>
    <w:p w:rsidR="006C320C" w:rsidRDefault="006C320C" w:rsidP="006C320C">
      <w:pPr>
        <w:pStyle w:val="ConsPlusNormal"/>
        <w:jc w:val="both"/>
        <w:rPr>
          <w:rFonts w:ascii="Times New Roman" w:hAnsi="Times New Roman" w:cs="Times New Roman"/>
          <w:sz w:val="26"/>
          <w:szCs w:val="26"/>
        </w:rPr>
      </w:pPr>
    </w:p>
    <w:p w:rsidR="006C320C" w:rsidRDefault="006C320C" w:rsidP="006C320C">
      <w:pPr>
        <w:pStyle w:val="ConsPlusNormal"/>
        <w:jc w:val="both"/>
        <w:rPr>
          <w:rFonts w:ascii="Times New Roman" w:hAnsi="Times New Roman" w:cs="Times New Roman"/>
          <w:sz w:val="26"/>
          <w:szCs w:val="26"/>
        </w:rPr>
      </w:pPr>
    </w:p>
    <w:p w:rsidR="006C320C" w:rsidRPr="006C320C" w:rsidRDefault="006C320C" w:rsidP="006C320C">
      <w:pPr>
        <w:pStyle w:val="ConsPlusNormal"/>
        <w:jc w:val="both"/>
        <w:rPr>
          <w:rFonts w:ascii="Times New Roman" w:hAnsi="Times New Roman" w:cs="Times New Roman"/>
          <w:sz w:val="26"/>
          <w:szCs w:val="26"/>
        </w:rPr>
      </w:pPr>
    </w:p>
    <w:p w:rsidR="00A471D4" w:rsidRPr="006C320C" w:rsidRDefault="00A471D4" w:rsidP="006C320C">
      <w:pPr>
        <w:ind w:firstLine="225"/>
        <w:jc w:val="both"/>
        <w:rPr>
          <w:sz w:val="26"/>
          <w:szCs w:val="26"/>
        </w:rPr>
      </w:pPr>
    </w:p>
    <w:p w:rsidR="00A471D4" w:rsidRPr="006C320C" w:rsidRDefault="00A471D4" w:rsidP="006C320C">
      <w:pPr>
        <w:ind w:firstLine="225"/>
        <w:jc w:val="both"/>
        <w:rPr>
          <w:sz w:val="26"/>
          <w:szCs w:val="26"/>
        </w:rPr>
      </w:pPr>
    </w:p>
    <w:p w:rsidR="00A471D4" w:rsidRDefault="00A471D4">
      <w:pPr>
        <w:ind w:firstLine="225"/>
        <w:jc w:val="both"/>
        <w:rPr>
          <w:szCs w:val="24"/>
        </w:rPr>
      </w:pPr>
    </w:p>
    <w:p w:rsidR="00C70A9B" w:rsidRDefault="00C70A9B">
      <w:pPr>
        <w:ind w:firstLine="225"/>
        <w:jc w:val="both"/>
        <w:rPr>
          <w:szCs w:val="24"/>
        </w:rPr>
      </w:pPr>
    </w:p>
    <w:p w:rsidR="00C70A9B" w:rsidRDefault="00C70A9B">
      <w:pPr>
        <w:ind w:firstLine="225"/>
        <w:jc w:val="both"/>
        <w:rPr>
          <w:szCs w:val="24"/>
        </w:rPr>
      </w:pPr>
    </w:p>
    <w:p w:rsidR="00C70A9B" w:rsidRDefault="00C70A9B">
      <w:pPr>
        <w:ind w:firstLine="225"/>
        <w:jc w:val="both"/>
        <w:rPr>
          <w:szCs w:val="24"/>
        </w:rPr>
      </w:pPr>
    </w:p>
    <w:p w:rsidR="00CA52ED" w:rsidRDefault="00731581" w:rsidP="000240A0">
      <w:pPr>
        <w:spacing w:after="240"/>
        <w:ind w:firstLine="227"/>
        <w:jc w:val="center"/>
        <w:rPr>
          <w:color w:val="000000"/>
        </w:rPr>
      </w:pPr>
      <w:r>
        <w:rPr>
          <w:b/>
          <w:bCs/>
          <w:color w:val="000000"/>
          <w:sz w:val="28"/>
          <w:szCs w:val="28"/>
        </w:rPr>
        <w:lastRenderedPageBreak/>
        <w:t>8</w:t>
      </w:r>
      <w:r w:rsidR="00CA52ED">
        <w:rPr>
          <w:b/>
          <w:bCs/>
          <w:color w:val="000000"/>
          <w:sz w:val="28"/>
          <w:szCs w:val="28"/>
        </w:rPr>
        <w:t xml:space="preserve"> Оценка надежности и безопасности теплоснабжения</w:t>
      </w:r>
    </w:p>
    <w:p w:rsidR="00502EF0" w:rsidRDefault="00502EF0" w:rsidP="00CA52ED">
      <w:pPr>
        <w:spacing w:before="120"/>
        <w:ind w:firstLine="284"/>
        <w:jc w:val="both"/>
        <w:rPr>
          <w:b/>
          <w:sz w:val="26"/>
          <w:szCs w:val="26"/>
        </w:rPr>
      </w:pPr>
      <w:r w:rsidRPr="00502EF0">
        <w:rPr>
          <w:bCs/>
          <w:color w:val="000000"/>
          <w:sz w:val="26"/>
          <w:szCs w:val="26"/>
        </w:rPr>
        <w:t>Оценка надежности и безопасности теплоснабжения</w:t>
      </w:r>
      <w:r w:rsidRPr="003E4C94">
        <w:rPr>
          <w:sz w:val="26"/>
          <w:szCs w:val="26"/>
        </w:rPr>
        <w:t xml:space="preserve"> </w:t>
      </w:r>
      <w:r>
        <w:rPr>
          <w:sz w:val="26"/>
          <w:szCs w:val="26"/>
        </w:rPr>
        <w:t xml:space="preserve">городского округа производится в соответствии с </w:t>
      </w:r>
      <w:r w:rsidRPr="003E4C94">
        <w:rPr>
          <w:sz w:val="26"/>
          <w:szCs w:val="26"/>
        </w:rPr>
        <w:t>Методически</w:t>
      </w:r>
      <w:r w:rsidR="00BB020E">
        <w:rPr>
          <w:sz w:val="26"/>
          <w:szCs w:val="26"/>
        </w:rPr>
        <w:t>ми</w:t>
      </w:r>
      <w:r w:rsidRPr="003E4C94">
        <w:rPr>
          <w:sz w:val="26"/>
          <w:szCs w:val="26"/>
        </w:rPr>
        <w:t xml:space="preserve"> указания</w:t>
      </w:r>
      <w:r w:rsidR="00BB020E">
        <w:rPr>
          <w:sz w:val="26"/>
          <w:szCs w:val="26"/>
        </w:rPr>
        <w:t>ми</w:t>
      </w:r>
      <w:r w:rsidRPr="003E4C94">
        <w:rPr>
          <w:sz w:val="26"/>
          <w:szCs w:val="26"/>
        </w:rPr>
        <w:t xml:space="preserve"> по анализу показателей, используемых для оценки надежности систем теплоснабжения</w:t>
      </w:r>
      <w:r w:rsidR="00BB020E">
        <w:rPr>
          <w:sz w:val="26"/>
          <w:szCs w:val="26"/>
        </w:rPr>
        <w:t xml:space="preserve"> </w:t>
      </w:r>
      <w:r w:rsidR="00BB020E" w:rsidRPr="00BB020E">
        <w:rPr>
          <w:sz w:val="26"/>
          <w:szCs w:val="26"/>
        </w:rPr>
        <w:t>[18]</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Российской Федерации</w:t>
      </w:r>
      <w:r>
        <w:rPr>
          <w:sz w:val="26"/>
          <w:szCs w:val="26"/>
        </w:rPr>
        <w:t xml:space="preserve"> </w:t>
      </w:r>
      <w:r w:rsidRPr="003E4C94">
        <w:rPr>
          <w:sz w:val="26"/>
          <w:szCs w:val="26"/>
        </w:rPr>
        <w:t>от 26</w:t>
      </w:r>
      <w:r>
        <w:rPr>
          <w:sz w:val="26"/>
          <w:szCs w:val="26"/>
        </w:rPr>
        <w:t>.07</w:t>
      </w:r>
      <w:r w:rsidRPr="003E4C94">
        <w:rPr>
          <w:sz w:val="26"/>
          <w:szCs w:val="26"/>
        </w:rPr>
        <w:t xml:space="preserve"> 2013 г. N 310</w:t>
      </w:r>
      <w:r>
        <w:rPr>
          <w:sz w:val="26"/>
          <w:szCs w:val="26"/>
        </w:rPr>
        <w:t>.</w:t>
      </w:r>
    </w:p>
    <w:p w:rsidR="002A7721" w:rsidRPr="004C0665" w:rsidRDefault="00731581" w:rsidP="00CA52ED">
      <w:pPr>
        <w:spacing w:before="120"/>
        <w:ind w:firstLine="284"/>
        <w:jc w:val="both"/>
        <w:rPr>
          <w:b/>
          <w:sz w:val="26"/>
          <w:szCs w:val="26"/>
        </w:rPr>
      </w:pPr>
      <w:r>
        <w:rPr>
          <w:b/>
          <w:sz w:val="26"/>
          <w:szCs w:val="26"/>
        </w:rPr>
        <w:t>8</w:t>
      </w:r>
      <w:r w:rsidR="002A7721" w:rsidRPr="004C0665">
        <w:rPr>
          <w:b/>
          <w:sz w:val="26"/>
          <w:szCs w:val="26"/>
        </w:rPr>
        <w:t>.1 Сведения об отказах в системах теплоснабжения</w:t>
      </w:r>
    </w:p>
    <w:p w:rsidR="00227AEF" w:rsidRPr="004C0665" w:rsidRDefault="001F7B78" w:rsidP="00502EF0">
      <w:pPr>
        <w:tabs>
          <w:tab w:val="num" w:pos="0"/>
        </w:tabs>
        <w:spacing w:before="120"/>
        <w:ind w:firstLine="567"/>
        <w:rPr>
          <w:rFonts w:eastAsia="Times New Roman"/>
          <w:color w:val="000000"/>
          <w:sz w:val="26"/>
          <w:szCs w:val="26"/>
        </w:rPr>
      </w:pPr>
      <w:r>
        <w:rPr>
          <w:sz w:val="26"/>
          <w:szCs w:val="26"/>
        </w:rPr>
        <w:t>В 202</w:t>
      </w:r>
      <w:r w:rsidR="008C4563">
        <w:rPr>
          <w:sz w:val="26"/>
          <w:szCs w:val="26"/>
        </w:rPr>
        <w:t>1</w:t>
      </w:r>
      <w:r>
        <w:rPr>
          <w:sz w:val="26"/>
          <w:szCs w:val="26"/>
        </w:rPr>
        <w:t xml:space="preserve"> году отказов </w:t>
      </w:r>
      <w:r w:rsidRPr="004C0665">
        <w:rPr>
          <w:sz w:val="26"/>
          <w:szCs w:val="26"/>
        </w:rPr>
        <w:t>в системах теплоснабжения с нарушением теплопотребления</w:t>
      </w:r>
      <w:r>
        <w:rPr>
          <w:sz w:val="26"/>
          <w:szCs w:val="26"/>
        </w:rPr>
        <w:t xml:space="preserve"> </w:t>
      </w:r>
      <w:r w:rsidR="00502EF0">
        <w:rPr>
          <w:sz w:val="26"/>
          <w:szCs w:val="26"/>
        </w:rPr>
        <w:t xml:space="preserve">в городском округе </w:t>
      </w:r>
      <w:r>
        <w:rPr>
          <w:sz w:val="26"/>
          <w:szCs w:val="26"/>
        </w:rPr>
        <w:t>не было.</w:t>
      </w:r>
      <w:r w:rsidR="00502EF0">
        <w:rPr>
          <w:sz w:val="26"/>
          <w:szCs w:val="26"/>
        </w:rPr>
        <w:t xml:space="preserve"> В тот же период был выявлен и оперативно устранен 91 дефект на тепловых сетях.</w:t>
      </w:r>
    </w:p>
    <w:p w:rsidR="002D497F" w:rsidRPr="004C0665" w:rsidRDefault="00731581" w:rsidP="007A2897">
      <w:pPr>
        <w:pStyle w:val="Preformat"/>
        <w:spacing w:before="120" w:after="120"/>
        <w:ind w:firstLine="284"/>
        <w:rPr>
          <w:rFonts w:ascii="Times New Roman" w:hAnsi="Times New Roman"/>
          <w:b/>
          <w:sz w:val="26"/>
          <w:szCs w:val="26"/>
        </w:rPr>
      </w:pPr>
      <w:r>
        <w:rPr>
          <w:rFonts w:ascii="Times New Roman" w:hAnsi="Times New Roman"/>
          <w:b/>
          <w:sz w:val="26"/>
          <w:szCs w:val="26"/>
        </w:rPr>
        <w:t>8</w:t>
      </w:r>
      <w:r w:rsidR="002D497F" w:rsidRPr="004C0665">
        <w:rPr>
          <w:rFonts w:ascii="Times New Roman" w:hAnsi="Times New Roman"/>
          <w:b/>
          <w:sz w:val="26"/>
          <w:szCs w:val="26"/>
        </w:rPr>
        <w:t>.2 Расчет показателей надежности систем теплоснабжения</w:t>
      </w:r>
    </w:p>
    <w:p w:rsidR="00502EF0" w:rsidRPr="003E4C94" w:rsidRDefault="00502EF0" w:rsidP="00502EF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П</w:t>
      </w:r>
      <w:r w:rsidRPr="003E4C94">
        <w:rPr>
          <w:rFonts w:ascii="Times New Roman" w:hAnsi="Times New Roman" w:cs="Times New Roman"/>
          <w:sz w:val="26"/>
          <w:szCs w:val="26"/>
        </w:rPr>
        <w:t>оказатель надежности электроснабжения источников тепловой энергии (</w:t>
      </w:r>
      <w:proofErr w:type="spellStart"/>
      <w:r w:rsidRPr="003E4C94">
        <w:rPr>
          <w:rFonts w:ascii="Times New Roman" w:hAnsi="Times New Roman" w:cs="Times New Roman"/>
          <w:sz w:val="26"/>
          <w:szCs w:val="26"/>
        </w:rPr>
        <w:t>Кэ</w:t>
      </w:r>
      <w:proofErr w:type="spellEnd"/>
      <w:r w:rsidRPr="003E4C94">
        <w:rPr>
          <w:rFonts w:ascii="Times New Roman" w:hAnsi="Times New Roman" w:cs="Times New Roman"/>
          <w:sz w:val="26"/>
          <w:szCs w:val="26"/>
        </w:rPr>
        <w:t>) характеризуется наличием или отсутствием резервного электропитания:</w:t>
      </w:r>
    </w:p>
    <w:p w:rsidR="00502EF0" w:rsidRPr="003E4C94" w:rsidRDefault="00502EF0" w:rsidP="00502EF0">
      <w:pPr>
        <w:pStyle w:val="ConsPlusNormal"/>
        <w:ind w:firstLine="540"/>
        <w:jc w:val="both"/>
        <w:rPr>
          <w:rFonts w:ascii="Times New Roman" w:hAnsi="Times New Roman" w:cs="Times New Roman"/>
          <w:sz w:val="26"/>
          <w:szCs w:val="26"/>
        </w:rPr>
      </w:pPr>
      <w:proofErr w:type="spellStart"/>
      <w:r w:rsidRPr="003E4C94">
        <w:rPr>
          <w:rFonts w:ascii="Times New Roman" w:hAnsi="Times New Roman" w:cs="Times New Roman"/>
          <w:sz w:val="26"/>
          <w:szCs w:val="26"/>
        </w:rPr>
        <w:t>Кэ</w:t>
      </w:r>
      <w:proofErr w:type="spellEnd"/>
      <w:r w:rsidRPr="003E4C94">
        <w:rPr>
          <w:rFonts w:ascii="Times New Roman" w:hAnsi="Times New Roman" w:cs="Times New Roman"/>
          <w:sz w:val="26"/>
          <w:szCs w:val="26"/>
        </w:rPr>
        <w:t xml:space="preserve"> = 1,0 - при наличии резервного электроснабжения;</w:t>
      </w:r>
    </w:p>
    <w:p w:rsidR="00502EF0" w:rsidRPr="003E4C94" w:rsidRDefault="00502EF0" w:rsidP="00502EF0">
      <w:pPr>
        <w:ind w:firstLine="284"/>
        <w:jc w:val="both"/>
        <w:rPr>
          <w:sz w:val="26"/>
          <w:szCs w:val="26"/>
        </w:rPr>
      </w:pPr>
      <w:proofErr w:type="spellStart"/>
      <w:r w:rsidRPr="003E4C94">
        <w:rPr>
          <w:sz w:val="26"/>
          <w:szCs w:val="26"/>
        </w:rPr>
        <w:t>Кэ</w:t>
      </w:r>
      <w:proofErr w:type="spellEnd"/>
      <w:r w:rsidRPr="003E4C94">
        <w:rPr>
          <w:sz w:val="26"/>
          <w:szCs w:val="26"/>
        </w:rPr>
        <w:t xml:space="preserve"> = 0,6 - при отсутствии резервного электроснабжения.</w:t>
      </w:r>
    </w:p>
    <w:p w:rsidR="00502EF0" w:rsidRPr="00B02CA2" w:rsidRDefault="00502EF0" w:rsidP="00502EF0">
      <w:pPr>
        <w:ind w:firstLine="284"/>
        <w:jc w:val="both"/>
        <w:rPr>
          <w:sz w:val="26"/>
          <w:szCs w:val="26"/>
        </w:rPr>
      </w:pPr>
      <w:r w:rsidRPr="00ED325D">
        <w:rPr>
          <w:sz w:val="26"/>
          <w:szCs w:val="26"/>
        </w:rPr>
        <w:t xml:space="preserve">В ЕДДС </w:t>
      </w:r>
      <w:r w:rsidR="00BB020E">
        <w:rPr>
          <w:sz w:val="26"/>
          <w:szCs w:val="26"/>
        </w:rPr>
        <w:t>городского округа и в МУП «Шарьинская ТЭЦ»</w:t>
      </w:r>
      <w:r w:rsidRPr="00ED325D">
        <w:rPr>
          <w:sz w:val="26"/>
          <w:szCs w:val="26"/>
        </w:rPr>
        <w:t xml:space="preserve"> име</w:t>
      </w:r>
      <w:r w:rsidR="00BB020E">
        <w:rPr>
          <w:sz w:val="26"/>
          <w:szCs w:val="26"/>
        </w:rPr>
        <w:t>ю</w:t>
      </w:r>
      <w:r w:rsidRPr="00ED325D">
        <w:rPr>
          <w:sz w:val="26"/>
          <w:szCs w:val="26"/>
        </w:rPr>
        <w:t>тся передвижн</w:t>
      </w:r>
      <w:r w:rsidR="00BB020E">
        <w:rPr>
          <w:sz w:val="26"/>
          <w:szCs w:val="26"/>
        </w:rPr>
        <w:t>ые</w:t>
      </w:r>
      <w:r w:rsidRPr="00ED325D">
        <w:rPr>
          <w:sz w:val="26"/>
          <w:szCs w:val="26"/>
        </w:rPr>
        <w:t xml:space="preserve"> электрогенератор</w:t>
      </w:r>
      <w:r w:rsidR="00BB020E">
        <w:rPr>
          <w:sz w:val="26"/>
          <w:szCs w:val="26"/>
        </w:rPr>
        <w:t>ы</w:t>
      </w:r>
      <w:r w:rsidRPr="00ED325D">
        <w:rPr>
          <w:sz w:val="26"/>
          <w:szCs w:val="26"/>
        </w:rPr>
        <w:t>, которы</w:t>
      </w:r>
      <w:r w:rsidR="00BB020E">
        <w:rPr>
          <w:sz w:val="26"/>
          <w:szCs w:val="26"/>
        </w:rPr>
        <w:t>е</w:t>
      </w:r>
      <w:r w:rsidRPr="00ED325D">
        <w:rPr>
          <w:sz w:val="26"/>
          <w:szCs w:val="26"/>
        </w:rPr>
        <w:t xml:space="preserve"> мо</w:t>
      </w:r>
      <w:r w:rsidR="00BB020E">
        <w:rPr>
          <w:sz w:val="26"/>
          <w:szCs w:val="26"/>
        </w:rPr>
        <w:t>гут</w:t>
      </w:r>
      <w:r w:rsidRPr="00ED325D">
        <w:rPr>
          <w:sz w:val="26"/>
          <w:szCs w:val="26"/>
        </w:rPr>
        <w:t xml:space="preserve"> обеспечить работу любой котельной, на которой произошло аварийное отключение электроэнергии.</w:t>
      </w:r>
      <w:r>
        <w:rPr>
          <w:sz w:val="26"/>
          <w:szCs w:val="26"/>
        </w:rPr>
        <w:t xml:space="preserve"> </w:t>
      </w:r>
      <w:proofErr w:type="spellStart"/>
      <w:r>
        <w:rPr>
          <w:sz w:val="26"/>
          <w:szCs w:val="26"/>
        </w:rPr>
        <w:t>Кэ</w:t>
      </w:r>
      <w:proofErr w:type="spellEnd"/>
      <w:r>
        <w:rPr>
          <w:sz w:val="26"/>
          <w:szCs w:val="26"/>
        </w:rPr>
        <w:t xml:space="preserve"> = 1</w:t>
      </w:r>
    </w:p>
    <w:p w:rsidR="00502EF0" w:rsidRPr="00C263A4" w:rsidRDefault="00502EF0" w:rsidP="00502EF0">
      <w:pPr>
        <w:pStyle w:val="ConsPlusNormal"/>
        <w:spacing w:before="120"/>
        <w:ind w:firstLine="539"/>
        <w:jc w:val="both"/>
        <w:rPr>
          <w:rFonts w:ascii="Times New Roman" w:hAnsi="Times New Roman" w:cs="Times New Roman"/>
          <w:sz w:val="26"/>
          <w:szCs w:val="26"/>
        </w:rPr>
      </w:pPr>
      <w:r w:rsidRPr="00C263A4">
        <w:rPr>
          <w:rFonts w:ascii="Times New Roman" w:hAnsi="Times New Roman" w:cs="Times New Roman"/>
          <w:sz w:val="26"/>
          <w:szCs w:val="26"/>
        </w:rPr>
        <w:t>Показатель надежности водоснабжения источников тепловой энергии (</w:t>
      </w:r>
      <w:proofErr w:type="spellStart"/>
      <w:r w:rsidRPr="00C263A4">
        <w:rPr>
          <w:rFonts w:ascii="Times New Roman" w:hAnsi="Times New Roman" w:cs="Times New Roman"/>
          <w:sz w:val="26"/>
          <w:szCs w:val="26"/>
        </w:rPr>
        <w:t>Кв</w:t>
      </w:r>
      <w:proofErr w:type="spellEnd"/>
      <w:r w:rsidRPr="00C263A4">
        <w:rPr>
          <w:rFonts w:ascii="Times New Roman" w:hAnsi="Times New Roman" w:cs="Times New Roman"/>
          <w:sz w:val="26"/>
          <w:szCs w:val="26"/>
        </w:rPr>
        <w:t>) характеризуется наличием или отсутствием резервного водоснабжения:</w:t>
      </w:r>
    </w:p>
    <w:p w:rsidR="00502EF0" w:rsidRPr="00C263A4" w:rsidRDefault="00502EF0" w:rsidP="00502EF0">
      <w:pPr>
        <w:pStyle w:val="ConsPlusNormal"/>
        <w:ind w:firstLine="540"/>
        <w:jc w:val="both"/>
        <w:rPr>
          <w:rFonts w:ascii="Times New Roman" w:hAnsi="Times New Roman" w:cs="Times New Roman"/>
          <w:sz w:val="26"/>
          <w:szCs w:val="26"/>
        </w:rPr>
      </w:pPr>
      <w:proofErr w:type="spellStart"/>
      <w:r w:rsidRPr="00C263A4">
        <w:rPr>
          <w:rFonts w:ascii="Times New Roman" w:hAnsi="Times New Roman" w:cs="Times New Roman"/>
          <w:sz w:val="26"/>
          <w:szCs w:val="26"/>
        </w:rPr>
        <w:t>Кв</w:t>
      </w:r>
      <w:proofErr w:type="spellEnd"/>
      <w:r w:rsidRPr="00C263A4">
        <w:rPr>
          <w:rFonts w:ascii="Times New Roman" w:hAnsi="Times New Roman" w:cs="Times New Roman"/>
          <w:sz w:val="26"/>
          <w:szCs w:val="26"/>
        </w:rPr>
        <w:t xml:space="preserve"> = 1,0 - при наличии резервного водоснабжения;</w:t>
      </w:r>
    </w:p>
    <w:p w:rsidR="00502EF0" w:rsidRPr="00C263A4" w:rsidRDefault="00502EF0" w:rsidP="00502EF0">
      <w:pPr>
        <w:ind w:firstLine="284"/>
        <w:jc w:val="both"/>
        <w:rPr>
          <w:sz w:val="26"/>
          <w:szCs w:val="26"/>
        </w:rPr>
      </w:pPr>
      <w:proofErr w:type="spellStart"/>
      <w:r w:rsidRPr="00C263A4">
        <w:rPr>
          <w:sz w:val="26"/>
          <w:szCs w:val="26"/>
        </w:rPr>
        <w:t>Кв</w:t>
      </w:r>
      <w:proofErr w:type="spellEnd"/>
      <w:r w:rsidRPr="00C263A4">
        <w:rPr>
          <w:sz w:val="26"/>
          <w:szCs w:val="26"/>
        </w:rPr>
        <w:t xml:space="preserve"> = 0,6 - при отсутствии резервного водоснабжения</w:t>
      </w:r>
    </w:p>
    <w:p w:rsidR="00502EF0" w:rsidRDefault="00502EF0" w:rsidP="00502EF0">
      <w:pPr>
        <w:ind w:firstLine="284"/>
        <w:jc w:val="both"/>
        <w:rPr>
          <w:sz w:val="26"/>
          <w:szCs w:val="26"/>
        </w:rPr>
      </w:pPr>
      <w:r w:rsidRPr="00ED325D">
        <w:rPr>
          <w:sz w:val="26"/>
          <w:szCs w:val="26"/>
        </w:rPr>
        <w:t xml:space="preserve">На всех котельных имеется только по 1 водяному вводу, </w:t>
      </w:r>
      <w:r w:rsidR="00CA12D4">
        <w:rPr>
          <w:sz w:val="26"/>
          <w:szCs w:val="26"/>
        </w:rPr>
        <w:t xml:space="preserve">баки суточного запаса воды отсутствуют. </w:t>
      </w:r>
      <w:proofErr w:type="spellStart"/>
      <w:r w:rsidRPr="00C263A4">
        <w:rPr>
          <w:sz w:val="26"/>
          <w:szCs w:val="26"/>
        </w:rPr>
        <w:t>Кв</w:t>
      </w:r>
      <w:proofErr w:type="spellEnd"/>
      <w:r w:rsidRPr="00C263A4">
        <w:rPr>
          <w:sz w:val="26"/>
          <w:szCs w:val="26"/>
        </w:rPr>
        <w:t xml:space="preserve"> = </w:t>
      </w:r>
      <w:r w:rsidR="00BB020E">
        <w:rPr>
          <w:sz w:val="26"/>
          <w:szCs w:val="26"/>
        </w:rPr>
        <w:t>0,6</w:t>
      </w:r>
    </w:p>
    <w:p w:rsidR="00502EF0" w:rsidRPr="00C263A4" w:rsidRDefault="00502EF0" w:rsidP="00502EF0">
      <w:pPr>
        <w:pStyle w:val="ConsPlusNormal"/>
        <w:spacing w:before="120"/>
        <w:ind w:firstLine="539"/>
        <w:jc w:val="both"/>
        <w:rPr>
          <w:rFonts w:ascii="Times New Roman" w:hAnsi="Times New Roman" w:cs="Times New Roman"/>
          <w:sz w:val="26"/>
          <w:szCs w:val="26"/>
        </w:rPr>
      </w:pPr>
      <w:r w:rsidRPr="00C263A4">
        <w:rPr>
          <w:rFonts w:ascii="Times New Roman" w:hAnsi="Times New Roman" w:cs="Times New Roman"/>
          <w:sz w:val="26"/>
          <w:szCs w:val="26"/>
        </w:rPr>
        <w:t>Показатель надежности топливоснабжения источников тепловой энергии (</w:t>
      </w:r>
      <w:proofErr w:type="spellStart"/>
      <w:r w:rsidRPr="00C263A4">
        <w:rPr>
          <w:rFonts w:ascii="Times New Roman" w:hAnsi="Times New Roman" w:cs="Times New Roman"/>
          <w:sz w:val="26"/>
          <w:szCs w:val="26"/>
        </w:rPr>
        <w:t>Кт</w:t>
      </w:r>
      <w:proofErr w:type="spellEnd"/>
      <w:r w:rsidRPr="00C263A4">
        <w:rPr>
          <w:rFonts w:ascii="Times New Roman" w:hAnsi="Times New Roman" w:cs="Times New Roman"/>
          <w:sz w:val="26"/>
          <w:szCs w:val="26"/>
        </w:rPr>
        <w:t>) характеризуется наличием или отсутствием резервного топливоснабжения:</w:t>
      </w:r>
    </w:p>
    <w:p w:rsidR="00502EF0" w:rsidRPr="00C263A4" w:rsidRDefault="00502EF0" w:rsidP="00502EF0">
      <w:pPr>
        <w:pStyle w:val="ConsPlusNormal"/>
        <w:ind w:firstLine="540"/>
        <w:jc w:val="both"/>
        <w:rPr>
          <w:rFonts w:ascii="Times New Roman" w:hAnsi="Times New Roman" w:cs="Times New Roman"/>
          <w:sz w:val="26"/>
          <w:szCs w:val="26"/>
        </w:rPr>
      </w:pPr>
      <w:proofErr w:type="spellStart"/>
      <w:r w:rsidRPr="00C263A4">
        <w:rPr>
          <w:rFonts w:ascii="Times New Roman" w:hAnsi="Times New Roman" w:cs="Times New Roman"/>
          <w:sz w:val="26"/>
          <w:szCs w:val="26"/>
        </w:rPr>
        <w:t>Кт</w:t>
      </w:r>
      <w:proofErr w:type="spellEnd"/>
      <w:r w:rsidRPr="00C263A4">
        <w:rPr>
          <w:rFonts w:ascii="Times New Roman" w:hAnsi="Times New Roman" w:cs="Times New Roman"/>
          <w:sz w:val="26"/>
          <w:szCs w:val="26"/>
        </w:rPr>
        <w:t xml:space="preserve"> = 1,0 - при наличии резервного топлива;</w:t>
      </w:r>
    </w:p>
    <w:p w:rsidR="00502EF0" w:rsidRDefault="00502EF0" w:rsidP="00502EF0">
      <w:pPr>
        <w:ind w:firstLine="284"/>
        <w:jc w:val="both"/>
        <w:rPr>
          <w:sz w:val="26"/>
          <w:szCs w:val="26"/>
        </w:rPr>
      </w:pPr>
      <w:proofErr w:type="spellStart"/>
      <w:r w:rsidRPr="00C263A4">
        <w:rPr>
          <w:sz w:val="26"/>
          <w:szCs w:val="26"/>
        </w:rPr>
        <w:t>Кт</w:t>
      </w:r>
      <w:proofErr w:type="spellEnd"/>
      <w:r w:rsidRPr="00C263A4">
        <w:rPr>
          <w:sz w:val="26"/>
          <w:szCs w:val="26"/>
        </w:rPr>
        <w:t xml:space="preserve"> = 0,5 - при отсутствии резервного топлива</w:t>
      </w:r>
    </w:p>
    <w:p w:rsidR="00502EF0" w:rsidRDefault="00BB020E" w:rsidP="00502EF0">
      <w:pPr>
        <w:ind w:firstLine="284"/>
        <w:jc w:val="both"/>
        <w:rPr>
          <w:sz w:val="26"/>
          <w:szCs w:val="26"/>
        </w:rPr>
      </w:pPr>
      <w:r>
        <w:rPr>
          <w:sz w:val="26"/>
          <w:szCs w:val="26"/>
        </w:rPr>
        <w:t>Угольные к</w:t>
      </w:r>
      <w:r w:rsidR="00502EF0">
        <w:rPr>
          <w:sz w:val="26"/>
          <w:szCs w:val="26"/>
        </w:rPr>
        <w:t xml:space="preserve">отельные могут работать и на дровах. </w:t>
      </w:r>
      <w:r>
        <w:rPr>
          <w:sz w:val="26"/>
          <w:szCs w:val="26"/>
        </w:rPr>
        <w:t>Электро</w:t>
      </w:r>
      <w:r w:rsidR="00502EF0" w:rsidRPr="00ED325D">
        <w:rPr>
          <w:sz w:val="26"/>
          <w:szCs w:val="26"/>
        </w:rPr>
        <w:t xml:space="preserve">котельные </w:t>
      </w:r>
      <w:r>
        <w:rPr>
          <w:sz w:val="26"/>
          <w:szCs w:val="26"/>
        </w:rPr>
        <w:t>резервного топлива не имеют</w:t>
      </w:r>
      <w:r w:rsidR="00502EF0">
        <w:rPr>
          <w:sz w:val="26"/>
          <w:szCs w:val="26"/>
        </w:rPr>
        <w:t>.</w:t>
      </w:r>
      <w:r w:rsidR="00CA12D4">
        <w:rPr>
          <w:sz w:val="26"/>
          <w:szCs w:val="26"/>
        </w:rPr>
        <w:t xml:space="preserve"> ТЭЦ может обеспечить всю отопительную нагрузку как угольными котлами, так и мазутным котлом.</w:t>
      </w:r>
    </w:p>
    <w:p w:rsidR="00502EF0" w:rsidRPr="00C263A4" w:rsidRDefault="00502EF0" w:rsidP="00502EF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C263A4">
        <w:rPr>
          <w:rFonts w:ascii="Times New Roman" w:hAnsi="Times New Roman" w:cs="Times New Roman"/>
          <w:sz w:val="26"/>
          <w:szCs w:val="26"/>
        </w:rPr>
        <w:t>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Кб = 1,0 - полная обеспеченность;</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Кб = 0,8 - не обеспечена в размере 10% и менее;</w:t>
      </w:r>
    </w:p>
    <w:p w:rsidR="00502EF0" w:rsidRDefault="00502EF0" w:rsidP="00502EF0">
      <w:pPr>
        <w:ind w:firstLine="284"/>
        <w:jc w:val="both"/>
        <w:rPr>
          <w:sz w:val="26"/>
          <w:szCs w:val="26"/>
        </w:rPr>
      </w:pPr>
      <w:r w:rsidRPr="00C263A4">
        <w:rPr>
          <w:sz w:val="26"/>
          <w:szCs w:val="26"/>
        </w:rPr>
        <w:t>Кб = 0,5 - не обеспечена в размере более 10%.</w:t>
      </w:r>
    </w:p>
    <w:p w:rsidR="00502EF0" w:rsidRDefault="00502EF0" w:rsidP="00502EF0">
      <w:pPr>
        <w:ind w:firstLine="284"/>
        <w:jc w:val="both"/>
        <w:rPr>
          <w:sz w:val="26"/>
          <w:szCs w:val="26"/>
        </w:rPr>
      </w:pPr>
      <w:r w:rsidRPr="00ED325D">
        <w:rPr>
          <w:sz w:val="26"/>
          <w:szCs w:val="26"/>
        </w:rPr>
        <w:t xml:space="preserve">Все котельные </w:t>
      </w:r>
      <w:r w:rsidR="00CA12D4">
        <w:rPr>
          <w:sz w:val="26"/>
          <w:szCs w:val="26"/>
        </w:rPr>
        <w:t xml:space="preserve">и ТЭЦ </w:t>
      </w:r>
      <w:r w:rsidRPr="00ED325D">
        <w:rPr>
          <w:sz w:val="26"/>
          <w:szCs w:val="26"/>
        </w:rPr>
        <w:t>имеют резерв тепловой мощности и достаточную пропускную способность тепловых сетей.</w:t>
      </w:r>
      <w:r>
        <w:rPr>
          <w:sz w:val="26"/>
          <w:szCs w:val="26"/>
        </w:rPr>
        <w:t xml:space="preserve"> </w:t>
      </w:r>
      <w:r w:rsidRPr="00C263A4">
        <w:rPr>
          <w:sz w:val="26"/>
          <w:szCs w:val="26"/>
        </w:rPr>
        <w:t>Кб = 1,0</w:t>
      </w:r>
      <w:r>
        <w:rPr>
          <w:sz w:val="26"/>
          <w:szCs w:val="26"/>
        </w:rPr>
        <w:t>.</w:t>
      </w:r>
    </w:p>
    <w:p w:rsidR="00502EF0" w:rsidRPr="00D129EA" w:rsidRDefault="00502EF0" w:rsidP="00502EF0">
      <w:pPr>
        <w:spacing w:before="120"/>
        <w:ind w:firstLine="284"/>
        <w:jc w:val="both"/>
        <w:rPr>
          <w:sz w:val="26"/>
          <w:szCs w:val="26"/>
        </w:rPr>
      </w:pPr>
      <w:r>
        <w:rPr>
          <w:sz w:val="26"/>
          <w:szCs w:val="26"/>
        </w:rPr>
        <w:t>П</w:t>
      </w:r>
      <w:r w:rsidRPr="00D129EA">
        <w:rPr>
          <w:sz w:val="26"/>
          <w:szCs w:val="26"/>
        </w:rPr>
        <w:t>оказатель уровня резервирования источников тепловой энергии и элементов тепловой сети путем их кольцевания и устройства перемычек (</w:t>
      </w:r>
      <w:proofErr w:type="spellStart"/>
      <w:r w:rsidRPr="00D129EA">
        <w:rPr>
          <w:sz w:val="26"/>
          <w:szCs w:val="26"/>
        </w:rPr>
        <w:t>Кр</w:t>
      </w:r>
      <w:proofErr w:type="spellEnd"/>
      <w:r w:rsidRPr="00D129EA">
        <w:rPr>
          <w:sz w:val="26"/>
          <w:szCs w:val="26"/>
        </w:rPr>
        <w:t>),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r>
        <w:rPr>
          <w:sz w:val="26"/>
          <w:szCs w:val="26"/>
        </w:rPr>
        <w:t>.</w:t>
      </w:r>
    </w:p>
    <w:p w:rsidR="00502EF0" w:rsidRDefault="00502EF0" w:rsidP="00502EF0">
      <w:pPr>
        <w:ind w:firstLine="284"/>
        <w:jc w:val="both"/>
        <w:rPr>
          <w:sz w:val="26"/>
          <w:szCs w:val="26"/>
        </w:rPr>
      </w:pPr>
      <w:r>
        <w:rPr>
          <w:sz w:val="26"/>
          <w:szCs w:val="26"/>
        </w:rPr>
        <w:t xml:space="preserve">В городском </w:t>
      </w:r>
      <w:r w:rsidR="00CA12D4">
        <w:rPr>
          <w:sz w:val="26"/>
          <w:szCs w:val="26"/>
        </w:rPr>
        <w:t xml:space="preserve">округе г. Шарья </w:t>
      </w:r>
      <w:r>
        <w:rPr>
          <w:sz w:val="26"/>
          <w:szCs w:val="26"/>
        </w:rPr>
        <w:t xml:space="preserve">резервирование теплоисточников </w:t>
      </w:r>
      <w:r w:rsidR="00CA12D4">
        <w:rPr>
          <w:sz w:val="26"/>
          <w:szCs w:val="26"/>
        </w:rPr>
        <w:t xml:space="preserve">и магистралей тепловых сетей </w:t>
      </w:r>
      <w:r>
        <w:rPr>
          <w:sz w:val="26"/>
          <w:szCs w:val="26"/>
        </w:rPr>
        <w:t xml:space="preserve">отсутствует. </w:t>
      </w:r>
      <w:proofErr w:type="spellStart"/>
      <w:r w:rsidRPr="00D129EA">
        <w:rPr>
          <w:sz w:val="26"/>
          <w:szCs w:val="26"/>
        </w:rPr>
        <w:t>Кр</w:t>
      </w:r>
      <w:proofErr w:type="spellEnd"/>
      <w:r>
        <w:rPr>
          <w:sz w:val="26"/>
          <w:szCs w:val="26"/>
        </w:rPr>
        <w:t>=0.</w:t>
      </w:r>
    </w:p>
    <w:p w:rsidR="00502EF0" w:rsidRPr="00D129EA" w:rsidRDefault="00502EF0" w:rsidP="00502EF0">
      <w:pPr>
        <w:pStyle w:val="ConsPlusNormal"/>
        <w:ind w:firstLine="539"/>
        <w:jc w:val="both"/>
        <w:rPr>
          <w:rFonts w:ascii="Times New Roman" w:hAnsi="Times New Roman" w:cs="Times New Roman"/>
          <w:sz w:val="26"/>
          <w:szCs w:val="26"/>
        </w:rPr>
      </w:pPr>
      <w:r w:rsidRPr="00D129EA">
        <w:rPr>
          <w:rFonts w:ascii="Times New Roman" w:hAnsi="Times New Roman" w:cs="Times New Roman"/>
          <w:sz w:val="26"/>
          <w:szCs w:val="26"/>
        </w:rPr>
        <w:lastRenderedPageBreak/>
        <w:t>Показатель технического состояния тепловых сетей (Кс), характеризуемый долей ветхих, подлежащих замене трубопроводов, определяется по формуле:</w:t>
      </w:r>
    </w:p>
    <w:p w:rsidR="00502EF0" w:rsidRPr="00D129EA" w:rsidRDefault="00502EF0" w:rsidP="00502EF0">
      <w:pPr>
        <w:pStyle w:val="ConsPlusNormal"/>
        <w:ind w:firstLine="540"/>
        <w:jc w:val="right"/>
        <w:rPr>
          <w:rFonts w:ascii="Times New Roman" w:hAnsi="Times New Roman" w:cs="Times New Roman"/>
          <w:sz w:val="26"/>
          <w:szCs w:val="26"/>
        </w:rPr>
      </w:pPr>
      <w:r w:rsidRPr="00D129EA">
        <w:rPr>
          <w:rFonts w:ascii="Times New Roman" w:hAnsi="Times New Roman" w:cs="Times New Roman"/>
          <w:noProof/>
          <w:position w:val="-26"/>
          <w:sz w:val="26"/>
          <w:szCs w:val="26"/>
          <w:lang w:eastAsia="ru-RU"/>
        </w:rPr>
        <w:drawing>
          <wp:inline distT="0" distB="0" distL="0" distR="0" wp14:anchorId="33477C7B" wp14:editId="587F4DDA">
            <wp:extent cx="1143000" cy="4667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43000" cy="466725"/>
                    </a:xfrm>
                    <a:prstGeom prst="rect">
                      <a:avLst/>
                    </a:prstGeom>
                    <a:noFill/>
                    <a:ln>
                      <a:noFill/>
                    </a:ln>
                  </pic:spPr>
                </pic:pic>
              </a:graphicData>
            </a:graphic>
          </wp:inline>
        </w:drawing>
      </w:r>
      <w:r>
        <w:rPr>
          <w:rFonts w:ascii="Times New Roman" w:hAnsi="Times New Roman" w:cs="Times New Roman"/>
          <w:sz w:val="26"/>
          <w:szCs w:val="26"/>
        </w:rPr>
        <w:t xml:space="preserve">                                                            </w:t>
      </w:r>
      <w:r w:rsidRPr="00D129EA">
        <w:rPr>
          <w:rFonts w:ascii="Times New Roman" w:hAnsi="Times New Roman" w:cs="Times New Roman"/>
          <w:sz w:val="26"/>
          <w:szCs w:val="26"/>
        </w:rPr>
        <w:t>(</w:t>
      </w:r>
      <w:r>
        <w:rPr>
          <w:rFonts w:ascii="Times New Roman" w:hAnsi="Times New Roman" w:cs="Times New Roman"/>
          <w:sz w:val="26"/>
          <w:szCs w:val="26"/>
        </w:rPr>
        <w:t>2</w:t>
      </w:r>
      <w:r w:rsidR="0018301C">
        <w:rPr>
          <w:rFonts w:ascii="Times New Roman" w:hAnsi="Times New Roman" w:cs="Times New Roman"/>
          <w:sz w:val="26"/>
          <w:szCs w:val="26"/>
        </w:rPr>
        <w:t>4</w:t>
      </w:r>
      <w:r w:rsidRPr="00D129EA">
        <w:rPr>
          <w:rFonts w:ascii="Times New Roman" w:hAnsi="Times New Roman" w:cs="Times New Roman"/>
          <w:sz w:val="26"/>
          <w:szCs w:val="26"/>
        </w:rPr>
        <w:t>)</w:t>
      </w:r>
    </w:p>
    <w:p w:rsidR="00502EF0" w:rsidRPr="00D129EA" w:rsidRDefault="00502EF0" w:rsidP="00502EF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D129EA">
        <w:rPr>
          <w:rFonts w:ascii="Times New Roman" w:hAnsi="Times New Roman" w:cs="Times New Roman"/>
          <w:sz w:val="26"/>
          <w:szCs w:val="26"/>
        </w:rPr>
        <w:t>де</w:t>
      </w:r>
      <w:r w:rsidRPr="00D129EA">
        <w:rPr>
          <w:rFonts w:ascii="Times New Roman" w:hAnsi="Times New Roman" w:cs="Times New Roman"/>
          <w:noProof/>
          <w:position w:val="-8"/>
          <w:sz w:val="26"/>
          <w:szCs w:val="26"/>
          <w:lang w:eastAsia="ru-RU"/>
        </w:rPr>
        <w:drawing>
          <wp:inline distT="0" distB="0" distL="0" distR="0" wp14:anchorId="26DA95DD" wp14:editId="2AB407D1">
            <wp:extent cx="342900" cy="2381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D129EA">
        <w:rPr>
          <w:rFonts w:ascii="Times New Roman" w:hAnsi="Times New Roman" w:cs="Times New Roman"/>
          <w:sz w:val="26"/>
          <w:szCs w:val="26"/>
        </w:rPr>
        <w:t xml:space="preserve"> - протяженность тепловых сетей, находящихся в эксплуатации;</w:t>
      </w:r>
    </w:p>
    <w:p w:rsidR="00502EF0" w:rsidRDefault="00502EF0" w:rsidP="00502EF0">
      <w:pPr>
        <w:ind w:firstLine="284"/>
        <w:jc w:val="both"/>
        <w:rPr>
          <w:sz w:val="26"/>
          <w:szCs w:val="26"/>
        </w:rPr>
      </w:pPr>
      <w:r w:rsidRPr="00D129EA">
        <w:rPr>
          <w:noProof/>
          <w:position w:val="-8"/>
          <w:sz w:val="26"/>
          <w:szCs w:val="26"/>
          <w:lang w:eastAsia="ru-RU"/>
        </w:rPr>
        <w:drawing>
          <wp:inline distT="0" distB="0" distL="0" distR="0" wp14:anchorId="579CB02C" wp14:editId="311F5A42">
            <wp:extent cx="304800" cy="2381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129EA">
        <w:rPr>
          <w:sz w:val="26"/>
          <w:szCs w:val="26"/>
        </w:rPr>
        <w:t xml:space="preserve"> - протяженность ветхих тепловых сетей, находящихся в эксплуатации</w:t>
      </w:r>
    </w:p>
    <w:p w:rsidR="00502EF0" w:rsidRDefault="009C71F3" w:rsidP="00502EF0">
      <w:pPr>
        <w:spacing w:before="120"/>
        <w:ind w:firstLine="284"/>
        <w:jc w:val="both"/>
        <w:rPr>
          <w:sz w:val="26"/>
          <w:szCs w:val="26"/>
        </w:rPr>
      </w:pPr>
      <w:r>
        <w:rPr>
          <w:sz w:val="26"/>
          <w:szCs w:val="26"/>
        </w:rPr>
        <w:t>Благодаря ежегодно проводимым капитальным ремонтам участков тепловых сетей с заменой ветхих трубопроводов, доля последних составляет не более 5%</w:t>
      </w:r>
      <w:r w:rsidR="00502EF0">
        <w:rPr>
          <w:sz w:val="26"/>
          <w:szCs w:val="26"/>
        </w:rPr>
        <w:t>.</w:t>
      </w:r>
      <w:r>
        <w:rPr>
          <w:sz w:val="26"/>
          <w:szCs w:val="26"/>
        </w:rPr>
        <w:t xml:space="preserve"> </w:t>
      </w:r>
      <w:r w:rsidR="00502EF0">
        <w:rPr>
          <w:sz w:val="26"/>
          <w:szCs w:val="26"/>
        </w:rPr>
        <w:t>Кс = 0,95</w:t>
      </w:r>
      <w:r>
        <w:rPr>
          <w:sz w:val="26"/>
          <w:szCs w:val="26"/>
        </w:rPr>
        <w:t>.</w:t>
      </w:r>
    </w:p>
    <w:p w:rsidR="00502EF0" w:rsidRPr="0095061B" w:rsidRDefault="00502EF0" w:rsidP="00502EF0">
      <w:pPr>
        <w:pStyle w:val="ConsPlusNormal"/>
        <w:spacing w:before="120"/>
        <w:ind w:firstLine="539"/>
        <w:jc w:val="both"/>
        <w:rPr>
          <w:rFonts w:ascii="Times New Roman" w:hAnsi="Times New Roman" w:cs="Times New Roman"/>
          <w:sz w:val="26"/>
          <w:szCs w:val="26"/>
        </w:rPr>
      </w:pPr>
      <w:r w:rsidRPr="0095061B">
        <w:rPr>
          <w:rFonts w:ascii="Times New Roman" w:hAnsi="Times New Roman" w:cs="Times New Roman"/>
          <w:sz w:val="26"/>
          <w:szCs w:val="26"/>
        </w:rPr>
        <w:t>Показатель интенсивнос</w:t>
      </w:r>
      <w:r>
        <w:rPr>
          <w:rFonts w:ascii="Times New Roman" w:hAnsi="Times New Roman" w:cs="Times New Roman"/>
          <w:sz w:val="26"/>
          <w:szCs w:val="26"/>
        </w:rPr>
        <w:t>ти отказов тепловых сетей (</w:t>
      </w:r>
      <w:proofErr w:type="spellStart"/>
      <w:r>
        <w:rPr>
          <w:rFonts w:ascii="Times New Roman" w:hAnsi="Times New Roman" w:cs="Times New Roman"/>
          <w:sz w:val="26"/>
          <w:szCs w:val="26"/>
        </w:rPr>
        <w:t>К</w:t>
      </w:r>
      <w:r w:rsidRPr="0095061B">
        <w:rPr>
          <w:rFonts w:ascii="Times New Roman" w:hAnsi="Times New Roman" w:cs="Times New Roman"/>
          <w:sz w:val="26"/>
          <w:szCs w:val="26"/>
          <w:vertAlign w:val="subscript"/>
        </w:rPr>
        <w:t>отк</w:t>
      </w:r>
      <w:r>
        <w:rPr>
          <w:rFonts w:ascii="Times New Roman" w:hAnsi="Times New Roman" w:cs="Times New Roman"/>
          <w:sz w:val="26"/>
          <w:szCs w:val="26"/>
          <w:vertAlign w:val="subscript"/>
        </w:rPr>
        <w:t>.</w:t>
      </w:r>
      <w:r w:rsidRPr="0095061B">
        <w:rPr>
          <w:rFonts w:ascii="Times New Roman" w:hAnsi="Times New Roman" w:cs="Times New Roman"/>
          <w:sz w:val="26"/>
          <w:szCs w:val="26"/>
          <w:vertAlign w:val="subscript"/>
        </w:rPr>
        <w:t>тс</w:t>
      </w:r>
      <w:proofErr w:type="spellEnd"/>
      <w:r w:rsidRPr="0095061B">
        <w:rPr>
          <w:rFonts w:ascii="Times New Roman" w:hAnsi="Times New Roman" w:cs="Times New Roman"/>
          <w:sz w:val="26"/>
          <w:szCs w:val="26"/>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502EF0" w:rsidRPr="0095061B" w:rsidRDefault="00502EF0" w:rsidP="00502EF0">
      <w:pPr>
        <w:pStyle w:val="ConsPlusNormal"/>
        <w:ind w:firstLine="540"/>
        <w:jc w:val="both"/>
        <w:rPr>
          <w:rFonts w:ascii="Times New Roman" w:hAnsi="Times New Roman" w:cs="Times New Roman"/>
          <w:sz w:val="26"/>
          <w:szCs w:val="26"/>
        </w:rPr>
      </w:pPr>
      <w:proofErr w:type="spellStart"/>
      <w:r>
        <w:rPr>
          <w:rFonts w:ascii="Times New Roman" w:hAnsi="Times New Roman" w:cs="Times New Roman"/>
          <w:sz w:val="26"/>
          <w:szCs w:val="26"/>
        </w:rPr>
        <w:t>И</w:t>
      </w:r>
      <w:r w:rsidRPr="0095061B">
        <w:rPr>
          <w:rFonts w:ascii="Times New Roman" w:hAnsi="Times New Roman" w:cs="Times New Roman"/>
          <w:sz w:val="26"/>
          <w:szCs w:val="26"/>
          <w:vertAlign w:val="subscript"/>
        </w:rPr>
        <w:t>отк</w:t>
      </w:r>
      <w:r>
        <w:rPr>
          <w:rFonts w:ascii="Times New Roman" w:hAnsi="Times New Roman" w:cs="Times New Roman"/>
          <w:sz w:val="26"/>
          <w:szCs w:val="26"/>
          <w:vertAlign w:val="subscript"/>
        </w:rPr>
        <w:t>.</w:t>
      </w:r>
      <w:r w:rsidRPr="0095061B">
        <w:rPr>
          <w:rFonts w:ascii="Times New Roman" w:hAnsi="Times New Roman" w:cs="Times New Roman"/>
          <w:sz w:val="26"/>
          <w:szCs w:val="26"/>
          <w:vertAlign w:val="subscript"/>
        </w:rPr>
        <w:t>тс</w:t>
      </w:r>
      <w:proofErr w:type="spellEnd"/>
      <w:r w:rsidRPr="0095061B">
        <w:rPr>
          <w:rFonts w:ascii="Times New Roman" w:hAnsi="Times New Roman" w:cs="Times New Roman"/>
          <w:sz w:val="26"/>
          <w:szCs w:val="26"/>
        </w:rPr>
        <w:t xml:space="preserve">= </w:t>
      </w:r>
      <w:proofErr w:type="spellStart"/>
      <w:r w:rsidRPr="0095061B">
        <w:rPr>
          <w:rFonts w:ascii="Times New Roman" w:hAnsi="Times New Roman" w:cs="Times New Roman"/>
          <w:sz w:val="26"/>
          <w:szCs w:val="26"/>
        </w:rPr>
        <w:t>n</w:t>
      </w:r>
      <w:r w:rsidRPr="0095061B">
        <w:rPr>
          <w:rFonts w:ascii="Times New Roman" w:hAnsi="Times New Roman" w:cs="Times New Roman"/>
          <w:sz w:val="26"/>
          <w:szCs w:val="26"/>
          <w:vertAlign w:val="subscript"/>
        </w:rPr>
        <w:t>отк</w:t>
      </w:r>
      <w:proofErr w:type="spellEnd"/>
      <w:r w:rsidRPr="0095061B">
        <w:rPr>
          <w:rFonts w:ascii="Times New Roman" w:hAnsi="Times New Roman" w:cs="Times New Roman"/>
          <w:sz w:val="26"/>
          <w:szCs w:val="26"/>
        </w:rPr>
        <w:t xml:space="preserve"> / S [1 / (км * год)], где</w:t>
      </w:r>
    </w:p>
    <w:p w:rsidR="00502EF0" w:rsidRPr="0095061B" w:rsidRDefault="00502EF0" w:rsidP="00502EF0">
      <w:pPr>
        <w:pStyle w:val="ConsPlusNormal"/>
        <w:ind w:firstLine="540"/>
        <w:jc w:val="both"/>
        <w:rPr>
          <w:rFonts w:ascii="Times New Roman" w:hAnsi="Times New Roman" w:cs="Times New Roman"/>
          <w:sz w:val="26"/>
          <w:szCs w:val="26"/>
        </w:rPr>
      </w:pPr>
      <w:proofErr w:type="spellStart"/>
      <w:r w:rsidRPr="0095061B">
        <w:rPr>
          <w:rFonts w:ascii="Times New Roman" w:hAnsi="Times New Roman" w:cs="Times New Roman"/>
          <w:sz w:val="26"/>
          <w:szCs w:val="26"/>
        </w:rPr>
        <w:t>n</w:t>
      </w:r>
      <w:r w:rsidRPr="0095061B">
        <w:rPr>
          <w:rFonts w:ascii="Times New Roman" w:hAnsi="Times New Roman" w:cs="Times New Roman"/>
          <w:sz w:val="26"/>
          <w:szCs w:val="26"/>
          <w:vertAlign w:val="subscript"/>
        </w:rPr>
        <w:t>отк</w:t>
      </w:r>
      <w:proofErr w:type="spellEnd"/>
      <w:r w:rsidRPr="0095061B">
        <w:rPr>
          <w:rFonts w:ascii="Times New Roman" w:hAnsi="Times New Roman" w:cs="Times New Roman"/>
          <w:sz w:val="26"/>
          <w:szCs w:val="26"/>
        </w:rPr>
        <w:t xml:space="preserve"> - количество отказов за предыдущий год;</w:t>
      </w:r>
    </w:p>
    <w:p w:rsidR="00502EF0" w:rsidRDefault="00502EF0" w:rsidP="00502EF0">
      <w:pPr>
        <w:ind w:firstLine="284"/>
        <w:jc w:val="both"/>
        <w:rPr>
          <w:sz w:val="26"/>
          <w:szCs w:val="26"/>
        </w:rPr>
      </w:pPr>
      <w:r w:rsidRPr="0095061B">
        <w:rPr>
          <w:sz w:val="26"/>
          <w:szCs w:val="26"/>
        </w:rPr>
        <w:t>S - протяженность тепловой сети (в двухтрубном исполнении) данной системы теплоснабжения [км].</w:t>
      </w:r>
    </w:p>
    <w:p w:rsidR="00502EF0" w:rsidRPr="00F42323" w:rsidRDefault="00502EF0" w:rsidP="00502EF0">
      <w:pPr>
        <w:ind w:firstLine="284"/>
        <w:jc w:val="both"/>
        <w:rPr>
          <w:sz w:val="26"/>
          <w:szCs w:val="26"/>
        </w:rPr>
      </w:pPr>
      <w:r>
        <w:rPr>
          <w:sz w:val="26"/>
          <w:szCs w:val="26"/>
        </w:rPr>
        <w:t xml:space="preserve">Для всех </w:t>
      </w:r>
      <w:r w:rsidR="009C71F3">
        <w:rPr>
          <w:sz w:val="26"/>
          <w:szCs w:val="26"/>
        </w:rPr>
        <w:t xml:space="preserve">тепловых сетей </w:t>
      </w:r>
      <w:r w:rsidRPr="00A74DF5">
        <w:rPr>
          <w:sz w:val="26"/>
          <w:szCs w:val="26"/>
        </w:rPr>
        <w:t>Г</w:t>
      </w:r>
      <w:r w:rsidR="009C71F3">
        <w:rPr>
          <w:sz w:val="26"/>
          <w:szCs w:val="26"/>
        </w:rPr>
        <w:t>О</w:t>
      </w:r>
      <w:r w:rsidRPr="00A74DF5">
        <w:rPr>
          <w:sz w:val="26"/>
          <w:szCs w:val="26"/>
        </w:rPr>
        <w:t xml:space="preserve"> г. </w:t>
      </w:r>
      <w:r w:rsidR="009C71F3">
        <w:rPr>
          <w:sz w:val="26"/>
          <w:szCs w:val="26"/>
        </w:rPr>
        <w:t>Шарья</w:t>
      </w:r>
      <w:r>
        <w:rPr>
          <w:sz w:val="26"/>
          <w:szCs w:val="26"/>
        </w:rPr>
        <w:t xml:space="preserve"> </w:t>
      </w:r>
      <w:proofErr w:type="spellStart"/>
      <w:r w:rsidRPr="0095061B">
        <w:rPr>
          <w:sz w:val="26"/>
          <w:szCs w:val="26"/>
        </w:rPr>
        <w:t>n</w:t>
      </w:r>
      <w:r w:rsidRPr="0095061B">
        <w:rPr>
          <w:sz w:val="26"/>
          <w:szCs w:val="26"/>
          <w:vertAlign w:val="subscript"/>
        </w:rPr>
        <w:t>отк</w:t>
      </w:r>
      <w:proofErr w:type="spellEnd"/>
      <w:r>
        <w:rPr>
          <w:sz w:val="26"/>
          <w:szCs w:val="26"/>
        </w:rPr>
        <w:t xml:space="preserve"> = </w:t>
      </w:r>
      <w:r w:rsidR="009C71F3">
        <w:rPr>
          <w:sz w:val="26"/>
          <w:szCs w:val="26"/>
        </w:rPr>
        <w:t>91</w:t>
      </w:r>
      <w:r>
        <w:rPr>
          <w:sz w:val="26"/>
          <w:szCs w:val="26"/>
        </w:rPr>
        <w:t xml:space="preserve">. </w:t>
      </w:r>
      <w:proofErr w:type="spellStart"/>
      <w:r>
        <w:rPr>
          <w:sz w:val="26"/>
          <w:szCs w:val="26"/>
        </w:rPr>
        <w:t>И</w:t>
      </w:r>
      <w:r w:rsidRPr="0095061B">
        <w:rPr>
          <w:sz w:val="26"/>
          <w:szCs w:val="26"/>
          <w:vertAlign w:val="subscript"/>
        </w:rPr>
        <w:t>отк</w:t>
      </w:r>
      <w:r>
        <w:rPr>
          <w:sz w:val="26"/>
          <w:szCs w:val="26"/>
          <w:vertAlign w:val="subscript"/>
        </w:rPr>
        <w:t>.</w:t>
      </w:r>
      <w:r w:rsidRPr="0095061B">
        <w:rPr>
          <w:sz w:val="26"/>
          <w:szCs w:val="26"/>
          <w:vertAlign w:val="subscript"/>
        </w:rPr>
        <w:t>тс</w:t>
      </w:r>
      <w:proofErr w:type="spellEnd"/>
      <w:r w:rsidRPr="0095061B">
        <w:rPr>
          <w:sz w:val="26"/>
          <w:szCs w:val="26"/>
        </w:rPr>
        <w:t>=</w:t>
      </w:r>
      <w:r>
        <w:rPr>
          <w:sz w:val="26"/>
          <w:szCs w:val="26"/>
        </w:rPr>
        <w:t xml:space="preserve"> </w:t>
      </w:r>
      <w:r w:rsidR="009C71F3">
        <w:rPr>
          <w:sz w:val="26"/>
          <w:szCs w:val="26"/>
        </w:rPr>
        <w:t>91</w:t>
      </w:r>
      <w:r>
        <w:rPr>
          <w:sz w:val="26"/>
          <w:szCs w:val="26"/>
        </w:rPr>
        <w:t>/</w:t>
      </w:r>
      <w:r w:rsidR="009C71F3">
        <w:rPr>
          <w:sz w:val="26"/>
          <w:szCs w:val="26"/>
        </w:rPr>
        <w:t>122,06</w:t>
      </w:r>
      <w:r>
        <w:rPr>
          <w:sz w:val="26"/>
          <w:szCs w:val="26"/>
        </w:rPr>
        <w:t xml:space="preserve"> =0,</w:t>
      </w:r>
      <w:r w:rsidR="009C71F3">
        <w:rPr>
          <w:sz w:val="26"/>
          <w:szCs w:val="26"/>
        </w:rPr>
        <w:t>746</w:t>
      </w:r>
      <w:r w:rsidR="00511065">
        <w:rPr>
          <w:sz w:val="26"/>
          <w:szCs w:val="26"/>
        </w:rPr>
        <w:t xml:space="preserve"> </w:t>
      </w:r>
      <w:proofErr w:type="spellStart"/>
      <w:proofErr w:type="gramStart"/>
      <w:r w:rsidR="00511065">
        <w:rPr>
          <w:sz w:val="26"/>
          <w:szCs w:val="26"/>
        </w:rPr>
        <w:t>отк</w:t>
      </w:r>
      <w:proofErr w:type="spellEnd"/>
      <w:r w:rsidR="00511065">
        <w:rPr>
          <w:sz w:val="26"/>
          <w:szCs w:val="26"/>
        </w:rPr>
        <w:t>./</w:t>
      </w:r>
      <w:proofErr w:type="gramEnd"/>
      <w:r w:rsidR="00511065">
        <w:rPr>
          <w:sz w:val="26"/>
          <w:szCs w:val="26"/>
        </w:rPr>
        <w:t>км</w:t>
      </w:r>
      <w:r>
        <w:rPr>
          <w:sz w:val="26"/>
          <w:szCs w:val="26"/>
        </w:rPr>
        <w:t>.</w:t>
      </w:r>
    </w:p>
    <w:p w:rsidR="00502EF0" w:rsidRPr="00F42323" w:rsidRDefault="00502EF0" w:rsidP="00502EF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F42323">
        <w:rPr>
          <w:rFonts w:ascii="Times New Roman" w:hAnsi="Times New Roman" w:cs="Times New Roman"/>
          <w:sz w:val="26"/>
          <w:szCs w:val="26"/>
        </w:rPr>
        <w:t>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F42323">
        <w:rPr>
          <w:rFonts w:ascii="Times New Roman" w:hAnsi="Times New Roman" w:cs="Times New Roman"/>
          <w:sz w:val="26"/>
          <w:szCs w:val="26"/>
        </w:rPr>
        <w:t>Коткит</w:t>
      </w:r>
      <w:proofErr w:type="spellEnd"/>
      <w:r w:rsidRPr="00F42323">
        <w:rPr>
          <w:rFonts w:ascii="Times New Roman" w:hAnsi="Times New Roman" w:cs="Times New Roman"/>
          <w:sz w:val="26"/>
          <w:szCs w:val="26"/>
        </w:rPr>
        <w:t>):</w:t>
      </w:r>
    </w:p>
    <w:p w:rsidR="00502EF0" w:rsidRDefault="00502EF0" w:rsidP="00502EF0">
      <w:pPr>
        <w:spacing w:before="120"/>
        <w:ind w:firstLine="284"/>
        <w:jc w:val="right"/>
        <w:rPr>
          <w:sz w:val="26"/>
          <w:szCs w:val="26"/>
        </w:rPr>
      </w:pPr>
      <w:r w:rsidRPr="00F42323">
        <w:rPr>
          <w:noProof/>
          <w:position w:val="-21"/>
          <w:sz w:val="26"/>
          <w:szCs w:val="26"/>
          <w:lang w:eastAsia="ru-RU"/>
        </w:rPr>
        <w:drawing>
          <wp:inline distT="0" distB="0" distL="0" distR="0" wp14:anchorId="1AD65A64" wp14:editId="2C565B96">
            <wp:extent cx="1609725" cy="4000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09725" cy="400050"/>
                    </a:xfrm>
                    <a:prstGeom prst="rect">
                      <a:avLst/>
                    </a:prstGeom>
                    <a:noFill/>
                    <a:ln>
                      <a:noFill/>
                    </a:ln>
                  </pic:spPr>
                </pic:pic>
              </a:graphicData>
            </a:graphic>
          </wp:inline>
        </w:drawing>
      </w:r>
      <w:r>
        <w:rPr>
          <w:sz w:val="26"/>
          <w:szCs w:val="26"/>
        </w:rPr>
        <w:t xml:space="preserve">                                                  </w:t>
      </w:r>
      <w:r w:rsidRPr="00F42323">
        <w:rPr>
          <w:sz w:val="26"/>
          <w:szCs w:val="26"/>
        </w:rPr>
        <w:t>(</w:t>
      </w:r>
      <w:r>
        <w:rPr>
          <w:sz w:val="26"/>
          <w:szCs w:val="26"/>
        </w:rPr>
        <w:t>2</w:t>
      </w:r>
      <w:r w:rsidR="0018301C">
        <w:rPr>
          <w:sz w:val="26"/>
          <w:szCs w:val="26"/>
        </w:rPr>
        <w:t>5</w:t>
      </w:r>
      <w:r w:rsidRPr="00F42323">
        <w:rPr>
          <w:sz w:val="26"/>
          <w:szCs w:val="26"/>
        </w:rPr>
        <w:t>)</w:t>
      </w:r>
    </w:p>
    <w:p w:rsidR="00502EF0" w:rsidRDefault="00502EF0" w:rsidP="00502EF0">
      <w:pPr>
        <w:pStyle w:val="ConsPlusNormal"/>
        <w:ind w:firstLine="540"/>
        <w:jc w:val="both"/>
        <w:rPr>
          <w:rFonts w:ascii="Times New Roman" w:hAnsi="Times New Roman" w:cs="Times New Roman"/>
          <w:sz w:val="26"/>
          <w:szCs w:val="26"/>
        </w:rPr>
      </w:pPr>
      <w:proofErr w:type="spellStart"/>
      <w:r>
        <w:rPr>
          <w:rFonts w:ascii="Times New Roman" w:hAnsi="Times New Roman" w:cs="Times New Roman"/>
          <w:sz w:val="26"/>
          <w:szCs w:val="26"/>
        </w:rPr>
        <w:t>Иоткит</w:t>
      </w:r>
      <w:proofErr w:type="spellEnd"/>
      <w:r>
        <w:rPr>
          <w:rFonts w:ascii="Times New Roman" w:hAnsi="Times New Roman" w:cs="Times New Roman"/>
          <w:sz w:val="26"/>
          <w:szCs w:val="26"/>
        </w:rPr>
        <w:t xml:space="preserve"> = (1+0,</w:t>
      </w:r>
      <w:r w:rsidR="00806D56">
        <w:rPr>
          <w:rFonts w:ascii="Times New Roman" w:hAnsi="Times New Roman" w:cs="Times New Roman"/>
          <w:sz w:val="26"/>
          <w:szCs w:val="26"/>
        </w:rPr>
        <w:t>6</w:t>
      </w:r>
      <w:r>
        <w:rPr>
          <w:rFonts w:ascii="Times New Roman" w:hAnsi="Times New Roman" w:cs="Times New Roman"/>
          <w:sz w:val="26"/>
          <w:szCs w:val="26"/>
        </w:rPr>
        <w:t>+1)/3 = 0,</w:t>
      </w:r>
      <w:r w:rsidR="00806D56">
        <w:rPr>
          <w:rFonts w:ascii="Times New Roman" w:hAnsi="Times New Roman" w:cs="Times New Roman"/>
          <w:sz w:val="26"/>
          <w:szCs w:val="26"/>
        </w:rPr>
        <w:t>867.</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В зависимости от интенсивности отказов (</w:t>
      </w:r>
      <w:proofErr w:type="spellStart"/>
      <w:r w:rsidRPr="000A58B8">
        <w:rPr>
          <w:rFonts w:ascii="Times New Roman" w:hAnsi="Times New Roman" w:cs="Times New Roman"/>
          <w:sz w:val="26"/>
          <w:szCs w:val="26"/>
        </w:rPr>
        <w:t>Иоткит</w:t>
      </w:r>
      <w:proofErr w:type="spellEnd"/>
      <w:r w:rsidRPr="000A58B8">
        <w:rPr>
          <w:rFonts w:ascii="Times New Roman" w:hAnsi="Times New Roman" w:cs="Times New Roman"/>
          <w:sz w:val="26"/>
          <w:szCs w:val="26"/>
        </w:rPr>
        <w:t>) определяется показатель надежности теплового источника (</w:t>
      </w:r>
      <w:proofErr w:type="spellStart"/>
      <w:r w:rsidRPr="000A58B8">
        <w:rPr>
          <w:rFonts w:ascii="Times New Roman" w:hAnsi="Times New Roman" w:cs="Times New Roman"/>
          <w:sz w:val="26"/>
          <w:szCs w:val="26"/>
        </w:rPr>
        <w:t>Коткит</w:t>
      </w:r>
      <w:proofErr w:type="spellEnd"/>
      <w:r w:rsidRPr="000A58B8">
        <w:rPr>
          <w:rFonts w:ascii="Times New Roman" w:hAnsi="Times New Roman" w:cs="Times New Roman"/>
          <w:sz w:val="26"/>
          <w:szCs w:val="26"/>
        </w:rPr>
        <w:t>):</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до 0,2 включительно        </w:t>
      </w:r>
      <w:r>
        <w:rPr>
          <w:rFonts w:ascii="Times New Roman" w:hAnsi="Times New Roman" w:cs="Times New Roman"/>
          <w:sz w:val="26"/>
          <w:szCs w:val="26"/>
        </w:rPr>
        <w:t xml:space="preserve">  - </w:t>
      </w:r>
      <w:proofErr w:type="spellStart"/>
      <w:r w:rsidRPr="000A58B8">
        <w:rPr>
          <w:rFonts w:ascii="Times New Roman" w:hAnsi="Times New Roman" w:cs="Times New Roman"/>
          <w:sz w:val="26"/>
          <w:szCs w:val="26"/>
        </w:rPr>
        <w:t>Коткит</w:t>
      </w:r>
      <w:proofErr w:type="spellEnd"/>
      <w:r w:rsidRPr="000A58B8">
        <w:rPr>
          <w:rFonts w:ascii="Times New Roman" w:hAnsi="Times New Roman" w:cs="Times New Roman"/>
          <w:sz w:val="26"/>
          <w:szCs w:val="26"/>
        </w:rPr>
        <w:t xml:space="preserve"> = 1,0;</w:t>
      </w:r>
    </w:p>
    <w:p w:rsidR="00502EF0" w:rsidRPr="000A58B8" w:rsidRDefault="00502EF0" w:rsidP="00502EF0">
      <w:pPr>
        <w:pStyle w:val="ConsPlusCell"/>
        <w:jc w:val="both"/>
        <w:rPr>
          <w:rFonts w:ascii="Times New Roman" w:hAnsi="Times New Roman" w:cs="Times New Roman"/>
          <w:sz w:val="26"/>
          <w:szCs w:val="26"/>
        </w:rPr>
      </w:pPr>
      <w:r>
        <w:rPr>
          <w:rFonts w:ascii="Times New Roman" w:hAnsi="Times New Roman" w:cs="Times New Roman"/>
          <w:sz w:val="26"/>
          <w:szCs w:val="26"/>
        </w:rPr>
        <w:t xml:space="preserve">    от 0,2 до 0,6 включительно </w:t>
      </w:r>
      <w:r w:rsidRPr="000A58B8">
        <w:rPr>
          <w:rFonts w:ascii="Times New Roman" w:hAnsi="Times New Roman" w:cs="Times New Roman"/>
          <w:sz w:val="26"/>
          <w:szCs w:val="26"/>
        </w:rPr>
        <w:t xml:space="preserve">- </w:t>
      </w:r>
      <w:proofErr w:type="spellStart"/>
      <w:r w:rsidRPr="000A58B8">
        <w:rPr>
          <w:rFonts w:ascii="Times New Roman" w:hAnsi="Times New Roman" w:cs="Times New Roman"/>
          <w:sz w:val="26"/>
          <w:szCs w:val="26"/>
        </w:rPr>
        <w:t>Коткит</w:t>
      </w:r>
      <w:proofErr w:type="spellEnd"/>
      <w:r w:rsidRPr="000A58B8">
        <w:rPr>
          <w:rFonts w:ascii="Times New Roman" w:hAnsi="Times New Roman" w:cs="Times New Roman"/>
          <w:sz w:val="26"/>
          <w:szCs w:val="26"/>
        </w:rPr>
        <w:t xml:space="preserve"> = 0,8;</w:t>
      </w:r>
    </w:p>
    <w:p w:rsidR="00502EF0" w:rsidRPr="000A58B8" w:rsidRDefault="00502EF0" w:rsidP="00502EF0">
      <w:pPr>
        <w:ind w:firstLine="284"/>
        <w:jc w:val="both"/>
        <w:rPr>
          <w:sz w:val="26"/>
          <w:szCs w:val="26"/>
        </w:rPr>
      </w:pPr>
      <w:r w:rsidRPr="000A58B8">
        <w:rPr>
          <w:sz w:val="26"/>
          <w:szCs w:val="26"/>
        </w:rPr>
        <w:t xml:space="preserve">от 0,6 - 1,2 включительно   - </w:t>
      </w:r>
      <w:proofErr w:type="spellStart"/>
      <w:r w:rsidRPr="000A58B8">
        <w:rPr>
          <w:sz w:val="26"/>
          <w:szCs w:val="26"/>
        </w:rPr>
        <w:t>Коткит</w:t>
      </w:r>
      <w:proofErr w:type="spellEnd"/>
      <w:r w:rsidRPr="000A58B8">
        <w:rPr>
          <w:sz w:val="26"/>
          <w:szCs w:val="26"/>
        </w:rPr>
        <w:t xml:space="preserve"> = 0,6.</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 xml:space="preserve">Показатель относительного аварийного </w:t>
      </w:r>
      <w:proofErr w:type="spellStart"/>
      <w:r w:rsidRPr="000A58B8">
        <w:rPr>
          <w:rFonts w:ascii="Times New Roman" w:hAnsi="Times New Roman" w:cs="Times New Roman"/>
          <w:sz w:val="26"/>
          <w:szCs w:val="26"/>
        </w:rPr>
        <w:t>недоотпуска</w:t>
      </w:r>
      <w:proofErr w:type="spellEnd"/>
      <w:r w:rsidRPr="000A58B8">
        <w:rPr>
          <w:rFonts w:ascii="Times New Roman" w:hAnsi="Times New Roman" w:cs="Times New Roman"/>
          <w:sz w:val="26"/>
          <w:szCs w:val="26"/>
        </w:rPr>
        <w:t xml:space="preserve"> тепла (</w:t>
      </w:r>
      <w:proofErr w:type="spellStart"/>
      <w:r w:rsidRPr="000A58B8">
        <w:rPr>
          <w:rFonts w:ascii="Times New Roman" w:hAnsi="Times New Roman" w:cs="Times New Roman"/>
          <w:sz w:val="26"/>
          <w:szCs w:val="26"/>
        </w:rPr>
        <w:t>Кнед</w:t>
      </w:r>
      <w:proofErr w:type="spellEnd"/>
      <w:r w:rsidRPr="000A58B8">
        <w:rPr>
          <w:rFonts w:ascii="Times New Roman" w:hAnsi="Times New Roman" w:cs="Times New Roman"/>
          <w:sz w:val="26"/>
          <w:szCs w:val="26"/>
        </w:rPr>
        <w:t>) в результате внеплановых отключений теплопотребляющих установок потребителей определяется по формуле:</w:t>
      </w:r>
    </w:p>
    <w:p w:rsidR="00502EF0" w:rsidRPr="000A58B8" w:rsidRDefault="00502EF0" w:rsidP="00502EF0">
      <w:pPr>
        <w:pStyle w:val="ConsPlusNormal"/>
        <w:ind w:firstLine="540"/>
        <w:jc w:val="right"/>
        <w:rPr>
          <w:rFonts w:ascii="Times New Roman" w:hAnsi="Times New Roman" w:cs="Times New Roman"/>
          <w:sz w:val="26"/>
          <w:szCs w:val="26"/>
        </w:rPr>
      </w:pPr>
      <w:bookmarkStart w:id="1" w:name="Par169"/>
      <w:bookmarkEnd w:id="1"/>
      <w:r w:rsidRPr="000A58B8">
        <w:rPr>
          <w:rFonts w:ascii="Times New Roman" w:hAnsi="Times New Roman" w:cs="Times New Roman"/>
          <w:noProof/>
          <w:position w:val="-23"/>
          <w:sz w:val="26"/>
          <w:szCs w:val="26"/>
          <w:lang w:eastAsia="ru-RU"/>
        </w:rPr>
        <w:drawing>
          <wp:inline distT="0" distB="0" distL="0" distR="0" wp14:anchorId="0804583F" wp14:editId="29BA18B1">
            <wp:extent cx="1685925" cy="4191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85925" cy="419100"/>
                    </a:xfrm>
                    <a:prstGeom prst="rect">
                      <a:avLst/>
                    </a:prstGeom>
                    <a:noFill/>
                    <a:ln>
                      <a:noFill/>
                    </a:ln>
                  </pic:spPr>
                </pic:pic>
              </a:graphicData>
            </a:graphic>
          </wp:inline>
        </w:drawing>
      </w:r>
      <w:proofErr w:type="gramStart"/>
      <w:r w:rsidRPr="000A58B8">
        <w:rPr>
          <w:rFonts w:ascii="Times New Roman" w:hAnsi="Times New Roman" w:cs="Times New Roman"/>
          <w:sz w:val="26"/>
          <w:szCs w:val="26"/>
        </w:rPr>
        <w:t xml:space="preserve">, </w:t>
      </w:r>
      <w:r>
        <w:rPr>
          <w:rFonts w:ascii="Times New Roman" w:hAnsi="Times New Roman" w:cs="Times New Roman"/>
          <w:sz w:val="26"/>
          <w:szCs w:val="26"/>
        </w:rPr>
        <w:t xml:space="preserve">  </w:t>
      </w:r>
      <w:proofErr w:type="gramEnd"/>
      <w:r>
        <w:rPr>
          <w:rFonts w:ascii="Times New Roman" w:hAnsi="Times New Roman" w:cs="Times New Roman"/>
          <w:sz w:val="26"/>
          <w:szCs w:val="26"/>
        </w:rPr>
        <w:t xml:space="preserve">                                       </w:t>
      </w:r>
      <w:r w:rsidRPr="000A58B8">
        <w:rPr>
          <w:rFonts w:ascii="Times New Roman" w:hAnsi="Times New Roman" w:cs="Times New Roman"/>
          <w:sz w:val="26"/>
          <w:szCs w:val="26"/>
        </w:rPr>
        <w:t>(</w:t>
      </w:r>
      <w:r>
        <w:rPr>
          <w:rFonts w:ascii="Times New Roman" w:hAnsi="Times New Roman" w:cs="Times New Roman"/>
          <w:sz w:val="26"/>
          <w:szCs w:val="26"/>
        </w:rPr>
        <w:t>2</w:t>
      </w:r>
      <w:r w:rsidR="0018301C">
        <w:rPr>
          <w:rFonts w:ascii="Times New Roman" w:hAnsi="Times New Roman" w:cs="Times New Roman"/>
          <w:sz w:val="26"/>
          <w:szCs w:val="26"/>
        </w:rPr>
        <w:t>6</w:t>
      </w:r>
      <w:r w:rsidRPr="000A58B8">
        <w:rPr>
          <w:rFonts w:ascii="Times New Roman" w:hAnsi="Times New Roman" w:cs="Times New Roman"/>
          <w:sz w:val="26"/>
          <w:szCs w:val="26"/>
        </w:rPr>
        <w:t>)</w:t>
      </w:r>
    </w:p>
    <w:p w:rsidR="00502EF0" w:rsidRPr="000A58B8" w:rsidRDefault="00502EF0" w:rsidP="00502EF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0A58B8">
        <w:rPr>
          <w:rFonts w:ascii="Times New Roman" w:hAnsi="Times New Roman" w:cs="Times New Roman"/>
          <w:sz w:val="26"/>
          <w:szCs w:val="26"/>
        </w:rPr>
        <w:t>де</w:t>
      </w:r>
      <w:r w:rsidRPr="000A58B8">
        <w:rPr>
          <w:rFonts w:ascii="Times New Roman" w:hAnsi="Times New Roman" w:cs="Times New Roman"/>
          <w:noProof/>
          <w:position w:val="-5"/>
          <w:sz w:val="26"/>
          <w:szCs w:val="26"/>
          <w:lang w:eastAsia="ru-RU"/>
        </w:rPr>
        <w:drawing>
          <wp:inline distT="0" distB="0" distL="0" distR="0" wp14:anchorId="635213CB" wp14:editId="5ECE3640">
            <wp:extent cx="438150" cy="2000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0A58B8">
        <w:rPr>
          <w:rFonts w:ascii="Times New Roman" w:hAnsi="Times New Roman" w:cs="Times New Roman"/>
          <w:sz w:val="26"/>
          <w:szCs w:val="26"/>
        </w:rPr>
        <w:t xml:space="preserve"> - </w:t>
      </w:r>
      <w:proofErr w:type="spellStart"/>
      <w:r w:rsidRPr="000A58B8">
        <w:rPr>
          <w:rFonts w:ascii="Times New Roman" w:hAnsi="Times New Roman" w:cs="Times New Roman"/>
          <w:sz w:val="26"/>
          <w:szCs w:val="26"/>
        </w:rPr>
        <w:t>недоотпуск</w:t>
      </w:r>
      <w:proofErr w:type="spellEnd"/>
      <w:r w:rsidRPr="000A58B8">
        <w:rPr>
          <w:rFonts w:ascii="Times New Roman" w:hAnsi="Times New Roman" w:cs="Times New Roman"/>
          <w:sz w:val="26"/>
          <w:szCs w:val="26"/>
        </w:rPr>
        <w:t xml:space="preserve"> тепла;</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noProof/>
          <w:position w:val="-5"/>
          <w:sz w:val="26"/>
          <w:szCs w:val="26"/>
          <w:lang w:eastAsia="ru-RU"/>
        </w:rPr>
        <w:drawing>
          <wp:inline distT="0" distB="0" distL="0" distR="0" wp14:anchorId="2804177C" wp14:editId="4005A88B">
            <wp:extent cx="466725" cy="2000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0A58B8">
        <w:rPr>
          <w:rFonts w:ascii="Times New Roman" w:hAnsi="Times New Roman" w:cs="Times New Roman"/>
          <w:sz w:val="26"/>
          <w:szCs w:val="26"/>
        </w:rPr>
        <w:t xml:space="preserve"> - фактический отпуск тепла системой теплоснабжения.</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 xml:space="preserve">В зависимости от величины относительного </w:t>
      </w:r>
      <w:proofErr w:type="spellStart"/>
      <w:r w:rsidRPr="000A58B8">
        <w:rPr>
          <w:rFonts w:ascii="Times New Roman" w:hAnsi="Times New Roman" w:cs="Times New Roman"/>
          <w:sz w:val="26"/>
          <w:szCs w:val="26"/>
        </w:rPr>
        <w:t>недоотпуска</w:t>
      </w:r>
      <w:proofErr w:type="spellEnd"/>
      <w:r w:rsidRPr="000A58B8">
        <w:rPr>
          <w:rFonts w:ascii="Times New Roman" w:hAnsi="Times New Roman" w:cs="Times New Roman"/>
          <w:sz w:val="26"/>
          <w:szCs w:val="26"/>
        </w:rPr>
        <w:t xml:space="preserve"> тепла (</w:t>
      </w:r>
      <w:proofErr w:type="spellStart"/>
      <w:r w:rsidRPr="000A58B8">
        <w:rPr>
          <w:rFonts w:ascii="Times New Roman" w:hAnsi="Times New Roman" w:cs="Times New Roman"/>
          <w:sz w:val="26"/>
          <w:szCs w:val="26"/>
        </w:rPr>
        <w:t>Qнед</w:t>
      </w:r>
      <w:proofErr w:type="spellEnd"/>
      <w:r w:rsidRPr="000A58B8">
        <w:rPr>
          <w:rFonts w:ascii="Times New Roman" w:hAnsi="Times New Roman" w:cs="Times New Roman"/>
          <w:sz w:val="26"/>
          <w:szCs w:val="26"/>
        </w:rPr>
        <w:t>) определяется показатель надежности (</w:t>
      </w:r>
      <w:proofErr w:type="spellStart"/>
      <w:r w:rsidRPr="000A58B8">
        <w:rPr>
          <w:rFonts w:ascii="Times New Roman" w:hAnsi="Times New Roman" w:cs="Times New Roman"/>
          <w:sz w:val="26"/>
          <w:szCs w:val="26"/>
        </w:rPr>
        <w:t>Кнед</w:t>
      </w:r>
      <w:proofErr w:type="spellEnd"/>
      <w:r w:rsidRPr="000A58B8">
        <w:rPr>
          <w:rFonts w:ascii="Times New Roman" w:hAnsi="Times New Roman" w:cs="Times New Roman"/>
          <w:sz w:val="26"/>
          <w:szCs w:val="26"/>
        </w:rPr>
        <w:t>):</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до 0,1% включительно           - </w:t>
      </w:r>
      <w:proofErr w:type="spellStart"/>
      <w:r w:rsidRPr="000A58B8">
        <w:rPr>
          <w:rFonts w:ascii="Times New Roman" w:hAnsi="Times New Roman" w:cs="Times New Roman"/>
          <w:sz w:val="26"/>
          <w:szCs w:val="26"/>
        </w:rPr>
        <w:t>Кнед</w:t>
      </w:r>
      <w:proofErr w:type="spellEnd"/>
      <w:r w:rsidRPr="000A58B8">
        <w:rPr>
          <w:rFonts w:ascii="Times New Roman" w:hAnsi="Times New Roman" w:cs="Times New Roman"/>
          <w:sz w:val="26"/>
          <w:szCs w:val="26"/>
        </w:rPr>
        <w:t xml:space="preserve"> = 1,0;</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0,1% до 0,3% включительно   - </w:t>
      </w:r>
      <w:proofErr w:type="spellStart"/>
      <w:r w:rsidRPr="000A58B8">
        <w:rPr>
          <w:rFonts w:ascii="Times New Roman" w:hAnsi="Times New Roman" w:cs="Times New Roman"/>
          <w:sz w:val="26"/>
          <w:szCs w:val="26"/>
        </w:rPr>
        <w:t>Кнед</w:t>
      </w:r>
      <w:proofErr w:type="spellEnd"/>
      <w:r w:rsidRPr="000A58B8">
        <w:rPr>
          <w:rFonts w:ascii="Times New Roman" w:hAnsi="Times New Roman" w:cs="Times New Roman"/>
          <w:sz w:val="26"/>
          <w:szCs w:val="26"/>
        </w:rPr>
        <w:t xml:space="preserve"> = 0,8;</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0,3% до 0,5% включительно   - </w:t>
      </w:r>
      <w:proofErr w:type="spellStart"/>
      <w:r w:rsidRPr="000A58B8">
        <w:rPr>
          <w:rFonts w:ascii="Times New Roman" w:hAnsi="Times New Roman" w:cs="Times New Roman"/>
          <w:sz w:val="26"/>
          <w:szCs w:val="26"/>
        </w:rPr>
        <w:t>Кнед</w:t>
      </w:r>
      <w:proofErr w:type="spellEnd"/>
      <w:r w:rsidRPr="000A58B8">
        <w:rPr>
          <w:rFonts w:ascii="Times New Roman" w:hAnsi="Times New Roman" w:cs="Times New Roman"/>
          <w:sz w:val="26"/>
          <w:szCs w:val="26"/>
        </w:rPr>
        <w:t xml:space="preserve"> = 0,6;</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0,5% до 1,0% включительно   - </w:t>
      </w:r>
      <w:proofErr w:type="spellStart"/>
      <w:r w:rsidRPr="000A58B8">
        <w:rPr>
          <w:rFonts w:ascii="Times New Roman" w:hAnsi="Times New Roman" w:cs="Times New Roman"/>
          <w:sz w:val="26"/>
          <w:szCs w:val="26"/>
        </w:rPr>
        <w:t>Кнед</w:t>
      </w:r>
      <w:proofErr w:type="spellEnd"/>
      <w:r w:rsidRPr="000A58B8">
        <w:rPr>
          <w:rFonts w:ascii="Times New Roman" w:hAnsi="Times New Roman" w:cs="Times New Roman"/>
          <w:sz w:val="26"/>
          <w:szCs w:val="26"/>
        </w:rPr>
        <w:t xml:space="preserve"> = 0,5;</w:t>
      </w:r>
    </w:p>
    <w:p w:rsidR="00502EF0" w:rsidRDefault="00502EF0" w:rsidP="00502EF0">
      <w:pPr>
        <w:ind w:firstLine="284"/>
        <w:jc w:val="both"/>
        <w:rPr>
          <w:sz w:val="26"/>
          <w:szCs w:val="26"/>
        </w:rPr>
      </w:pPr>
      <w:r w:rsidRPr="000A58B8">
        <w:rPr>
          <w:sz w:val="26"/>
          <w:szCs w:val="26"/>
        </w:rPr>
        <w:t xml:space="preserve">    свыше 1,0%                    - </w:t>
      </w:r>
      <w:proofErr w:type="spellStart"/>
      <w:r w:rsidRPr="000A58B8">
        <w:rPr>
          <w:sz w:val="26"/>
          <w:szCs w:val="26"/>
        </w:rPr>
        <w:t>Кнед</w:t>
      </w:r>
      <w:proofErr w:type="spellEnd"/>
      <w:r w:rsidRPr="000A58B8">
        <w:rPr>
          <w:sz w:val="26"/>
          <w:szCs w:val="26"/>
        </w:rPr>
        <w:t xml:space="preserve"> = 0,2</w:t>
      </w:r>
      <w:r>
        <w:t>.</w:t>
      </w:r>
    </w:p>
    <w:p w:rsidR="00502EF0" w:rsidRPr="000C3B07" w:rsidRDefault="00502EF0" w:rsidP="00502EF0">
      <w:pPr>
        <w:spacing w:before="120"/>
        <w:ind w:firstLine="284"/>
        <w:jc w:val="both"/>
        <w:rPr>
          <w:sz w:val="26"/>
          <w:szCs w:val="26"/>
        </w:rPr>
      </w:pPr>
      <w:r>
        <w:rPr>
          <w:sz w:val="26"/>
          <w:szCs w:val="26"/>
        </w:rPr>
        <w:t xml:space="preserve">Для всех котельных </w:t>
      </w:r>
      <w:r w:rsidR="00806D56" w:rsidRPr="00A74DF5">
        <w:rPr>
          <w:sz w:val="26"/>
          <w:szCs w:val="26"/>
        </w:rPr>
        <w:t>Г</w:t>
      </w:r>
      <w:r w:rsidR="00806D56">
        <w:rPr>
          <w:sz w:val="26"/>
          <w:szCs w:val="26"/>
        </w:rPr>
        <w:t>О</w:t>
      </w:r>
      <w:r w:rsidR="00806D56" w:rsidRPr="00A74DF5">
        <w:rPr>
          <w:sz w:val="26"/>
          <w:szCs w:val="26"/>
        </w:rPr>
        <w:t xml:space="preserve"> г. </w:t>
      </w:r>
      <w:r w:rsidR="00806D56">
        <w:rPr>
          <w:sz w:val="26"/>
          <w:szCs w:val="26"/>
        </w:rPr>
        <w:t xml:space="preserve">Шарья </w:t>
      </w:r>
      <w:r>
        <w:rPr>
          <w:sz w:val="26"/>
          <w:szCs w:val="26"/>
          <w:lang w:val="en-US"/>
        </w:rPr>
        <w:t>Q</w:t>
      </w:r>
      <w:proofErr w:type="spellStart"/>
      <w:r>
        <w:rPr>
          <w:sz w:val="26"/>
          <w:szCs w:val="26"/>
        </w:rPr>
        <w:t>откл</w:t>
      </w:r>
      <w:proofErr w:type="spellEnd"/>
      <w:r>
        <w:rPr>
          <w:sz w:val="26"/>
          <w:szCs w:val="26"/>
        </w:rPr>
        <w:t xml:space="preserve"> = 0, </w:t>
      </w:r>
      <w:r>
        <w:rPr>
          <w:sz w:val="26"/>
          <w:szCs w:val="26"/>
          <w:lang w:val="en-US"/>
        </w:rPr>
        <w:t>Q</w:t>
      </w:r>
      <w:proofErr w:type="spellStart"/>
      <w:r>
        <w:rPr>
          <w:sz w:val="26"/>
          <w:szCs w:val="26"/>
        </w:rPr>
        <w:t>нед</w:t>
      </w:r>
      <w:proofErr w:type="spellEnd"/>
      <w:r>
        <w:rPr>
          <w:sz w:val="26"/>
          <w:szCs w:val="26"/>
        </w:rPr>
        <w:t xml:space="preserve"> = 0/(</w:t>
      </w:r>
      <w:r>
        <w:rPr>
          <w:sz w:val="26"/>
          <w:szCs w:val="26"/>
          <w:lang w:val="en-US"/>
        </w:rPr>
        <w:t>Q</w:t>
      </w:r>
      <w:r>
        <w:rPr>
          <w:sz w:val="26"/>
          <w:szCs w:val="26"/>
        </w:rPr>
        <w:t xml:space="preserve">факт*100) = 0, </w:t>
      </w:r>
      <w:proofErr w:type="spellStart"/>
      <w:r w:rsidRPr="000A58B8">
        <w:rPr>
          <w:sz w:val="26"/>
          <w:szCs w:val="26"/>
        </w:rPr>
        <w:t>Кнед</w:t>
      </w:r>
      <w:proofErr w:type="spellEnd"/>
      <w:r w:rsidRPr="000A58B8">
        <w:rPr>
          <w:sz w:val="26"/>
          <w:szCs w:val="26"/>
        </w:rPr>
        <w:t xml:space="preserve"> = 1,0</w:t>
      </w:r>
      <w:r>
        <w:rPr>
          <w:sz w:val="26"/>
          <w:szCs w:val="26"/>
        </w:rPr>
        <w:t>.</w:t>
      </w:r>
    </w:p>
    <w:p w:rsidR="00502EF0" w:rsidRPr="008A564C" w:rsidRDefault="00502EF0" w:rsidP="00502EF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8A564C">
        <w:rPr>
          <w:rFonts w:ascii="Times New Roman" w:hAnsi="Times New Roman" w:cs="Times New Roman"/>
          <w:sz w:val="26"/>
          <w:szCs w:val="26"/>
        </w:rPr>
        <w:t>оказатель укомплектованности ремонтным и оперативно-ремонтным персоналом (</w:t>
      </w:r>
      <w:proofErr w:type="spellStart"/>
      <w:r w:rsidRPr="008A564C">
        <w:rPr>
          <w:rFonts w:ascii="Times New Roman" w:hAnsi="Times New Roman" w:cs="Times New Roman"/>
          <w:sz w:val="26"/>
          <w:szCs w:val="26"/>
        </w:rPr>
        <w:t>Кп</w:t>
      </w:r>
      <w:proofErr w:type="spellEnd"/>
      <w:r w:rsidRPr="008A564C">
        <w:rPr>
          <w:rFonts w:ascii="Times New Roman" w:hAnsi="Times New Roman" w:cs="Times New Roman"/>
          <w:sz w:val="26"/>
          <w:szCs w:val="26"/>
        </w:rPr>
        <w:t>) определяется как отношение фактической численности к численности по действующим нормативам</w:t>
      </w:r>
      <w:r>
        <w:rPr>
          <w:rFonts w:ascii="Times New Roman" w:hAnsi="Times New Roman" w:cs="Times New Roman"/>
          <w:sz w:val="26"/>
          <w:szCs w:val="26"/>
        </w:rPr>
        <w:t xml:space="preserve">. </w:t>
      </w:r>
      <w:r w:rsidRPr="005C329A">
        <w:rPr>
          <w:rFonts w:ascii="Times New Roman" w:hAnsi="Times New Roman" w:cs="Times New Roman"/>
          <w:sz w:val="26"/>
          <w:szCs w:val="26"/>
        </w:rPr>
        <w:t xml:space="preserve">Для </w:t>
      </w:r>
      <w:r w:rsidRPr="008C6C65">
        <w:rPr>
          <w:rFonts w:ascii="Times New Roman" w:hAnsi="Times New Roman" w:cs="Times New Roman"/>
          <w:sz w:val="26"/>
          <w:szCs w:val="26"/>
        </w:rPr>
        <w:t xml:space="preserve">котельных </w:t>
      </w:r>
      <w:r w:rsidR="00806D56" w:rsidRPr="008C6C65">
        <w:rPr>
          <w:rFonts w:ascii="Times New Roman" w:hAnsi="Times New Roman" w:cs="Times New Roman"/>
          <w:sz w:val="26"/>
          <w:szCs w:val="26"/>
        </w:rPr>
        <w:t>ГО г. Шарья</w:t>
      </w:r>
      <w:r w:rsidR="00CA12D4" w:rsidRPr="008C6C65">
        <w:rPr>
          <w:rFonts w:ascii="Times New Roman" w:hAnsi="Times New Roman" w:cs="Times New Roman"/>
          <w:sz w:val="26"/>
          <w:szCs w:val="26"/>
        </w:rPr>
        <w:t xml:space="preserve"> </w:t>
      </w:r>
      <w:proofErr w:type="spellStart"/>
      <w:r w:rsidRPr="008C6C65">
        <w:rPr>
          <w:rFonts w:ascii="Times New Roman" w:hAnsi="Times New Roman" w:cs="Times New Roman"/>
          <w:sz w:val="26"/>
          <w:szCs w:val="26"/>
        </w:rPr>
        <w:t>Кп</w:t>
      </w:r>
      <w:proofErr w:type="spellEnd"/>
      <w:r w:rsidRPr="008C6C65">
        <w:rPr>
          <w:rFonts w:ascii="Times New Roman" w:hAnsi="Times New Roman" w:cs="Times New Roman"/>
          <w:sz w:val="26"/>
          <w:szCs w:val="26"/>
        </w:rPr>
        <w:t xml:space="preserve"> = 1.</w:t>
      </w:r>
    </w:p>
    <w:p w:rsidR="00502EF0" w:rsidRPr="000C3B07" w:rsidRDefault="00502EF0" w:rsidP="00502EF0">
      <w:pPr>
        <w:pStyle w:val="ConsPlusNormal"/>
        <w:spacing w:before="120"/>
        <w:ind w:firstLine="539"/>
        <w:jc w:val="both"/>
        <w:rPr>
          <w:rFonts w:ascii="Times New Roman" w:hAnsi="Times New Roman" w:cs="Times New Roman"/>
          <w:sz w:val="26"/>
          <w:szCs w:val="26"/>
        </w:rPr>
      </w:pPr>
      <w:r w:rsidRPr="000C3B07">
        <w:rPr>
          <w:rFonts w:ascii="Times New Roman" w:hAnsi="Times New Roman" w:cs="Times New Roman"/>
          <w:sz w:val="26"/>
          <w:szCs w:val="26"/>
        </w:rPr>
        <w:lastRenderedPageBreak/>
        <w:t>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502EF0" w:rsidRPr="000C3B07" w:rsidRDefault="00502EF0" w:rsidP="00502EF0">
      <w:pPr>
        <w:pStyle w:val="ConsPlusNormal"/>
        <w:ind w:firstLine="540"/>
        <w:jc w:val="right"/>
        <w:rPr>
          <w:rFonts w:ascii="Times New Roman" w:hAnsi="Times New Roman" w:cs="Times New Roman"/>
          <w:sz w:val="26"/>
          <w:szCs w:val="26"/>
        </w:rPr>
      </w:pPr>
      <w:r w:rsidRPr="000C3B07">
        <w:rPr>
          <w:rFonts w:ascii="Times New Roman" w:hAnsi="Times New Roman" w:cs="Times New Roman"/>
          <w:noProof/>
          <w:position w:val="-23"/>
          <w:sz w:val="26"/>
          <w:szCs w:val="26"/>
          <w:lang w:eastAsia="ru-RU"/>
        </w:rPr>
        <w:drawing>
          <wp:inline distT="0" distB="0" distL="0" distR="0" wp14:anchorId="341FB4B0" wp14:editId="3F6395C2">
            <wp:extent cx="1000125" cy="4191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roofErr w:type="gramStart"/>
      <w:r w:rsidRPr="000C3B07">
        <w:rPr>
          <w:rFonts w:ascii="Times New Roman" w:hAnsi="Times New Roman" w:cs="Times New Roman"/>
          <w:sz w:val="26"/>
          <w:szCs w:val="26"/>
        </w:rPr>
        <w:t xml:space="preserve">, </w:t>
      </w:r>
      <w:r>
        <w:rPr>
          <w:rFonts w:ascii="Times New Roman" w:hAnsi="Times New Roman" w:cs="Times New Roman"/>
          <w:sz w:val="26"/>
          <w:szCs w:val="26"/>
        </w:rPr>
        <w:t xml:space="preserve">  </w:t>
      </w:r>
      <w:proofErr w:type="gramEnd"/>
      <w:r>
        <w:rPr>
          <w:rFonts w:ascii="Times New Roman" w:hAnsi="Times New Roman" w:cs="Times New Roman"/>
          <w:sz w:val="26"/>
          <w:szCs w:val="26"/>
        </w:rPr>
        <w:t xml:space="preserve">                                                           </w:t>
      </w:r>
      <w:r w:rsidRPr="000C3B07">
        <w:rPr>
          <w:rFonts w:ascii="Times New Roman" w:hAnsi="Times New Roman" w:cs="Times New Roman"/>
          <w:sz w:val="26"/>
          <w:szCs w:val="26"/>
        </w:rPr>
        <w:t>(</w:t>
      </w:r>
      <w:r>
        <w:rPr>
          <w:rFonts w:ascii="Times New Roman" w:hAnsi="Times New Roman" w:cs="Times New Roman"/>
          <w:sz w:val="26"/>
          <w:szCs w:val="26"/>
        </w:rPr>
        <w:t>2</w:t>
      </w:r>
      <w:r w:rsidR="0018301C">
        <w:rPr>
          <w:rFonts w:ascii="Times New Roman" w:hAnsi="Times New Roman" w:cs="Times New Roman"/>
          <w:sz w:val="26"/>
          <w:szCs w:val="26"/>
        </w:rPr>
        <w:t>7</w:t>
      </w:r>
      <w:r w:rsidRPr="000C3B07">
        <w:rPr>
          <w:rFonts w:ascii="Times New Roman" w:hAnsi="Times New Roman" w:cs="Times New Roman"/>
          <w:sz w:val="26"/>
          <w:szCs w:val="26"/>
        </w:rPr>
        <w:t>)</w:t>
      </w:r>
    </w:p>
    <w:p w:rsidR="00502EF0" w:rsidRPr="000C3B07" w:rsidRDefault="00502EF0" w:rsidP="00502EF0">
      <w:pPr>
        <w:pStyle w:val="ConsPlusNormal"/>
        <w:ind w:firstLine="0"/>
        <w:jc w:val="both"/>
        <w:rPr>
          <w:rFonts w:ascii="Times New Roman" w:hAnsi="Times New Roman" w:cs="Times New Roman"/>
          <w:sz w:val="26"/>
          <w:szCs w:val="26"/>
        </w:rPr>
      </w:pPr>
      <w:r w:rsidRPr="000C3B07">
        <w:rPr>
          <w:rFonts w:ascii="Times New Roman" w:hAnsi="Times New Roman" w:cs="Times New Roman"/>
          <w:sz w:val="26"/>
          <w:szCs w:val="26"/>
        </w:rPr>
        <w:t>где</w:t>
      </w:r>
      <w:r w:rsidRPr="000C3B07">
        <w:rPr>
          <w:rFonts w:ascii="Times New Roman" w:hAnsi="Times New Roman" w:cs="Times New Roman"/>
          <w:noProof/>
          <w:position w:val="-8"/>
          <w:sz w:val="26"/>
          <w:szCs w:val="26"/>
          <w:lang w:eastAsia="ru-RU"/>
        </w:rPr>
        <w:drawing>
          <wp:inline distT="0" distB="0" distL="0" distR="0" wp14:anchorId="6A751ACD" wp14:editId="299216D2">
            <wp:extent cx="219075" cy="23812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w:t>
      </w:r>
      <w:r w:rsidRPr="000C3B07">
        <w:rPr>
          <w:rFonts w:ascii="Times New Roman" w:hAnsi="Times New Roman" w:cs="Times New Roman"/>
          <w:noProof/>
          <w:position w:val="-8"/>
          <w:sz w:val="26"/>
          <w:szCs w:val="26"/>
          <w:lang w:eastAsia="ru-RU"/>
        </w:rPr>
        <w:drawing>
          <wp:inline distT="0" distB="0" distL="0" distR="0" wp14:anchorId="648242CA" wp14:editId="74492AAD">
            <wp:extent cx="219075" cy="2381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 показатели, относящиеся к данному виду машин, механизмов, оборудования;</w:t>
      </w:r>
    </w:p>
    <w:p w:rsidR="00502EF0" w:rsidRDefault="00502EF0" w:rsidP="00502EF0">
      <w:pPr>
        <w:pStyle w:val="ConsPlusNormal"/>
        <w:ind w:firstLine="539"/>
        <w:jc w:val="both"/>
        <w:rPr>
          <w:rFonts w:ascii="Times New Roman" w:hAnsi="Times New Roman" w:cs="Times New Roman"/>
          <w:sz w:val="26"/>
          <w:szCs w:val="26"/>
        </w:rPr>
      </w:pPr>
      <w:r w:rsidRPr="000C3B07">
        <w:rPr>
          <w:rFonts w:ascii="Times New Roman" w:hAnsi="Times New Roman" w:cs="Times New Roman"/>
          <w:sz w:val="26"/>
          <w:szCs w:val="26"/>
        </w:rPr>
        <w:t>n - число показателей, учтенных в числителе.</w:t>
      </w:r>
    </w:p>
    <w:p w:rsidR="00502EF0" w:rsidRPr="005C329A" w:rsidRDefault="00502EF0" w:rsidP="00502EF0">
      <w:pPr>
        <w:pStyle w:val="ConsPlusNormal"/>
        <w:ind w:firstLine="539"/>
        <w:jc w:val="both"/>
        <w:rPr>
          <w:rFonts w:ascii="Times New Roman" w:hAnsi="Times New Roman" w:cs="Times New Roman"/>
        </w:rPr>
      </w:pPr>
      <w:r w:rsidRPr="005C329A">
        <w:rPr>
          <w:rFonts w:ascii="Times New Roman" w:hAnsi="Times New Roman" w:cs="Times New Roman"/>
          <w:sz w:val="26"/>
          <w:szCs w:val="26"/>
        </w:rPr>
        <w:t xml:space="preserve">Для </w:t>
      </w:r>
      <w:r w:rsidRPr="00806D56">
        <w:rPr>
          <w:rFonts w:ascii="Times New Roman" w:hAnsi="Times New Roman" w:cs="Times New Roman"/>
          <w:sz w:val="26"/>
          <w:szCs w:val="26"/>
        </w:rPr>
        <w:t xml:space="preserve">котельных </w:t>
      </w:r>
      <w:r w:rsidR="00806D56" w:rsidRPr="00806D56">
        <w:rPr>
          <w:rFonts w:ascii="Times New Roman" w:hAnsi="Times New Roman" w:cs="Times New Roman"/>
          <w:sz w:val="26"/>
          <w:szCs w:val="26"/>
        </w:rPr>
        <w:t>ГО г. Шарья</w:t>
      </w:r>
      <w:r w:rsidR="00806D56" w:rsidRPr="00A74DF5">
        <w:rPr>
          <w:rFonts w:ascii="Times New Roman" w:hAnsi="Times New Roman" w:cs="Times New Roman"/>
          <w:sz w:val="26"/>
          <w:szCs w:val="26"/>
        </w:rPr>
        <w:t xml:space="preserve"> </w:t>
      </w:r>
      <w:r w:rsidRPr="00A74DF5">
        <w:rPr>
          <w:rFonts w:ascii="Times New Roman" w:hAnsi="Times New Roman" w:cs="Times New Roman"/>
          <w:sz w:val="26"/>
          <w:szCs w:val="26"/>
        </w:rPr>
        <w:t>в</w:t>
      </w:r>
      <w:r w:rsidRPr="005C329A">
        <w:rPr>
          <w:rFonts w:ascii="Times New Roman" w:hAnsi="Times New Roman" w:cs="Times New Roman"/>
          <w:sz w:val="26"/>
          <w:szCs w:val="26"/>
        </w:rPr>
        <w:t xml:space="preserve"> Км = 0,</w:t>
      </w:r>
      <w:r w:rsidR="00806D56">
        <w:rPr>
          <w:rFonts w:ascii="Times New Roman" w:hAnsi="Times New Roman" w:cs="Times New Roman"/>
          <w:sz w:val="26"/>
          <w:szCs w:val="26"/>
        </w:rPr>
        <w:t>9</w:t>
      </w:r>
      <w:r>
        <w:rPr>
          <w:rFonts w:ascii="Times New Roman" w:hAnsi="Times New Roman" w:cs="Times New Roman"/>
          <w:sz w:val="26"/>
          <w:szCs w:val="26"/>
        </w:rPr>
        <w:t>.</w:t>
      </w:r>
    </w:p>
    <w:p w:rsidR="00502EF0" w:rsidRDefault="00502EF0" w:rsidP="00502EF0">
      <w:pPr>
        <w:pStyle w:val="ConsPlusNormal"/>
        <w:spacing w:before="200"/>
        <w:ind w:firstLine="540"/>
        <w:jc w:val="both"/>
        <w:rPr>
          <w:rFonts w:ascii="Times New Roman" w:hAnsi="Times New Roman" w:cs="Times New Roman"/>
          <w:sz w:val="26"/>
          <w:szCs w:val="26"/>
        </w:rPr>
      </w:pPr>
      <w:r w:rsidRPr="005C329A">
        <w:rPr>
          <w:rFonts w:ascii="Times New Roman" w:hAnsi="Times New Roman" w:cs="Times New Roman"/>
          <w:sz w:val="26"/>
          <w:szCs w:val="26"/>
        </w:rPr>
        <w:t>Показатель наличия основных материально-технических ресурсов (</w:t>
      </w:r>
      <w:proofErr w:type="spellStart"/>
      <w:r w:rsidRPr="005C329A">
        <w:rPr>
          <w:rFonts w:ascii="Times New Roman" w:hAnsi="Times New Roman" w:cs="Times New Roman"/>
          <w:sz w:val="26"/>
          <w:szCs w:val="26"/>
        </w:rPr>
        <w:t>Ктр</w:t>
      </w:r>
      <w:proofErr w:type="spellEnd"/>
      <w:r w:rsidRPr="005C329A">
        <w:rPr>
          <w:rFonts w:ascii="Times New Roman" w:hAnsi="Times New Roman" w:cs="Times New Roman"/>
          <w:sz w:val="26"/>
          <w:szCs w:val="26"/>
        </w:rPr>
        <w:t xml:space="preserve">) определяется аналогично по </w:t>
      </w:r>
      <w:hyperlink w:anchor="Par169" w:tooltip=", (11)" w:history="1">
        <w:r w:rsidRPr="002C4919">
          <w:rPr>
            <w:rFonts w:ascii="Times New Roman" w:hAnsi="Times New Roman" w:cs="Times New Roman"/>
            <w:sz w:val="26"/>
            <w:szCs w:val="26"/>
          </w:rPr>
          <w:t>формуле (1</w:t>
        </w:r>
        <w:r>
          <w:rPr>
            <w:rFonts w:ascii="Times New Roman" w:hAnsi="Times New Roman" w:cs="Times New Roman"/>
            <w:sz w:val="26"/>
            <w:szCs w:val="26"/>
          </w:rPr>
          <w:t>6</w:t>
        </w:r>
        <w:r w:rsidRPr="002C4919">
          <w:rPr>
            <w:rFonts w:ascii="Times New Roman" w:hAnsi="Times New Roman" w:cs="Times New Roman"/>
            <w:sz w:val="26"/>
            <w:szCs w:val="26"/>
          </w:rPr>
          <w:t>)</w:t>
        </w:r>
      </w:hyperlink>
      <w:r w:rsidRPr="005C329A">
        <w:rPr>
          <w:rFonts w:ascii="Times New Roman" w:hAnsi="Times New Roman" w:cs="Times New Roman"/>
          <w:sz w:val="26"/>
          <w:szCs w:val="26"/>
        </w:rPr>
        <w:t xml:space="preserve"> по основной номенклатуре ресурсов (трубы, компенсаторы, арматура, сварочные материалы и т.п.). Принимаемые для определения значения общего </w:t>
      </w:r>
      <w:proofErr w:type="spellStart"/>
      <w:r w:rsidRPr="005C329A">
        <w:rPr>
          <w:rFonts w:ascii="Times New Roman" w:hAnsi="Times New Roman" w:cs="Times New Roman"/>
          <w:sz w:val="26"/>
          <w:szCs w:val="26"/>
        </w:rPr>
        <w:t>Ктр</w:t>
      </w:r>
      <w:proofErr w:type="spellEnd"/>
      <w:r w:rsidRPr="005C329A">
        <w:rPr>
          <w:rFonts w:ascii="Times New Roman" w:hAnsi="Times New Roman" w:cs="Times New Roman"/>
          <w:sz w:val="26"/>
          <w:szCs w:val="26"/>
        </w:rPr>
        <w:t xml:space="preserve"> частные показатели не должны быть выше 1,0.</w:t>
      </w:r>
    </w:p>
    <w:p w:rsidR="00502EF0" w:rsidRPr="00E13688" w:rsidRDefault="00502EF0" w:rsidP="00502EF0">
      <w:pPr>
        <w:pStyle w:val="ConsPlusNormal"/>
        <w:ind w:firstLine="539"/>
        <w:jc w:val="both"/>
        <w:rPr>
          <w:rFonts w:ascii="Times New Roman" w:hAnsi="Times New Roman" w:cs="Times New Roman"/>
          <w:sz w:val="26"/>
          <w:szCs w:val="26"/>
        </w:rPr>
      </w:pPr>
      <w:r w:rsidRPr="005C329A">
        <w:rPr>
          <w:rFonts w:ascii="Times New Roman" w:hAnsi="Times New Roman" w:cs="Times New Roman"/>
          <w:sz w:val="26"/>
          <w:szCs w:val="26"/>
        </w:rPr>
        <w:t>Для котельных</w:t>
      </w:r>
      <w:r w:rsidRPr="00A74DF5">
        <w:rPr>
          <w:rFonts w:ascii="Times New Roman" w:hAnsi="Times New Roman" w:cs="Times New Roman"/>
          <w:sz w:val="26"/>
          <w:szCs w:val="26"/>
        </w:rPr>
        <w:t xml:space="preserve"> </w:t>
      </w:r>
      <w:proofErr w:type="gramStart"/>
      <w:r w:rsidRPr="00A74DF5">
        <w:rPr>
          <w:rFonts w:ascii="Times New Roman" w:hAnsi="Times New Roman" w:cs="Times New Roman"/>
          <w:sz w:val="26"/>
          <w:szCs w:val="26"/>
        </w:rPr>
        <w:t>Г</w:t>
      </w:r>
      <w:r w:rsidR="00CA12D4">
        <w:rPr>
          <w:rFonts w:ascii="Times New Roman" w:hAnsi="Times New Roman" w:cs="Times New Roman"/>
          <w:sz w:val="26"/>
          <w:szCs w:val="26"/>
        </w:rPr>
        <w:t xml:space="preserve">О </w:t>
      </w:r>
      <w:r w:rsidRPr="00A74DF5">
        <w:rPr>
          <w:rFonts w:ascii="Times New Roman" w:hAnsi="Times New Roman" w:cs="Times New Roman"/>
          <w:sz w:val="26"/>
          <w:szCs w:val="26"/>
        </w:rPr>
        <w:t xml:space="preserve"> г.</w:t>
      </w:r>
      <w:proofErr w:type="gramEnd"/>
      <w:r w:rsidRPr="00A74DF5">
        <w:rPr>
          <w:rFonts w:ascii="Times New Roman" w:hAnsi="Times New Roman" w:cs="Times New Roman"/>
          <w:sz w:val="26"/>
          <w:szCs w:val="26"/>
        </w:rPr>
        <w:t xml:space="preserve"> </w:t>
      </w:r>
      <w:r w:rsidR="00CA12D4">
        <w:rPr>
          <w:rFonts w:ascii="Times New Roman" w:hAnsi="Times New Roman" w:cs="Times New Roman"/>
          <w:sz w:val="26"/>
          <w:szCs w:val="26"/>
        </w:rPr>
        <w:t xml:space="preserve">Шарья </w:t>
      </w:r>
      <w:proofErr w:type="spellStart"/>
      <w:r w:rsidRPr="005C329A">
        <w:rPr>
          <w:rFonts w:ascii="Times New Roman" w:hAnsi="Times New Roman" w:cs="Times New Roman"/>
          <w:sz w:val="26"/>
          <w:szCs w:val="26"/>
        </w:rPr>
        <w:t>К</w:t>
      </w:r>
      <w:r w:rsidRPr="005C329A">
        <w:rPr>
          <w:rFonts w:ascii="Times New Roman" w:hAnsi="Times New Roman" w:cs="Times New Roman"/>
          <w:sz w:val="26"/>
          <w:szCs w:val="26"/>
          <w:vertAlign w:val="subscript"/>
        </w:rPr>
        <w:t>тр</w:t>
      </w:r>
      <w:proofErr w:type="spellEnd"/>
      <w:r w:rsidRPr="005C329A">
        <w:rPr>
          <w:rFonts w:ascii="Times New Roman" w:hAnsi="Times New Roman" w:cs="Times New Roman"/>
          <w:sz w:val="26"/>
          <w:szCs w:val="26"/>
        </w:rPr>
        <w:t xml:space="preserve"> =</w:t>
      </w:r>
      <w:r>
        <w:rPr>
          <w:rFonts w:ascii="Times New Roman" w:hAnsi="Times New Roman" w:cs="Times New Roman"/>
          <w:sz w:val="26"/>
          <w:szCs w:val="26"/>
        </w:rPr>
        <w:t>0,5</w:t>
      </w:r>
      <w:r w:rsidRPr="00E13688">
        <w:rPr>
          <w:rFonts w:ascii="Times New Roman" w:hAnsi="Times New Roman" w:cs="Times New Roman"/>
          <w:sz w:val="26"/>
          <w:szCs w:val="26"/>
        </w:rPr>
        <w:t>.</w:t>
      </w:r>
    </w:p>
    <w:p w:rsidR="00502EF0" w:rsidRPr="005C329A" w:rsidRDefault="00502EF0" w:rsidP="00502EF0">
      <w:pPr>
        <w:pStyle w:val="ConsPlusNormal"/>
        <w:spacing w:before="120"/>
        <w:ind w:firstLine="539"/>
        <w:jc w:val="both"/>
        <w:rPr>
          <w:rFonts w:ascii="Times New Roman" w:hAnsi="Times New Roman" w:cs="Times New Roman"/>
          <w:sz w:val="26"/>
          <w:szCs w:val="26"/>
        </w:rPr>
      </w:pPr>
      <w:r w:rsidRPr="005C329A">
        <w:rPr>
          <w:rFonts w:ascii="Times New Roman" w:hAnsi="Times New Roman" w:cs="Times New Roman"/>
          <w:sz w:val="26"/>
          <w:szCs w:val="26"/>
        </w:rPr>
        <w:t xml:space="preserve">Показатель укомплектованности передвижными автономными источниками электропитания (Кист) для ведения аварийно-восстановительных работ вычисляется как отношение </w:t>
      </w:r>
      <w:r w:rsidRPr="00806D56">
        <w:rPr>
          <w:rFonts w:ascii="Times New Roman" w:hAnsi="Times New Roman" w:cs="Times New Roman"/>
          <w:sz w:val="26"/>
          <w:szCs w:val="26"/>
        </w:rPr>
        <w:t xml:space="preserve">фактического наличия данного оборудования (в единицах мощности - кВт) к потребности. В ЕДДС </w:t>
      </w:r>
      <w:r w:rsidR="00806D56" w:rsidRPr="00806D56">
        <w:rPr>
          <w:rFonts w:ascii="Times New Roman" w:hAnsi="Times New Roman" w:cs="Times New Roman"/>
          <w:sz w:val="26"/>
          <w:szCs w:val="26"/>
        </w:rPr>
        <w:t>ГО г. Шарья</w:t>
      </w:r>
      <w:r w:rsidRPr="00806D56">
        <w:rPr>
          <w:rFonts w:ascii="Times New Roman" w:hAnsi="Times New Roman" w:cs="Times New Roman"/>
          <w:sz w:val="26"/>
          <w:szCs w:val="26"/>
        </w:rPr>
        <w:t xml:space="preserve"> </w:t>
      </w:r>
      <w:r w:rsidR="00806D56">
        <w:rPr>
          <w:rFonts w:ascii="Times New Roman" w:hAnsi="Times New Roman" w:cs="Times New Roman"/>
          <w:sz w:val="26"/>
          <w:szCs w:val="26"/>
        </w:rPr>
        <w:t xml:space="preserve">и на ТЭЦ </w:t>
      </w:r>
      <w:r w:rsidRPr="00806D56">
        <w:rPr>
          <w:rFonts w:ascii="Times New Roman" w:hAnsi="Times New Roman" w:cs="Times New Roman"/>
          <w:sz w:val="26"/>
          <w:szCs w:val="26"/>
        </w:rPr>
        <w:t>име</w:t>
      </w:r>
      <w:r w:rsidR="00806D56">
        <w:rPr>
          <w:rFonts w:ascii="Times New Roman" w:hAnsi="Times New Roman" w:cs="Times New Roman"/>
          <w:sz w:val="26"/>
          <w:szCs w:val="26"/>
        </w:rPr>
        <w:t>ю</w:t>
      </w:r>
      <w:r w:rsidRPr="00806D56">
        <w:rPr>
          <w:rFonts w:ascii="Times New Roman" w:hAnsi="Times New Roman" w:cs="Times New Roman"/>
          <w:sz w:val="26"/>
          <w:szCs w:val="26"/>
        </w:rPr>
        <w:t>тся</w:t>
      </w:r>
      <w:r w:rsidRPr="00A74DF5">
        <w:rPr>
          <w:rFonts w:ascii="Times New Roman" w:hAnsi="Times New Roman" w:cs="Times New Roman"/>
          <w:sz w:val="26"/>
          <w:szCs w:val="26"/>
        </w:rPr>
        <w:t xml:space="preserve"> передвижн</w:t>
      </w:r>
      <w:r w:rsidR="00806D56">
        <w:rPr>
          <w:rFonts w:ascii="Times New Roman" w:hAnsi="Times New Roman" w:cs="Times New Roman"/>
          <w:sz w:val="26"/>
          <w:szCs w:val="26"/>
        </w:rPr>
        <w:t>ые</w:t>
      </w:r>
      <w:r w:rsidRPr="00A74DF5">
        <w:rPr>
          <w:rFonts w:ascii="Times New Roman" w:hAnsi="Times New Roman" w:cs="Times New Roman"/>
          <w:sz w:val="26"/>
          <w:szCs w:val="26"/>
        </w:rPr>
        <w:t xml:space="preserve"> электрогенератор</w:t>
      </w:r>
      <w:r w:rsidR="00806D56">
        <w:rPr>
          <w:rFonts w:ascii="Times New Roman" w:hAnsi="Times New Roman" w:cs="Times New Roman"/>
          <w:sz w:val="26"/>
          <w:szCs w:val="26"/>
        </w:rPr>
        <w:t>ы</w:t>
      </w:r>
      <w:r w:rsidRPr="00A74DF5">
        <w:rPr>
          <w:rFonts w:ascii="Times New Roman" w:hAnsi="Times New Roman" w:cs="Times New Roman"/>
          <w:sz w:val="26"/>
          <w:szCs w:val="26"/>
        </w:rPr>
        <w:t>, которы</w:t>
      </w:r>
      <w:r w:rsidR="00806D56">
        <w:rPr>
          <w:rFonts w:ascii="Times New Roman" w:hAnsi="Times New Roman" w:cs="Times New Roman"/>
          <w:sz w:val="26"/>
          <w:szCs w:val="26"/>
        </w:rPr>
        <w:t>е</w:t>
      </w:r>
      <w:r w:rsidRPr="00A74DF5">
        <w:rPr>
          <w:rFonts w:ascii="Times New Roman" w:hAnsi="Times New Roman" w:cs="Times New Roman"/>
          <w:sz w:val="26"/>
          <w:szCs w:val="26"/>
        </w:rPr>
        <w:t xml:space="preserve"> мо</w:t>
      </w:r>
      <w:r w:rsidR="00806D56">
        <w:rPr>
          <w:rFonts w:ascii="Times New Roman" w:hAnsi="Times New Roman" w:cs="Times New Roman"/>
          <w:sz w:val="26"/>
          <w:szCs w:val="26"/>
        </w:rPr>
        <w:t>гут</w:t>
      </w:r>
      <w:r w:rsidRPr="00A74DF5">
        <w:rPr>
          <w:rFonts w:ascii="Times New Roman" w:hAnsi="Times New Roman" w:cs="Times New Roman"/>
          <w:sz w:val="26"/>
          <w:szCs w:val="26"/>
        </w:rPr>
        <w:t xml:space="preserve"> обеспечить работу любой котельной, на которой произошло аварийное отключение электроэнергии</w:t>
      </w:r>
      <w:r>
        <w:rPr>
          <w:rFonts w:ascii="Times New Roman" w:hAnsi="Times New Roman" w:cs="Times New Roman"/>
          <w:sz w:val="26"/>
          <w:szCs w:val="26"/>
        </w:rPr>
        <w:t>. Д</w:t>
      </w:r>
      <w:r w:rsidRPr="005C329A">
        <w:rPr>
          <w:rFonts w:ascii="Times New Roman" w:hAnsi="Times New Roman" w:cs="Times New Roman"/>
          <w:sz w:val="26"/>
          <w:szCs w:val="26"/>
        </w:rPr>
        <w:t>ля всех котельных К</w:t>
      </w:r>
      <w:r w:rsidRPr="00834419">
        <w:rPr>
          <w:rFonts w:ascii="Times New Roman" w:hAnsi="Times New Roman" w:cs="Times New Roman"/>
          <w:sz w:val="26"/>
          <w:szCs w:val="26"/>
          <w:vertAlign w:val="subscript"/>
        </w:rPr>
        <w:t>ист</w:t>
      </w:r>
      <w:r>
        <w:rPr>
          <w:rFonts w:ascii="Times New Roman" w:hAnsi="Times New Roman" w:cs="Times New Roman"/>
          <w:sz w:val="26"/>
          <w:szCs w:val="26"/>
        </w:rPr>
        <w:t xml:space="preserve"> = 1.</w:t>
      </w:r>
    </w:p>
    <w:p w:rsidR="00502EF0" w:rsidRPr="00834419" w:rsidRDefault="00502EF0" w:rsidP="00502EF0">
      <w:pPr>
        <w:pStyle w:val="ConsPlusNormal"/>
        <w:spacing w:before="120"/>
        <w:ind w:firstLine="539"/>
        <w:jc w:val="both"/>
        <w:rPr>
          <w:rFonts w:ascii="Times New Roman" w:hAnsi="Times New Roman" w:cs="Times New Roman"/>
          <w:sz w:val="26"/>
          <w:szCs w:val="26"/>
        </w:rPr>
      </w:pPr>
      <w:r w:rsidRPr="00834419">
        <w:rPr>
          <w:rFonts w:ascii="Times New Roman" w:hAnsi="Times New Roman" w:cs="Times New Roman"/>
          <w:sz w:val="26"/>
          <w:szCs w:val="26"/>
        </w:rPr>
        <w:t>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ремонтным и оперативно-ремонтным персоналом;</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оснащенности машинами, специальными механизмами и оборудованием;</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наличия основных материально-технических ресурсов;</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передвижными автономными источниками электропитания для ведения аварийно-восстановительных работ.</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502EF0" w:rsidRPr="00834419" w:rsidRDefault="00502EF0" w:rsidP="00502EF0">
      <w:pPr>
        <w:pStyle w:val="ConsPlusNormal"/>
        <w:spacing w:before="120" w:after="120"/>
        <w:ind w:firstLine="539"/>
        <w:jc w:val="right"/>
        <w:rPr>
          <w:rFonts w:ascii="Times New Roman" w:hAnsi="Times New Roman" w:cs="Times New Roman"/>
          <w:sz w:val="26"/>
          <w:szCs w:val="26"/>
        </w:rPr>
      </w:pPr>
      <w:proofErr w:type="spellStart"/>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гот</w:t>
      </w:r>
      <w:proofErr w:type="spellEnd"/>
      <w:r w:rsidRPr="00834419">
        <w:rPr>
          <w:rFonts w:ascii="Times New Roman" w:hAnsi="Times New Roman" w:cs="Times New Roman"/>
          <w:sz w:val="26"/>
          <w:szCs w:val="26"/>
        </w:rPr>
        <w:t xml:space="preserve"> = 0,25 * </w:t>
      </w:r>
      <w:proofErr w:type="spellStart"/>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п</w:t>
      </w:r>
      <w:proofErr w:type="spellEnd"/>
      <w:r w:rsidRPr="00834419">
        <w:rPr>
          <w:rFonts w:ascii="Times New Roman" w:hAnsi="Times New Roman" w:cs="Times New Roman"/>
          <w:sz w:val="26"/>
          <w:szCs w:val="26"/>
        </w:rPr>
        <w:t xml:space="preserve"> + 0,35 * К</w:t>
      </w:r>
      <w:r w:rsidRPr="00834419">
        <w:rPr>
          <w:rFonts w:ascii="Times New Roman" w:hAnsi="Times New Roman" w:cs="Times New Roman"/>
          <w:sz w:val="26"/>
          <w:szCs w:val="26"/>
          <w:vertAlign w:val="subscript"/>
        </w:rPr>
        <w:t>м</w:t>
      </w:r>
      <w:r w:rsidRPr="00834419">
        <w:rPr>
          <w:rFonts w:ascii="Times New Roman" w:hAnsi="Times New Roman" w:cs="Times New Roman"/>
          <w:sz w:val="26"/>
          <w:szCs w:val="26"/>
        </w:rPr>
        <w:t xml:space="preserve"> + 0,3 * </w:t>
      </w:r>
      <w:proofErr w:type="spellStart"/>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тр</w:t>
      </w:r>
      <w:proofErr w:type="spellEnd"/>
      <w:r w:rsidRPr="00834419">
        <w:rPr>
          <w:rFonts w:ascii="Times New Roman" w:hAnsi="Times New Roman" w:cs="Times New Roman"/>
          <w:sz w:val="26"/>
          <w:szCs w:val="26"/>
        </w:rPr>
        <w:t xml:space="preserve"> + 0,1 * К</w:t>
      </w:r>
      <w:r w:rsidRPr="00834419">
        <w:rPr>
          <w:rFonts w:ascii="Times New Roman" w:hAnsi="Times New Roman" w:cs="Times New Roman"/>
          <w:sz w:val="26"/>
          <w:szCs w:val="26"/>
          <w:vertAlign w:val="subscript"/>
        </w:rPr>
        <w:t>ист</w:t>
      </w:r>
      <w:r>
        <w:rPr>
          <w:rFonts w:ascii="Times New Roman" w:hAnsi="Times New Roman" w:cs="Times New Roman"/>
          <w:sz w:val="26"/>
          <w:szCs w:val="26"/>
        </w:rPr>
        <w:t xml:space="preserve">                                      </w:t>
      </w:r>
      <w:proofErr w:type="gramStart"/>
      <w:r>
        <w:rPr>
          <w:rFonts w:ascii="Times New Roman" w:hAnsi="Times New Roman" w:cs="Times New Roman"/>
          <w:sz w:val="26"/>
          <w:szCs w:val="26"/>
        </w:rPr>
        <w:t xml:space="preserve">   (</w:t>
      </w:r>
      <w:proofErr w:type="gramEnd"/>
      <w:r>
        <w:rPr>
          <w:rFonts w:ascii="Times New Roman" w:hAnsi="Times New Roman" w:cs="Times New Roman"/>
          <w:sz w:val="26"/>
          <w:szCs w:val="26"/>
        </w:rPr>
        <w:t>2</w:t>
      </w:r>
      <w:r w:rsidR="0018301C">
        <w:rPr>
          <w:rFonts w:ascii="Times New Roman" w:hAnsi="Times New Roman" w:cs="Times New Roman"/>
          <w:sz w:val="26"/>
          <w:szCs w:val="26"/>
        </w:rPr>
        <w:t>8</w:t>
      </w:r>
      <w:r>
        <w:rPr>
          <w:rFonts w:ascii="Times New Roman" w:hAnsi="Times New Roman" w:cs="Times New Roman"/>
          <w:sz w:val="26"/>
          <w:szCs w:val="26"/>
        </w:rPr>
        <w:t>)</w:t>
      </w:r>
    </w:p>
    <w:p w:rsidR="00502EF0" w:rsidRDefault="00502EF0" w:rsidP="00502EF0">
      <w:pPr>
        <w:pStyle w:val="ConsPlusNormal"/>
        <w:ind w:firstLine="539"/>
        <w:jc w:val="both"/>
        <w:rPr>
          <w:rFonts w:ascii="Times New Roman" w:hAnsi="Times New Roman" w:cs="Times New Roman"/>
          <w:sz w:val="26"/>
          <w:szCs w:val="26"/>
        </w:rPr>
      </w:pPr>
      <w:proofErr w:type="spellStart"/>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гот</w:t>
      </w:r>
      <w:proofErr w:type="spellEnd"/>
      <w:r>
        <w:rPr>
          <w:rFonts w:ascii="Times New Roman" w:hAnsi="Times New Roman" w:cs="Times New Roman"/>
          <w:sz w:val="26"/>
          <w:szCs w:val="26"/>
        </w:rPr>
        <w:t xml:space="preserve"> = 0,25*1</w:t>
      </w:r>
      <w:r w:rsidRPr="00834419">
        <w:rPr>
          <w:rFonts w:ascii="Times New Roman" w:hAnsi="Times New Roman" w:cs="Times New Roman"/>
          <w:sz w:val="26"/>
          <w:szCs w:val="26"/>
        </w:rPr>
        <w:t xml:space="preserve"> + 0,35 *</w:t>
      </w:r>
      <w:r>
        <w:rPr>
          <w:rFonts w:ascii="Times New Roman" w:hAnsi="Times New Roman" w:cs="Times New Roman"/>
          <w:sz w:val="26"/>
          <w:szCs w:val="26"/>
        </w:rPr>
        <w:t>0,</w:t>
      </w:r>
      <w:r w:rsidR="008C6C65">
        <w:rPr>
          <w:rFonts w:ascii="Times New Roman" w:hAnsi="Times New Roman" w:cs="Times New Roman"/>
          <w:sz w:val="26"/>
          <w:szCs w:val="26"/>
        </w:rPr>
        <w:t>9</w:t>
      </w:r>
      <w:r>
        <w:rPr>
          <w:rFonts w:ascii="Times New Roman" w:hAnsi="Times New Roman" w:cs="Times New Roman"/>
          <w:sz w:val="26"/>
          <w:szCs w:val="26"/>
        </w:rPr>
        <w:t xml:space="preserve"> + 0,3*0,5 + 0,1</w:t>
      </w:r>
      <w:r w:rsidRPr="00834419">
        <w:rPr>
          <w:rFonts w:ascii="Times New Roman" w:hAnsi="Times New Roman" w:cs="Times New Roman"/>
          <w:sz w:val="26"/>
          <w:szCs w:val="26"/>
        </w:rPr>
        <w:t>*</w:t>
      </w:r>
      <w:r>
        <w:rPr>
          <w:rFonts w:ascii="Times New Roman" w:hAnsi="Times New Roman" w:cs="Times New Roman"/>
          <w:sz w:val="26"/>
          <w:szCs w:val="26"/>
        </w:rPr>
        <w:t>1 = 0,</w:t>
      </w:r>
      <w:r w:rsidR="008C6C65">
        <w:rPr>
          <w:rFonts w:ascii="Times New Roman" w:hAnsi="Times New Roman" w:cs="Times New Roman"/>
          <w:sz w:val="26"/>
          <w:szCs w:val="26"/>
        </w:rPr>
        <w:t>815</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Общая оценка готовности дается по следующим категориям:</w:t>
      </w:r>
    </w:p>
    <w:p w:rsidR="00502EF0" w:rsidRPr="00834419" w:rsidRDefault="00502EF0" w:rsidP="00502EF0">
      <w:pPr>
        <w:pStyle w:val="ConsPlusNormal"/>
        <w:ind w:firstLine="539"/>
        <w:jc w:val="right"/>
        <w:rPr>
          <w:rFonts w:ascii="Times New Roman" w:hAnsi="Times New Roman" w:cs="Times New Roman"/>
          <w:sz w:val="26"/>
          <w:szCs w:val="26"/>
        </w:rPr>
      </w:pPr>
      <w:r>
        <w:rPr>
          <w:rFonts w:ascii="Times New Roman" w:hAnsi="Times New Roman" w:cs="Times New Roman"/>
          <w:sz w:val="26"/>
          <w:szCs w:val="26"/>
        </w:rPr>
        <w:t>Таблица 8.2.1.</w:t>
      </w:r>
    </w:p>
    <w:tbl>
      <w:tblPr>
        <w:tblW w:w="0" w:type="auto"/>
        <w:jc w:val="center"/>
        <w:tblLayout w:type="fixed"/>
        <w:tblCellMar>
          <w:left w:w="28" w:type="dxa"/>
          <w:right w:w="28" w:type="dxa"/>
        </w:tblCellMar>
        <w:tblLook w:val="0000" w:firstRow="0" w:lastRow="0" w:firstColumn="0" w:lastColumn="0" w:noHBand="0" w:noVBand="0"/>
      </w:tblPr>
      <w:tblGrid>
        <w:gridCol w:w="2297"/>
        <w:gridCol w:w="2493"/>
        <w:gridCol w:w="4849"/>
      </w:tblGrid>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jc w:val="center"/>
              <w:rPr>
                <w:rFonts w:ascii="Times New Roman" w:hAnsi="Times New Roman" w:cs="Times New Roman"/>
                <w:sz w:val="22"/>
                <w:szCs w:val="22"/>
              </w:rPr>
            </w:pPr>
            <w:proofErr w:type="spellStart"/>
            <w:r w:rsidRPr="005F5D7D">
              <w:rPr>
                <w:rFonts w:ascii="Times New Roman" w:hAnsi="Times New Roman" w:cs="Times New Roman"/>
                <w:sz w:val="22"/>
                <w:szCs w:val="22"/>
              </w:rPr>
              <w:t>К</w:t>
            </w:r>
            <w:r w:rsidRPr="005F5D7D">
              <w:rPr>
                <w:rFonts w:ascii="Times New Roman" w:hAnsi="Times New Roman" w:cs="Times New Roman"/>
                <w:sz w:val="22"/>
                <w:szCs w:val="22"/>
                <w:vertAlign w:val="subscript"/>
              </w:rPr>
              <w:t>гот</w:t>
            </w:r>
            <w:proofErr w:type="spellEnd"/>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jc w:val="center"/>
              <w:rPr>
                <w:rFonts w:ascii="Times New Roman" w:hAnsi="Times New Roman" w:cs="Times New Roman"/>
                <w:sz w:val="22"/>
                <w:szCs w:val="22"/>
              </w:rPr>
            </w:pPr>
            <w:r w:rsidRPr="005F5D7D">
              <w:rPr>
                <w:rFonts w:ascii="Times New Roman" w:hAnsi="Times New Roman" w:cs="Times New Roman"/>
                <w:sz w:val="22"/>
                <w:szCs w:val="22"/>
              </w:rPr>
              <w:t>(</w:t>
            </w:r>
            <w:proofErr w:type="spellStart"/>
            <w:r w:rsidRPr="005F5D7D">
              <w:rPr>
                <w:rFonts w:ascii="Times New Roman" w:hAnsi="Times New Roman" w:cs="Times New Roman"/>
                <w:sz w:val="22"/>
                <w:szCs w:val="22"/>
              </w:rPr>
              <w:t>К</w:t>
            </w:r>
            <w:r w:rsidRPr="005F5D7D">
              <w:rPr>
                <w:rFonts w:ascii="Times New Roman" w:hAnsi="Times New Roman" w:cs="Times New Roman"/>
                <w:sz w:val="22"/>
                <w:szCs w:val="22"/>
                <w:vertAlign w:val="subscript"/>
              </w:rPr>
              <w:t>п</w:t>
            </w:r>
            <w:proofErr w:type="spellEnd"/>
            <w:r w:rsidRPr="005F5D7D">
              <w:rPr>
                <w:rFonts w:ascii="Times New Roman" w:hAnsi="Times New Roman" w:cs="Times New Roman"/>
                <w:sz w:val="22"/>
                <w:szCs w:val="22"/>
              </w:rPr>
              <w:t>; К</w:t>
            </w:r>
            <w:r w:rsidRPr="005F5D7D">
              <w:rPr>
                <w:rFonts w:ascii="Times New Roman" w:hAnsi="Times New Roman" w:cs="Times New Roman"/>
                <w:sz w:val="22"/>
                <w:szCs w:val="22"/>
                <w:vertAlign w:val="subscript"/>
              </w:rPr>
              <w:t>м</w:t>
            </w:r>
            <w:r w:rsidRPr="005F5D7D">
              <w:rPr>
                <w:rFonts w:ascii="Times New Roman" w:hAnsi="Times New Roman" w:cs="Times New Roman"/>
                <w:sz w:val="22"/>
                <w:szCs w:val="22"/>
              </w:rPr>
              <w:t xml:space="preserve">); </w:t>
            </w:r>
            <w:proofErr w:type="spellStart"/>
            <w:r w:rsidRPr="005F5D7D">
              <w:rPr>
                <w:rFonts w:ascii="Times New Roman" w:hAnsi="Times New Roman" w:cs="Times New Roman"/>
                <w:sz w:val="22"/>
                <w:szCs w:val="22"/>
              </w:rPr>
              <w:t>К</w:t>
            </w:r>
            <w:r w:rsidRPr="005F5D7D">
              <w:rPr>
                <w:rFonts w:ascii="Times New Roman" w:hAnsi="Times New Roman" w:cs="Times New Roman"/>
                <w:sz w:val="22"/>
                <w:szCs w:val="22"/>
                <w:vertAlign w:val="subscript"/>
              </w:rPr>
              <w:t>тр</w:t>
            </w:r>
            <w:proofErr w:type="spellEnd"/>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jc w:val="center"/>
              <w:rPr>
                <w:rFonts w:ascii="Times New Roman" w:hAnsi="Times New Roman" w:cs="Times New Roman"/>
                <w:sz w:val="22"/>
                <w:szCs w:val="22"/>
              </w:rPr>
            </w:pPr>
            <w:r w:rsidRPr="005F5D7D">
              <w:rPr>
                <w:rFonts w:ascii="Times New Roman" w:hAnsi="Times New Roman" w:cs="Times New Roman"/>
                <w:sz w:val="22"/>
                <w:szCs w:val="22"/>
              </w:rPr>
              <w:t>Категория готовности</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0,85 - 1,0</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0,75 и более</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удовлетворительная 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0,85 - 1,0</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до 0,75</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ограниченная 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0,7 - 0,84</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0,5 и более</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ограниченная 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0,7 - 0,84</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до 0,5</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неготовность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менее 0,7</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неготовность</w:t>
            </w:r>
          </w:p>
        </w:tc>
      </w:tr>
    </w:tbl>
    <w:p w:rsidR="00502EF0" w:rsidRDefault="00502EF0" w:rsidP="00502EF0">
      <w:pPr>
        <w:pStyle w:val="ConsPlusNormal"/>
        <w:ind w:firstLine="540"/>
        <w:jc w:val="both"/>
      </w:pPr>
    </w:p>
    <w:p w:rsidR="00502EF0" w:rsidRDefault="00502EF0" w:rsidP="00502EF0">
      <w:pPr>
        <w:pStyle w:val="ConsPlusNormal"/>
        <w:ind w:firstLine="540"/>
        <w:jc w:val="both"/>
        <w:rPr>
          <w:rFonts w:ascii="Times New Roman" w:hAnsi="Times New Roman" w:cs="Times New Roman"/>
          <w:sz w:val="26"/>
          <w:szCs w:val="26"/>
        </w:rPr>
      </w:pPr>
      <w:r w:rsidRPr="00834419">
        <w:rPr>
          <w:rFonts w:ascii="Times New Roman" w:hAnsi="Times New Roman" w:cs="Times New Roman"/>
          <w:sz w:val="26"/>
          <w:szCs w:val="26"/>
        </w:rPr>
        <w:t xml:space="preserve">Общий показатель готовности теплоснабжающих </w:t>
      </w:r>
      <w:r w:rsidRPr="008C6C65">
        <w:rPr>
          <w:rFonts w:ascii="Times New Roman" w:hAnsi="Times New Roman" w:cs="Times New Roman"/>
          <w:sz w:val="26"/>
          <w:szCs w:val="26"/>
        </w:rPr>
        <w:t xml:space="preserve">организаций </w:t>
      </w:r>
      <w:r w:rsidR="008C6C65" w:rsidRPr="008C6C65">
        <w:rPr>
          <w:rFonts w:ascii="Times New Roman" w:hAnsi="Times New Roman" w:cs="Times New Roman"/>
          <w:sz w:val="26"/>
          <w:szCs w:val="26"/>
        </w:rPr>
        <w:t>ГО г. Шарья</w:t>
      </w:r>
      <w:r w:rsidRPr="00834419">
        <w:rPr>
          <w:rFonts w:ascii="Times New Roman" w:hAnsi="Times New Roman" w:cs="Times New Roman"/>
          <w:sz w:val="26"/>
          <w:szCs w:val="26"/>
        </w:rPr>
        <w:t xml:space="preserve"> проведению восстановительных работ в системах теплоснабжения к выполнению аварийно-восстановительных работ</w:t>
      </w:r>
      <w:r>
        <w:rPr>
          <w:rFonts w:ascii="Times New Roman" w:hAnsi="Times New Roman" w:cs="Times New Roman"/>
          <w:sz w:val="26"/>
          <w:szCs w:val="26"/>
        </w:rPr>
        <w:t xml:space="preserve"> составляет 0,</w:t>
      </w:r>
      <w:r w:rsidR="008C6C65">
        <w:rPr>
          <w:rFonts w:ascii="Times New Roman" w:hAnsi="Times New Roman" w:cs="Times New Roman"/>
          <w:sz w:val="26"/>
          <w:szCs w:val="26"/>
        </w:rPr>
        <w:t>815</w:t>
      </w:r>
      <w:r>
        <w:rPr>
          <w:rFonts w:ascii="Times New Roman" w:hAnsi="Times New Roman" w:cs="Times New Roman"/>
          <w:sz w:val="26"/>
          <w:szCs w:val="26"/>
        </w:rPr>
        <w:t>. Категория готовности – «ограниченная готовность».</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Оценка надежности систем теплоснабжения.</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а) оценка надежности источников тепловой энергии.</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 xml:space="preserve">В зависимости от полученных показателей надежности </w:t>
      </w:r>
      <w:proofErr w:type="spellStart"/>
      <w:r w:rsidRPr="00315F5A">
        <w:rPr>
          <w:rFonts w:ascii="Times New Roman" w:hAnsi="Times New Roman" w:cs="Times New Roman"/>
          <w:sz w:val="26"/>
          <w:szCs w:val="26"/>
        </w:rPr>
        <w:t>Кэ</w:t>
      </w:r>
      <w:proofErr w:type="spellEnd"/>
      <w:r w:rsidRPr="00315F5A">
        <w:rPr>
          <w:rFonts w:ascii="Times New Roman" w:hAnsi="Times New Roman" w:cs="Times New Roman"/>
          <w:sz w:val="26"/>
          <w:szCs w:val="26"/>
        </w:rPr>
        <w:t xml:space="preserve">, </w:t>
      </w:r>
      <w:proofErr w:type="spellStart"/>
      <w:r w:rsidRPr="00315F5A">
        <w:rPr>
          <w:rFonts w:ascii="Times New Roman" w:hAnsi="Times New Roman" w:cs="Times New Roman"/>
          <w:sz w:val="26"/>
          <w:szCs w:val="26"/>
        </w:rPr>
        <w:t>Кв</w:t>
      </w:r>
      <w:proofErr w:type="spellEnd"/>
      <w:r w:rsidRPr="00315F5A">
        <w:rPr>
          <w:rFonts w:ascii="Times New Roman" w:hAnsi="Times New Roman" w:cs="Times New Roman"/>
          <w:sz w:val="26"/>
          <w:szCs w:val="26"/>
        </w:rPr>
        <w:t xml:space="preserve">, </w:t>
      </w:r>
      <w:proofErr w:type="spellStart"/>
      <w:r w:rsidRPr="00315F5A">
        <w:rPr>
          <w:rFonts w:ascii="Times New Roman" w:hAnsi="Times New Roman" w:cs="Times New Roman"/>
          <w:sz w:val="26"/>
          <w:szCs w:val="26"/>
        </w:rPr>
        <w:t>Кт</w:t>
      </w:r>
      <w:proofErr w:type="spellEnd"/>
      <w:r w:rsidRPr="00315F5A">
        <w:rPr>
          <w:rFonts w:ascii="Times New Roman" w:hAnsi="Times New Roman" w:cs="Times New Roman"/>
          <w:sz w:val="26"/>
          <w:szCs w:val="26"/>
        </w:rPr>
        <w:t xml:space="preserve"> и </w:t>
      </w:r>
      <w:proofErr w:type="spellStart"/>
      <w:r w:rsidRPr="00315F5A">
        <w:rPr>
          <w:rFonts w:ascii="Times New Roman" w:hAnsi="Times New Roman" w:cs="Times New Roman"/>
          <w:sz w:val="26"/>
          <w:szCs w:val="26"/>
        </w:rPr>
        <w:t>К</w:t>
      </w:r>
      <w:r w:rsidR="008C6C65">
        <w:rPr>
          <w:rFonts w:ascii="Times New Roman" w:hAnsi="Times New Roman" w:cs="Times New Roman"/>
          <w:sz w:val="26"/>
          <w:szCs w:val="26"/>
        </w:rPr>
        <w:t>п</w:t>
      </w:r>
      <w:proofErr w:type="spellEnd"/>
      <w:r w:rsidRPr="00315F5A">
        <w:rPr>
          <w:rFonts w:ascii="Times New Roman" w:hAnsi="Times New Roman" w:cs="Times New Roman"/>
          <w:sz w:val="26"/>
          <w:szCs w:val="26"/>
        </w:rPr>
        <w:t xml:space="preserve"> источники </w:t>
      </w:r>
      <w:r w:rsidRPr="00315F5A">
        <w:rPr>
          <w:rFonts w:ascii="Times New Roman" w:hAnsi="Times New Roman" w:cs="Times New Roman"/>
          <w:sz w:val="26"/>
          <w:szCs w:val="26"/>
        </w:rPr>
        <w:lastRenderedPageBreak/>
        <w:t>тепловой энергии могут быть оценены как:</w:t>
      </w:r>
    </w:p>
    <w:p w:rsidR="00502EF0" w:rsidRPr="00315F5A" w:rsidRDefault="00502EF0" w:rsidP="00502EF0">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высоконадежные</w:t>
      </w:r>
      <w:r w:rsidRPr="00315F5A">
        <w:rPr>
          <w:rFonts w:ascii="Times New Roman" w:hAnsi="Times New Roman" w:cs="Times New Roman"/>
          <w:sz w:val="26"/>
          <w:szCs w:val="26"/>
        </w:rPr>
        <w:t xml:space="preserve"> - при </w:t>
      </w:r>
      <w:proofErr w:type="spellStart"/>
      <w:r w:rsidRPr="00315F5A">
        <w:rPr>
          <w:rFonts w:ascii="Times New Roman" w:hAnsi="Times New Roman" w:cs="Times New Roman"/>
          <w:sz w:val="26"/>
          <w:szCs w:val="26"/>
        </w:rPr>
        <w:t>Кэ</w:t>
      </w:r>
      <w:proofErr w:type="spellEnd"/>
      <w:r w:rsidRPr="00315F5A">
        <w:rPr>
          <w:rFonts w:ascii="Times New Roman" w:hAnsi="Times New Roman" w:cs="Times New Roman"/>
          <w:sz w:val="26"/>
          <w:szCs w:val="26"/>
        </w:rPr>
        <w:t xml:space="preserve"> = </w:t>
      </w:r>
      <w:proofErr w:type="spellStart"/>
      <w:r w:rsidRPr="00315F5A">
        <w:rPr>
          <w:rFonts w:ascii="Times New Roman" w:hAnsi="Times New Roman" w:cs="Times New Roman"/>
          <w:sz w:val="26"/>
          <w:szCs w:val="26"/>
        </w:rPr>
        <w:t>Кв</w:t>
      </w:r>
      <w:proofErr w:type="spellEnd"/>
      <w:r w:rsidRPr="00315F5A">
        <w:rPr>
          <w:rFonts w:ascii="Times New Roman" w:hAnsi="Times New Roman" w:cs="Times New Roman"/>
          <w:sz w:val="26"/>
          <w:szCs w:val="26"/>
        </w:rPr>
        <w:t xml:space="preserve"> = </w:t>
      </w:r>
      <w:proofErr w:type="spellStart"/>
      <w:r w:rsidRPr="00315F5A">
        <w:rPr>
          <w:rFonts w:ascii="Times New Roman" w:hAnsi="Times New Roman" w:cs="Times New Roman"/>
          <w:sz w:val="26"/>
          <w:szCs w:val="26"/>
        </w:rPr>
        <w:t>Кт</w:t>
      </w:r>
      <w:proofErr w:type="spellEnd"/>
      <w:r w:rsidRPr="00315F5A">
        <w:rPr>
          <w:rFonts w:ascii="Times New Roman" w:hAnsi="Times New Roman" w:cs="Times New Roman"/>
          <w:sz w:val="26"/>
          <w:szCs w:val="26"/>
        </w:rPr>
        <w:t xml:space="preserve"> = </w:t>
      </w:r>
      <w:proofErr w:type="spellStart"/>
      <w:r w:rsidRPr="00315F5A">
        <w:rPr>
          <w:rFonts w:ascii="Times New Roman" w:hAnsi="Times New Roman" w:cs="Times New Roman"/>
          <w:sz w:val="26"/>
          <w:szCs w:val="26"/>
        </w:rPr>
        <w:t>К</w:t>
      </w:r>
      <w:r w:rsidR="008C6C65">
        <w:rPr>
          <w:rFonts w:ascii="Times New Roman" w:hAnsi="Times New Roman" w:cs="Times New Roman"/>
          <w:sz w:val="26"/>
          <w:szCs w:val="26"/>
        </w:rPr>
        <w:t>п</w:t>
      </w:r>
      <w:proofErr w:type="spellEnd"/>
      <w:r w:rsidRPr="00315F5A">
        <w:rPr>
          <w:rFonts w:ascii="Times New Roman" w:hAnsi="Times New Roman" w:cs="Times New Roman"/>
          <w:sz w:val="26"/>
          <w:szCs w:val="26"/>
        </w:rPr>
        <w:t xml:space="preserve"> = 1;</w:t>
      </w:r>
    </w:p>
    <w:p w:rsidR="00502EF0" w:rsidRPr="00315F5A" w:rsidRDefault="00502EF0" w:rsidP="00502EF0">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надежные</w:t>
      </w:r>
      <w:r w:rsidRPr="00315F5A">
        <w:rPr>
          <w:rFonts w:ascii="Times New Roman" w:hAnsi="Times New Roman" w:cs="Times New Roman"/>
          <w:sz w:val="26"/>
          <w:szCs w:val="26"/>
        </w:rPr>
        <w:t xml:space="preserve"> - при </w:t>
      </w:r>
      <w:proofErr w:type="spellStart"/>
      <w:r w:rsidRPr="00315F5A">
        <w:rPr>
          <w:rFonts w:ascii="Times New Roman" w:hAnsi="Times New Roman" w:cs="Times New Roman"/>
          <w:sz w:val="26"/>
          <w:szCs w:val="26"/>
        </w:rPr>
        <w:t>Кэ</w:t>
      </w:r>
      <w:proofErr w:type="spellEnd"/>
      <w:r w:rsidRPr="00315F5A">
        <w:rPr>
          <w:rFonts w:ascii="Times New Roman" w:hAnsi="Times New Roman" w:cs="Times New Roman"/>
          <w:sz w:val="26"/>
          <w:szCs w:val="26"/>
        </w:rPr>
        <w:t xml:space="preserve"> = </w:t>
      </w:r>
      <w:proofErr w:type="spellStart"/>
      <w:r w:rsidRPr="00315F5A">
        <w:rPr>
          <w:rFonts w:ascii="Times New Roman" w:hAnsi="Times New Roman" w:cs="Times New Roman"/>
          <w:sz w:val="26"/>
          <w:szCs w:val="26"/>
        </w:rPr>
        <w:t>Кв</w:t>
      </w:r>
      <w:proofErr w:type="spellEnd"/>
      <w:r w:rsidRPr="00315F5A">
        <w:rPr>
          <w:rFonts w:ascii="Times New Roman" w:hAnsi="Times New Roman" w:cs="Times New Roman"/>
          <w:sz w:val="26"/>
          <w:szCs w:val="26"/>
        </w:rPr>
        <w:t xml:space="preserve"> = </w:t>
      </w:r>
      <w:proofErr w:type="spellStart"/>
      <w:r w:rsidRPr="00315F5A">
        <w:rPr>
          <w:rFonts w:ascii="Times New Roman" w:hAnsi="Times New Roman" w:cs="Times New Roman"/>
          <w:sz w:val="26"/>
          <w:szCs w:val="26"/>
        </w:rPr>
        <w:t>Кт</w:t>
      </w:r>
      <w:proofErr w:type="spellEnd"/>
      <w:r w:rsidRPr="00315F5A">
        <w:rPr>
          <w:rFonts w:ascii="Times New Roman" w:hAnsi="Times New Roman" w:cs="Times New Roman"/>
          <w:sz w:val="26"/>
          <w:szCs w:val="26"/>
        </w:rPr>
        <w:t xml:space="preserve"> = 1 и </w:t>
      </w:r>
      <w:proofErr w:type="spellStart"/>
      <w:r w:rsidRPr="00315F5A">
        <w:rPr>
          <w:rFonts w:ascii="Times New Roman" w:hAnsi="Times New Roman" w:cs="Times New Roman"/>
          <w:sz w:val="26"/>
          <w:szCs w:val="26"/>
        </w:rPr>
        <w:t>К</w:t>
      </w:r>
      <w:r w:rsidR="008C6C65">
        <w:rPr>
          <w:rFonts w:ascii="Times New Roman" w:hAnsi="Times New Roman" w:cs="Times New Roman"/>
          <w:sz w:val="26"/>
          <w:szCs w:val="26"/>
        </w:rPr>
        <w:t>п</w:t>
      </w:r>
      <w:proofErr w:type="spellEnd"/>
      <w:r w:rsidRPr="00315F5A">
        <w:rPr>
          <w:rFonts w:ascii="Times New Roman" w:hAnsi="Times New Roman" w:cs="Times New Roman"/>
          <w:sz w:val="26"/>
          <w:szCs w:val="26"/>
        </w:rPr>
        <w:t xml:space="preserve"> = 0,5;</w:t>
      </w:r>
    </w:p>
    <w:p w:rsidR="00502EF0" w:rsidRPr="00315F5A" w:rsidRDefault="00502EF0" w:rsidP="00502EF0">
      <w:pPr>
        <w:pStyle w:val="ConsPlusNonformat"/>
        <w:jc w:val="both"/>
        <w:rPr>
          <w:rFonts w:ascii="Times New Roman" w:hAnsi="Times New Roman" w:cs="Times New Roman"/>
          <w:sz w:val="26"/>
          <w:szCs w:val="26"/>
        </w:rPr>
      </w:pPr>
      <w:r w:rsidRPr="00315F5A">
        <w:rPr>
          <w:rFonts w:ascii="Times New Roman" w:hAnsi="Times New Roman" w:cs="Times New Roman"/>
          <w:sz w:val="26"/>
          <w:szCs w:val="26"/>
        </w:rPr>
        <w:t xml:space="preserve">    мал</w:t>
      </w:r>
      <w:r>
        <w:rPr>
          <w:rFonts w:ascii="Times New Roman" w:hAnsi="Times New Roman" w:cs="Times New Roman"/>
          <w:sz w:val="26"/>
          <w:szCs w:val="26"/>
        </w:rPr>
        <w:t xml:space="preserve">онадежные - при Ки = 0,5 и при </w:t>
      </w:r>
      <w:r w:rsidRPr="00315F5A">
        <w:rPr>
          <w:rFonts w:ascii="Times New Roman" w:hAnsi="Times New Roman" w:cs="Times New Roman"/>
          <w:sz w:val="26"/>
          <w:szCs w:val="26"/>
        </w:rPr>
        <w:t>значении меньше 1 одного из</w:t>
      </w:r>
      <w:r>
        <w:rPr>
          <w:rFonts w:ascii="Times New Roman" w:hAnsi="Times New Roman" w:cs="Times New Roman"/>
          <w:sz w:val="26"/>
          <w:szCs w:val="26"/>
        </w:rPr>
        <w:t xml:space="preserve"> </w:t>
      </w:r>
      <w:r w:rsidRPr="00315F5A">
        <w:rPr>
          <w:rFonts w:ascii="Times New Roman" w:hAnsi="Times New Roman" w:cs="Times New Roman"/>
          <w:sz w:val="26"/>
          <w:szCs w:val="26"/>
        </w:rPr>
        <w:t xml:space="preserve">показателей </w:t>
      </w:r>
      <w:proofErr w:type="spellStart"/>
      <w:r w:rsidRPr="00315F5A">
        <w:rPr>
          <w:rFonts w:ascii="Times New Roman" w:hAnsi="Times New Roman" w:cs="Times New Roman"/>
          <w:sz w:val="26"/>
          <w:szCs w:val="26"/>
        </w:rPr>
        <w:t>Кэ</w:t>
      </w:r>
      <w:proofErr w:type="spellEnd"/>
      <w:r w:rsidRPr="00315F5A">
        <w:rPr>
          <w:rFonts w:ascii="Times New Roman" w:hAnsi="Times New Roman" w:cs="Times New Roman"/>
          <w:sz w:val="26"/>
          <w:szCs w:val="26"/>
        </w:rPr>
        <w:t xml:space="preserve">, </w:t>
      </w:r>
      <w:proofErr w:type="spellStart"/>
      <w:r w:rsidRPr="00315F5A">
        <w:rPr>
          <w:rFonts w:ascii="Times New Roman" w:hAnsi="Times New Roman" w:cs="Times New Roman"/>
          <w:sz w:val="26"/>
          <w:szCs w:val="26"/>
        </w:rPr>
        <w:t>Кв</w:t>
      </w:r>
      <w:proofErr w:type="spellEnd"/>
      <w:r w:rsidRPr="00315F5A">
        <w:rPr>
          <w:rFonts w:ascii="Times New Roman" w:hAnsi="Times New Roman" w:cs="Times New Roman"/>
          <w:sz w:val="26"/>
          <w:szCs w:val="26"/>
        </w:rPr>
        <w:t xml:space="preserve">, </w:t>
      </w:r>
      <w:proofErr w:type="spellStart"/>
      <w:r w:rsidRPr="00315F5A">
        <w:rPr>
          <w:rFonts w:ascii="Times New Roman" w:hAnsi="Times New Roman" w:cs="Times New Roman"/>
          <w:sz w:val="26"/>
          <w:szCs w:val="26"/>
        </w:rPr>
        <w:t>Кт</w:t>
      </w:r>
      <w:proofErr w:type="spellEnd"/>
      <w:r w:rsidRPr="00315F5A">
        <w:rPr>
          <w:rFonts w:ascii="Times New Roman" w:hAnsi="Times New Roman" w:cs="Times New Roman"/>
          <w:sz w:val="26"/>
          <w:szCs w:val="26"/>
        </w:rPr>
        <w:t>;</w:t>
      </w:r>
    </w:p>
    <w:p w:rsidR="00502EF0" w:rsidRDefault="00502EF0" w:rsidP="00502EF0">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ненадежные-</w:t>
      </w:r>
      <w:r w:rsidRPr="00315F5A">
        <w:rPr>
          <w:rFonts w:ascii="Times New Roman" w:hAnsi="Times New Roman" w:cs="Times New Roman"/>
          <w:sz w:val="26"/>
          <w:szCs w:val="26"/>
        </w:rPr>
        <w:t>при Ки = 0,2 и/или значении меньше 1 у 2-х и более</w:t>
      </w:r>
      <w:r>
        <w:rPr>
          <w:rFonts w:ascii="Times New Roman" w:hAnsi="Times New Roman" w:cs="Times New Roman"/>
          <w:sz w:val="26"/>
          <w:szCs w:val="26"/>
        </w:rPr>
        <w:t xml:space="preserve"> </w:t>
      </w:r>
      <w:r w:rsidRPr="00315F5A">
        <w:rPr>
          <w:rFonts w:ascii="Times New Roman" w:hAnsi="Times New Roman" w:cs="Times New Roman"/>
          <w:sz w:val="26"/>
          <w:szCs w:val="26"/>
        </w:rPr>
        <w:t xml:space="preserve">показателей </w:t>
      </w:r>
      <w:proofErr w:type="spellStart"/>
      <w:r w:rsidRPr="00315F5A">
        <w:rPr>
          <w:rFonts w:ascii="Times New Roman" w:hAnsi="Times New Roman" w:cs="Times New Roman"/>
          <w:sz w:val="26"/>
          <w:szCs w:val="26"/>
        </w:rPr>
        <w:t>Кэ</w:t>
      </w:r>
      <w:proofErr w:type="spellEnd"/>
      <w:r w:rsidRPr="00315F5A">
        <w:rPr>
          <w:rFonts w:ascii="Times New Roman" w:hAnsi="Times New Roman" w:cs="Times New Roman"/>
          <w:sz w:val="26"/>
          <w:szCs w:val="26"/>
        </w:rPr>
        <w:t xml:space="preserve">, </w:t>
      </w:r>
      <w:proofErr w:type="spellStart"/>
      <w:r w:rsidRPr="00315F5A">
        <w:rPr>
          <w:rFonts w:ascii="Times New Roman" w:hAnsi="Times New Roman" w:cs="Times New Roman"/>
          <w:sz w:val="26"/>
          <w:szCs w:val="26"/>
        </w:rPr>
        <w:t>Кв</w:t>
      </w:r>
      <w:proofErr w:type="spellEnd"/>
      <w:r w:rsidRPr="00315F5A">
        <w:rPr>
          <w:rFonts w:ascii="Times New Roman" w:hAnsi="Times New Roman" w:cs="Times New Roman"/>
          <w:sz w:val="26"/>
          <w:szCs w:val="26"/>
        </w:rPr>
        <w:t xml:space="preserve">, </w:t>
      </w:r>
      <w:proofErr w:type="spellStart"/>
      <w:r w:rsidRPr="00315F5A">
        <w:rPr>
          <w:rFonts w:ascii="Times New Roman" w:hAnsi="Times New Roman" w:cs="Times New Roman"/>
          <w:sz w:val="26"/>
          <w:szCs w:val="26"/>
        </w:rPr>
        <w:t>Кт</w:t>
      </w:r>
      <w:proofErr w:type="spellEnd"/>
      <w:r w:rsidRPr="00315F5A">
        <w:rPr>
          <w:rFonts w:ascii="Times New Roman" w:hAnsi="Times New Roman" w:cs="Times New Roman"/>
          <w:sz w:val="26"/>
          <w:szCs w:val="26"/>
        </w:rPr>
        <w:t>.</w:t>
      </w:r>
    </w:p>
    <w:p w:rsidR="00502EF0" w:rsidRPr="00315F5A" w:rsidRDefault="00502EF0" w:rsidP="00502EF0">
      <w:pPr>
        <w:pStyle w:val="ConsPlusNonformat"/>
        <w:jc w:val="both"/>
        <w:rPr>
          <w:rFonts w:ascii="Times New Roman" w:hAnsi="Times New Roman" w:cs="Times New Roman"/>
          <w:sz w:val="26"/>
          <w:szCs w:val="26"/>
        </w:rPr>
      </w:pPr>
      <w:r w:rsidRPr="00834419">
        <w:rPr>
          <w:rFonts w:ascii="Times New Roman" w:hAnsi="Times New Roman" w:cs="Times New Roman"/>
          <w:sz w:val="26"/>
          <w:szCs w:val="26"/>
        </w:rPr>
        <w:t>Общий показатель</w:t>
      </w:r>
      <w:r>
        <w:rPr>
          <w:rFonts w:ascii="Times New Roman" w:hAnsi="Times New Roman" w:cs="Times New Roman"/>
          <w:sz w:val="26"/>
          <w:szCs w:val="26"/>
        </w:rPr>
        <w:t xml:space="preserve"> </w:t>
      </w:r>
      <w:r w:rsidRPr="00315F5A">
        <w:rPr>
          <w:rFonts w:ascii="Times New Roman" w:hAnsi="Times New Roman" w:cs="Times New Roman"/>
          <w:sz w:val="26"/>
          <w:szCs w:val="26"/>
        </w:rPr>
        <w:t>надежности источников тепловой энергии</w:t>
      </w:r>
      <w:r>
        <w:rPr>
          <w:rFonts w:ascii="Times New Roman" w:hAnsi="Times New Roman" w:cs="Times New Roman"/>
          <w:sz w:val="26"/>
          <w:szCs w:val="26"/>
        </w:rPr>
        <w:t xml:space="preserve"> – «</w:t>
      </w:r>
      <w:r w:rsidRPr="00315F5A">
        <w:rPr>
          <w:rFonts w:ascii="Times New Roman" w:hAnsi="Times New Roman" w:cs="Times New Roman"/>
          <w:sz w:val="26"/>
          <w:szCs w:val="26"/>
        </w:rPr>
        <w:t>мал</w:t>
      </w:r>
      <w:r>
        <w:rPr>
          <w:rFonts w:ascii="Times New Roman" w:hAnsi="Times New Roman" w:cs="Times New Roman"/>
          <w:sz w:val="26"/>
          <w:szCs w:val="26"/>
        </w:rPr>
        <w:t>онадежные».</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б) оценка надежности тепловых сетей.</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В зависимости от полученных показателей надежности тепловые сети могут быть оценены как:</w:t>
      </w:r>
    </w:p>
    <w:p w:rsidR="00502EF0" w:rsidRPr="00502EF0" w:rsidRDefault="00502EF0" w:rsidP="00502EF0">
      <w:pPr>
        <w:pStyle w:val="ConsPlusCell"/>
        <w:jc w:val="both"/>
        <w:rPr>
          <w:rFonts w:ascii="Times New Roman" w:hAnsi="Times New Roman" w:cs="Times New Roman"/>
          <w:sz w:val="26"/>
          <w:szCs w:val="26"/>
        </w:rPr>
      </w:pPr>
      <w:r w:rsidRPr="00315F5A">
        <w:rPr>
          <w:rFonts w:ascii="Times New Roman" w:hAnsi="Times New Roman" w:cs="Times New Roman"/>
          <w:sz w:val="26"/>
          <w:szCs w:val="26"/>
        </w:rPr>
        <w:t xml:space="preserve">    </w:t>
      </w:r>
      <w:r w:rsidRPr="00502EF0">
        <w:rPr>
          <w:rFonts w:ascii="Times New Roman" w:hAnsi="Times New Roman" w:cs="Times New Roman"/>
          <w:sz w:val="26"/>
          <w:szCs w:val="26"/>
        </w:rPr>
        <w:t>высоконадежные   - более 0,9;</w:t>
      </w:r>
    </w:p>
    <w:p w:rsidR="00502EF0" w:rsidRPr="00502EF0" w:rsidRDefault="00502EF0" w:rsidP="00502EF0">
      <w:pPr>
        <w:pStyle w:val="ConsPlusCell"/>
        <w:jc w:val="both"/>
        <w:rPr>
          <w:rFonts w:ascii="Times New Roman" w:hAnsi="Times New Roman" w:cs="Times New Roman"/>
          <w:sz w:val="26"/>
          <w:szCs w:val="26"/>
        </w:rPr>
      </w:pPr>
      <w:r w:rsidRPr="00502EF0">
        <w:rPr>
          <w:rFonts w:ascii="Times New Roman" w:hAnsi="Times New Roman" w:cs="Times New Roman"/>
          <w:sz w:val="26"/>
          <w:szCs w:val="26"/>
        </w:rPr>
        <w:t xml:space="preserve">    надежные         - 0,75 - 0,89;</w:t>
      </w:r>
    </w:p>
    <w:p w:rsidR="00502EF0" w:rsidRPr="00502EF0" w:rsidRDefault="00502EF0" w:rsidP="00502EF0">
      <w:pPr>
        <w:pStyle w:val="ConsPlusCell"/>
        <w:jc w:val="both"/>
        <w:rPr>
          <w:rFonts w:ascii="Times New Roman" w:hAnsi="Times New Roman" w:cs="Times New Roman"/>
          <w:sz w:val="26"/>
          <w:szCs w:val="26"/>
        </w:rPr>
      </w:pPr>
      <w:r w:rsidRPr="00502EF0">
        <w:rPr>
          <w:rFonts w:ascii="Times New Roman" w:hAnsi="Times New Roman" w:cs="Times New Roman"/>
          <w:sz w:val="26"/>
          <w:szCs w:val="26"/>
        </w:rPr>
        <w:t xml:space="preserve">    малонадежные     - 0,5 - 0,74;</w:t>
      </w:r>
    </w:p>
    <w:p w:rsidR="00502EF0" w:rsidRPr="00502EF0" w:rsidRDefault="00502EF0" w:rsidP="00502EF0">
      <w:pPr>
        <w:pStyle w:val="ConsPlusCell"/>
        <w:jc w:val="both"/>
        <w:rPr>
          <w:rFonts w:ascii="Times New Roman" w:hAnsi="Times New Roman" w:cs="Times New Roman"/>
          <w:sz w:val="26"/>
          <w:szCs w:val="26"/>
        </w:rPr>
      </w:pPr>
      <w:r w:rsidRPr="00502EF0">
        <w:rPr>
          <w:rFonts w:ascii="Times New Roman" w:hAnsi="Times New Roman" w:cs="Times New Roman"/>
          <w:sz w:val="26"/>
          <w:szCs w:val="26"/>
        </w:rPr>
        <w:t xml:space="preserve">    ненадежные       - менее 0,5.</w:t>
      </w:r>
    </w:p>
    <w:p w:rsidR="00502EF0" w:rsidRPr="00502EF0" w:rsidRDefault="00502EF0" w:rsidP="00502EF0">
      <w:pPr>
        <w:pStyle w:val="ConsPlusNormal"/>
        <w:ind w:firstLine="540"/>
        <w:jc w:val="both"/>
        <w:rPr>
          <w:rFonts w:ascii="Times New Roman" w:hAnsi="Times New Roman" w:cs="Times New Roman"/>
          <w:sz w:val="26"/>
          <w:szCs w:val="26"/>
        </w:rPr>
      </w:pPr>
      <w:r w:rsidRPr="00502EF0">
        <w:rPr>
          <w:rFonts w:ascii="Times New Roman" w:hAnsi="Times New Roman" w:cs="Times New Roman"/>
          <w:sz w:val="26"/>
          <w:szCs w:val="26"/>
        </w:rPr>
        <w:t>Общий показатель надежности тепловых сетей составляет 0,95. Общая оценка – «надежные».</w:t>
      </w:r>
    </w:p>
    <w:p w:rsidR="00502EF0" w:rsidRPr="00502EF0" w:rsidRDefault="00502EF0" w:rsidP="00502EF0">
      <w:pPr>
        <w:pStyle w:val="ConsPlusNormal"/>
        <w:ind w:firstLine="540"/>
        <w:jc w:val="both"/>
        <w:rPr>
          <w:rFonts w:ascii="Times New Roman" w:hAnsi="Times New Roman" w:cs="Times New Roman"/>
          <w:sz w:val="26"/>
          <w:szCs w:val="26"/>
        </w:rPr>
      </w:pPr>
      <w:r w:rsidRPr="00502EF0">
        <w:rPr>
          <w:rFonts w:ascii="Times New Roman" w:hAnsi="Times New Roman" w:cs="Times New Roman"/>
          <w:sz w:val="26"/>
          <w:szCs w:val="26"/>
        </w:rPr>
        <w:t>в) оценка надежности систем теплоснабжения в целом.</w:t>
      </w:r>
    </w:p>
    <w:p w:rsidR="00502EF0" w:rsidRPr="00502EF0" w:rsidRDefault="00502EF0" w:rsidP="00502EF0">
      <w:pPr>
        <w:pStyle w:val="Preformat"/>
        <w:ind w:firstLine="567"/>
        <w:jc w:val="both"/>
        <w:rPr>
          <w:rFonts w:ascii="Times New Roman" w:hAnsi="Times New Roman"/>
          <w:sz w:val="26"/>
          <w:szCs w:val="26"/>
        </w:rPr>
      </w:pPr>
      <w:r w:rsidRPr="00502EF0">
        <w:rPr>
          <w:rFonts w:ascii="Times New Roman" w:hAnsi="Times New Roman"/>
          <w:sz w:val="26"/>
          <w:szCs w:val="26"/>
        </w:rPr>
        <w:t>Общая оценка надежности системы теплоснабжения определяется исходя из оценок надежности источников тепловой энергии и тепловых сетей и определяется как наихудшая из оценок надежности источников тепловой энергии или тепловых сетей, то есть «малонадежные».</w:t>
      </w: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11065" w:rsidRDefault="00511065" w:rsidP="00D6236B">
      <w:pPr>
        <w:ind w:firstLine="567"/>
        <w:jc w:val="both"/>
        <w:rPr>
          <w:rFonts w:eastAsia="Times New Roman"/>
          <w:bCs/>
          <w:color w:val="000000"/>
          <w:sz w:val="26"/>
          <w:szCs w:val="26"/>
        </w:rPr>
      </w:pPr>
    </w:p>
    <w:p w:rsidR="005E10CD" w:rsidRPr="00532240" w:rsidRDefault="00D6236B" w:rsidP="00D6236B">
      <w:pPr>
        <w:ind w:firstLine="567"/>
        <w:jc w:val="both"/>
        <w:rPr>
          <w:rFonts w:eastAsia="Times New Roman"/>
          <w:bCs/>
          <w:color w:val="000000"/>
          <w:sz w:val="26"/>
          <w:szCs w:val="26"/>
        </w:rPr>
      </w:pPr>
      <w:r w:rsidRPr="00532240">
        <w:rPr>
          <w:rFonts w:eastAsia="Times New Roman"/>
          <w:bCs/>
          <w:color w:val="000000"/>
          <w:sz w:val="26"/>
          <w:szCs w:val="26"/>
        </w:rPr>
        <w:t xml:space="preserve"> </w:t>
      </w:r>
    </w:p>
    <w:p w:rsidR="005665E8" w:rsidRDefault="005665E8"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D83B03" w:rsidRDefault="00D83B03" w:rsidP="00D6236B">
      <w:pPr>
        <w:ind w:firstLine="567"/>
        <w:jc w:val="both"/>
        <w:rPr>
          <w:rFonts w:eastAsia="Times New Roman"/>
          <w:bCs/>
          <w:color w:val="000000"/>
          <w:szCs w:val="24"/>
        </w:rPr>
      </w:pPr>
    </w:p>
    <w:p w:rsidR="00D83B03" w:rsidRDefault="00D83B03" w:rsidP="00D6236B">
      <w:pPr>
        <w:ind w:firstLine="567"/>
        <w:jc w:val="both"/>
        <w:rPr>
          <w:rFonts w:eastAsia="Times New Roman"/>
          <w:bCs/>
          <w:color w:val="000000"/>
          <w:szCs w:val="24"/>
        </w:rPr>
      </w:pPr>
    </w:p>
    <w:p w:rsidR="00D83B03" w:rsidRDefault="00D83B03" w:rsidP="00D6236B">
      <w:pPr>
        <w:ind w:firstLine="567"/>
        <w:jc w:val="both"/>
        <w:rPr>
          <w:rFonts w:eastAsia="Times New Roman"/>
          <w:bCs/>
          <w:color w:val="000000"/>
          <w:szCs w:val="24"/>
        </w:rPr>
      </w:pPr>
    </w:p>
    <w:p w:rsidR="00046C84" w:rsidRDefault="00046C84" w:rsidP="00D6236B">
      <w:pPr>
        <w:ind w:firstLine="567"/>
        <w:jc w:val="both"/>
        <w:rPr>
          <w:rFonts w:eastAsia="Times New Roman"/>
          <w:bCs/>
          <w:color w:val="000000"/>
          <w:szCs w:val="24"/>
        </w:rPr>
      </w:pPr>
    </w:p>
    <w:p w:rsidR="00046C84" w:rsidRDefault="00046C84" w:rsidP="00D6236B">
      <w:pPr>
        <w:ind w:firstLine="567"/>
        <w:jc w:val="both"/>
        <w:rPr>
          <w:rFonts w:eastAsia="Times New Roman"/>
          <w:bCs/>
          <w:color w:val="000000"/>
          <w:szCs w:val="24"/>
        </w:rPr>
      </w:pPr>
    </w:p>
    <w:p w:rsidR="00046C84" w:rsidRDefault="00046C84" w:rsidP="00D6236B">
      <w:pPr>
        <w:ind w:firstLine="567"/>
        <w:jc w:val="both"/>
        <w:rPr>
          <w:rFonts w:eastAsia="Times New Roman"/>
          <w:bCs/>
          <w:color w:val="000000"/>
          <w:szCs w:val="24"/>
        </w:rPr>
      </w:pPr>
    </w:p>
    <w:p w:rsidR="00820F43" w:rsidRDefault="00820F43" w:rsidP="00D6236B">
      <w:pPr>
        <w:ind w:firstLine="567"/>
        <w:jc w:val="both"/>
        <w:rPr>
          <w:rFonts w:eastAsia="Times New Roman"/>
          <w:bCs/>
          <w:color w:val="000000"/>
          <w:szCs w:val="24"/>
        </w:rPr>
      </w:pPr>
    </w:p>
    <w:p w:rsidR="00511065" w:rsidRDefault="00511065" w:rsidP="00D6236B">
      <w:pPr>
        <w:ind w:firstLine="567"/>
        <w:jc w:val="both"/>
        <w:rPr>
          <w:rFonts w:eastAsia="Times New Roman"/>
          <w:bCs/>
          <w:color w:val="000000"/>
          <w:szCs w:val="24"/>
        </w:rPr>
      </w:pPr>
    </w:p>
    <w:p w:rsidR="00511065" w:rsidRDefault="00511065" w:rsidP="00D6236B">
      <w:pPr>
        <w:ind w:firstLine="567"/>
        <w:jc w:val="both"/>
        <w:rPr>
          <w:rFonts w:eastAsia="Times New Roman"/>
          <w:bCs/>
          <w:color w:val="000000"/>
          <w:szCs w:val="24"/>
        </w:rPr>
      </w:pPr>
    </w:p>
    <w:p w:rsidR="00820F43" w:rsidRDefault="00820F43" w:rsidP="00D6236B">
      <w:pPr>
        <w:ind w:firstLine="567"/>
        <w:jc w:val="both"/>
        <w:rPr>
          <w:rFonts w:eastAsia="Times New Roman"/>
          <w:bCs/>
          <w:color w:val="000000"/>
          <w:szCs w:val="24"/>
        </w:rPr>
      </w:pPr>
    </w:p>
    <w:p w:rsidR="0087069A" w:rsidRPr="0087069A" w:rsidRDefault="00731581" w:rsidP="00C17CF2">
      <w:pPr>
        <w:ind w:firstLine="567"/>
        <w:jc w:val="center"/>
        <w:rPr>
          <w:b/>
          <w:color w:val="000000"/>
          <w:sz w:val="28"/>
          <w:szCs w:val="28"/>
        </w:rPr>
      </w:pPr>
      <w:r>
        <w:rPr>
          <w:b/>
          <w:sz w:val="28"/>
          <w:szCs w:val="28"/>
        </w:rPr>
        <w:lastRenderedPageBreak/>
        <w:t>9</w:t>
      </w:r>
      <w:r w:rsidR="0087069A" w:rsidRPr="0087069A">
        <w:rPr>
          <w:b/>
          <w:sz w:val="28"/>
          <w:szCs w:val="28"/>
        </w:rPr>
        <w:t xml:space="preserve"> Обоснование инвестиций в строительство, реконструкцию и техническое перевооружение</w:t>
      </w:r>
    </w:p>
    <w:p w:rsidR="00CA52ED" w:rsidRPr="00532240" w:rsidRDefault="00731581" w:rsidP="006D7C38">
      <w:pPr>
        <w:spacing w:before="240" w:after="120"/>
        <w:ind w:firstLine="567"/>
        <w:jc w:val="both"/>
        <w:rPr>
          <w:b/>
          <w:sz w:val="26"/>
          <w:szCs w:val="26"/>
        </w:rPr>
      </w:pPr>
      <w:r>
        <w:rPr>
          <w:b/>
          <w:color w:val="000000"/>
          <w:sz w:val="26"/>
          <w:szCs w:val="26"/>
        </w:rPr>
        <w:t>9</w:t>
      </w:r>
      <w:r w:rsidR="0087069A" w:rsidRPr="00532240">
        <w:rPr>
          <w:b/>
          <w:color w:val="000000"/>
          <w:sz w:val="26"/>
          <w:szCs w:val="26"/>
        </w:rPr>
        <w:t xml:space="preserve">.1 </w:t>
      </w:r>
      <w:r w:rsidR="0087069A" w:rsidRPr="00532240">
        <w:rPr>
          <w:b/>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FA5FD3" w:rsidRDefault="00FA5FD3" w:rsidP="00FA5FD3">
      <w:pPr>
        <w:spacing w:before="120"/>
        <w:ind w:firstLine="567"/>
        <w:jc w:val="both"/>
        <w:rPr>
          <w:sz w:val="26"/>
          <w:szCs w:val="26"/>
        </w:rPr>
      </w:pPr>
      <w:r w:rsidRPr="00532240">
        <w:rPr>
          <w:sz w:val="26"/>
          <w:szCs w:val="26"/>
        </w:rPr>
        <w:t xml:space="preserve">Расчеты объемов необходимого финансирования мероприятий по повышению эффективности и надежности системы теплоснабжения городского округа </w:t>
      </w:r>
      <w:r w:rsidR="004F58DD" w:rsidRPr="00532240">
        <w:rPr>
          <w:sz w:val="26"/>
          <w:szCs w:val="26"/>
        </w:rPr>
        <w:t>гор</w:t>
      </w:r>
      <w:r w:rsidR="004131CB" w:rsidRPr="00532240">
        <w:rPr>
          <w:sz w:val="26"/>
          <w:szCs w:val="26"/>
        </w:rPr>
        <w:t xml:space="preserve">од Шарья приведены в разделах </w:t>
      </w:r>
      <w:r w:rsidR="00D72667">
        <w:rPr>
          <w:sz w:val="26"/>
          <w:szCs w:val="26"/>
        </w:rPr>
        <w:t xml:space="preserve">4, </w:t>
      </w:r>
      <w:r w:rsidR="00731581">
        <w:rPr>
          <w:sz w:val="26"/>
          <w:szCs w:val="26"/>
        </w:rPr>
        <w:t>5</w:t>
      </w:r>
      <w:r w:rsidR="004131CB" w:rsidRPr="00532240">
        <w:rPr>
          <w:sz w:val="26"/>
          <w:szCs w:val="26"/>
        </w:rPr>
        <w:t xml:space="preserve"> и</w:t>
      </w:r>
      <w:r w:rsidR="00731581">
        <w:rPr>
          <w:sz w:val="26"/>
          <w:szCs w:val="26"/>
        </w:rPr>
        <w:t xml:space="preserve"> 6</w:t>
      </w:r>
      <w:r w:rsidR="004F58DD" w:rsidRPr="00532240">
        <w:rPr>
          <w:sz w:val="26"/>
          <w:szCs w:val="26"/>
        </w:rPr>
        <w:t xml:space="preserve">. </w:t>
      </w:r>
      <w:r w:rsidR="00FB00FB">
        <w:rPr>
          <w:sz w:val="26"/>
          <w:szCs w:val="26"/>
        </w:rPr>
        <w:t>С</w:t>
      </w:r>
      <w:r w:rsidR="004F58DD" w:rsidRPr="00532240">
        <w:rPr>
          <w:sz w:val="26"/>
          <w:szCs w:val="26"/>
        </w:rPr>
        <w:t>водные результаты</w:t>
      </w:r>
      <w:r w:rsidR="00D542CD" w:rsidRPr="00532240">
        <w:rPr>
          <w:sz w:val="26"/>
          <w:szCs w:val="26"/>
        </w:rPr>
        <w:t xml:space="preserve"> расчетов </w:t>
      </w:r>
      <w:r w:rsidR="00C30090">
        <w:rPr>
          <w:sz w:val="26"/>
          <w:szCs w:val="26"/>
        </w:rPr>
        <w:t xml:space="preserve">в соответствии со сценарием 4 </w:t>
      </w:r>
      <w:r w:rsidR="00D542CD" w:rsidRPr="00532240">
        <w:rPr>
          <w:sz w:val="26"/>
          <w:szCs w:val="26"/>
        </w:rPr>
        <w:t xml:space="preserve">приведены в таблице </w:t>
      </w:r>
      <w:r w:rsidR="00731581">
        <w:rPr>
          <w:sz w:val="26"/>
          <w:szCs w:val="26"/>
        </w:rPr>
        <w:t>9</w:t>
      </w:r>
      <w:r w:rsidR="004F58DD" w:rsidRPr="00532240">
        <w:rPr>
          <w:sz w:val="26"/>
          <w:szCs w:val="26"/>
        </w:rPr>
        <w:t>.1.1.</w:t>
      </w:r>
    </w:p>
    <w:p w:rsidR="006A23F7" w:rsidRPr="00532240" w:rsidRDefault="00451899" w:rsidP="00451899">
      <w:pPr>
        <w:spacing w:before="120" w:after="120"/>
        <w:ind w:firstLine="567"/>
        <w:jc w:val="center"/>
        <w:rPr>
          <w:sz w:val="26"/>
          <w:szCs w:val="26"/>
        </w:rPr>
      </w:pPr>
      <w:r w:rsidRPr="00532240">
        <w:rPr>
          <w:sz w:val="26"/>
          <w:szCs w:val="26"/>
        </w:rPr>
        <w:t xml:space="preserve">Таблица </w:t>
      </w:r>
      <w:r>
        <w:rPr>
          <w:sz w:val="26"/>
          <w:szCs w:val="26"/>
        </w:rPr>
        <w:t>9</w:t>
      </w:r>
      <w:r w:rsidRPr="00532240">
        <w:rPr>
          <w:sz w:val="26"/>
          <w:szCs w:val="26"/>
        </w:rPr>
        <w:t>.1.1</w:t>
      </w:r>
      <w:r>
        <w:rPr>
          <w:sz w:val="26"/>
          <w:szCs w:val="26"/>
        </w:rPr>
        <w:t xml:space="preserve">. </w:t>
      </w:r>
      <w:r w:rsidR="006A23F7" w:rsidRPr="00532240">
        <w:rPr>
          <w:sz w:val="26"/>
          <w:szCs w:val="26"/>
        </w:rPr>
        <w:t>Сводные результаты расчетов</w:t>
      </w:r>
      <w:r w:rsidR="006A23F7" w:rsidRPr="00532240">
        <w:rPr>
          <w:color w:val="000000"/>
          <w:sz w:val="26"/>
          <w:szCs w:val="26"/>
        </w:rPr>
        <w:t xml:space="preserve"> необходимого объема финансирования </w:t>
      </w:r>
      <w:r w:rsidR="00654D1C">
        <w:rPr>
          <w:sz w:val="26"/>
          <w:szCs w:val="26"/>
        </w:rPr>
        <w:t>строительства</w:t>
      </w:r>
      <w:r w:rsidR="006A23F7" w:rsidRPr="00532240">
        <w:rPr>
          <w:sz w:val="26"/>
          <w:szCs w:val="26"/>
        </w:rPr>
        <w:t xml:space="preserve"> </w:t>
      </w:r>
      <w:r w:rsidR="00654D1C" w:rsidRPr="00532240">
        <w:rPr>
          <w:sz w:val="26"/>
          <w:szCs w:val="26"/>
        </w:rPr>
        <w:t xml:space="preserve">и </w:t>
      </w:r>
      <w:r w:rsidR="006A23F7" w:rsidRPr="00532240">
        <w:rPr>
          <w:sz w:val="26"/>
          <w:szCs w:val="26"/>
        </w:rPr>
        <w:t>реконструкции источников тепловой энергии и тепловых сетей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65"/>
        <w:gridCol w:w="2353"/>
        <w:gridCol w:w="7"/>
        <w:gridCol w:w="1855"/>
        <w:gridCol w:w="7"/>
      </w:tblGrid>
      <w:tr w:rsidR="001A062C" w:rsidRPr="001B5447" w:rsidTr="0040305E">
        <w:tc>
          <w:tcPr>
            <w:tcW w:w="5874" w:type="dxa"/>
            <w:tcBorders>
              <w:top w:val="single" w:sz="4" w:space="0" w:color="auto"/>
            </w:tcBorders>
            <w:shd w:val="clear" w:color="auto" w:fill="auto"/>
            <w:vAlign w:val="center"/>
          </w:tcPr>
          <w:p w:rsidR="001A062C" w:rsidRPr="001B5447" w:rsidRDefault="001A062C" w:rsidP="00764AB5">
            <w:pPr>
              <w:jc w:val="center"/>
              <w:rPr>
                <w:b/>
                <w:color w:val="000000"/>
                <w:szCs w:val="24"/>
              </w:rPr>
            </w:pPr>
            <w:r w:rsidRPr="001B5447">
              <w:rPr>
                <w:color w:val="000000"/>
                <w:szCs w:val="24"/>
              </w:rPr>
              <w:t>Наименование теплоснабжающей организации, виды работ</w:t>
            </w:r>
          </w:p>
        </w:tc>
        <w:tc>
          <w:tcPr>
            <w:tcW w:w="2361" w:type="dxa"/>
            <w:gridSpan w:val="2"/>
            <w:tcBorders>
              <w:top w:val="single" w:sz="4" w:space="0" w:color="auto"/>
            </w:tcBorders>
            <w:shd w:val="clear" w:color="auto" w:fill="auto"/>
            <w:vAlign w:val="center"/>
          </w:tcPr>
          <w:p w:rsidR="001A062C" w:rsidRPr="001B5447" w:rsidRDefault="001A062C" w:rsidP="00764AB5">
            <w:pPr>
              <w:jc w:val="center"/>
              <w:rPr>
                <w:color w:val="000000"/>
                <w:szCs w:val="24"/>
              </w:rPr>
            </w:pPr>
            <w:r w:rsidRPr="001B5447">
              <w:rPr>
                <w:color w:val="000000"/>
                <w:szCs w:val="24"/>
              </w:rPr>
              <w:t xml:space="preserve">Необходимый объем финансирования, </w:t>
            </w:r>
          </w:p>
          <w:p w:rsidR="001A062C" w:rsidRPr="001B5447" w:rsidRDefault="001A062C" w:rsidP="00764AB5">
            <w:pPr>
              <w:jc w:val="center"/>
              <w:rPr>
                <w:color w:val="000000"/>
                <w:szCs w:val="24"/>
              </w:rPr>
            </w:pPr>
            <w:r w:rsidRPr="001B5447">
              <w:rPr>
                <w:color w:val="000000"/>
                <w:szCs w:val="24"/>
              </w:rPr>
              <w:t>тыс. руб.</w:t>
            </w:r>
          </w:p>
        </w:tc>
        <w:tc>
          <w:tcPr>
            <w:tcW w:w="1862" w:type="dxa"/>
            <w:gridSpan w:val="2"/>
            <w:tcBorders>
              <w:top w:val="single" w:sz="4" w:space="0" w:color="auto"/>
            </w:tcBorders>
            <w:shd w:val="clear" w:color="auto" w:fill="auto"/>
            <w:vAlign w:val="center"/>
          </w:tcPr>
          <w:p w:rsidR="001A062C" w:rsidRPr="001B5447" w:rsidRDefault="001A062C" w:rsidP="00757804">
            <w:pPr>
              <w:jc w:val="center"/>
              <w:rPr>
                <w:color w:val="000000"/>
                <w:szCs w:val="24"/>
              </w:rPr>
            </w:pPr>
            <w:r w:rsidRPr="001B5447">
              <w:rPr>
                <w:color w:val="000000"/>
                <w:szCs w:val="24"/>
              </w:rPr>
              <w:t>Рекомендуемый период внедрения, годы</w:t>
            </w:r>
          </w:p>
        </w:tc>
      </w:tr>
      <w:tr w:rsidR="00FB26F9" w:rsidRPr="001B5447" w:rsidTr="0040305E">
        <w:trPr>
          <w:gridAfter w:val="1"/>
          <w:wAfter w:w="7" w:type="dxa"/>
        </w:trPr>
        <w:tc>
          <w:tcPr>
            <w:tcW w:w="5874" w:type="dxa"/>
            <w:shd w:val="clear" w:color="auto" w:fill="auto"/>
          </w:tcPr>
          <w:p w:rsidR="00FB26F9" w:rsidRPr="005A5A2E" w:rsidRDefault="00FB26F9" w:rsidP="00FB26F9">
            <w:pPr>
              <w:rPr>
                <w:color w:val="000000"/>
                <w:szCs w:val="24"/>
              </w:rPr>
            </w:pPr>
            <w:r w:rsidRPr="005A5A2E">
              <w:rPr>
                <w:b/>
                <w:bCs/>
                <w:color w:val="000000"/>
                <w:szCs w:val="24"/>
              </w:rPr>
              <w:t>МУП «Шарьинская ТЭЦ», котельные</w:t>
            </w:r>
            <w:r w:rsidRPr="005A5A2E">
              <w:rPr>
                <w:color w:val="000000"/>
                <w:szCs w:val="24"/>
              </w:rPr>
              <w:t> </w:t>
            </w:r>
          </w:p>
        </w:tc>
        <w:tc>
          <w:tcPr>
            <w:tcW w:w="2354" w:type="dxa"/>
            <w:shd w:val="clear" w:color="auto" w:fill="auto"/>
          </w:tcPr>
          <w:p w:rsidR="00FB26F9" w:rsidRPr="005A5A2E" w:rsidRDefault="00FB26F9" w:rsidP="00FB26F9">
            <w:pPr>
              <w:jc w:val="both"/>
              <w:rPr>
                <w:color w:val="000000"/>
                <w:szCs w:val="24"/>
              </w:rPr>
            </w:pPr>
          </w:p>
        </w:tc>
        <w:tc>
          <w:tcPr>
            <w:tcW w:w="1862" w:type="dxa"/>
            <w:gridSpan w:val="2"/>
            <w:shd w:val="clear" w:color="auto" w:fill="auto"/>
          </w:tcPr>
          <w:p w:rsidR="00FB26F9" w:rsidRDefault="00FB26F9" w:rsidP="00FB26F9">
            <w:pPr>
              <w:jc w:val="both"/>
              <w:rPr>
                <w:color w:val="000000"/>
                <w:szCs w:val="24"/>
              </w:rPr>
            </w:pPr>
            <w:r>
              <w:rPr>
                <w:color w:val="000000"/>
              </w:rPr>
              <w:t> </w:t>
            </w:r>
          </w:p>
        </w:tc>
      </w:tr>
      <w:tr w:rsidR="0040305E" w:rsidRPr="001B5447" w:rsidTr="0040305E">
        <w:tc>
          <w:tcPr>
            <w:tcW w:w="5874" w:type="dxa"/>
            <w:shd w:val="clear" w:color="auto" w:fill="auto"/>
            <w:vAlign w:val="center"/>
          </w:tcPr>
          <w:p w:rsidR="0040305E" w:rsidRPr="005A5A2E" w:rsidRDefault="0040305E" w:rsidP="0040305E">
            <w:pPr>
              <w:rPr>
                <w:color w:val="000000"/>
                <w:szCs w:val="24"/>
              </w:rPr>
            </w:pPr>
            <w:r w:rsidRPr="005A5A2E">
              <w:rPr>
                <w:color w:val="000000"/>
                <w:szCs w:val="24"/>
              </w:rPr>
              <w:t xml:space="preserve">Строительство </w:t>
            </w:r>
            <w:r>
              <w:rPr>
                <w:color w:val="000000"/>
                <w:szCs w:val="24"/>
              </w:rPr>
              <w:t>БМК</w:t>
            </w:r>
            <w:r w:rsidRPr="005A5A2E">
              <w:rPr>
                <w:color w:val="000000"/>
                <w:szCs w:val="24"/>
              </w:rPr>
              <w:t xml:space="preserve"> на природном газе</w:t>
            </w:r>
          </w:p>
        </w:tc>
        <w:tc>
          <w:tcPr>
            <w:tcW w:w="2361" w:type="dxa"/>
            <w:gridSpan w:val="2"/>
            <w:shd w:val="clear" w:color="auto" w:fill="auto"/>
            <w:vAlign w:val="center"/>
          </w:tcPr>
          <w:p w:rsidR="0040305E" w:rsidRDefault="0040305E" w:rsidP="0040305E">
            <w:pPr>
              <w:suppressAutoHyphens w:val="0"/>
              <w:jc w:val="center"/>
              <w:rPr>
                <w:rFonts w:eastAsia="Times New Roman"/>
                <w:color w:val="000000"/>
                <w:szCs w:val="24"/>
                <w:lang w:eastAsia="ru-RU"/>
              </w:rPr>
            </w:pPr>
            <w:r>
              <w:rPr>
                <w:color w:val="000000"/>
              </w:rPr>
              <w:t>8225,1</w:t>
            </w:r>
          </w:p>
        </w:tc>
        <w:tc>
          <w:tcPr>
            <w:tcW w:w="1862" w:type="dxa"/>
            <w:gridSpan w:val="2"/>
            <w:shd w:val="clear" w:color="auto" w:fill="auto"/>
            <w:vAlign w:val="center"/>
          </w:tcPr>
          <w:p w:rsidR="0040305E" w:rsidRDefault="0040305E" w:rsidP="0040305E">
            <w:pPr>
              <w:jc w:val="center"/>
              <w:rPr>
                <w:color w:val="000000"/>
              </w:rPr>
            </w:pPr>
            <w:r>
              <w:rPr>
                <w:color w:val="000000"/>
              </w:rPr>
              <w:t>2024-2025</w:t>
            </w:r>
          </w:p>
        </w:tc>
      </w:tr>
      <w:tr w:rsidR="0040305E" w:rsidRPr="001B5447" w:rsidTr="00A16871">
        <w:tc>
          <w:tcPr>
            <w:tcW w:w="5874" w:type="dxa"/>
            <w:shd w:val="clear" w:color="auto" w:fill="auto"/>
          </w:tcPr>
          <w:p w:rsidR="0040305E" w:rsidRPr="005A5A2E" w:rsidRDefault="0040305E" w:rsidP="0040305E">
            <w:pPr>
              <w:rPr>
                <w:color w:val="000000"/>
                <w:szCs w:val="24"/>
              </w:rPr>
            </w:pPr>
            <w:r w:rsidRPr="005A5A2E">
              <w:rPr>
                <w:color w:val="000000"/>
                <w:szCs w:val="24"/>
              </w:rPr>
              <w:t>Замена тепловой изоляции теплосетей</w:t>
            </w:r>
          </w:p>
        </w:tc>
        <w:tc>
          <w:tcPr>
            <w:tcW w:w="2361" w:type="dxa"/>
            <w:gridSpan w:val="2"/>
            <w:shd w:val="clear" w:color="auto" w:fill="auto"/>
            <w:vAlign w:val="center"/>
          </w:tcPr>
          <w:p w:rsidR="0040305E" w:rsidRDefault="0040305E" w:rsidP="0040305E">
            <w:pPr>
              <w:jc w:val="center"/>
              <w:rPr>
                <w:color w:val="000000"/>
              </w:rPr>
            </w:pPr>
            <w:r>
              <w:rPr>
                <w:color w:val="000000"/>
              </w:rPr>
              <w:t>3183,4</w:t>
            </w:r>
          </w:p>
        </w:tc>
        <w:tc>
          <w:tcPr>
            <w:tcW w:w="1862" w:type="dxa"/>
            <w:gridSpan w:val="2"/>
            <w:shd w:val="clear" w:color="auto" w:fill="auto"/>
            <w:vAlign w:val="center"/>
          </w:tcPr>
          <w:p w:rsidR="0040305E" w:rsidRDefault="0040305E" w:rsidP="0040305E">
            <w:pPr>
              <w:jc w:val="center"/>
              <w:rPr>
                <w:color w:val="000000"/>
              </w:rPr>
            </w:pPr>
            <w:r>
              <w:rPr>
                <w:color w:val="000000"/>
              </w:rPr>
              <w:t>2022-2023</w:t>
            </w:r>
          </w:p>
        </w:tc>
      </w:tr>
      <w:tr w:rsidR="0040305E" w:rsidRPr="001B5447" w:rsidTr="00A16871">
        <w:tc>
          <w:tcPr>
            <w:tcW w:w="5874" w:type="dxa"/>
            <w:shd w:val="clear" w:color="auto" w:fill="auto"/>
          </w:tcPr>
          <w:p w:rsidR="0040305E" w:rsidRPr="005A5A2E" w:rsidRDefault="0040305E" w:rsidP="0040305E">
            <w:pPr>
              <w:rPr>
                <w:b/>
                <w:color w:val="000000"/>
                <w:szCs w:val="24"/>
              </w:rPr>
            </w:pPr>
            <w:r w:rsidRPr="005A5A2E">
              <w:rPr>
                <w:b/>
                <w:color w:val="000000"/>
                <w:szCs w:val="24"/>
              </w:rPr>
              <w:t>Итого по котельным</w:t>
            </w:r>
          </w:p>
        </w:tc>
        <w:tc>
          <w:tcPr>
            <w:tcW w:w="2361" w:type="dxa"/>
            <w:gridSpan w:val="2"/>
            <w:shd w:val="clear" w:color="auto" w:fill="auto"/>
            <w:vAlign w:val="center"/>
          </w:tcPr>
          <w:p w:rsidR="0040305E" w:rsidRDefault="0040305E" w:rsidP="0040305E">
            <w:pPr>
              <w:jc w:val="center"/>
              <w:rPr>
                <w:b/>
                <w:bCs/>
                <w:color w:val="000000"/>
              </w:rPr>
            </w:pPr>
            <w:r>
              <w:rPr>
                <w:b/>
                <w:bCs/>
                <w:color w:val="000000"/>
              </w:rPr>
              <w:t>11408,5</w:t>
            </w:r>
          </w:p>
        </w:tc>
        <w:tc>
          <w:tcPr>
            <w:tcW w:w="1862" w:type="dxa"/>
            <w:gridSpan w:val="2"/>
            <w:shd w:val="clear" w:color="auto" w:fill="auto"/>
            <w:vAlign w:val="center"/>
          </w:tcPr>
          <w:p w:rsidR="0040305E" w:rsidRDefault="0040305E" w:rsidP="0040305E">
            <w:pPr>
              <w:jc w:val="center"/>
              <w:rPr>
                <w:color w:val="000000"/>
              </w:rPr>
            </w:pPr>
            <w:r>
              <w:rPr>
                <w:color w:val="000000"/>
              </w:rPr>
              <w:t> </w:t>
            </w:r>
          </w:p>
        </w:tc>
      </w:tr>
      <w:tr w:rsidR="0040305E" w:rsidRPr="001B5447" w:rsidTr="00A16871">
        <w:trPr>
          <w:gridAfter w:val="1"/>
          <w:wAfter w:w="7" w:type="dxa"/>
        </w:trPr>
        <w:tc>
          <w:tcPr>
            <w:tcW w:w="5874" w:type="dxa"/>
            <w:shd w:val="clear" w:color="auto" w:fill="auto"/>
          </w:tcPr>
          <w:p w:rsidR="0040305E" w:rsidRPr="005A5A2E" w:rsidRDefault="0040305E" w:rsidP="0040305E">
            <w:pPr>
              <w:rPr>
                <w:color w:val="000000"/>
                <w:szCs w:val="24"/>
              </w:rPr>
            </w:pPr>
            <w:r w:rsidRPr="005A5A2E">
              <w:rPr>
                <w:b/>
                <w:bCs/>
                <w:color w:val="000000"/>
                <w:szCs w:val="24"/>
              </w:rPr>
              <w:t>МУП «Шарьинская ТЭЦ», станция</w:t>
            </w:r>
            <w:r w:rsidRPr="005A5A2E">
              <w:rPr>
                <w:color w:val="000000"/>
                <w:szCs w:val="24"/>
              </w:rPr>
              <w:t> </w:t>
            </w:r>
          </w:p>
        </w:tc>
        <w:tc>
          <w:tcPr>
            <w:tcW w:w="2354" w:type="dxa"/>
            <w:shd w:val="clear" w:color="auto" w:fill="auto"/>
            <w:vAlign w:val="center"/>
          </w:tcPr>
          <w:p w:rsidR="0040305E" w:rsidRDefault="0040305E" w:rsidP="0040305E">
            <w:pPr>
              <w:jc w:val="both"/>
              <w:rPr>
                <w:b/>
                <w:bCs/>
                <w:color w:val="000000"/>
              </w:rPr>
            </w:pPr>
            <w:r>
              <w:rPr>
                <w:b/>
                <w:bCs/>
                <w:color w:val="000000"/>
              </w:rPr>
              <w:t> </w:t>
            </w:r>
          </w:p>
        </w:tc>
        <w:tc>
          <w:tcPr>
            <w:tcW w:w="1862" w:type="dxa"/>
            <w:gridSpan w:val="2"/>
            <w:shd w:val="clear" w:color="auto" w:fill="auto"/>
            <w:vAlign w:val="center"/>
          </w:tcPr>
          <w:p w:rsidR="0040305E" w:rsidRDefault="0040305E" w:rsidP="0040305E">
            <w:pPr>
              <w:jc w:val="both"/>
              <w:rPr>
                <w:color w:val="000000"/>
              </w:rPr>
            </w:pPr>
            <w:r>
              <w:rPr>
                <w:color w:val="000000"/>
              </w:rPr>
              <w:t> </w:t>
            </w:r>
          </w:p>
        </w:tc>
      </w:tr>
      <w:tr w:rsidR="0040305E" w:rsidRPr="001B5447" w:rsidTr="00A16871">
        <w:trPr>
          <w:trHeight w:val="70"/>
        </w:trPr>
        <w:tc>
          <w:tcPr>
            <w:tcW w:w="5874" w:type="dxa"/>
            <w:shd w:val="clear" w:color="auto" w:fill="auto"/>
          </w:tcPr>
          <w:p w:rsidR="0040305E" w:rsidRPr="005A5A2E" w:rsidRDefault="0040305E" w:rsidP="0040305E">
            <w:pPr>
              <w:rPr>
                <w:szCs w:val="24"/>
              </w:rPr>
            </w:pPr>
            <w:r w:rsidRPr="005A5A2E">
              <w:rPr>
                <w:szCs w:val="24"/>
              </w:rPr>
              <w:t>Замена паровых котлов на ТЭЦ</w:t>
            </w:r>
          </w:p>
        </w:tc>
        <w:tc>
          <w:tcPr>
            <w:tcW w:w="2361" w:type="dxa"/>
            <w:gridSpan w:val="2"/>
            <w:shd w:val="clear" w:color="auto" w:fill="auto"/>
            <w:vAlign w:val="center"/>
          </w:tcPr>
          <w:p w:rsidR="0040305E" w:rsidRDefault="0040305E" w:rsidP="0040305E">
            <w:pPr>
              <w:jc w:val="center"/>
              <w:rPr>
                <w:color w:val="000000"/>
              </w:rPr>
            </w:pPr>
            <w:r>
              <w:rPr>
                <w:color w:val="000000"/>
              </w:rPr>
              <w:t>440000</w:t>
            </w:r>
          </w:p>
        </w:tc>
        <w:tc>
          <w:tcPr>
            <w:tcW w:w="1862" w:type="dxa"/>
            <w:gridSpan w:val="2"/>
            <w:shd w:val="clear" w:color="auto" w:fill="auto"/>
            <w:vAlign w:val="center"/>
          </w:tcPr>
          <w:p w:rsidR="0040305E" w:rsidRDefault="0040305E" w:rsidP="0040305E">
            <w:pPr>
              <w:jc w:val="center"/>
              <w:rPr>
                <w:color w:val="000000"/>
              </w:rPr>
            </w:pPr>
            <w:r>
              <w:rPr>
                <w:color w:val="000000"/>
              </w:rPr>
              <w:t>2024-2025</w:t>
            </w:r>
          </w:p>
        </w:tc>
      </w:tr>
      <w:tr w:rsidR="0040305E" w:rsidRPr="001B5447" w:rsidTr="0040305E">
        <w:tc>
          <w:tcPr>
            <w:tcW w:w="5874" w:type="dxa"/>
            <w:shd w:val="clear" w:color="auto" w:fill="auto"/>
            <w:vAlign w:val="center"/>
          </w:tcPr>
          <w:p w:rsidR="0040305E" w:rsidRDefault="0040305E" w:rsidP="0040305E">
            <w:pPr>
              <w:pStyle w:val="22"/>
              <w:tabs>
                <w:tab w:val="left" w:pos="375"/>
              </w:tabs>
              <w:ind w:left="5" w:right="5" w:firstLine="15"/>
              <w:jc w:val="left"/>
            </w:pPr>
            <w:r>
              <w:t>С</w:t>
            </w:r>
            <w:r w:rsidRPr="005B10DC">
              <w:t xml:space="preserve">троительство тепловых сетей </w:t>
            </w:r>
            <w:r>
              <w:t xml:space="preserve">825 м </w:t>
            </w:r>
            <w:r w:rsidRPr="005B10DC">
              <w:t xml:space="preserve">для перевода потребителей от котельной </w:t>
            </w:r>
            <w:r>
              <w:t>ОАО «</w:t>
            </w:r>
            <w:r w:rsidRPr="005B10DC">
              <w:t>РЖД</w:t>
            </w:r>
            <w:r>
              <w:t>»</w:t>
            </w:r>
            <w:r w:rsidRPr="005B10DC">
              <w:t xml:space="preserve"> на теплоснабжение от ШТЭЦ</w:t>
            </w:r>
          </w:p>
        </w:tc>
        <w:tc>
          <w:tcPr>
            <w:tcW w:w="2361" w:type="dxa"/>
            <w:gridSpan w:val="2"/>
            <w:shd w:val="clear" w:color="auto" w:fill="auto"/>
            <w:vAlign w:val="center"/>
          </w:tcPr>
          <w:p w:rsidR="0040305E" w:rsidRDefault="0040305E" w:rsidP="0040305E">
            <w:pPr>
              <w:jc w:val="center"/>
              <w:rPr>
                <w:color w:val="000000"/>
              </w:rPr>
            </w:pPr>
            <w:r>
              <w:rPr>
                <w:color w:val="000000"/>
              </w:rPr>
              <w:t>20723,6</w:t>
            </w:r>
          </w:p>
        </w:tc>
        <w:tc>
          <w:tcPr>
            <w:tcW w:w="1862" w:type="dxa"/>
            <w:gridSpan w:val="2"/>
            <w:shd w:val="clear" w:color="auto" w:fill="auto"/>
            <w:vAlign w:val="center"/>
          </w:tcPr>
          <w:p w:rsidR="0040305E" w:rsidRDefault="0040305E" w:rsidP="0040305E">
            <w:pPr>
              <w:jc w:val="center"/>
              <w:rPr>
                <w:color w:val="000000"/>
              </w:rPr>
            </w:pPr>
            <w:r>
              <w:rPr>
                <w:color w:val="000000"/>
              </w:rPr>
              <w:t>2022</w:t>
            </w:r>
          </w:p>
        </w:tc>
      </w:tr>
      <w:tr w:rsidR="0040305E" w:rsidRPr="001B5447" w:rsidTr="0040305E">
        <w:tc>
          <w:tcPr>
            <w:tcW w:w="5874" w:type="dxa"/>
            <w:shd w:val="clear" w:color="auto" w:fill="auto"/>
          </w:tcPr>
          <w:p w:rsidR="0040305E" w:rsidRPr="00697681" w:rsidRDefault="0040305E" w:rsidP="0040305E">
            <w:pPr>
              <w:pStyle w:val="22"/>
              <w:tabs>
                <w:tab w:val="left" w:pos="375"/>
              </w:tabs>
              <w:ind w:left="5" w:right="5" w:firstLine="15"/>
              <w:jc w:val="left"/>
              <w:rPr>
                <w:szCs w:val="24"/>
              </w:rPr>
            </w:pPr>
            <w:r>
              <w:t>С</w:t>
            </w:r>
            <w:r w:rsidRPr="005B10DC">
              <w:t>троительство тепловых сетей</w:t>
            </w:r>
            <w:r>
              <w:t xml:space="preserve"> 782 м </w:t>
            </w:r>
            <w:r w:rsidRPr="005B10DC">
              <w:t>для</w:t>
            </w:r>
            <w:r>
              <w:t xml:space="preserve"> подключения п. Поссовет</w:t>
            </w:r>
          </w:p>
        </w:tc>
        <w:tc>
          <w:tcPr>
            <w:tcW w:w="2361" w:type="dxa"/>
            <w:gridSpan w:val="2"/>
            <w:shd w:val="clear" w:color="auto" w:fill="auto"/>
            <w:vAlign w:val="center"/>
          </w:tcPr>
          <w:p w:rsidR="0040305E" w:rsidRDefault="0040305E" w:rsidP="0040305E">
            <w:pPr>
              <w:jc w:val="center"/>
              <w:rPr>
                <w:color w:val="000000"/>
              </w:rPr>
            </w:pPr>
            <w:r>
              <w:rPr>
                <w:color w:val="000000"/>
              </w:rPr>
              <w:t>12218,8</w:t>
            </w:r>
          </w:p>
        </w:tc>
        <w:tc>
          <w:tcPr>
            <w:tcW w:w="1862" w:type="dxa"/>
            <w:gridSpan w:val="2"/>
            <w:shd w:val="clear" w:color="auto" w:fill="auto"/>
            <w:vAlign w:val="center"/>
          </w:tcPr>
          <w:p w:rsidR="0040305E" w:rsidRDefault="0040305E" w:rsidP="0040305E">
            <w:pPr>
              <w:jc w:val="center"/>
              <w:rPr>
                <w:color w:val="000000"/>
              </w:rPr>
            </w:pPr>
            <w:r>
              <w:rPr>
                <w:color w:val="000000"/>
              </w:rPr>
              <w:t>2023</w:t>
            </w:r>
          </w:p>
        </w:tc>
      </w:tr>
      <w:tr w:rsidR="0040305E" w:rsidRPr="001B5447" w:rsidTr="0040305E">
        <w:tc>
          <w:tcPr>
            <w:tcW w:w="5874" w:type="dxa"/>
            <w:shd w:val="clear" w:color="auto" w:fill="auto"/>
          </w:tcPr>
          <w:p w:rsidR="0040305E" w:rsidRPr="00697681" w:rsidRDefault="0040305E" w:rsidP="0040305E">
            <w:pPr>
              <w:pStyle w:val="22"/>
              <w:tabs>
                <w:tab w:val="left" w:pos="375"/>
              </w:tabs>
              <w:ind w:left="5" w:right="5" w:firstLine="15"/>
              <w:jc w:val="left"/>
              <w:rPr>
                <w:szCs w:val="24"/>
              </w:rPr>
            </w:pPr>
            <w:r w:rsidRPr="00697681">
              <w:rPr>
                <w:szCs w:val="24"/>
              </w:rPr>
              <w:t>Р</w:t>
            </w:r>
            <w:r>
              <w:rPr>
                <w:szCs w:val="24"/>
              </w:rPr>
              <w:t>еконструкция</w:t>
            </w:r>
            <w:r w:rsidRPr="00697681">
              <w:rPr>
                <w:szCs w:val="24"/>
              </w:rPr>
              <w:t xml:space="preserve"> магистрального трубопровода на г. Шарья у коллекторной ВК </w:t>
            </w:r>
          </w:p>
        </w:tc>
        <w:tc>
          <w:tcPr>
            <w:tcW w:w="2361" w:type="dxa"/>
            <w:gridSpan w:val="2"/>
            <w:shd w:val="clear" w:color="auto" w:fill="auto"/>
            <w:vAlign w:val="center"/>
          </w:tcPr>
          <w:p w:rsidR="0040305E" w:rsidRDefault="0040305E" w:rsidP="0040305E">
            <w:pPr>
              <w:jc w:val="center"/>
              <w:rPr>
                <w:color w:val="000000"/>
              </w:rPr>
            </w:pPr>
            <w:r>
              <w:rPr>
                <w:color w:val="000000"/>
              </w:rPr>
              <w:t>350</w:t>
            </w:r>
          </w:p>
        </w:tc>
        <w:tc>
          <w:tcPr>
            <w:tcW w:w="1862" w:type="dxa"/>
            <w:gridSpan w:val="2"/>
            <w:shd w:val="clear" w:color="auto" w:fill="auto"/>
            <w:vAlign w:val="center"/>
          </w:tcPr>
          <w:p w:rsidR="0040305E" w:rsidRDefault="0040305E" w:rsidP="0040305E">
            <w:pPr>
              <w:jc w:val="center"/>
              <w:rPr>
                <w:color w:val="000000"/>
              </w:rPr>
            </w:pPr>
            <w:r>
              <w:rPr>
                <w:color w:val="000000"/>
              </w:rPr>
              <w:t>2022</w:t>
            </w:r>
          </w:p>
        </w:tc>
      </w:tr>
      <w:tr w:rsidR="0040305E" w:rsidRPr="001B5447" w:rsidTr="0040305E">
        <w:tc>
          <w:tcPr>
            <w:tcW w:w="5874" w:type="dxa"/>
            <w:shd w:val="clear" w:color="auto" w:fill="auto"/>
          </w:tcPr>
          <w:p w:rsidR="0040305E" w:rsidRPr="00F97EC1" w:rsidRDefault="0040305E" w:rsidP="0040305E">
            <w:pPr>
              <w:tabs>
                <w:tab w:val="left" w:pos="375"/>
              </w:tabs>
              <w:ind w:left="-34" w:right="121"/>
              <w:rPr>
                <w:szCs w:val="24"/>
              </w:rPr>
            </w:pPr>
            <w:r w:rsidRPr="00F97EC1">
              <w:rPr>
                <w:szCs w:val="24"/>
              </w:rPr>
              <w:t>Увеличение диаметра</w:t>
            </w:r>
            <w:r w:rsidRPr="00073913">
              <w:rPr>
                <w:szCs w:val="24"/>
              </w:rPr>
              <w:t xml:space="preserve"> тепл</w:t>
            </w:r>
            <w:r>
              <w:rPr>
                <w:szCs w:val="24"/>
              </w:rPr>
              <w:t xml:space="preserve">отрассы на г. Шарья по ул. Адм. </w:t>
            </w:r>
            <w:r w:rsidRPr="00073913">
              <w:rPr>
                <w:szCs w:val="24"/>
              </w:rPr>
              <w:t xml:space="preserve">Виноградова от Т-2 до кв. Коммуны 140 м </w:t>
            </w:r>
          </w:p>
        </w:tc>
        <w:tc>
          <w:tcPr>
            <w:tcW w:w="2361" w:type="dxa"/>
            <w:gridSpan w:val="2"/>
            <w:shd w:val="clear" w:color="auto" w:fill="auto"/>
            <w:vAlign w:val="center"/>
          </w:tcPr>
          <w:p w:rsidR="0040305E" w:rsidRDefault="0040305E" w:rsidP="0040305E">
            <w:pPr>
              <w:jc w:val="center"/>
              <w:rPr>
                <w:color w:val="000000"/>
              </w:rPr>
            </w:pPr>
            <w:r>
              <w:rPr>
                <w:color w:val="000000"/>
              </w:rPr>
              <w:t>3778</w:t>
            </w:r>
          </w:p>
        </w:tc>
        <w:tc>
          <w:tcPr>
            <w:tcW w:w="1862" w:type="dxa"/>
            <w:gridSpan w:val="2"/>
            <w:shd w:val="clear" w:color="auto" w:fill="auto"/>
            <w:vAlign w:val="center"/>
          </w:tcPr>
          <w:p w:rsidR="0040305E" w:rsidRDefault="0040305E" w:rsidP="0040305E">
            <w:pPr>
              <w:jc w:val="center"/>
              <w:rPr>
                <w:color w:val="000000"/>
              </w:rPr>
            </w:pPr>
            <w:r>
              <w:rPr>
                <w:color w:val="000000"/>
              </w:rPr>
              <w:t>2023</w:t>
            </w:r>
          </w:p>
        </w:tc>
      </w:tr>
      <w:tr w:rsidR="0040305E" w:rsidRPr="001B5447" w:rsidTr="00A16871">
        <w:tc>
          <w:tcPr>
            <w:tcW w:w="5874" w:type="dxa"/>
            <w:shd w:val="clear" w:color="auto" w:fill="auto"/>
          </w:tcPr>
          <w:p w:rsidR="0040305E" w:rsidRPr="00D41A83" w:rsidRDefault="0040305E" w:rsidP="0040305E">
            <w:pPr>
              <w:pStyle w:val="22"/>
              <w:tabs>
                <w:tab w:val="left" w:pos="375"/>
              </w:tabs>
              <w:ind w:left="5" w:right="5" w:firstLine="15"/>
              <w:jc w:val="left"/>
              <w:rPr>
                <w:bCs/>
                <w:szCs w:val="24"/>
              </w:rPr>
            </w:pPr>
            <w:r>
              <w:rPr>
                <w:bCs/>
                <w:szCs w:val="24"/>
              </w:rPr>
              <w:t>С</w:t>
            </w:r>
            <w:r w:rsidRPr="00D41A83">
              <w:rPr>
                <w:bCs/>
                <w:szCs w:val="24"/>
              </w:rPr>
              <w:t xml:space="preserve">троительство перехода через ж/д пути </w:t>
            </w:r>
          </w:p>
        </w:tc>
        <w:tc>
          <w:tcPr>
            <w:tcW w:w="2361" w:type="dxa"/>
            <w:gridSpan w:val="2"/>
            <w:shd w:val="clear" w:color="auto" w:fill="auto"/>
            <w:vAlign w:val="center"/>
          </w:tcPr>
          <w:p w:rsidR="0040305E" w:rsidRDefault="0040305E" w:rsidP="0040305E">
            <w:pPr>
              <w:jc w:val="center"/>
              <w:rPr>
                <w:color w:val="000000"/>
              </w:rPr>
            </w:pPr>
            <w:r>
              <w:rPr>
                <w:color w:val="000000"/>
              </w:rPr>
              <w:t>4311</w:t>
            </w:r>
          </w:p>
        </w:tc>
        <w:tc>
          <w:tcPr>
            <w:tcW w:w="1862" w:type="dxa"/>
            <w:gridSpan w:val="2"/>
            <w:shd w:val="clear" w:color="auto" w:fill="auto"/>
            <w:vAlign w:val="center"/>
          </w:tcPr>
          <w:p w:rsidR="0040305E" w:rsidRDefault="0040305E" w:rsidP="0040305E">
            <w:pPr>
              <w:jc w:val="center"/>
              <w:rPr>
                <w:color w:val="000000"/>
              </w:rPr>
            </w:pPr>
            <w:r>
              <w:rPr>
                <w:color w:val="000000"/>
              </w:rPr>
              <w:t>2022</w:t>
            </w:r>
          </w:p>
        </w:tc>
      </w:tr>
      <w:tr w:rsidR="0040305E" w:rsidRPr="001B5447" w:rsidTr="00A16871">
        <w:tc>
          <w:tcPr>
            <w:tcW w:w="5874" w:type="dxa"/>
            <w:shd w:val="clear" w:color="auto" w:fill="auto"/>
          </w:tcPr>
          <w:p w:rsidR="0040305E" w:rsidRPr="00341CD2" w:rsidRDefault="0040305E" w:rsidP="0040305E">
            <w:pPr>
              <w:pStyle w:val="22"/>
              <w:tabs>
                <w:tab w:val="left" w:pos="375"/>
              </w:tabs>
              <w:ind w:left="5" w:right="5" w:firstLine="15"/>
              <w:jc w:val="left"/>
              <w:rPr>
                <w:szCs w:val="24"/>
              </w:rPr>
            </w:pPr>
            <w:r>
              <w:rPr>
                <w:bCs/>
                <w:szCs w:val="24"/>
              </w:rPr>
              <w:t>С</w:t>
            </w:r>
            <w:r w:rsidRPr="00341CD2">
              <w:rPr>
                <w:bCs/>
                <w:szCs w:val="24"/>
              </w:rPr>
              <w:t>троительство доп</w:t>
            </w:r>
            <w:r>
              <w:rPr>
                <w:bCs/>
                <w:szCs w:val="24"/>
              </w:rPr>
              <w:t>.</w:t>
            </w:r>
            <w:r w:rsidRPr="00341CD2">
              <w:rPr>
                <w:bCs/>
                <w:szCs w:val="24"/>
              </w:rPr>
              <w:t xml:space="preserve"> участка </w:t>
            </w:r>
            <w:r>
              <w:rPr>
                <w:bCs/>
                <w:szCs w:val="24"/>
              </w:rPr>
              <w:t xml:space="preserve">от </w:t>
            </w:r>
            <w:r w:rsidRPr="00341CD2">
              <w:rPr>
                <w:bCs/>
                <w:szCs w:val="24"/>
              </w:rPr>
              <w:t xml:space="preserve">станции скорой помощи </w:t>
            </w:r>
            <w:r>
              <w:rPr>
                <w:bCs/>
                <w:szCs w:val="24"/>
              </w:rPr>
              <w:t>до насосной</w:t>
            </w:r>
          </w:p>
        </w:tc>
        <w:tc>
          <w:tcPr>
            <w:tcW w:w="2361" w:type="dxa"/>
            <w:gridSpan w:val="2"/>
            <w:shd w:val="clear" w:color="auto" w:fill="auto"/>
            <w:vAlign w:val="center"/>
          </w:tcPr>
          <w:p w:rsidR="0040305E" w:rsidRDefault="0040305E" w:rsidP="0040305E">
            <w:pPr>
              <w:jc w:val="center"/>
              <w:rPr>
                <w:color w:val="000000"/>
              </w:rPr>
            </w:pPr>
            <w:r>
              <w:rPr>
                <w:color w:val="000000"/>
              </w:rPr>
              <w:t>9237</w:t>
            </w:r>
          </w:p>
        </w:tc>
        <w:tc>
          <w:tcPr>
            <w:tcW w:w="1862" w:type="dxa"/>
            <w:gridSpan w:val="2"/>
            <w:shd w:val="clear" w:color="auto" w:fill="auto"/>
            <w:vAlign w:val="center"/>
          </w:tcPr>
          <w:p w:rsidR="0040305E" w:rsidRDefault="0040305E" w:rsidP="0040305E">
            <w:pPr>
              <w:jc w:val="center"/>
              <w:rPr>
                <w:color w:val="000000"/>
              </w:rPr>
            </w:pPr>
            <w:r>
              <w:rPr>
                <w:color w:val="000000"/>
              </w:rPr>
              <w:t>2022</w:t>
            </w:r>
          </w:p>
        </w:tc>
      </w:tr>
      <w:tr w:rsidR="0040305E" w:rsidRPr="001B5447" w:rsidTr="0040305E">
        <w:tc>
          <w:tcPr>
            <w:tcW w:w="5874" w:type="dxa"/>
            <w:shd w:val="clear" w:color="auto" w:fill="auto"/>
          </w:tcPr>
          <w:p w:rsidR="0040305E" w:rsidRPr="00436797" w:rsidRDefault="0040305E" w:rsidP="0040305E">
            <w:pPr>
              <w:pStyle w:val="22"/>
              <w:tabs>
                <w:tab w:val="left" w:pos="375"/>
              </w:tabs>
              <w:ind w:left="5" w:right="5" w:firstLine="15"/>
              <w:jc w:val="left"/>
              <w:rPr>
                <w:bCs/>
              </w:rPr>
            </w:pPr>
            <w:r>
              <w:rPr>
                <w:bCs/>
              </w:rPr>
              <w:t>Монтаж в насосной узла переключений</w:t>
            </w:r>
          </w:p>
        </w:tc>
        <w:tc>
          <w:tcPr>
            <w:tcW w:w="2361" w:type="dxa"/>
            <w:gridSpan w:val="2"/>
            <w:shd w:val="clear" w:color="auto" w:fill="auto"/>
            <w:vAlign w:val="center"/>
          </w:tcPr>
          <w:p w:rsidR="0040305E" w:rsidRDefault="0040305E" w:rsidP="0040305E">
            <w:pPr>
              <w:jc w:val="center"/>
              <w:rPr>
                <w:color w:val="000000"/>
              </w:rPr>
            </w:pPr>
            <w:r>
              <w:rPr>
                <w:color w:val="000000"/>
              </w:rPr>
              <w:t>1000</w:t>
            </w:r>
          </w:p>
        </w:tc>
        <w:tc>
          <w:tcPr>
            <w:tcW w:w="1862" w:type="dxa"/>
            <w:gridSpan w:val="2"/>
            <w:shd w:val="clear" w:color="auto" w:fill="auto"/>
            <w:vAlign w:val="center"/>
          </w:tcPr>
          <w:p w:rsidR="0040305E" w:rsidRDefault="0040305E" w:rsidP="0040305E">
            <w:pPr>
              <w:jc w:val="center"/>
              <w:rPr>
                <w:color w:val="000000"/>
              </w:rPr>
            </w:pPr>
            <w:r>
              <w:rPr>
                <w:color w:val="000000"/>
              </w:rPr>
              <w:t>2022</w:t>
            </w:r>
          </w:p>
        </w:tc>
      </w:tr>
      <w:tr w:rsidR="0040305E" w:rsidRPr="001B5447" w:rsidTr="0040305E">
        <w:tc>
          <w:tcPr>
            <w:tcW w:w="5874" w:type="dxa"/>
            <w:shd w:val="clear" w:color="auto" w:fill="auto"/>
          </w:tcPr>
          <w:p w:rsidR="0040305E" w:rsidRPr="00341CD2" w:rsidRDefault="0040305E" w:rsidP="0040305E">
            <w:pPr>
              <w:pStyle w:val="22"/>
              <w:tabs>
                <w:tab w:val="left" w:pos="375"/>
              </w:tabs>
              <w:ind w:left="5" w:right="5" w:firstLine="15"/>
              <w:jc w:val="left"/>
              <w:rPr>
                <w:szCs w:val="24"/>
              </w:rPr>
            </w:pPr>
            <w:r w:rsidRPr="00341CD2">
              <w:rPr>
                <w:bCs/>
                <w:szCs w:val="24"/>
              </w:rPr>
              <w:t>Замена стальн</w:t>
            </w:r>
            <w:r>
              <w:rPr>
                <w:bCs/>
                <w:szCs w:val="24"/>
              </w:rPr>
              <w:t>ых труб</w:t>
            </w:r>
            <w:r w:rsidRPr="00341CD2">
              <w:rPr>
                <w:bCs/>
                <w:szCs w:val="24"/>
              </w:rPr>
              <w:t xml:space="preserve"> Д</w:t>
            </w:r>
            <w:r>
              <w:rPr>
                <w:bCs/>
                <w:szCs w:val="24"/>
              </w:rPr>
              <w:t>н</w:t>
            </w:r>
            <w:r w:rsidRPr="00341CD2">
              <w:rPr>
                <w:bCs/>
                <w:szCs w:val="24"/>
              </w:rPr>
              <w:t>325 на труб</w:t>
            </w:r>
            <w:r>
              <w:rPr>
                <w:bCs/>
                <w:szCs w:val="24"/>
              </w:rPr>
              <w:t>ы</w:t>
            </w:r>
            <w:r w:rsidRPr="00341CD2">
              <w:rPr>
                <w:bCs/>
                <w:szCs w:val="24"/>
              </w:rPr>
              <w:t xml:space="preserve"> ВЧШГ Ду300</w:t>
            </w:r>
            <w:r>
              <w:rPr>
                <w:bCs/>
                <w:szCs w:val="24"/>
              </w:rPr>
              <w:t xml:space="preserve"> на участке</w:t>
            </w:r>
            <w:r w:rsidRPr="00341CD2">
              <w:rPr>
                <w:bCs/>
                <w:szCs w:val="24"/>
              </w:rPr>
              <w:t xml:space="preserve"> теплотрассы по ул. Центральная от Т-1 до ТК-4</w:t>
            </w:r>
            <w:r>
              <w:rPr>
                <w:bCs/>
                <w:szCs w:val="24"/>
              </w:rPr>
              <w:t> 140 м</w:t>
            </w:r>
          </w:p>
        </w:tc>
        <w:tc>
          <w:tcPr>
            <w:tcW w:w="2361" w:type="dxa"/>
            <w:gridSpan w:val="2"/>
            <w:shd w:val="clear" w:color="auto" w:fill="auto"/>
            <w:vAlign w:val="center"/>
          </w:tcPr>
          <w:p w:rsidR="0040305E" w:rsidRDefault="0040305E" w:rsidP="0040305E">
            <w:pPr>
              <w:jc w:val="center"/>
              <w:rPr>
                <w:color w:val="000000"/>
              </w:rPr>
            </w:pPr>
            <w:r>
              <w:rPr>
                <w:color w:val="000000"/>
              </w:rPr>
              <w:t>3890</w:t>
            </w:r>
          </w:p>
        </w:tc>
        <w:tc>
          <w:tcPr>
            <w:tcW w:w="1862" w:type="dxa"/>
            <w:gridSpan w:val="2"/>
            <w:shd w:val="clear" w:color="auto" w:fill="auto"/>
            <w:vAlign w:val="center"/>
          </w:tcPr>
          <w:p w:rsidR="0040305E" w:rsidRDefault="0040305E" w:rsidP="0040305E">
            <w:pPr>
              <w:jc w:val="center"/>
              <w:rPr>
                <w:color w:val="000000"/>
              </w:rPr>
            </w:pPr>
            <w:r>
              <w:rPr>
                <w:color w:val="000000"/>
              </w:rPr>
              <w:t>2023</w:t>
            </w:r>
          </w:p>
        </w:tc>
      </w:tr>
      <w:tr w:rsidR="0040305E" w:rsidRPr="001B5447" w:rsidTr="0040305E">
        <w:tc>
          <w:tcPr>
            <w:tcW w:w="5874" w:type="dxa"/>
            <w:shd w:val="clear" w:color="auto" w:fill="auto"/>
          </w:tcPr>
          <w:p w:rsidR="0040305E" w:rsidRPr="00341CD2" w:rsidRDefault="0040305E" w:rsidP="0040305E">
            <w:pPr>
              <w:pStyle w:val="22"/>
              <w:tabs>
                <w:tab w:val="left" w:pos="375"/>
              </w:tabs>
              <w:ind w:left="5" w:right="5" w:firstLine="15"/>
              <w:jc w:val="left"/>
              <w:rPr>
                <w:bCs/>
                <w:szCs w:val="24"/>
              </w:rPr>
            </w:pPr>
            <w:r w:rsidRPr="00BF33B0">
              <w:rPr>
                <w:bCs/>
                <w:szCs w:val="24"/>
              </w:rPr>
              <w:t xml:space="preserve">Реконструкция магистральной теплотрассы </w:t>
            </w:r>
            <w:r>
              <w:rPr>
                <w:bCs/>
                <w:szCs w:val="24"/>
              </w:rPr>
              <w:t xml:space="preserve">480 м </w:t>
            </w:r>
            <w:r w:rsidRPr="00BF33B0">
              <w:rPr>
                <w:bCs/>
                <w:szCs w:val="24"/>
              </w:rPr>
              <w:t>по ул. Ленина от Т-16 до ТК-27в</w:t>
            </w:r>
          </w:p>
        </w:tc>
        <w:tc>
          <w:tcPr>
            <w:tcW w:w="2361" w:type="dxa"/>
            <w:gridSpan w:val="2"/>
            <w:shd w:val="clear" w:color="auto" w:fill="auto"/>
            <w:vAlign w:val="center"/>
          </w:tcPr>
          <w:p w:rsidR="0040305E" w:rsidRDefault="0040305E" w:rsidP="0040305E">
            <w:pPr>
              <w:jc w:val="center"/>
              <w:rPr>
                <w:color w:val="000000"/>
              </w:rPr>
            </w:pPr>
            <w:r>
              <w:rPr>
                <w:color w:val="000000"/>
              </w:rPr>
              <w:t>19372</w:t>
            </w:r>
          </w:p>
        </w:tc>
        <w:tc>
          <w:tcPr>
            <w:tcW w:w="1862" w:type="dxa"/>
            <w:gridSpan w:val="2"/>
            <w:shd w:val="clear" w:color="auto" w:fill="auto"/>
            <w:vAlign w:val="center"/>
          </w:tcPr>
          <w:p w:rsidR="0040305E" w:rsidRDefault="0040305E" w:rsidP="0040305E">
            <w:pPr>
              <w:jc w:val="center"/>
              <w:rPr>
                <w:color w:val="000000"/>
              </w:rPr>
            </w:pPr>
            <w:r>
              <w:rPr>
                <w:color w:val="000000"/>
              </w:rPr>
              <w:t>2022</w:t>
            </w:r>
          </w:p>
        </w:tc>
      </w:tr>
      <w:tr w:rsidR="0040305E" w:rsidRPr="001B5447" w:rsidTr="0040305E">
        <w:tc>
          <w:tcPr>
            <w:tcW w:w="5874" w:type="dxa"/>
            <w:shd w:val="clear" w:color="auto" w:fill="auto"/>
          </w:tcPr>
          <w:p w:rsidR="0040305E" w:rsidRPr="00341CD2" w:rsidRDefault="0040305E" w:rsidP="0040305E">
            <w:pPr>
              <w:pStyle w:val="22"/>
              <w:tabs>
                <w:tab w:val="left" w:pos="375"/>
              </w:tabs>
              <w:ind w:left="5" w:right="5" w:firstLine="15"/>
              <w:jc w:val="left"/>
              <w:rPr>
                <w:bCs/>
                <w:szCs w:val="24"/>
              </w:rPr>
            </w:pPr>
            <w:r w:rsidRPr="00906B72">
              <w:rPr>
                <w:bCs/>
                <w:szCs w:val="24"/>
              </w:rPr>
              <w:t xml:space="preserve">Реконструкция </w:t>
            </w:r>
            <w:r>
              <w:rPr>
                <w:bCs/>
                <w:szCs w:val="24"/>
              </w:rPr>
              <w:t xml:space="preserve">140 м </w:t>
            </w:r>
            <w:r w:rsidRPr="00906B72">
              <w:rPr>
                <w:bCs/>
                <w:szCs w:val="24"/>
              </w:rPr>
              <w:t>магистральной теплотрассы на п</w:t>
            </w:r>
            <w:r>
              <w:rPr>
                <w:bCs/>
                <w:szCs w:val="24"/>
              </w:rPr>
              <w:t>гт</w:t>
            </w:r>
            <w:r w:rsidRPr="00906B72">
              <w:rPr>
                <w:bCs/>
                <w:szCs w:val="24"/>
              </w:rPr>
              <w:t xml:space="preserve"> Ветлужский по ул. Центральная от Т-1 до ТК-4</w:t>
            </w:r>
          </w:p>
        </w:tc>
        <w:tc>
          <w:tcPr>
            <w:tcW w:w="2361" w:type="dxa"/>
            <w:gridSpan w:val="2"/>
            <w:shd w:val="clear" w:color="auto" w:fill="auto"/>
            <w:vAlign w:val="center"/>
          </w:tcPr>
          <w:p w:rsidR="0040305E" w:rsidRDefault="0040305E" w:rsidP="0040305E">
            <w:pPr>
              <w:jc w:val="center"/>
              <w:rPr>
                <w:color w:val="000000"/>
              </w:rPr>
            </w:pPr>
            <w:r>
              <w:rPr>
                <w:color w:val="000000"/>
              </w:rPr>
              <w:t>3890</w:t>
            </w:r>
          </w:p>
        </w:tc>
        <w:tc>
          <w:tcPr>
            <w:tcW w:w="1862" w:type="dxa"/>
            <w:gridSpan w:val="2"/>
            <w:shd w:val="clear" w:color="auto" w:fill="auto"/>
            <w:vAlign w:val="center"/>
          </w:tcPr>
          <w:p w:rsidR="0040305E" w:rsidRDefault="0040305E" w:rsidP="0040305E">
            <w:pPr>
              <w:jc w:val="center"/>
              <w:rPr>
                <w:color w:val="000000"/>
              </w:rPr>
            </w:pPr>
            <w:r>
              <w:rPr>
                <w:color w:val="000000"/>
              </w:rPr>
              <w:t>2023</w:t>
            </w:r>
          </w:p>
        </w:tc>
      </w:tr>
      <w:tr w:rsidR="0040305E" w:rsidRPr="001B5447" w:rsidTr="00A16871">
        <w:tc>
          <w:tcPr>
            <w:tcW w:w="5874" w:type="dxa"/>
            <w:shd w:val="clear" w:color="auto" w:fill="auto"/>
          </w:tcPr>
          <w:p w:rsidR="0040305E" w:rsidRPr="005A5A2E" w:rsidRDefault="0040305E" w:rsidP="0040305E">
            <w:pPr>
              <w:rPr>
                <w:color w:val="000000"/>
                <w:szCs w:val="24"/>
              </w:rPr>
            </w:pPr>
            <w:r w:rsidRPr="005A5A2E">
              <w:rPr>
                <w:b/>
                <w:color w:val="000000"/>
                <w:szCs w:val="24"/>
              </w:rPr>
              <w:t>Итого по станции</w:t>
            </w:r>
          </w:p>
        </w:tc>
        <w:tc>
          <w:tcPr>
            <w:tcW w:w="2361" w:type="dxa"/>
            <w:gridSpan w:val="2"/>
            <w:shd w:val="clear" w:color="auto" w:fill="auto"/>
            <w:vAlign w:val="center"/>
          </w:tcPr>
          <w:p w:rsidR="0040305E" w:rsidRDefault="0040305E" w:rsidP="0040305E">
            <w:pPr>
              <w:jc w:val="center"/>
              <w:rPr>
                <w:b/>
                <w:bCs/>
                <w:color w:val="000000"/>
              </w:rPr>
            </w:pPr>
            <w:r>
              <w:rPr>
                <w:b/>
                <w:bCs/>
                <w:color w:val="000000"/>
              </w:rPr>
              <w:t>518770,5</w:t>
            </w:r>
          </w:p>
        </w:tc>
        <w:tc>
          <w:tcPr>
            <w:tcW w:w="1862" w:type="dxa"/>
            <w:gridSpan w:val="2"/>
            <w:shd w:val="clear" w:color="auto" w:fill="auto"/>
            <w:vAlign w:val="center"/>
          </w:tcPr>
          <w:p w:rsidR="0040305E" w:rsidRDefault="0040305E" w:rsidP="0040305E">
            <w:pPr>
              <w:jc w:val="center"/>
              <w:rPr>
                <w:color w:val="000000"/>
              </w:rPr>
            </w:pPr>
            <w:r>
              <w:rPr>
                <w:color w:val="000000"/>
              </w:rPr>
              <w:t> </w:t>
            </w:r>
          </w:p>
        </w:tc>
      </w:tr>
      <w:tr w:rsidR="0040305E" w:rsidRPr="001B5447" w:rsidTr="0040305E">
        <w:tc>
          <w:tcPr>
            <w:tcW w:w="5874" w:type="dxa"/>
            <w:shd w:val="clear" w:color="auto" w:fill="auto"/>
          </w:tcPr>
          <w:p w:rsidR="0040305E" w:rsidRPr="005A5A2E" w:rsidRDefault="0040305E" w:rsidP="00C435D9">
            <w:pPr>
              <w:rPr>
                <w:color w:val="000000"/>
                <w:szCs w:val="24"/>
              </w:rPr>
            </w:pPr>
            <w:r w:rsidRPr="005A5A2E">
              <w:rPr>
                <w:color w:val="000000"/>
                <w:szCs w:val="24"/>
              </w:rPr>
              <w:t xml:space="preserve">Строительство </w:t>
            </w:r>
            <w:r w:rsidR="00C435D9">
              <w:rPr>
                <w:color w:val="000000"/>
                <w:szCs w:val="24"/>
              </w:rPr>
              <w:t>3</w:t>
            </w:r>
            <w:r w:rsidRPr="005A5A2E">
              <w:rPr>
                <w:color w:val="000000"/>
                <w:szCs w:val="24"/>
              </w:rPr>
              <w:t>-х квартальных газовых котельных</w:t>
            </w:r>
          </w:p>
        </w:tc>
        <w:tc>
          <w:tcPr>
            <w:tcW w:w="2361" w:type="dxa"/>
            <w:gridSpan w:val="2"/>
            <w:shd w:val="clear" w:color="auto" w:fill="auto"/>
            <w:vAlign w:val="center"/>
          </w:tcPr>
          <w:p w:rsidR="0040305E" w:rsidRDefault="0040305E" w:rsidP="0040305E">
            <w:pPr>
              <w:jc w:val="center"/>
              <w:rPr>
                <w:color w:val="000000"/>
              </w:rPr>
            </w:pPr>
            <w:r>
              <w:rPr>
                <w:color w:val="000000"/>
              </w:rPr>
              <w:t>114410,1</w:t>
            </w:r>
          </w:p>
        </w:tc>
        <w:tc>
          <w:tcPr>
            <w:tcW w:w="1862" w:type="dxa"/>
            <w:gridSpan w:val="2"/>
            <w:shd w:val="clear" w:color="auto" w:fill="auto"/>
            <w:vAlign w:val="center"/>
          </w:tcPr>
          <w:p w:rsidR="0040305E" w:rsidRDefault="0040305E" w:rsidP="0040305E">
            <w:pPr>
              <w:jc w:val="center"/>
              <w:rPr>
                <w:color w:val="000000"/>
              </w:rPr>
            </w:pPr>
            <w:r>
              <w:rPr>
                <w:color w:val="000000"/>
              </w:rPr>
              <w:t>2023-2024</w:t>
            </w:r>
          </w:p>
        </w:tc>
      </w:tr>
      <w:tr w:rsidR="0040305E" w:rsidRPr="001B5447" w:rsidTr="0040305E">
        <w:tc>
          <w:tcPr>
            <w:tcW w:w="5874" w:type="dxa"/>
            <w:shd w:val="clear" w:color="auto" w:fill="auto"/>
          </w:tcPr>
          <w:p w:rsidR="0040305E" w:rsidRPr="005A5A2E" w:rsidRDefault="0040305E" w:rsidP="0040305E">
            <w:pPr>
              <w:rPr>
                <w:color w:val="000000"/>
                <w:szCs w:val="24"/>
              </w:rPr>
            </w:pPr>
            <w:r w:rsidRPr="005A5A2E">
              <w:rPr>
                <w:color w:val="000000"/>
                <w:szCs w:val="24"/>
              </w:rPr>
              <w:t>Перевод бюджетных организаций на индивидуальное теплоснабжение</w:t>
            </w:r>
          </w:p>
        </w:tc>
        <w:tc>
          <w:tcPr>
            <w:tcW w:w="2361" w:type="dxa"/>
            <w:gridSpan w:val="2"/>
            <w:shd w:val="clear" w:color="auto" w:fill="auto"/>
            <w:vAlign w:val="center"/>
          </w:tcPr>
          <w:p w:rsidR="0040305E" w:rsidRDefault="0040305E" w:rsidP="0040305E">
            <w:pPr>
              <w:jc w:val="center"/>
              <w:rPr>
                <w:color w:val="000000"/>
              </w:rPr>
            </w:pPr>
            <w:r>
              <w:rPr>
                <w:color w:val="000000"/>
              </w:rPr>
              <w:t>137348,9</w:t>
            </w:r>
          </w:p>
        </w:tc>
        <w:tc>
          <w:tcPr>
            <w:tcW w:w="1862" w:type="dxa"/>
            <w:gridSpan w:val="2"/>
            <w:shd w:val="clear" w:color="auto" w:fill="auto"/>
            <w:vAlign w:val="center"/>
          </w:tcPr>
          <w:p w:rsidR="0040305E" w:rsidRDefault="0040305E" w:rsidP="0040305E">
            <w:pPr>
              <w:jc w:val="center"/>
              <w:rPr>
                <w:color w:val="000000"/>
              </w:rPr>
            </w:pPr>
            <w:r>
              <w:rPr>
                <w:color w:val="000000"/>
              </w:rPr>
              <w:t>2023-2024</w:t>
            </w:r>
          </w:p>
        </w:tc>
      </w:tr>
      <w:tr w:rsidR="0040305E" w:rsidRPr="001B5447" w:rsidTr="00A16871">
        <w:tc>
          <w:tcPr>
            <w:tcW w:w="5874" w:type="dxa"/>
            <w:shd w:val="clear" w:color="auto" w:fill="auto"/>
            <w:vAlign w:val="bottom"/>
          </w:tcPr>
          <w:p w:rsidR="0040305E" w:rsidRPr="005A5A2E" w:rsidRDefault="0040305E" w:rsidP="0040305E">
            <w:pPr>
              <w:rPr>
                <w:b/>
                <w:color w:val="000000"/>
                <w:szCs w:val="24"/>
              </w:rPr>
            </w:pPr>
            <w:r w:rsidRPr="005A5A2E">
              <w:rPr>
                <w:b/>
                <w:color w:val="000000"/>
                <w:szCs w:val="24"/>
              </w:rPr>
              <w:t>Всего по городу</w:t>
            </w:r>
          </w:p>
        </w:tc>
        <w:tc>
          <w:tcPr>
            <w:tcW w:w="2361" w:type="dxa"/>
            <w:gridSpan w:val="2"/>
            <w:shd w:val="clear" w:color="auto" w:fill="auto"/>
            <w:vAlign w:val="center"/>
          </w:tcPr>
          <w:p w:rsidR="0040305E" w:rsidRDefault="0040305E" w:rsidP="0040305E">
            <w:pPr>
              <w:jc w:val="center"/>
              <w:rPr>
                <w:b/>
                <w:bCs/>
                <w:color w:val="000000"/>
              </w:rPr>
            </w:pPr>
            <w:r>
              <w:rPr>
                <w:b/>
                <w:bCs/>
                <w:color w:val="000000"/>
              </w:rPr>
              <w:t>781938,0</w:t>
            </w:r>
          </w:p>
        </w:tc>
        <w:tc>
          <w:tcPr>
            <w:tcW w:w="1862" w:type="dxa"/>
            <w:gridSpan w:val="2"/>
            <w:shd w:val="clear" w:color="auto" w:fill="auto"/>
            <w:vAlign w:val="center"/>
          </w:tcPr>
          <w:p w:rsidR="0040305E" w:rsidRDefault="0040305E" w:rsidP="0040305E">
            <w:pPr>
              <w:jc w:val="center"/>
              <w:rPr>
                <w:b/>
                <w:bCs/>
                <w:color w:val="000000"/>
              </w:rPr>
            </w:pPr>
            <w:r>
              <w:rPr>
                <w:b/>
                <w:bCs/>
                <w:color w:val="000000"/>
              </w:rPr>
              <w:t> </w:t>
            </w:r>
          </w:p>
        </w:tc>
      </w:tr>
    </w:tbl>
    <w:p w:rsidR="00CA52ED" w:rsidRPr="001B5447" w:rsidRDefault="00CA52ED">
      <w:pPr>
        <w:ind w:firstLine="225"/>
        <w:jc w:val="both"/>
        <w:rPr>
          <w:b/>
          <w:color w:val="000000"/>
        </w:rPr>
      </w:pPr>
    </w:p>
    <w:p w:rsidR="00CA52ED" w:rsidRDefault="00D542CD" w:rsidP="003B09F1">
      <w:pPr>
        <w:ind w:firstLine="426"/>
        <w:jc w:val="both"/>
        <w:rPr>
          <w:sz w:val="26"/>
          <w:szCs w:val="26"/>
        </w:rPr>
      </w:pPr>
      <w:r w:rsidRPr="00285B7F">
        <w:rPr>
          <w:color w:val="000000"/>
          <w:sz w:val="26"/>
          <w:szCs w:val="26"/>
        </w:rPr>
        <w:t xml:space="preserve">Как следует из таблицы </w:t>
      </w:r>
      <w:r w:rsidR="00731581">
        <w:rPr>
          <w:color w:val="000000"/>
          <w:sz w:val="26"/>
          <w:szCs w:val="26"/>
        </w:rPr>
        <w:t>9</w:t>
      </w:r>
      <w:r w:rsidR="001B199A" w:rsidRPr="00285B7F">
        <w:rPr>
          <w:color w:val="000000"/>
          <w:sz w:val="26"/>
          <w:szCs w:val="26"/>
        </w:rPr>
        <w:t xml:space="preserve">.1.1 общий объем финансирования в </w:t>
      </w:r>
      <w:r w:rsidR="001B199A" w:rsidRPr="00285B7F">
        <w:rPr>
          <w:sz w:val="26"/>
          <w:szCs w:val="26"/>
        </w:rPr>
        <w:t xml:space="preserve">строительство, реконструкцию и техническое перевооружение источников тепловой энергии и тепловых сетей </w:t>
      </w:r>
      <w:r w:rsidR="009A68E5">
        <w:rPr>
          <w:sz w:val="26"/>
          <w:szCs w:val="26"/>
        </w:rPr>
        <w:t xml:space="preserve">городского округа город Шарья </w:t>
      </w:r>
      <w:r w:rsidR="001B199A" w:rsidRPr="00285B7F">
        <w:rPr>
          <w:sz w:val="26"/>
          <w:szCs w:val="26"/>
        </w:rPr>
        <w:t xml:space="preserve">оценивается в </w:t>
      </w:r>
      <w:r w:rsidR="0040305E" w:rsidRPr="0040305E">
        <w:rPr>
          <w:b/>
          <w:bCs/>
          <w:color w:val="000000"/>
          <w:sz w:val="26"/>
          <w:szCs w:val="26"/>
        </w:rPr>
        <w:t>781938,</w:t>
      </w:r>
      <w:r w:rsidR="0040305E">
        <w:rPr>
          <w:b/>
          <w:bCs/>
          <w:color w:val="000000"/>
        </w:rPr>
        <w:t xml:space="preserve">0 </w:t>
      </w:r>
      <w:r w:rsidR="001B199A" w:rsidRPr="00285B7F">
        <w:rPr>
          <w:sz w:val="26"/>
          <w:szCs w:val="26"/>
        </w:rPr>
        <w:t>тыс. руб.</w:t>
      </w:r>
    </w:p>
    <w:p w:rsidR="00AD0A36" w:rsidRDefault="00AD0A36" w:rsidP="003B09F1">
      <w:pPr>
        <w:ind w:firstLine="426"/>
        <w:jc w:val="both"/>
        <w:rPr>
          <w:color w:val="000000"/>
          <w:sz w:val="26"/>
          <w:szCs w:val="26"/>
        </w:rPr>
      </w:pPr>
    </w:p>
    <w:p w:rsidR="0087069A" w:rsidRPr="00285B7F" w:rsidRDefault="00731581" w:rsidP="0087069A">
      <w:pPr>
        <w:jc w:val="both"/>
        <w:rPr>
          <w:b/>
          <w:sz w:val="26"/>
          <w:szCs w:val="26"/>
        </w:rPr>
      </w:pPr>
      <w:r>
        <w:rPr>
          <w:b/>
          <w:sz w:val="26"/>
          <w:szCs w:val="26"/>
        </w:rPr>
        <w:lastRenderedPageBreak/>
        <w:t>9</w:t>
      </w:r>
      <w:r w:rsidR="0087069A" w:rsidRPr="00285B7F">
        <w:rPr>
          <w:b/>
          <w:sz w:val="26"/>
          <w:szCs w:val="26"/>
        </w:rPr>
        <w:t xml:space="preserve">.2 Предложения по источникам </w:t>
      </w:r>
      <w:r w:rsidR="007214E9" w:rsidRPr="00285B7F">
        <w:rPr>
          <w:b/>
          <w:sz w:val="26"/>
          <w:szCs w:val="26"/>
        </w:rPr>
        <w:t xml:space="preserve">и условиям </w:t>
      </w:r>
      <w:r w:rsidR="0087069A" w:rsidRPr="00285B7F">
        <w:rPr>
          <w:b/>
          <w:sz w:val="26"/>
          <w:szCs w:val="26"/>
        </w:rPr>
        <w:t>инвестиций, обеспечивающих финансовые потребности</w:t>
      </w:r>
    </w:p>
    <w:p w:rsidR="009E797B" w:rsidRPr="00285B7F" w:rsidRDefault="009E797B" w:rsidP="00B12E2F">
      <w:pPr>
        <w:spacing w:before="120"/>
        <w:ind w:firstLine="709"/>
        <w:jc w:val="both"/>
        <w:rPr>
          <w:sz w:val="26"/>
          <w:szCs w:val="26"/>
        </w:rPr>
      </w:pPr>
      <w:r w:rsidRPr="00285B7F">
        <w:rPr>
          <w:sz w:val="26"/>
          <w:szCs w:val="26"/>
        </w:rPr>
        <w:t>Определение механизма, источников и условий инвестиций, обеспечивающих финансовые потребности реализации схемы теплоснабжения</w:t>
      </w:r>
      <w:r w:rsidR="00D06375">
        <w:rPr>
          <w:sz w:val="26"/>
          <w:szCs w:val="26"/>
        </w:rPr>
        <w:t>,</w:t>
      </w:r>
      <w:r w:rsidRPr="00285B7F">
        <w:rPr>
          <w:sz w:val="26"/>
          <w:szCs w:val="26"/>
        </w:rPr>
        <w:t xml:space="preserve"> является важным элементом в </w:t>
      </w:r>
      <w:proofErr w:type="spellStart"/>
      <w:r w:rsidRPr="00285B7F">
        <w:rPr>
          <w:color w:val="000000"/>
          <w:sz w:val="26"/>
          <w:szCs w:val="26"/>
        </w:rPr>
        <w:t>прединвестиционной</w:t>
      </w:r>
      <w:proofErr w:type="spellEnd"/>
      <w:r w:rsidRPr="00285B7F">
        <w:rPr>
          <w:color w:val="000000"/>
          <w:sz w:val="26"/>
          <w:szCs w:val="26"/>
        </w:rPr>
        <w:t xml:space="preserve"> подготовке объектов</w:t>
      </w:r>
      <w:r w:rsidRPr="00285B7F">
        <w:rPr>
          <w:sz w:val="26"/>
          <w:szCs w:val="26"/>
        </w:rPr>
        <w:t>.</w:t>
      </w:r>
    </w:p>
    <w:p w:rsidR="0087069A" w:rsidRPr="00285B7F" w:rsidRDefault="00B12E2F" w:rsidP="009E797B">
      <w:pPr>
        <w:ind w:firstLine="709"/>
        <w:jc w:val="both"/>
        <w:rPr>
          <w:sz w:val="26"/>
          <w:szCs w:val="26"/>
        </w:rPr>
      </w:pPr>
      <w:r w:rsidRPr="00285B7F">
        <w:rPr>
          <w:sz w:val="26"/>
          <w:szCs w:val="26"/>
        </w:rPr>
        <w:t>При существующем техническом и технологическом уровне основн</w:t>
      </w:r>
      <w:r w:rsidR="004A054D">
        <w:rPr>
          <w:sz w:val="26"/>
          <w:szCs w:val="26"/>
        </w:rPr>
        <w:t>ая</w:t>
      </w:r>
      <w:r w:rsidRPr="00285B7F">
        <w:rPr>
          <w:sz w:val="26"/>
          <w:szCs w:val="26"/>
        </w:rPr>
        <w:t xml:space="preserve"> теплоснабжающ</w:t>
      </w:r>
      <w:r w:rsidR="004A054D">
        <w:rPr>
          <w:sz w:val="26"/>
          <w:szCs w:val="26"/>
        </w:rPr>
        <w:t>ая</w:t>
      </w:r>
      <w:r w:rsidRPr="00285B7F">
        <w:rPr>
          <w:sz w:val="26"/>
          <w:szCs w:val="26"/>
        </w:rPr>
        <w:t xml:space="preserve"> организации города - </w:t>
      </w:r>
      <w:r w:rsidR="00D82038" w:rsidRPr="00285B7F">
        <w:rPr>
          <w:color w:val="000000"/>
          <w:sz w:val="26"/>
          <w:szCs w:val="26"/>
        </w:rPr>
        <w:t>МУП</w:t>
      </w:r>
      <w:r w:rsidRPr="00285B7F">
        <w:rPr>
          <w:color w:val="000000"/>
          <w:sz w:val="26"/>
          <w:szCs w:val="26"/>
        </w:rPr>
        <w:t xml:space="preserve"> «Шарьинская ТЭЦ»</w:t>
      </w:r>
      <w:r w:rsidRPr="00285B7F">
        <w:rPr>
          <w:sz w:val="26"/>
          <w:szCs w:val="26"/>
        </w:rPr>
        <w:t xml:space="preserve"> </w:t>
      </w:r>
      <w:r w:rsidR="00285B7F">
        <w:rPr>
          <w:sz w:val="26"/>
          <w:szCs w:val="26"/>
        </w:rPr>
        <w:t xml:space="preserve">не </w:t>
      </w:r>
      <w:r w:rsidR="002D2291">
        <w:rPr>
          <w:sz w:val="26"/>
          <w:szCs w:val="26"/>
        </w:rPr>
        <w:t>получает большой</w:t>
      </w:r>
      <w:r w:rsidRPr="00285B7F">
        <w:rPr>
          <w:sz w:val="26"/>
          <w:szCs w:val="26"/>
        </w:rPr>
        <w:t xml:space="preserve"> </w:t>
      </w:r>
      <w:r w:rsidR="00285B7F">
        <w:rPr>
          <w:sz w:val="26"/>
          <w:szCs w:val="26"/>
        </w:rPr>
        <w:t>прибыл</w:t>
      </w:r>
      <w:r w:rsidR="002D2291">
        <w:rPr>
          <w:sz w:val="26"/>
          <w:szCs w:val="26"/>
        </w:rPr>
        <w:t>и</w:t>
      </w:r>
      <w:r w:rsidRPr="00285B7F">
        <w:rPr>
          <w:sz w:val="26"/>
          <w:szCs w:val="26"/>
        </w:rPr>
        <w:t xml:space="preserve">, несмотря на довольно высокие утвержденные тарифы на тепловую энергию. По этой причине собственных средств для проведения модернизации и реконструкции </w:t>
      </w:r>
      <w:r w:rsidR="000764D0">
        <w:rPr>
          <w:sz w:val="26"/>
          <w:szCs w:val="26"/>
        </w:rPr>
        <w:t>станции, котельных и тепловых сетей в полном объеме она</w:t>
      </w:r>
      <w:r w:rsidRPr="00285B7F">
        <w:rPr>
          <w:sz w:val="26"/>
          <w:szCs w:val="26"/>
        </w:rPr>
        <w:t xml:space="preserve"> не име</w:t>
      </w:r>
      <w:r w:rsidR="000764D0">
        <w:rPr>
          <w:sz w:val="26"/>
          <w:szCs w:val="26"/>
        </w:rPr>
        <w:t>е</w:t>
      </w:r>
      <w:r w:rsidRPr="00285B7F">
        <w:rPr>
          <w:sz w:val="26"/>
          <w:szCs w:val="26"/>
        </w:rPr>
        <w:t>т.</w:t>
      </w:r>
    </w:p>
    <w:p w:rsidR="00B12E2F" w:rsidRDefault="00B12E2F" w:rsidP="001D49B6">
      <w:pPr>
        <w:ind w:firstLine="709"/>
        <w:jc w:val="both"/>
        <w:rPr>
          <w:sz w:val="26"/>
          <w:szCs w:val="26"/>
        </w:rPr>
      </w:pPr>
      <w:r w:rsidRPr="00285B7F">
        <w:rPr>
          <w:sz w:val="26"/>
          <w:szCs w:val="26"/>
        </w:rPr>
        <w:t>Не располага</w:t>
      </w:r>
      <w:r w:rsidR="009A68E5">
        <w:rPr>
          <w:sz w:val="26"/>
          <w:szCs w:val="26"/>
        </w:rPr>
        <w:t>е</w:t>
      </w:r>
      <w:r w:rsidRPr="00285B7F">
        <w:rPr>
          <w:sz w:val="26"/>
          <w:szCs w:val="26"/>
        </w:rPr>
        <w:t xml:space="preserve">т </w:t>
      </w:r>
      <w:r w:rsidR="00C55428">
        <w:rPr>
          <w:sz w:val="26"/>
          <w:szCs w:val="26"/>
        </w:rPr>
        <w:t xml:space="preserve">достаточными </w:t>
      </w:r>
      <w:r w:rsidR="009A68E5">
        <w:rPr>
          <w:sz w:val="26"/>
          <w:szCs w:val="26"/>
        </w:rPr>
        <w:t xml:space="preserve">инвестиционными </w:t>
      </w:r>
      <w:r w:rsidRPr="00285B7F">
        <w:rPr>
          <w:sz w:val="26"/>
          <w:szCs w:val="26"/>
        </w:rPr>
        <w:t xml:space="preserve">средствами также </w:t>
      </w:r>
      <w:r w:rsidR="0056487C" w:rsidRPr="00285B7F">
        <w:rPr>
          <w:sz w:val="26"/>
          <w:szCs w:val="26"/>
        </w:rPr>
        <w:t xml:space="preserve">и учредитель </w:t>
      </w:r>
      <w:r w:rsidR="009638F9" w:rsidRPr="00285B7F">
        <w:rPr>
          <w:color w:val="000000"/>
          <w:sz w:val="26"/>
          <w:szCs w:val="26"/>
        </w:rPr>
        <w:t>МУП «Шарьинская ТЭЦ»</w:t>
      </w:r>
      <w:r w:rsidR="0056487C" w:rsidRPr="00285B7F">
        <w:rPr>
          <w:color w:val="000000"/>
          <w:sz w:val="26"/>
          <w:szCs w:val="26"/>
        </w:rPr>
        <w:t xml:space="preserve">- </w:t>
      </w:r>
      <w:r w:rsidRPr="00285B7F">
        <w:rPr>
          <w:sz w:val="26"/>
          <w:szCs w:val="26"/>
        </w:rPr>
        <w:t xml:space="preserve">администрация городского округа </w:t>
      </w:r>
      <w:r w:rsidR="009638F9" w:rsidRPr="00285B7F">
        <w:rPr>
          <w:sz w:val="26"/>
          <w:szCs w:val="26"/>
        </w:rPr>
        <w:t>город Шарья.</w:t>
      </w:r>
    </w:p>
    <w:p w:rsidR="00C55428" w:rsidRPr="007C0047" w:rsidRDefault="00C55428" w:rsidP="00C55428">
      <w:pPr>
        <w:ind w:firstLine="709"/>
        <w:jc w:val="both"/>
        <w:rPr>
          <w:color w:val="000000"/>
          <w:sz w:val="26"/>
          <w:szCs w:val="26"/>
        </w:rPr>
      </w:pPr>
      <w:r w:rsidRPr="008D21FB">
        <w:rPr>
          <w:color w:val="000000"/>
          <w:sz w:val="26"/>
          <w:szCs w:val="26"/>
        </w:rPr>
        <w:t>Небольшие по объемам работы по замене котлов или отдельных участков тепловых сетей</w:t>
      </w:r>
      <w:r w:rsidRPr="00F31F55">
        <w:rPr>
          <w:color w:val="000000"/>
          <w:sz w:val="26"/>
          <w:szCs w:val="26"/>
        </w:rPr>
        <w:t xml:space="preserve">, </w:t>
      </w:r>
      <w:r>
        <w:rPr>
          <w:color w:val="000000"/>
          <w:sz w:val="26"/>
          <w:szCs w:val="26"/>
        </w:rPr>
        <w:t xml:space="preserve">замене тепловой изоляции, </w:t>
      </w:r>
      <w:r w:rsidRPr="00F31F55">
        <w:rPr>
          <w:color w:val="000000"/>
          <w:sz w:val="26"/>
          <w:szCs w:val="26"/>
        </w:rPr>
        <w:t>установке водоочистных фильтров</w:t>
      </w:r>
      <w:r w:rsidRPr="008D21FB">
        <w:rPr>
          <w:color w:val="000000"/>
          <w:sz w:val="26"/>
          <w:szCs w:val="26"/>
        </w:rPr>
        <w:t xml:space="preserve"> эксплуатирующие организации могут выполнить за счет </w:t>
      </w:r>
      <w:r>
        <w:rPr>
          <w:color w:val="000000"/>
          <w:sz w:val="26"/>
          <w:szCs w:val="26"/>
        </w:rPr>
        <w:t xml:space="preserve">собственных средств, </w:t>
      </w:r>
      <w:r w:rsidRPr="008D21FB">
        <w:rPr>
          <w:color w:val="000000"/>
          <w:sz w:val="26"/>
          <w:szCs w:val="26"/>
        </w:rPr>
        <w:t xml:space="preserve">средств местных бюджетов, за счет арендной платы, а также за счет </w:t>
      </w:r>
      <w:r w:rsidR="005E36F5">
        <w:rPr>
          <w:color w:val="000000"/>
          <w:sz w:val="26"/>
          <w:szCs w:val="26"/>
        </w:rPr>
        <w:t xml:space="preserve">амортизационных отчислений и </w:t>
      </w:r>
      <w:r w:rsidRPr="008D21FB">
        <w:rPr>
          <w:color w:val="000000"/>
          <w:sz w:val="26"/>
          <w:szCs w:val="26"/>
        </w:rPr>
        <w:t>затрат на ремонт, включенных в расчет тарифа.</w:t>
      </w:r>
      <w:r>
        <w:rPr>
          <w:color w:val="000000"/>
          <w:sz w:val="26"/>
          <w:szCs w:val="26"/>
        </w:rPr>
        <w:t xml:space="preserve"> Перевод на индивидуальное теплоснабжение учреждений, организаций осуществляют соответствующие </w:t>
      </w:r>
      <w:r w:rsidR="002D2291">
        <w:rPr>
          <w:color w:val="000000"/>
          <w:sz w:val="26"/>
          <w:szCs w:val="26"/>
        </w:rPr>
        <w:t xml:space="preserve">вышестоящие </w:t>
      </w:r>
      <w:r>
        <w:rPr>
          <w:color w:val="000000"/>
          <w:sz w:val="26"/>
          <w:szCs w:val="26"/>
        </w:rPr>
        <w:t xml:space="preserve">ведомства за счет собственных средств. </w:t>
      </w:r>
    </w:p>
    <w:p w:rsidR="00C55428" w:rsidRDefault="00C55428" w:rsidP="00C55428">
      <w:pPr>
        <w:ind w:firstLine="709"/>
        <w:jc w:val="both"/>
        <w:rPr>
          <w:sz w:val="26"/>
          <w:szCs w:val="26"/>
        </w:rPr>
      </w:pPr>
      <w:r w:rsidRPr="00F31F55">
        <w:rPr>
          <w:color w:val="000000"/>
          <w:sz w:val="26"/>
          <w:szCs w:val="26"/>
        </w:rPr>
        <w:t>Для проведения все</w:t>
      </w:r>
      <w:r>
        <w:rPr>
          <w:color w:val="000000"/>
          <w:sz w:val="26"/>
          <w:szCs w:val="26"/>
        </w:rPr>
        <w:t>го комплекса</w:t>
      </w:r>
      <w:r w:rsidRPr="00F31F55">
        <w:rPr>
          <w:color w:val="000000"/>
          <w:sz w:val="26"/>
          <w:szCs w:val="26"/>
        </w:rPr>
        <w:t xml:space="preserve"> мероприятий по развитию системы теплоснабжения </w:t>
      </w:r>
      <w:r>
        <w:rPr>
          <w:color w:val="000000"/>
          <w:sz w:val="26"/>
          <w:szCs w:val="26"/>
        </w:rPr>
        <w:t xml:space="preserve">администрация городского округа может войти в федеральную программу реформирования ЖКХ, </w:t>
      </w:r>
      <w:r w:rsidRPr="00F31F55">
        <w:rPr>
          <w:color w:val="000000"/>
          <w:sz w:val="26"/>
          <w:szCs w:val="26"/>
        </w:rPr>
        <w:t>привлеч</w:t>
      </w:r>
      <w:r>
        <w:rPr>
          <w:color w:val="000000"/>
          <w:sz w:val="26"/>
          <w:szCs w:val="26"/>
        </w:rPr>
        <w:t>ь</w:t>
      </w:r>
      <w:r w:rsidRPr="00F31F55">
        <w:rPr>
          <w:color w:val="000000"/>
          <w:sz w:val="26"/>
          <w:szCs w:val="26"/>
        </w:rPr>
        <w:t xml:space="preserve"> </w:t>
      </w:r>
      <w:r>
        <w:rPr>
          <w:color w:val="000000"/>
          <w:sz w:val="26"/>
          <w:szCs w:val="26"/>
        </w:rPr>
        <w:t xml:space="preserve">средства областного фонда энергосбережения или привлечь </w:t>
      </w:r>
      <w:r w:rsidRPr="00F31F55">
        <w:rPr>
          <w:color w:val="000000"/>
          <w:sz w:val="26"/>
          <w:szCs w:val="26"/>
        </w:rPr>
        <w:t>заемны</w:t>
      </w:r>
      <w:r>
        <w:rPr>
          <w:color w:val="000000"/>
          <w:sz w:val="26"/>
          <w:szCs w:val="26"/>
        </w:rPr>
        <w:t>е</w:t>
      </w:r>
      <w:r w:rsidRPr="00F31F55">
        <w:rPr>
          <w:color w:val="000000"/>
          <w:sz w:val="26"/>
          <w:szCs w:val="26"/>
        </w:rPr>
        <w:t xml:space="preserve"> средств</w:t>
      </w:r>
      <w:r>
        <w:rPr>
          <w:color w:val="000000"/>
          <w:sz w:val="26"/>
          <w:szCs w:val="26"/>
        </w:rPr>
        <w:t xml:space="preserve">а (взять кредит). Однако, реальным путем финансирования </w:t>
      </w:r>
      <w:r w:rsidRPr="008D21FB">
        <w:rPr>
          <w:color w:val="000000"/>
          <w:sz w:val="26"/>
          <w:szCs w:val="26"/>
        </w:rPr>
        <w:t xml:space="preserve">всех мероприятий по развитию системы теплоснабжения городского </w:t>
      </w:r>
      <w:r>
        <w:rPr>
          <w:color w:val="000000"/>
          <w:sz w:val="26"/>
          <w:szCs w:val="26"/>
        </w:rPr>
        <w:t>округа</w:t>
      </w:r>
      <w:r w:rsidRPr="00F31F55">
        <w:rPr>
          <w:color w:val="000000"/>
          <w:sz w:val="26"/>
          <w:szCs w:val="26"/>
        </w:rPr>
        <w:t xml:space="preserve"> город </w:t>
      </w:r>
      <w:r>
        <w:rPr>
          <w:color w:val="000000"/>
          <w:sz w:val="26"/>
          <w:szCs w:val="26"/>
        </w:rPr>
        <w:t>Шарья</w:t>
      </w:r>
      <w:r w:rsidRPr="008D21FB">
        <w:rPr>
          <w:color w:val="000000"/>
          <w:sz w:val="26"/>
          <w:szCs w:val="26"/>
        </w:rPr>
        <w:t xml:space="preserve"> </w:t>
      </w:r>
      <w:r>
        <w:rPr>
          <w:color w:val="000000"/>
          <w:sz w:val="26"/>
          <w:szCs w:val="26"/>
        </w:rPr>
        <w:t>является</w:t>
      </w:r>
      <w:r w:rsidRPr="008D21FB">
        <w:rPr>
          <w:color w:val="000000"/>
          <w:sz w:val="26"/>
          <w:szCs w:val="26"/>
        </w:rPr>
        <w:t xml:space="preserve"> привлечение средств частных инвесторов.</w:t>
      </w:r>
    </w:p>
    <w:p w:rsidR="009E797B" w:rsidRPr="00285B7F" w:rsidRDefault="009E797B" w:rsidP="009E797B">
      <w:pPr>
        <w:ind w:firstLine="709"/>
        <w:jc w:val="both"/>
        <w:rPr>
          <w:color w:val="000000"/>
          <w:sz w:val="26"/>
          <w:szCs w:val="26"/>
        </w:rPr>
      </w:pPr>
      <w:r w:rsidRPr="00285B7F">
        <w:rPr>
          <w:color w:val="000000"/>
          <w:sz w:val="26"/>
          <w:szCs w:val="26"/>
        </w:rPr>
        <w:t>В соответствии с действующим законодательством возможными формами работы инвесторов являются:</w:t>
      </w:r>
    </w:p>
    <w:p w:rsidR="009E797B" w:rsidRPr="00285B7F" w:rsidRDefault="009E797B" w:rsidP="009E797B">
      <w:pPr>
        <w:ind w:firstLine="709"/>
        <w:jc w:val="both"/>
        <w:rPr>
          <w:color w:val="000000"/>
          <w:sz w:val="26"/>
          <w:szCs w:val="26"/>
        </w:rPr>
      </w:pPr>
      <w:r w:rsidRPr="00285B7F">
        <w:rPr>
          <w:color w:val="000000"/>
          <w:sz w:val="26"/>
          <w:szCs w:val="26"/>
        </w:rPr>
        <w:t>- энергосервисный контракт;</w:t>
      </w:r>
    </w:p>
    <w:p w:rsidR="009E797B" w:rsidRPr="00285B7F" w:rsidRDefault="009E797B" w:rsidP="009E797B">
      <w:pPr>
        <w:ind w:firstLine="709"/>
        <w:jc w:val="both"/>
        <w:rPr>
          <w:color w:val="000000"/>
          <w:sz w:val="26"/>
          <w:szCs w:val="26"/>
        </w:rPr>
      </w:pPr>
      <w:r w:rsidRPr="00285B7F">
        <w:rPr>
          <w:color w:val="000000"/>
          <w:sz w:val="26"/>
          <w:szCs w:val="26"/>
        </w:rPr>
        <w:t>- инвестиционный проект;</w:t>
      </w:r>
    </w:p>
    <w:p w:rsidR="009E797B" w:rsidRPr="00285B7F" w:rsidRDefault="009E797B" w:rsidP="009E797B">
      <w:pPr>
        <w:ind w:firstLine="709"/>
        <w:jc w:val="both"/>
        <w:rPr>
          <w:color w:val="000000"/>
          <w:sz w:val="26"/>
          <w:szCs w:val="26"/>
        </w:rPr>
      </w:pPr>
      <w:r w:rsidRPr="00285B7F">
        <w:rPr>
          <w:color w:val="000000"/>
          <w:sz w:val="26"/>
          <w:szCs w:val="26"/>
        </w:rPr>
        <w:t>- концессионное соглашение;</w:t>
      </w:r>
    </w:p>
    <w:p w:rsidR="009E797B" w:rsidRPr="00285B7F" w:rsidRDefault="009E797B" w:rsidP="009E797B">
      <w:pPr>
        <w:ind w:firstLine="709"/>
        <w:jc w:val="both"/>
        <w:rPr>
          <w:color w:val="000000"/>
          <w:sz w:val="26"/>
          <w:szCs w:val="26"/>
        </w:rPr>
      </w:pPr>
      <w:r w:rsidRPr="00285B7F">
        <w:rPr>
          <w:color w:val="000000"/>
          <w:sz w:val="26"/>
          <w:szCs w:val="26"/>
        </w:rPr>
        <w:t xml:space="preserve">- </w:t>
      </w:r>
      <w:proofErr w:type="spellStart"/>
      <w:r w:rsidRPr="00285B7F">
        <w:rPr>
          <w:color w:val="000000"/>
          <w:sz w:val="26"/>
          <w:szCs w:val="26"/>
        </w:rPr>
        <w:t>частно</w:t>
      </w:r>
      <w:proofErr w:type="spellEnd"/>
      <w:r w:rsidRPr="00285B7F">
        <w:rPr>
          <w:color w:val="000000"/>
          <w:sz w:val="26"/>
          <w:szCs w:val="26"/>
        </w:rPr>
        <w:t>-государственное партнерство.</w:t>
      </w:r>
    </w:p>
    <w:p w:rsidR="009E797B" w:rsidRPr="00285B7F" w:rsidRDefault="009E797B" w:rsidP="009E797B">
      <w:pPr>
        <w:ind w:firstLine="709"/>
        <w:jc w:val="both"/>
        <w:rPr>
          <w:color w:val="000000"/>
          <w:sz w:val="26"/>
          <w:szCs w:val="26"/>
        </w:rPr>
      </w:pPr>
      <w:r w:rsidRPr="00285B7F">
        <w:rPr>
          <w:color w:val="000000"/>
          <w:sz w:val="26"/>
          <w:szCs w:val="26"/>
        </w:rPr>
        <w:t xml:space="preserve">По энергосервисным контрактам целесообразно выполнение относительно небольших по стоимости технических мероприятий на тех объектах, которые имеют постоянное и большое по объему потребление энергоресурсов. К таким объектам относятся </w:t>
      </w:r>
      <w:r w:rsidR="00CF2427">
        <w:rPr>
          <w:color w:val="000000"/>
          <w:sz w:val="26"/>
          <w:szCs w:val="26"/>
        </w:rPr>
        <w:t xml:space="preserve">муниципальные </w:t>
      </w:r>
      <w:r w:rsidRPr="00285B7F">
        <w:rPr>
          <w:color w:val="000000"/>
          <w:sz w:val="26"/>
          <w:szCs w:val="26"/>
        </w:rPr>
        <w:t>котельные и тепловые сети.</w:t>
      </w:r>
    </w:p>
    <w:p w:rsidR="009E797B" w:rsidRPr="00285B7F" w:rsidRDefault="009E797B" w:rsidP="009E797B">
      <w:pPr>
        <w:ind w:firstLine="709"/>
        <w:jc w:val="both"/>
        <w:rPr>
          <w:color w:val="000000"/>
          <w:sz w:val="26"/>
          <w:szCs w:val="26"/>
        </w:rPr>
      </w:pPr>
      <w:r w:rsidRPr="00285B7F">
        <w:rPr>
          <w:color w:val="000000"/>
          <w:sz w:val="26"/>
          <w:szCs w:val="26"/>
        </w:rPr>
        <w:t xml:space="preserve">По инвестиционным проектам </w:t>
      </w:r>
      <w:r w:rsidR="00285B7F">
        <w:rPr>
          <w:color w:val="000000"/>
          <w:sz w:val="26"/>
          <w:szCs w:val="26"/>
        </w:rPr>
        <w:t xml:space="preserve">с разработкой инвестиционных программ </w:t>
      </w:r>
      <w:r w:rsidRPr="00285B7F">
        <w:rPr>
          <w:color w:val="000000"/>
          <w:sz w:val="26"/>
          <w:szCs w:val="26"/>
        </w:rPr>
        <w:t xml:space="preserve">возможно выполнение на отдельных объектах довольно больших по стоимости работ на условиях возврата вложенных средств через механизм тарифного или ценового регулирования. По такой форме инвестирования целесообразно </w:t>
      </w:r>
      <w:r w:rsidR="00F1283E">
        <w:rPr>
          <w:color w:val="000000"/>
          <w:sz w:val="26"/>
          <w:szCs w:val="26"/>
        </w:rPr>
        <w:t>производит</w:t>
      </w:r>
      <w:r w:rsidR="005E36F5">
        <w:rPr>
          <w:color w:val="000000"/>
          <w:sz w:val="26"/>
          <w:szCs w:val="26"/>
        </w:rPr>
        <w:t>ь</w:t>
      </w:r>
      <w:r w:rsidR="00F1283E">
        <w:rPr>
          <w:color w:val="000000"/>
          <w:sz w:val="26"/>
          <w:szCs w:val="26"/>
        </w:rPr>
        <w:t xml:space="preserve"> реконструкцию станции, увеличение пропускной способности и дальнейшее развитие тепловых сетей, </w:t>
      </w:r>
      <w:r w:rsidRPr="00285B7F">
        <w:rPr>
          <w:color w:val="000000"/>
          <w:sz w:val="26"/>
          <w:szCs w:val="26"/>
        </w:rPr>
        <w:t>строить отдел</w:t>
      </w:r>
      <w:r w:rsidR="00CF2427">
        <w:rPr>
          <w:color w:val="000000"/>
          <w:sz w:val="26"/>
          <w:szCs w:val="26"/>
        </w:rPr>
        <w:t>ьные блочно-модульные котельные</w:t>
      </w:r>
      <w:r w:rsidRPr="00285B7F">
        <w:rPr>
          <w:color w:val="000000"/>
          <w:sz w:val="26"/>
          <w:szCs w:val="26"/>
        </w:rPr>
        <w:t>. По инвестиционным проектам объекты передаются инвестору в длительную аренду, за период которой должно произойти безусловное возвращение вложенных средств.</w:t>
      </w:r>
      <w:r w:rsidR="00F1283E">
        <w:rPr>
          <w:color w:val="000000"/>
          <w:sz w:val="26"/>
          <w:szCs w:val="26"/>
        </w:rPr>
        <w:t xml:space="preserve"> Возврат вложенных средств производится через механизм тарифного регулирования.</w:t>
      </w:r>
    </w:p>
    <w:p w:rsidR="009E797B" w:rsidRPr="00285B7F" w:rsidRDefault="00F1283E" w:rsidP="009E797B">
      <w:pPr>
        <w:pStyle w:val="afa"/>
        <w:ind w:left="0" w:firstLine="709"/>
        <w:contextualSpacing w:val="0"/>
        <w:jc w:val="both"/>
        <w:rPr>
          <w:rFonts w:ascii="Times New Roman" w:hAnsi="Times New Roman" w:cs="Times New Roman"/>
          <w:color w:val="000000"/>
          <w:sz w:val="26"/>
          <w:szCs w:val="26"/>
        </w:rPr>
      </w:pPr>
      <w:r>
        <w:rPr>
          <w:rFonts w:ascii="Times New Roman" w:hAnsi="Times New Roman" w:cs="Times New Roman"/>
          <w:color w:val="000000"/>
          <w:sz w:val="26"/>
          <w:szCs w:val="26"/>
        </w:rPr>
        <w:t>При недостатке средств за счет инвестиционной программы д</w:t>
      </w:r>
      <w:r w:rsidR="00257D6E" w:rsidRPr="00285B7F">
        <w:rPr>
          <w:rFonts w:ascii="Times New Roman" w:hAnsi="Times New Roman" w:cs="Times New Roman"/>
          <w:color w:val="000000"/>
          <w:sz w:val="26"/>
          <w:szCs w:val="26"/>
        </w:rPr>
        <w:t xml:space="preserve">ля комплексной реконструкции Шарьинской ТЭЦ и ее тепловых сетей </w:t>
      </w:r>
      <w:r w:rsidR="00285B7F">
        <w:rPr>
          <w:rFonts w:ascii="Times New Roman" w:hAnsi="Times New Roman" w:cs="Times New Roman"/>
          <w:color w:val="000000"/>
          <w:sz w:val="26"/>
          <w:szCs w:val="26"/>
        </w:rPr>
        <w:t>целесообразно</w:t>
      </w:r>
      <w:r w:rsidR="006D7C38" w:rsidRPr="00285B7F">
        <w:rPr>
          <w:rFonts w:ascii="Times New Roman" w:hAnsi="Times New Roman" w:cs="Times New Roman"/>
          <w:color w:val="000000"/>
          <w:sz w:val="26"/>
          <w:szCs w:val="26"/>
        </w:rPr>
        <w:t xml:space="preserve"> </w:t>
      </w:r>
      <w:r w:rsidR="00257D6E" w:rsidRPr="00285B7F">
        <w:rPr>
          <w:rFonts w:ascii="Times New Roman" w:hAnsi="Times New Roman" w:cs="Times New Roman"/>
          <w:color w:val="000000"/>
          <w:sz w:val="26"/>
          <w:szCs w:val="26"/>
        </w:rPr>
        <w:t>заключ</w:t>
      </w:r>
      <w:r w:rsidR="006D7C38" w:rsidRPr="00285B7F">
        <w:rPr>
          <w:rFonts w:ascii="Times New Roman" w:hAnsi="Times New Roman" w:cs="Times New Roman"/>
          <w:color w:val="000000"/>
          <w:sz w:val="26"/>
          <w:szCs w:val="26"/>
        </w:rPr>
        <w:t>ить</w:t>
      </w:r>
      <w:r w:rsidR="009B1BA7">
        <w:rPr>
          <w:rFonts w:ascii="Times New Roman" w:hAnsi="Times New Roman" w:cs="Times New Roman"/>
          <w:color w:val="000000"/>
          <w:sz w:val="26"/>
          <w:szCs w:val="26"/>
        </w:rPr>
        <w:t xml:space="preserve"> </w:t>
      </w:r>
      <w:r w:rsidR="00257D6E" w:rsidRPr="00285B7F">
        <w:rPr>
          <w:rFonts w:ascii="Times New Roman" w:hAnsi="Times New Roman" w:cs="Times New Roman"/>
          <w:color w:val="000000"/>
          <w:sz w:val="26"/>
          <w:szCs w:val="26"/>
        </w:rPr>
        <w:t>концессионное соглашение</w:t>
      </w:r>
      <w:r w:rsidR="005036F4" w:rsidRPr="00285B7F">
        <w:rPr>
          <w:rFonts w:ascii="Times New Roman" w:hAnsi="Times New Roman" w:cs="Times New Roman"/>
          <w:color w:val="000000"/>
          <w:sz w:val="26"/>
          <w:szCs w:val="26"/>
        </w:rPr>
        <w:t>.</w:t>
      </w:r>
      <w:r w:rsidR="00257D6E" w:rsidRPr="00285B7F">
        <w:rPr>
          <w:rFonts w:ascii="Times New Roman" w:hAnsi="Times New Roman" w:cs="Times New Roman"/>
          <w:color w:val="000000"/>
          <w:sz w:val="26"/>
          <w:szCs w:val="26"/>
        </w:rPr>
        <w:t xml:space="preserve"> </w:t>
      </w:r>
      <w:r w:rsidR="009E797B" w:rsidRPr="00285B7F">
        <w:rPr>
          <w:rFonts w:ascii="Times New Roman" w:hAnsi="Times New Roman" w:cs="Times New Roman"/>
          <w:color w:val="000000"/>
          <w:sz w:val="26"/>
          <w:szCs w:val="26"/>
        </w:rPr>
        <w:t xml:space="preserve">По концессионному соглашению </w:t>
      </w:r>
      <w:r w:rsidR="005036F4" w:rsidRPr="00285B7F">
        <w:rPr>
          <w:rFonts w:ascii="Times New Roman" w:hAnsi="Times New Roman" w:cs="Times New Roman"/>
          <w:color w:val="000000"/>
          <w:sz w:val="26"/>
          <w:szCs w:val="26"/>
        </w:rPr>
        <w:t>концессионер</w:t>
      </w:r>
      <w:r w:rsidR="00CF4C10" w:rsidRPr="00285B7F">
        <w:rPr>
          <w:rFonts w:ascii="Times New Roman" w:hAnsi="Times New Roman" w:cs="Times New Roman"/>
          <w:color w:val="000000"/>
          <w:sz w:val="26"/>
          <w:szCs w:val="26"/>
        </w:rPr>
        <w:t xml:space="preserve"> </w:t>
      </w:r>
      <w:r w:rsidR="009E797B" w:rsidRPr="00285B7F">
        <w:rPr>
          <w:rFonts w:ascii="Times New Roman" w:hAnsi="Times New Roman" w:cs="Times New Roman"/>
          <w:color w:val="000000"/>
          <w:sz w:val="26"/>
          <w:szCs w:val="26"/>
        </w:rPr>
        <w:t>приобретает право</w:t>
      </w:r>
      <w:r w:rsidR="005036F4" w:rsidRPr="00285B7F">
        <w:rPr>
          <w:rFonts w:ascii="Times New Roman" w:hAnsi="Times New Roman" w:cs="Times New Roman"/>
          <w:color w:val="000000"/>
          <w:sz w:val="26"/>
          <w:szCs w:val="26"/>
        </w:rPr>
        <w:t xml:space="preserve"> владения и </w:t>
      </w:r>
      <w:r w:rsidR="009E797B" w:rsidRPr="00285B7F">
        <w:rPr>
          <w:rFonts w:ascii="Times New Roman" w:hAnsi="Times New Roman" w:cs="Times New Roman"/>
          <w:color w:val="000000"/>
          <w:sz w:val="26"/>
          <w:szCs w:val="26"/>
        </w:rPr>
        <w:t xml:space="preserve">пользования объектами </w:t>
      </w:r>
      <w:r w:rsidR="005036F4" w:rsidRPr="00285B7F">
        <w:rPr>
          <w:rFonts w:ascii="Times New Roman" w:hAnsi="Times New Roman" w:cs="Times New Roman"/>
          <w:sz w:val="26"/>
          <w:szCs w:val="26"/>
        </w:rPr>
        <w:t>комплекса тепловой энергетической станции</w:t>
      </w:r>
      <w:r w:rsidR="009E797B" w:rsidRPr="00285B7F">
        <w:rPr>
          <w:rFonts w:ascii="Times New Roman" w:hAnsi="Times New Roman" w:cs="Times New Roman"/>
          <w:color w:val="000000"/>
          <w:sz w:val="26"/>
          <w:szCs w:val="26"/>
        </w:rPr>
        <w:t xml:space="preserve"> на длительный период. Обязанностью инвестора – концессионера является, прежде всего, обеспечение эксплуатации систем теплоснабжения и предоставление потребителям </w:t>
      </w:r>
      <w:r w:rsidR="009E797B" w:rsidRPr="00285B7F">
        <w:rPr>
          <w:rFonts w:ascii="Times New Roman" w:hAnsi="Times New Roman" w:cs="Times New Roman"/>
          <w:color w:val="000000"/>
          <w:sz w:val="26"/>
          <w:szCs w:val="26"/>
        </w:rPr>
        <w:lastRenderedPageBreak/>
        <w:t>качественных услуг по отоплению и ГВС. Другой обязанностью концессионера является проведение технических мероприятий, направленных на повышение энергетической и экономической эффективности систем теплоснабжения. Приложением к концессионному соглашению должна быть инвестиционная программа. Возврат инвестору вложенных средств производится также через механизм тарифообразования. При этом тарифы устанавливаются, как правило, на длительный период.</w:t>
      </w:r>
    </w:p>
    <w:p w:rsidR="009E797B" w:rsidRPr="00285B7F" w:rsidRDefault="009E797B" w:rsidP="009E797B">
      <w:pPr>
        <w:pStyle w:val="afa"/>
        <w:ind w:left="0" w:firstLine="709"/>
        <w:contextualSpacing w:val="0"/>
        <w:jc w:val="both"/>
        <w:rPr>
          <w:rFonts w:ascii="Times New Roman" w:hAnsi="Times New Roman" w:cs="Times New Roman"/>
          <w:color w:val="000000"/>
          <w:sz w:val="26"/>
          <w:szCs w:val="26"/>
        </w:rPr>
      </w:pPr>
      <w:r w:rsidRPr="00285B7F">
        <w:rPr>
          <w:rFonts w:ascii="Times New Roman" w:hAnsi="Times New Roman" w:cs="Times New Roman"/>
          <w:color w:val="000000"/>
          <w:sz w:val="26"/>
          <w:szCs w:val="26"/>
        </w:rPr>
        <w:t xml:space="preserve">Механизм </w:t>
      </w:r>
      <w:proofErr w:type="spellStart"/>
      <w:r w:rsidRPr="00285B7F">
        <w:rPr>
          <w:rFonts w:ascii="Times New Roman" w:hAnsi="Times New Roman" w:cs="Times New Roman"/>
          <w:color w:val="000000"/>
          <w:sz w:val="26"/>
          <w:szCs w:val="26"/>
        </w:rPr>
        <w:t>частно</w:t>
      </w:r>
      <w:proofErr w:type="spellEnd"/>
      <w:r w:rsidRPr="00285B7F">
        <w:rPr>
          <w:rFonts w:ascii="Times New Roman" w:hAnsi="Times New Roman" w:cs="Times New Roman"/>
          <w:color w:val="000000"/>
          <w:sz w:val="26"/>
          <w:szCs w:val="26"/>
        </w:rPr>
        <w:t>-государственного партнерства может быть ре</w:t>
      </w:r>
      <w:r w:rsidR="002D2291">
        <w:rPr>
          <w:rFonts w:ascii="Times New Roman" w:hAnsi="Times New Roman" w:cs="Times New Roman"/>
          <w:color w:val="000000"/>
          <w:sz w:val="26"/>
          <w:szCs w:val="26"/>
        </w:rPr>
        <w:t>ализован путем создания в городском округе</w:t>
      </w:r>
      <w:r w:rsidRPr="00285B7F">
        <w:rPr>
          <w:rFonts w:ascii="Times New Roman" w:hAnsi="Times New Roman" w:cs="Times New Roman"/>
          <w:color w:val="000000"/>
          <w:sz w:val="26"/>
          <w:szCs w:val="26"/>
        </w:rPr>
        <w:t xml:space="preserve"> собственной инвестиционной компании, наделенной муниципальным залоговым имуществом. Такая компания, по сути, будет являться центром развития региона, и </w:t>
      </w:r>
      <w:r w:rsidR="00DA6C33" w:rsidRPr="00285B7F">
        <w:rPr>
          <w:rFonts w:ascii="Times New Roman" w:hAnsi="Times New Roman" w:cs="Times New Roman"/>
          <w:color w:val="000000"/>
          <w:sz w:val="26"/>
          <w:szCs w:val="26"/>
        </w:rPr>
        <w:t xml:space="preserve">будет </w:t>
      </w:r>
      <w:r w:rsidRPr="00285B7F">
        <w:rPr>
          <w:rFonts w:ascii="Times New Roman" w:hAnsi="Times New Roman" w:cs="Times New Roman"/>
          <w:color w:val="000000"/>
          <w:sz w:val="26"/>
          <w:szCs w:val="26"/>
        </w:rPr>
        <w:t>обладат</w:t>
      </w:r>
      <w:r w:rsidR="00DA6C33" w:rsidRPr="00285B7F">
        <w:rPr>
          <w:rFonts w:ascii="Times New Roman" w:hAnsi="Times New Roman" w:cs="Times New Roman"/>
          <w:color w:val="000000"/>
          <w:sz w:val="26"/>
          <w:szCs w:val="26"/>
        </w:rPr>
        <w:t>ь</w:t>
      </w:r>
      <w:r w:rsidRPr="00285B7F">
        <w:rPr>
          <w:rFonts w:ascii="Times New Roman" w:hAnsi="Times New Roman" w:cs="Times New Roman"/>
          <w:color w:val="000000"/>
          <w:sz w:val="26"/>
          <w:szCs w:val="26"/>
        </w:rPr>
        <w:t xml:space="preserve"> по сравнению с другими формами инвестирования 2-мя преимуществами: </w:t>
      </w:r>
    </w:p>
    <w:p w:rsidR="009E797B" w:rsidRPr="00285B7F" w:rsidRDefault="009E797B" w:rsidP="009E797B">
      <w:pPr>
        <w:pStyle w:val="afa"/>
        <w:ind w:left="0"/>
        <w:contextualSpacing w:val="0"/>
        <w:jc w:val="both"/>
        <w:rPr>
          <w:rFonts w:ascii="Times New Roman" w:hAnsi="Times New Roman" w:cs="Times New Roman"/>
          <w:color w:val="000000"/>
          <w:sz w:val="26"/>
          <w:szCs w:val="26"/>
        </w:rPr>
      </w:pPr>
      <w:r w:rsidRPr="00285B7F">
        <w:rPr>
          <w:rFonts w:ascii="Times New Roman" w:hAnsi="Times New Roman" w:cs="Times New Roman"/>
          <w:color w:val="000000"/>
          <w:sz w:val="26"/>
          <w:szCs w:val="26"/>
        </w:rPr>
        <w:t xml:space="preserve">- инвестирует </w:t>
      </w:r>
      <w:r w:rsidR="00706300">
        <w:rPr>
          <w:rFonts w:ascii="Times New Roman" w:hAnsi="Times New Roman" w:cs="Times New Roman"/>
          <w:color w:val="000000"/>
          <w:sz w:val="26"/>
          <w:szCs w:val="26"/>
        </w:rPr>
        <w:t xml:space="preserve">в </w:t>
      </w:r>
      <w:r w:rsidRPr="00285B7F">
        <w:rPr>
          <w:rFonts w:ascii="Times New Roman" w:hAnsi="Times New Roman" w:cs="Times New Roman"/>
          <w:color w:val="000000"/>
          <w:sz w:val="26"/>
          <w:szCs w:val="26"/>
        </w:rPr>
        <w:t>реконструкцию тех объектов, которые более необходимы региону;</w:t>
      </w:r>
    </w:p>
    <w:p w:rsidR="009E797B" w:rsidRDefault="009E797B" w:rsidP="009E797B">
      <w:pPr>
        <w:pStyle w:val="afa"/>
        <w:ind w:left="0"/>
        <w:contextualSpacing w:val="0"/>
        <w:jc w:val="both"/>
        <w:rPr>
          <w:rFonts w:ascii="Times New Roman" w:hAnsi="Times New Roman" w:cs="Times New Roman"/>
          <w:color w:val="000000"/>
          <w:sz w:val="26"/>
          <w:szCs w:val="26"/>
        </w:rPr>
      </w:pPr>
      <w:r w:rsidRPr="00285B7F">
        <w:rPr>
          <w:rFonts w:ascii="Times New Roman" w:hAnsi="Times New Roman" w:cs="Times New Roman"/>
          <w:color w:val="000000"/>
          <w:sz w:val="26"/>
          <w:szCs w:val="26"/>
        </w:rPr>
        <w:t>- может пользоваться субсидиями и гарантиями государства.</w:t>
      </w:r>
    </w:p>
    <w:p w:rsidR="009E797B" w:rsidRPr="00285B7F" w:rsidRDefault="009E797B" w:rsidP="009E797B">
      <w:pPr>
        <w:pStyle w:val="afa"/>
        <w:ind w:left="0" w:firstLine="709"/>
        <w:contextualSpacing w:val="0"/>
        <w:jc w:val="both"/>
        <w:rPr>
          <w:rFonts w:ascii="Times New Roman" w:hAnsi="Times New Roman" w:cs="Times New Roman"/>
          <w:color w:val="000000"/>
          <w:sz w:val="26"/>
          <w:szCs w:val="26"/>
        </w:rPr>
      </w:pPr>
      <w:r w:rsidRPr="00285B7F">
        <w:rPr>
          <w:rFonts w:ascii="Times New Roman" w:hAnsi="Times New Roman" w:cs="Times New Roman"/>
          <w:color w:val="000000"/>
          <w:sz w:val="26"/>
          <w:szCs w:val="26"/>
        </w:rPr>
        <w:t xml:space="preserve">Таким образом, создание </w:t>
      </w:r>
      <w:proofErr w:type="spellStart"/>
      <w:r w:rsidRPr="00285B7F">
        <w:rPr>
          <w:rFonts w:ascii="Times New Roman" w:hAnsi="Times New Roman" w:cs="Times New Roman"/>
          <w:color w:val="000000"/>
          <w:sz w:val="26"/>
          <w:szCs w:val="26"/>
        </w:rPr>
        <w:t>частно</w:t>
      </w:r>
      <w:proofErr w:type="spellEnd"/>
      <w:r w:rsidRPr="00285B7F">
        <w:rPr>
          <w:rFonts w:ascii="Times New Roman" w:hAnsi="Times New Roman" w:cs="Times New Roman"/>
          <w:color w:val="000000"/>
          <w:sz w:val="26"/>
          <w:szCs w:val="26"/>
        </w:rPr>
        <w:t>-государственной инвестиционной компании позволит городу иметь управляемую систему реконструкции и развития инфраструктуры ЖКХ и сопутствующих отраслей экономики.</w:t>
      </w:r>
    </w:p>
    <w:p w:rsidR="000D5BD1" w:rsidRPr="00285B7F" w:rsidRDefault="00ED4F14" w:rsidP="001D49B6">
      <w:pPr>
        <w:ind w:firstLine="709"/>
        <w:jc w:val="both"/>
        <w:rPr>
          <w:color w:val="000000"/>
          <w:sz w:val="26"/>
          <w:szCs w:val="26"/>
        </w:rPr>
      </w:pPr>
      <w:r w:rsidRPr="00285B7F">
        <w:rPr>
          <w:color w:val="000000"/>
          <w:sz w:val="26"/>
          <w:szCs w:val="26"/>
        </w:rPr>
        <w:t xml:space="preserve">При заключении </w:t>
      </w:r>
      <w:proofErr w:type="spellStart"/>
      <w:r w:rsidRPr="00285B7F">
        <w:rPr>
          <w:color w:val="000000"/>
          <w:sz w:val="26"/>
          <w:szCs w:val="26"/>
        </w:rPr>
        <w:t>энергосервисных</w:t>
      </w:r>
      <w:proofErr w:type="spellEnd"/>
      <w:r w:rsidRPr="00285B7F">
        <w:rPr>
          <w:color w:val="000000"/>
          <w:sz w:val="26"/>
          <w:szCs w:val="26"/>
        </w:rPr>
        <w:t xml:space="preserve"> контрактов и концессионных соглашений в соответствии с бюджетным законодательством необходимо проведение конкурсов по отбору Исполнителей.</w:t>
      </w:r>
      <w:r w:rsidR="002B7D81" w:rsidRPr="00285B7F">
        <w:rPr>
          <w:color w:val="000000"/>
          <w:sz w:val="26"/>
          <w:szCs w:val="26"/>
        </w:rPr>
        <w:t xml:space="preserve">    </w:t>
      </w:r>
    </w:p>
    <w:p w:rsidR="007351F9" w:rsidRDefault="00954AB5" w:rsidP="001D49B6">
      <w:pPr>
        <w:ind w:firstLine="709"/>
        <w:jc w:val="both"/>
        <w:rPr>
          <w:color w:val="000000"/>
          <w:sz w:val="26"/>
          <w:szCs w:val="26"/>
        </w:rPr>
      </w:pPr>
      <w:r w:rsidRPr="00285B7F">
        <w:rPr>
          <w:color w:val="000000"/>
          <w:sz w:val="26"/>
          <w:szCs w:val="26"/>
        </w:rPr>
        <w:t xml:space="preserve">Одним из главных элементов в привлечении инвесторов и разработке инвестиционных проектов </w:t>
      </w:r>
      <w:r w:rsidR="001824A6" w:rsidRPr="00285B7F">
        <w:rPr>
          <w:color w:val="000000"/>
          <w:sz w:val="26"/>
          <w:szCs w:val="26"/>
        </w:rPr>
        <w:t>является определение тем и объектов инвестирования на основе тщательного анализа состояния систем теплоснабжения, принятие оптимальных технических решений, подготовка технико-экономических обоснований</w:t>
      </w:r>
      <w:r w:rsidR="000D5BD1" w:rsidRPr="00285B7F">
        <w:rPr>
          <w:color w:val="000000"/>
          <w:sz w:val="26"/>
          <w:szCs w:val="26"/>
        </w:rPr>
        <w:t xml:space="preserve">, </w:t>
      </w:r>
      <w:r w:rsidR="001824A6" w:rsidRPr="00285B7F">
        <w:rPr>
          <w:color w:val="000000"/>
          <w:sz w:val="26"/>
          <w:szCs w:val="26"/>
        </w:rPr>
        <w:t>технических заданий на проектирование</w:t>
      </w:r>
      <w:r w:rsidR="000D5BD1" w:rsidRPr="00285B7F">
        <w:rPr>
          <w:color w:val="000000"/>
          <w:sz w:val="26"/>
          <w:szCs w:val="26"/>
        </w:rPr>
        <w:t xml:space="preserve"> и разработка рабочих проектов</w:t>
      </w:r>
      <w:r w:rsidR="001824A6" w:rsidRPr="00285B7F">
        <w:rPr>
          <w:color w:val="000000"/>
          <w:sz w:val="26"/>
          <w:szCs w:val="26"/>
        </w:rPr>
        <w:t xml:space="preserve">. </w:t>
      </w:r>
      <w:r w:rsidR="002D2291">
        <w:rPr>
          <w:color w:val="000000"/>
          <w:sz w:val="26"/>
          <w:szCs w:val="26"/>
        </w:rPr>
        <w:t>Этой цели и служит разработка настоящей схемы теплоснабжения городского округа г. Шарья.</w:t>
      </w:r>
    </w:p>
    <w:p w:rsidR="0087069A" w:rsidRPr="00285B7F" w:rsidRDefault="00731581" w:rsidP="0039731D">
      <w:pPr>
        <w:spacing w:before="120" w:after="120"/>
        <w:jc w:val="both"/>
        <w:rPr>
          <w:b/>
          <w:color w:val="000000"/>
          <w:sz w:val="26"/>
          <w:szCs w:val="26"/>
        </w:rPr>
      </w:pPr>
      <w:r>
        <w:rPr>
          <w:b/>
          <w:sz w:val="26"/>
          <w:szCs w:val="26"/>
        </w:rPr>
        <w:t>9</w:t>
      </w:r>
      <w:r w:rsidR="00782690" w:rsidRPr="00285B7F">
        <w:rPr>
          <w:b/>
          <w:sz w:val="26"/>
          <w:szCs w:val="26"/>
        </w:rPr>
        <w:t>.3 Расчет</w:t>
      </w:r>
      <w:r w:rsidR="0087069A" w:rsidRPr="00285B7F">
        <w:rPr>
          <w:b/>
          <w:sz w:val="26"/>
          <w:szCs w:val="26"/>
        </w:rPr>
        <w:t xml:space="preserve"> эффективности инвестиций</w:t>
      </w:r>
    </w:p>
    <w:p w:rsidR="00782690" w:rsidRPr="00285B7F" w:rsidRDefault="00782690" w:rsidP="00F20A6E">
      <w:pPr>
        <w:ind w:firstLine="567"/>
        <w:jc w:val="both"/>
        <w:rPr>
          <w:sz w:val="26"/>
          <w:szCs w:val="26"/>
        </w:rPr>
      </w:pPr>
      <w:r w:rsidRPr="00285B7F">
        <w:rPr>
          <w:sz w:val="26"/>
          <w:szCs w:val="26"/>
        </w:rPr>
        <w:t xml:space="preserve">Эффективность инвестиций на стадии разработки схемы теплоснабжения с достаточной точностью может быть определена </w:t>
      </w:r>
      <w:r w:rsidR="00F20A6E" w:rsidRPr="00285B7F">
        <w:rPr>
          <w:sz w:val="26"/>
          <w:szCs w:val="26"/>
        </w:rPr>
        <w:t>по простому сроку окупаемости:</w:t>
      </w:r>
    </w:p>
    <w:p w:rsidR="00F20A6E" w:rsidRPr="00285B7F" w:rsidRDefault="00F20A6E" w:rsidP="00D542CD">
      <w:pPr>
        <w:ind w:firstLine="567"/>
        <w:jc w:val="right"/>
        <w:rPr>
          <w:sz w:val="26"/>
          <w:szCs w:val="26"/>
        </w:rPr>
      </w:pPr>
      <w:r w:rsidRPr="00285B7F">
        <w:rPr>
          <w:sz w:val="26"/>
          <w:szCs w:val="26"/>
        </w:rPr>
        <w:t>Т</w:t>
      </w:r>
      <w:r w:rsidRPr="00285B7F">
        <w:rPr>
          <w:sz w:val="26"/>
          <w:szCs w:val="26"/>
          <w:vertAlign w:val="subscript"/>
        </w:rPr>
        <w:t xml:space="preserve">ок. </w:t>
      </w:r>
      <w:r w:rsidRPr="00285B7F">
        <w:rPr>
          <w:sz w:val="26"/>
          <w:szCs w:val="26"/>
        </w:rPr>
        <w:t xml:space="preserve">= </w:t>
      </w:r>
      <w:proofErr w:type="spellStart"/>
      <w:proofErr w:type="gramStart"/>
      <w:r w:rsidRPr="00285B7F">
        <w:rPr>
          <w:sz w:val="26"/>
          <w:szCs w:val="26"/>
        </w:rPr>
        <w:t>З</w:t>
      </w:r>
      <w:r w:rsidRPr="00285B7F">
        <w:rPr>
          <w:sz w:val="26"/>
          <w:szCs w:val="26"/>
          <w:vertAlign w:val="subscript"/>
        </w:rPr>
        <w:t>сумм</w:t>
      </w:r>
      <w:proofErr w:type="spellEnd"/>
      <w:r w:rsidRPr="00285B7F">
        <w:rPr>
          <w:sz w:val="26"/>
          <w:szCs w:val="26"/>
          <w:vertAlign w:val="subscript"/>
        </w:rPr>
        <w:t>.</w:t>
      </w:r>
      <w:r w:rsidRPr="00285B7F">
        <w:rPr>
          <w:sz w:val="26"/>
          <w:szCs w:val="26"/>
        </w:rPr>
        <w:t>/</w:t>
      </w:r>
      <w:proofErr w:type="spellStart"/>
      <w:proofErr w:type="gramEnd"/>
      <w:r w:rsidRPr="00285B7F">
        <w:rPr>
          <w:sz w:val="26"/>
          <w:szCs w:val="26"/>
        </w:rPr>
        <w:t>Э</w:t>
      </w:r>
      <w:r w:rsidRPr="00285B7F">
        <w:rPr>
          <w:sz w:val="26"/>
          <w:szCs w:val="26"/>
          <w:vertAlign w:val="subscript"/>
        </w:rPr>
        <w:t>сумм</w:t>
      </w:r>
      <w:proofErr w:type="spellEnd"/>
      <w:r w:rsidRPr="00285B7F">
        <w:rPr>
          <w:sz w:val="26"/>
          <w:szCs w:val="26"/>
          <w:vertAlign w:val="subscript"/>
        </w:rPr>
        <w:t>.</w:t>
      </w:r>
      <w:r w:rsidRPr="00285B7F">
        <w:rPr>
          <w:sz w:val="26"/>
          <w:szCs w:val="26"/>
        </w:rPr>
        <w:t xml:space="preserve"> , лет</w:t>
      </w:r>
      <w:r w:rsidR="00D542CD" w:rsidRPr="00285B7F">
        <w:rPr>
          <w:sz w:val="26"/>
          <w:szCs w:val="26"/>
        </w:rPr>
        <w:t xml:space="preserve">                                                           (</w:t>
      </w:r>
      <w:r w:rsidR="00276BF2">
        <w:rPr>
          <w:sz w:val="26"/>
          <w:szCs w:val="26"/>
        </w:rPr>
        <w:t>2</w:t>
      </w:r>
      <w:r w:rsidR="00F533B6">
        <w:rPr>
          <w:sz w:val="26"/>
          <w:szCs w:val="26"/>
        </w:rPr>
        <w:t>5</w:t>
      </w:r>
      <w:r w:rsidR="00D542CD" w:rsidRPr="00285B7F">
        <w:rPr>
          <w:sz w:val="26"/>
          <w:szCs w:val="26"/>
        </w:rPr>
        <w:t>)</w:t>
      </w:r>
    </w:p>
    <w:p w:rsidR="00F20A6E" w:rsidRPr="00285B7F" w:rsidRDefault="00F20A6E" w:rsidP="00F20A6E">
      <w:pPr>
        <w:ind w:left="426" w:hanging="426"/>
        <w:jc w:val="both"/>
        <w:rPr>
          <w:sz w:val="26"/>
          <w:szCs w:val="26"/>
        </w:rPr>
      </w:pPr>
      <w:r w:rsidRPr="00285B7F">
        <w:rPr>
          <w:sz w:val="26"/>
          <w:szCs w:val="26"/>
        </w:rPr>
        <w:t xml:space="preserve">где </w:t>
      </w:r>
      <w:proofErr w:type="spellStart"/>
      <w:r w:rsidRPr="00285B7F">
        <w:rPr>
          <w:sz w:val="26"/>
          <w:szCs w:val="26"/>
        </w:rPr>
        <w:t>З</w:t>
      </w:r>
      <w:r w:rsidRPr="00285B7F">
        <w:rPr>
          <w:sz w:val="26"/>
          <w:szCs w:val="26"/>
          <w:vertAlign w:val="subscript"/>
        </w:rPr>
        <w:t>сумм</w:t>
      </w:r>
      <w:proofErr w:type="spellEnd"/>
      <w:r w:rsidRPr="00285B7F">
        <w:rPr>
          <w:sz w:val="26"/>
          <w:szCs w:val="26"/>
          <w:vertAlign w:val="subscript"/>
        </w:rPr>
        <w:t>.</w:t>
      </w:r>
      <w:r w:rsidRPr="00285B7F">
        <w:rPr>
          <w:sz w:val="26"/>
          <w:szCs w:val="26"/>
        </w:rPr>
        <w:t xml:space="preserve"> - суммарные затраты на внедрение инвестиционного проекта и последующие эксплуатационные затраты на содержание установленного оборудования и систем автоматизации;</w:t>
      </w:r>
    </w:p>
    <w:p w:rsidR="00F20A6E" w:rsidRPr="00285B7F" w:rsidRDefault="00F20A6E" w:rsidP="00F20A6E">
      <w:pPr>
        <w:ind w:left="426"/>
        <w:jc w:val="both"/>
        <w:rPr>
          <w:sz w:val="26"/>
          <w:szCs w:val="26"/>
        </w:rPr>
      </w:pPr>
      <w:proofErr w:type="spellStart"/>
      <w:r w:rsidRPr="00285B7F">
        <w:rPr>
          <w:sz w:val="26"/>
          <w:szCs w:val="26"/>
        </w:rPr>
        <w:t>Э</w:t>
      </w:r>
      <w:r w:rsidRPr="00285B7F">
        <w:rPr>
          <w:sz w:val="26"/>
          <w:szCs w:val="26"/>
          <w:vertAlign w:val="subscript"/>
        </w:rPr>
        <w:t>сумм</w:t>
      </w:r>
      <w:proofErr w:type="spellEnd"/>
      <w:r w:rsidRPr="00285B7F">
        <w:rPr>
          <w:sz w:val="26"/>
          <w:szCs w:val="26"/>
          <w:vertAlign w:val="subscript"/>
        </w:rPr>
        <w:t>.</w:t>
      </w:r>
      <w:r w:rsidRPr="00285B7F">
        <w:rPr>
          <w:sz w:val="26"/>
          <w:szCs w:val="26"/>
        </w:rPr>
        <w:t xml:space="preserve"> – суммарный годовой экономический</w:t>
      </w:r>
      <w:r w:rsidRPr="00285B7F">
        <w:rPr>
          <w:sz w:val="26"/>
          <w:szCs w:val="26"/>
          <w:vertAlign w:val="subscript"/>
        </w:rPr>
        <w:t xml:space="preserve"> </w:t>
      </w:r>
      <w:r w:rsidRPr="00285B7F">
        <w:rPr>
          <w:sz w:val="26"/>
          <w:szCs w:val="26"/>
        </w:rPr>
        <w:t xml:space="preserve">эффект от внедрения </w:t>
      </w:r>
      <w:proofErr w:type="spellStart"/>
      <w:r w:rsidRPr="00285B7F">
        <w:rPr>
          <w:sz w:val="26"/>
          <w:szCs w:val="26"/>
        </w:rPr>
        <w:t>инвестпроекта</w:t>
      </w:r>
      <w:proofErr w:type="spellEnd"/>
      <w:r w:rsidRPr="00285B7F">
        <w:rPr>
          <w:sz w:val="26"/>
          <w:szCs w:val="26"/>
        </w:rPr>
        <w:t>.</w:t>
      </w:r>
    </w:p>
    <w:p w:rsidR="00F20A6E" w:rsidRDefault="00F20A6E" w:rsidP="0043677F">
      <w:pPr>
        <w:ind w:firstLine="567"/>
        <w:jc w:val="both"/>
      </w:pPr>
      <w:r w:rsidRPr="00285B7F">
        <w:rPr>
          <w:sz w:val="26"/>
          <w:szCs w:val="26"/>
        </w:rPr>
        <w:t>Более точно эффективность инвестиций будет рассчитана на стадии подготовки технико-экономического обоснования и проектирования, где будут учтены динамика изменения цен и тарифов на энергоносители, проценты за пользование кредитом и другие факторы.</w:t>
      </w:r>
      <w:r w:rsidR="00D72667">
        <w:rPr>
          <w:sz w:val="26"/>
          <w:szCs w:val="26"/>
        </w:rPr>
        <w:t xml:space="preserve"> </w:t>
      </w:r>
      <w:r w:rsidR="0043677F" w:rsidRPr="00285B7F">
        <w:rPr>
          <w:sz w:val="26"/>
          <w:szCs w:val="26"/>
        </w:rPr>
        <w:t xml:space="preserve"> Оценка эффективности инвестиций в системы теплоснабжения города Шарьи представлена в таблице </w:t>
      </w:r>
      <w:r w:rsidR="009A68E5">
        <w:rPr>
          <w:sz w:val="26"/>
          <w:szCs w:val="26"/>
        </w:rPr>
        <w:t>9</w:t>
      </w:r>
      <w:r w:rsidR="0043677F" w:rsidRPr="00285B7F">
        <w:rPr>
          <w:sz w:val="26"/>
          <w:szCs w:val="26"/>
        </w:rPr>
        <w:t>.3.1.</w:t>
      </w:r>
      <w:r w:rsidR="0043677F">
        <w:t xml:space="preserve"> </w:t>
      </w: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684E7B" w:rsidRDefault="009A68E5" w:rsidP="00D72667">
      <w:pPr>
        <w:spacing w:before="120" w:after="120"/>
        <w:ind w:firstLine="567"/>
        <w:jc w:val="center"/>
        <w:rPr>
          <w:rFonts w:eastAsia="Times New Roman"/>
          <w:color w:val="000000"/>
          <w:sz w:val="26"/>
          <w:szCs w:val="26"/>
          <w:lang w:eastAsia="ru-RU"/>
        </w:rPr>
      </w:pPr>
      <w:r w:rsidRPr="00285B7F">
        <w:rPr>
          <w:rFonts w:eastAsia="Times New Roman"/>
          <w:color w:val="000000"/>
          <w:sz w:val="26"/>
          <w:szCs w:val="26"/>
          <w:lang w:eastAsia="ru-RU"/>
        </w:rPr>
        <w:lastRenderedPageBreak/>
        <w:t xml:space="preserve">Таблица </w:t>
      </w:r>
      <w:r>
        <w:rPr>
          <w:rFonts w:eastAsia="Times New Roman"/>
          <w:color w:val="000000"/>
          <w:sz w:val="26"/>
          <w:szCs w:val="26"/>
          <w:lang w:eastAsia="ru-RU"/>
        </w:rPr>
        <w:t>9</w:t>
      </w:r>
      <w:r w:rsidRPr="00285B7F">
        <w:rPr>
          <w:rFonts w:eastAsia="Times New Roman"/>
          <w:color w:val="000000"/>
          <w:sz w:val="26"/>
          <w:szCs w:val="26"/>
          <w:lang w:eastAsia="ru-RU"/>
        </w:rPr>
        <w:t>.3.1</w:t>
      </w:r>
      <w:r>
        <w:rPr>
          <w:rFonts w:eastAsia="Times New Roman"/>
          <w:color w:val="000000"/>
          <w:sz w:val="26"/>
          <w:szCs w:val="26"/>
          <w:lang w:eastAsia="ru-RU"/>
        </w:rPr>
        <w:t xml:space="preserve">. </w:t>
      </w:r>
      <w:r w:rsidR="00684E7B" w:rsidRPr="00285B7F">
        <w:rPr>
          <w:rFonts w:eastAsia="Times New Roman"/>
          <w:color w:val="000000"/>
          <w:sz w:val="26"/>
          <w:szCs w:val="26"/>
          <w:lang w:eastAsia="ru-RU"/>
        </w:rPr>
        <w:t xml:space="preserve">Инвестиции по </w:t>
      </w:r>
      <w:r>
        <w:rPr>
          <w:rFonts w:eastAsia="Times New Roman"/>
          <w:color w:val="000000"/>
          <w:sz w:val="26"/>
          <w:szCs w:val="26"/>
          <w:lang w:eastAsia="ru-RU"/>
        </w:rPr>
        <w:t xml:space="preserve">ГО </w:t>
      </w:r>
      <w:r w:rsidR="00684E7B" w:rsidRPr="00285B7F">
        <w:rPr>
          <w:rFonts w:eastAsia="Times New Roman"/>
          <w:color w:val="000000"/>
          <w:sz w:val="26"/>
          <w:szCs w:val="26"/>
          <w:lang w:eastAsia="ru-RU"/>
        </w:rPr>
        <w:t>г. Шарья и их эффективность</w:t>
      </w:r>
    </w:p>
    <w:tbl>
      <w:tblPr>
        <w:tblW w:w="10048" w:type="dxa"/>
        <w:tblInd w:w="95" w:type="dxa"/>
        <w:tblCellMar>
          <w:left w:w="28" w:type="dxa"/>
          <w:right w:w="28" w:type="dxa"/>
        </w:tblCellMar>
        <w:tblLook w:val="04A0" w:firstRow="1" w:lastRow="0" w:firstColumn="1" w:lastColumn="0" w:noHBand="0" w:noVBand="1"/>
      </w:tblPr>
      <w:tblGrid>
        <w:gridCol w:w="6029"/>
        <w:gridCol w:w="1179"/>
        <w:gridCol w:w="1435"/>
        <w:gridCol w:w="1405"/>
      </w:tblGrid>
      <w:tr w:rsidR="009A68E5" w:rsidRPr="00864040" w:rsidTr="00D72667">
        <w:trPr>
          <w:trHeight w:val="20"/>
        </w:trPr>
        <w:tc>
          <w:tcPr>
            <w:tcW w:w="60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A68E5" w:rsidRPr="00864040" w:rsidRDefault="009A68E5" w:rsidP="005C5FFB">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rsidR="009A68E5" w:rsidRDefault="009A68E5" w:rsidP="005C5FFB">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proofErr w:type="gram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roofErr w:type="gramEnd"/>
            <w:r w:rsidRPr="00864040">
              <w:rPr>
                <w:rFonts w:eastAsia="Times New Roman"/>
                <w:color w:val="000000"/>
                <w:szCs w:val="24"/>
                <w:lang w:eastAsia="ru-RU"/>
              </w:rPr>
              <w:t xml:space="preserve">, </w:t>
            </w:r>
          </w:p>
          <w:p w:rsidR="009A68E5" w:rsidRPr="00864040" w:rsidRDefault="009A68E5" w:rsidP="005C5FFB">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тыс. </w:t>
            </w:r>
            <w:proofErr w:type="spellStart"/>
            <w:r w:rsidRPr="00864040">
              <w:rPr>
                <w:rFonts w:eastAsia="Times New Roman"/>
                <w:color w:val="000000"/>
                <w:szCs w:val="24"/>
                <w:lang w:eastAsia="ru-RU"/>
              </w:rPr>
              <w:t>руб</w:t>
            </w:r>
            <w:proofErr w:type="spellEnd"/>
          </w:p>
        </w:tc>
        <w:tc>
          <w:tcPr>
            <w:tcW w:w="1435" w:type="dxa"/>
            <w:tcBorders>
              <w:top w:val="single" w:sz="4" w:space="0" w:color="auto"/>
              <w:left w:val="nil"/>
              <w:bottom w:val="single" w:sz="4" w:space="0" w:color="auto"/>
              <w:right w:val="single" w:sz="4" w:space="0" w:color="auto"/>
            </w:tcBorders>
            <w:shd w:val="clear" w:color="auto" w:fill="auto"/>
            <w:vAlign w:val="center"/>
            <w:hideMark/>
          </w:tcPr>
          <w:p w:rsidR="009A68E5" w:rsidRPr="00864040" w:rsidRDefault="009A68E5" w:rsidP="005C5FFB">
            <w:pPr>
              <w:suppressAutoHyphens w:val="0"/>
              <w:jc w:val="center"/>
              <w:rPr>
                <w:rFonts w:eastAsia="Times New Roman"/>
                <w:color w:val="000000"/>
                <w:szCs w:val="24"/>
                <w:lang w:eastAsia="ru-RU"/>
              </w:rPr>
            </w:pPr>
            <w:proofErr w:type="spellStart"/>
            <w:r w:rsidRPr="00864040">
              <w:rPr>
                <w:rFonts w:eastAsia="Times New Roman"/>
                <w:color w:val="000000"/>
                <w:szCs w:val="24"/>
                <w:lang w:eastAsia="ru-RU"/>
              </w:rPr>
              <w:t>Экономи</w:t>
            </w:r>
            <w:r w:rsidR="00D72667">
              <w:rPr>
                <w:rFonts w:eastAsia="Times New Roman"/>
                <w:color w:val="000000"/>
                <w:szCs w:val="24"/>
                <w:lang w:eastAsia="ru-RU"/>
              </w:rPr>
              <w:t>-</w:t>
            </w:r>
            <w:r w:rsidRPr="00864040">
              <w:rPr>
                <w:rFonts w:eastAsia="Times New Roman"/>
                <w:color w:val="000000"/>
                <w:szCs w:val="24"/>
                <w:lang w:eastAsia="ru-RU"/>
              </w:rPr>
              <w:t>ческий</w:t>
            </w:r>
            <w:proofErr w:type="spellEnd"/>
            <w:r w:rsidRPr="00864040">
              <w:rPr>
                <w:rFonts w:eastAsia="Times New Roman"/>
                <w:color w:val="000000"/>
                <w:szCs w:val="24"/>
                <w:lang w:eastAsia="ru-RU"/>
              </w:rPr>
              <w:t xml:space="preserve"> эффект, тыс. руб./год</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9A68E5" w:rsidRPr="00864040" w:rsidRDefault="009A68E5" w:rsidP="005C5FFB">
            <w:pPr>
              <w:suppressAutoHyphens w:val="0"/>
              <w:jc w:val="center"/>
              <w:rPr>
                <w:rFonts w:eastAsia="Times New Roman"/>
                <w:color w:val="000000"/>
                <w:szCs w:val="24"/>
                <w:lang w:eastAsia="ru-RU"/>
              </w:rPr>
            </w:pPr>
            <w:r w:rsidRPr="00864040">
              <w:rPr>
                <w:rFonts w:eastAsia="Times New Roman"/>
                <w:color w:val="000000"/>
                <w:szCs w:val="24"/>
                <w:lang w:eastAsia="ru-RU"/>
              </w:rPr>
              <w:t>Простой срок окупа-</w:t>
            </w:r>
            <w:proofErr w:type="spellStart"/>
            <w:r w:rsidRPr="00864040">
              <w:rPr>
                <w:rFonts w:eastAsia="Times New Roman"/>
                <w:color w:val="000000"/>
                <w:szCs w:val="24"/>
                <w:lang w:eastAsia="ru-RU"/>
              </w:rPr>
              <w:t>емости</w:t>
            </w:r>
            <w:proofErr w:type="spellEnd"/>
            <w:r w:rsidRPr="00864040">
              <w:rPr>
                <w:rFonts w:eastAsia="Times New Roman"/>
                <w:color w:val="000000"/>
                <w:szCs w:val="24"/>
                <w:lang w:eastAsia="ru-RU"/>
              </w:rPr>
              <w:t>, год</w:t>
            </w:r>
          </w:p>
        </w:tc>
      </w:tr>
      <w:tr w:rsidR="00DA347C" w:rsidRPr="00864040" w:rsidTr="00D72667">
        <w:trPr>
          <w:trHeight w:val="20"/>
        </w:trPr>
        <w:tc>
          <w:tcPr>
            <w:tcW w:w="6029" w:type="dxa"/>
            <w:tcBorders>
              <w:top w:val="nil"/>
              <w:left w:val="single" w:sz="4" w:space="0" w:color="auto"/>
              <w:bottom w:val="single" w:sz="4" w:space="0" w:color="auto"/>
              <w:right w:val="single" w:sz="4" w:space="0" w:color="auto"/>
            </w:tcBorders>
            <w:shd w:val="clear" w:color="auto" w:fill="auto"/>
          </w:tcPr>
          <w:p w:rsidR="00DA347C" w:rsidRPr="005A5A2E" w:rsidRDefault="00DA347C" w:rsidP="00DA347C">
            <w:pPr>
              <w:rPr>
                <w:color w:val="000000"/>
                <w:szCs w:val="24"/>
              </w:rPr>
            </w:pPr>
            <w:r w:rsidRPr="005A5A2E">
              <w:rPr>
                <w:b/>
                <w:bCs/>
                <w:color w:val="000000"/>
                <w:szCs w:val="24"/>
              </w:rPr>
              <w:t>МУП «Шарьинская ТЭЦ», котельные</w:t>
            </w:r>
            <w:r w:rsidRPr="005A5A2E">
              <w:rPr>
                <w:color w:val="000000"/>
                <w:szCs w:val="24"/>
              </w:rPr>
              <w:t> </w:t>
            </w:r>
          </w:p>
        </w:tc>
        <w:tc>
          <w:tcPr>
            <w:tcW w:w="1179" w:type="dxa"/>
            <w:tcBorders>
              <w:top w:val="nil"/>
              <w:left w:val="nil"/>
              <w:bottom w:val="single" w:sz="4" w:space="0" w:color="auto"/>
              <w:right w:val="single" w:sz="4" w:space="0" w:color="auto"/>
            </w:tcBorders>
            <w:shd w:val="clear" w:color="auto" w:fill="auto"/>
          </w:tcPr>
          <w:p w:rsidR="00DA347C" w:rsidRPr="005A5A2E" w:rsidRDefault="00DA347C" w:rsidP="00DA347C">
            <w:pPr>
              <w:jc w:val="both"/>
              <w:rPr>
                <w:color w:val="000000"/>
                <w:szCs w:val="24"/>
              </w:rPr>
            </w:pPr>
          </w:p>
        </w:tc>
        <w:tc>
          <w:tcPr>
            <w:tcW w:w="1435" w:type="dxa"/>
            <w:tcBorders>
              <w:top w:val="nil"/>
              <w:left w:val="nil"/>
              <w:bottom w:val="single" w:sz="4" w:space="0" w:color="auto"/>
              <w:right w:val="single" w:sz="4" w:space="0" w:color="auto"/>
            </w:tcBorders>
            <w:shd w:val="clear" w:color="auto" w:fill="auto"/>
            <w:vAlign w:val="center"/>
          </w:tcPr>
          <w:p w:rsidR="00DA347C" w:rsidRDefault="00DA347C" w:rsidP="00DA347C">
            <w:pPr>
              <w:jc w:val="center"/>
              <w:rPr>
                <w:color w:val="000000"/>
                <w:szCs w:val="24"/>
              </w:rPr>
            </w:pPr>
          </w:p>
        </w:tc>
        <w:tc>
          <w:tcPr>
            <w:tcW w:w="1405" w:type="dxa"/>
            <w:tcBorders>
              <w:top w:val="nil"/>
              <w:left w:val="nil"/>
              <w:bottom w:val="single" w:sz="4" w:space="0" w:color="auto"/>
              <w:right w:val="single" w:sz="4" w:space="0" w:color="auto"/>
            </w:tcBorders>
            <w:shd w:val="clear" w:color="auto" w:fill="auto"/>
            <w:vAlign w:val="center"/>
          </w:tcPr>
          <w:p w:rsidR="00DA347C" w:rsidRPr="00864040" w:rsidRDefault="00DA347C" w:rsidP="00DA347C">
            <w:pPr>
              <w:suppressAutoHyphens w:val="0"/>
              <w:jc w:val="center"/>
              <w:rPr>
                <w:rFonts w:eastAsia="Times New Roman"/>
                <w:color w:val="000000"/>
                <w:szCs w:val="24"/>
                <w:lang w:eastAsia="ru-RU"/>
              </w:rPr>
            </w:pPr>
          </w:p>
        </w:tc>
      </w:tr>
      <w:tr w:rsidR="00631B0D" w:rsidRPr="00864040" w:rsidTr="00D72667">
        <w:trPr>
          <w:trHeight w:val="20"/>
        </w:trPr>
        <w:tc>
          <w:tcPr>
            <w:tcW w:w="6029" w:type="dxa"/>
            <w:tcBorders>
              <w:top w:val="nil"/>
              <w:left w:val="single" w:sz="4" w:space="0" w:color="auto"/>
              <w:bottom w:val="single" w:sz="4" w:space="0" w:color="auto"/>
              <w:right w:val="single" w:sz="4" w:space="0" w:color="auto"/>
            </w:tcBorders>
            <w:shd w:val="clear" w:color="auto" w:fill="auto"/>
            <w:vAlign w:val="center"/>
          </w:tcPr>
          <w:p w:rsidR="00631B0D" w:rsidRPr="005A5A2E" w:rsidRDefault="00631B0D" w:rsidP="00631B0D">
            <w:pPr>
              <w:rPr>
                <w:color w:val="000000"/>
                <w:szCs w:val="24"/>
              </w:rPr>
            </w:pPr>
            <w:r w:rsidRPr="005A5A2E">
              <w:rPr>
                <w:color w:val="000000"/>
                <w:szCs w:val="24"/>
              </w:rPr>
              <w:t xml:space="preserve">Строительство </w:t>
            </w:r>
            <w:r>
              <w:rPr>
                <w:color w:val="000000"/>
                <w:szCs w:val="24"/>
              </w:rPr>
              <w:t>БМК</w:t>
            </w:r>
            <w:r w:rsidRPr="005A5A2E">
              <w:rPr>
                <w:color w:val="000000"/>
                <w:szCs w:val="24"/>
              </w:rPr>
              <w:t xml:space="preserve"> на природном газе</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suppressAutoHyphens w:val="0"/>
              <w:jc w:val="center"/>
              <w:rPr>
                <w:rFonts w:eastAsia="Times New Roman"/>
                <w:color w:val="000000"/>
                <w:szCs w:val="24"/>
                <w:lang w:eastAsia="ru-RU"/>
              </w:rPr>
            </w:pPr>
            <w:r>
              <w:rPr>
                <w:color w:val="000000"/>
              </w:rPr>
              <w:t>8225,1</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suppressAutoHyphens w:val="0"/>
              <w:jc w:val="center"/>
              <w:rPr>
                <w:rFonts w:eastAsia="Times New Roman"/>
                <w:color w:val="000000"/>
                <w:sz w:val="26"/>
                <w:szCs w:val="26"/>
                <w:lang w:eastAsia="ru-RU"/>
              </w:rPr>
            </w:pPr>
            <w:r>
              <w:rPr>
                <w:color w:val="000000"/>
                <w:sz w:val="26"/>
                <w:szCs w:val="26"/>
              </w:rPr>
              <w:t>1252,1</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szCs w:val="24"/>
              </w:rPr>
            </w:pPr>
            <w:r>
              <w:rPr>
                <w:color w:val="000000"/>
              </w:rPr>
              <w:t>6,6</w:t>
            </w:r>
          </w:p>
        </w:tc>
      </w:tr>
      <w:tr w:rsidR="00631B0D" w:rsidRPr="00864040" w:rsidTr="00D72667">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5A5A2E" w:rsidRDefault="00631B0D" w:rsidP="00631B0D">
            <w:pPr>
              <w:rPr>
                <w:color w:val="000000"/>
                <w:szCs w:val="24"/>
              </w:rPr>
            </w:pPr>
            <w:r w:rsidRPr="005A5A2E">
              <w:rPr>
                <w:color w:val="000000"/>
                <w:szCs w:val="24"/>
              </w:rPr>
              <w:t>Замена тепловой изоляции теплосетей</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3183,4</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451,3</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7,1</w:t>
            </w:r>
          </w:p>
        </w:tc>
      </w:tr>
      <w:tr w:rsidR="00631B0D" w:rsidRPr="00864040" w:rsidTr="00D72667">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5A5A2E" w:rsidRDefault="00631B0D" w:rsidP="00631B0D">
            <w:pPr>
              <w:rPr>
                <w:b/>
                <w:color w:val="000000"/>
                <w:szCs w:val="24"/>
              </w:rPr>
            </w:pPr>
            <w:r w:rsidRPr="005A5A2E">
              <w:rPr>
                <w:b/>
                <w:color w:val="000000"/>
                <w:szCs w:val="24"/>
              </w:rPr>
              <w:t>Итого по котельным</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11408,5</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1703,4</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6,7</w:t>
            </w:r>
          </w:p>
        </w:tc>
      </w:tr>
      <w:tr w:rsidR="00631B0D" w:rsidRPr="00864040" w:rsidTr="00D72667">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5A5A2E" w:rsidRDefault="00631B0D" w:rsidP="00631B0D">
            <w:pPr>
              <w:rPr>
                <w:color w:val="000000"/>
                <w:szCs w:val="24"/>
              </w:rPr>
            </w:pPr>
            <w:r w:rsidRPr="005A5A2E">
              <w:rPr>
                <w:b/>
                <w:bCs/>
                <w:color w:val="000000"/>
                <w:szCs w:val="24"/>
              </w:rPr>
              <w:t>МУП «Шарьинская ТЭЦ», станция</w:t>
            </w:r>
            <w:r w:rsidRPr="005A5A2E">
              <w:rPr>
                <w:color w:val="000000"/>
                <w:szCs w:val="24"/>
              </w:rPr>
              <w:t> </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both"/>
              <w:rPr>
                <w:b/>
                <w:bCs/>
                <w:color w:val="000000"/>
              </w:rPr>
            </w:pPr>
            <w:r>
              <w:rPr>
                <w:b/>
                <w:bCs/>
                <w:color w:val="000000"/>
              </w:rPr>
              <w:t> </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 </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 </w:t>
            </w:r>
          </w:p>
        </w:tc>
      </w:tr>
      <w:tr w:rsidR="00631B0D" w:rsidRPr="00864040" w:rsidTr="00D72667">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5A5A2E" w:rsidRDefault="00631B0D" w:rsidP="00631B0D">
            <w:pPr>
              <w:rPr>
                <w:szCs w:val="24"/>
              </w:rPr>
            </w:pPr>
            <w:r w:rsidRPr="005A5A2E">
              <w:rPr>
                <w:szCs w:val="24"/>
              </w:rPr>
              <w:t>Замена паровых котлов на ТЭЦ</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440000</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sz w:val="26"/>
                <w:szCs w:val="26"/>
              </w:rPr>
            </w:pPr>
            <w:r>
              <w:rPr>
                <w:color w:val="000000"/>
                <w:sz w:val="26"/>
                <w:szCs w:val="26"/>
              </w:rPr>
              <w:t>144442,7</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szCs w:val="24"/>
              </w:rPr>
            </w:pPr>
            <w:r>
              <w:rPr>
                <w:color w:val="000000"/>
              </w:rPr>
              <w:t>3,0</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vAlign w:val="center"/>
          </w:tcPr>
          <w:p w:rsidR="00631B0D" w:rsidRDefault="00631B0D" w:rsidP="00631B0D">
            <w:pPr>
              <w:pStyle w:val="22"/>
              <w:tabs>
                <w:tab w:val="left" w:pos="375"/>
              </w:tabs>
              <w:ind w:left="5" w:right="5" w:firstLine="15"/>
              <w:jc w:val="left"/>
            </w:pPr>
            <w:r>
              <w:t>С</w:t>
            </w:r>
            <w:r w:rsidRPr="005B10DC">
              <w:t xml:space="preserve">троительство тепловых сетей </w:t>
            </w:r>
            <w:r>
              <w:t xml:space="preserve">825 м </w:t>
            </w:r>
            <w:r w:rsidRPr="005B10DC">
              <w:t xml:space="preserve">для перевода потребителей от котельной </w:t>
            </w:r>
            <w:r>
              <w:t>ОАО «</w:t>
            </w:r>
            <w:r w:rsidRPr="005B10DC">
              <w:t>РЖД</w:t>
            </w:r>
            <w:r>
              <w:t>»</w:t>
            </w:r>
            <w:r w:rsidRPr="005B10DC">
              <w:t xml:space="preserve"> на теплоснабжение от ШТЭЦ</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20723,6</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3704,8</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5,6</w:t>
            </w:r>
          </w:p>
        </w:tc>
      </w:tr>
      <w:tr w:rsidR="00631B0D" w:rsidRPr="00864040" w:rsidTr="00D72667">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697681" w:rsidRDefault="00631B0D" w:rsidP="00631B0D">
            <w:pPr>
              <w:pStyle w:val="22"/>
              <w:tabs>
                <w:tab w:val="left" w:pos="375"/>
              </w:tabs>
              <w:ind w:left="5" w:right="5" w:firstLine="15"/>
              <w:jc w:val="left"/>
              <w:rPr>
                <w:szCs w:val="24"/>
              </w:rPr>
            </w:pPr>
            <w:r>
              <w:t>С</w:t>
            </w:r>
            <w:r w:rsidRPr="005B10DC">
              <w:t>троительство тепловых сетей</w:t>
            </w:r>
            <w:r>
              <w:t xml:space="preserve"> 782 м </w:t>
            </w:r>
            <w:r w:rsidRPr="005B10DC">
              <w:t>для</w:t>
            </w:r>
            <w:r>
              <w:t xml:space="preserve"> подключения п. Поссовет</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12218,8</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1833,8</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6,7</w:t>
            </w:r>
          </w:p>
        </w:tc>
      </w:tr>
      <w:tr w:rsidR="00631B0D" w:rsidRPr="00864040" w:rsidTr="00D72667">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697681" w:rsidRDefault="00631B0D" w:rsidP="00631B0D">
            <w:pPr>
              <w:pStyle w:val="22"/>
              <w:tabs>
                <w:tab w:val="left" w:pos="375"/>
              </w:tabs>
              <w:ind w:left="5" w:right="5" w:firstLine="15"/>
              <w:jc w:val="left"/>
              <w:rPr>
                <w:szCs w:val="24"/>
              </w:rPr>
            </w:pPr>
            <w:r w:rsidRPr="00697681">
              <w:rPr>
                <w:szCs w:val="24"/>
              </w:rPr>
              <w:t>Р</w:t>
            </w:r>
            <w:r>
              <w:rPr>
                <w:szCs w:val="24"/>
              </w:rPr>
              <w:t>еконструкция</w:t>
            </w:r>
            <w:r w:rsidRPr="00697681">
              <w:rPr>
                <w:szCs w:val="24"/>
              </w:rPr>
              <w:t xml:space="preserve"> магистрального трубопровода на г. Шарья у коллекторной ВК </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350</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F97EC1" w:rsidRDefault="00631B0D" w:rsidP="00631B0D">
            <w:pPr>
              <w:tabs>
                <w:tab w:val="left" w:pos="375"/>
              </w:tabs>
              <w:ind w:left="-34" w:right="121"/>
              <w:rPr>
                <w:szCs w:val="24"/>
              </w:rPr>
            </w:pPr>
            <w:r w:rsidRPr="00F97EC1">
              <w:rPr>
                <w:szCs w:val="24"/>
              </w:rPr>
              <w:t>Увеличение диаметра</w:t>
            </w:r>
            <w:r w:rsidRPr="00073913">
              <w:rPr>
                <w:szCs w:val="24"/>
              </w:rPr>
              <w:t xml:space="preserve"> тепл</w:t>
            </w:r>
            <w:r>
              <w:rPr>
                <w:szCs w:val="24"/>
              </w:rPr>
              <w:t xml:space="preserve">отрассы на г. Шарья по ул. Адм. </w:t>
            </w:r>
            <w:r w:rsidRPr="00073913">
              <w:rPr>
                <w:szCs w:val="24"/>
              </w:rPr>
              <w:t xml:space="preserve">Виноградова от Т-2 до кв. Коммуны 140 м </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3778</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59,8</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63,2</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D41A83" w:rsidRDefault="00631B0D" w:rsidP="00631B0D">
            <w:pPr>
              <w:pStyle w:val="22"/>
              <w:tabs>
                <w:tab w:val="left" w:pos="375"/>
              </w:tabs>
              <w:ind w:left="5" w:right="5" w:firstLine="15"/>
              <w:jc w:val="left"/>
              <w:rPr>
                <w:bCs/>
                <w:szCs w:val="24"/>
              </w:rPr>
            </w:pPr>
            <w:r>
              <w:rPr>
                <w:bCs/>
                <w:szCs w:val="24"/>
              </w:rPr>
              <w:t>С</w:t>
            </w:r>
            <w:r w:rsidRPr="00D41A83">
              <w:rPr>
                <w:bCs/>
                <w:szCs w:val="24"/>
              </w:rPr>
              <w:t xml:space="preserve">троительство перехода через ж/д пути </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4311</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341CD2" w:rsidRDefault="00631B0D" w:rsidP="00631B0D">
            <w:pPr>
              <w:pStyle w:val="22"/>
              <w:tabs>
                <w:tab w:val="left" w:pos="375"/>
              </w:tabs>
              <w:ind w:left="5" w:right="5" w:firstLine="15"/>
              <w:jc w:val="left"/>
              <w:rPr>
                <w:szCs w:val="24"/>
              </w:rPr>
            </w:pPr>
            <w:r>
              <w:rPr>
                <w:bCs/>
                <w:szCs w:val="24"/>
              </w:rPr>
              <w:t>С</w:t>
            </w:r>
            <w:r w:rsidRPr="00341CD2">
              <w:rPr>
                <w:bCs/>
                <w:szCs w:val="24"/>
              </w:rPr>
              <w:t>троительство доп</w:t>
            </w:r>
            <w:r>
              <w:rPr>
                <w:bCs/>
                <w:szCs w:val="24"/>
              </w:rPr>
              <w:t>.</w:t>
            </w:r>
            <w:r w:rsidRPr="00341CD2">
              <w:rPr>
                <w:bCs/>
                <w:szCs w:val="24"/>
              </w:rPr>
              <w:t xml:space="preserve"> участка </w:t>
            </w:r>
            <w:r>
              <w:rPr>
                <w:bCs/>
                <w:szCs w:val="24"/>
              </w:rPr>
              <w:t xml:space="preserve">от </w:t>
            </w:r>
            <w:r w:rsidRPr="00341CD2">
              <w:rPr>
                <w:bCs/>
                <w:szCs w:val="24"/>
              </w:rPr>
              <w:t xml:space="preserve">станции скорой помощи </w:t>
            </w:r>
            <w:r>
              <w:rPr>
                <w:bCs/>
                <w:szCs w:val="24"/>
              </w:rPr>
              <w:t>до насосной</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9237</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436797" w:rsidRDefault="00631B0D" w:rsidP="00631B0D">
            <w:pPr>
              <w:pStyle w:val="22"/>
              <w:tabs>
                <w:tab w:val="left" w:pos="375"/>
              </w:tabs>
              <w:ind w:left="5" w:right="5" w:firstLine="15"/>
              <w:jc w:val="left"/>
              <w:rPr>
                <w:bCs/>
              </w:rPr>
            </w:pPr>
            <w:r>
              <w:rPr>
                <w:bCs/>
              </w:rPr>
              <w:t>Монтаж в насосной узла переключений</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1000</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341CD2" w:rsidRDefault="00631B0D" w:rsidP="00631B0D">
            <w:pPr>
              <w:pStyle w:val="22"/>
              <w:tabs>
                <w:tab w:val="left" w:pos="375"/>
              </w:tabs>
              <w:ind w:left="5" w:right="5" w:firstLine="15"/>
              <w:jc w:val="left"/>
              <w:rPr>
                <w:szCs w:val="24"/>
              </w:rPr>
            </w:pPr>
            <w:r w:rsidRPr="00341CD2">
              <w:rPr>
                <w:bCs/>
                <w:szCs w:val="24"/>
              </w:rPr>
              <w:t>Замена стальн</w:t>
            </w:r>
            <w:r>
              <w:rPr>
                <w:bCs/>
                <w:szCs w:val="24"/>
              </w:rPr>
              <w:t>ых труб</w:t>
            </w:r>
            <w:r w:rsidRPr="00341CD2">
              <w:rPr>
                <w:bCs/>
                <w:szCs w:val="24"/>
              </w:rPr>
              <w:t xml:space="preserve"> Д</w:t>
            </w:r>
            <w:r>
              <w:rPr>
                <w:bCs/>
                <w:szCs w:val="24"/>
              </w:rPr>
              <w:t>н</w:t>
            </w:r>
            <w:r w:rsidRPr="00341CD2">
              <w:rPr>
                <w:bCs/>
                <w:szCs w:val="24"/>
              </w:rPr>
              <w:t>325 на труб</w:t>
            </w:r>
            <w:r>
              <w:rPr>
                <w:bCs/>
                <w:szCs w:val="24"/>
              </w:rPr>
              <w:t>ы</w:t>
            </w:r>
            <w:r w:rsidRPr="00341CD2">
              <w:rPr>
                <w:bCs/>
                <w:szCs w:val="24"/>
              </w:rPr>
              <w:t xml:space="preserve"> ВЧШГ Ду300</w:t>
            </w:r>
            <w:r>
              <w:rPr>
                <w:bCs/>
                <w:szCs w:val="24"/>
              </w:rPr>
              <w:t xml:space="preserve"> на участке</w:t>
            </w:r>
            <w:r w:rsidRPr="00341CD2">
              <w:rPr>
                <w:bCs/>
                <w:szCs w:val="24"/>
              </w:rPr>
              <w:t xml:space="preserve"> теплотрассы по ул. Центральная от Т-1 до ТК-4</w:t>
            </w:r>
            <w:r>
              <w:rPr>
                <w:bCs/>
                <w:szCs w:val="24"/>
              </w:rPr>
              <w:t> 140 м</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3890</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88,9</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43,8</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341CD2" w:rsidRDefault="00631B0D" w:rsidP="00631B0D">
            <w:pPr>
              <w:pStyle w:val="22"/>
              <w:tabs>
                <w:tab w:val="left" w:pos="375"/>
              </w:tabs>
              <w:ind w:left="5" w:right="5" w:firstLine="15"/>
              <w:jc w:val="left"/>
              <w:rPr>
                <w:bCs/>
                <w:szCs w:val="24"/>
              </w:rPr>
            </w:pPr>
            <w:r w:rsidRPr="00BF33B0">
              <w:rPr>
                <w:bCs/>
                <w:szCs w:val="24"/>
              </w:rPr>
              <w:t xml:space="preserve">Реконструкция магистральной теплотрассы </w:t>
            </w:r>
            <w:r>
              <w:rPr>
                <w:bCs/>
                <w:szCs w:val="24"/>
              </w:rPr>
              <w:t xml:space="preserve">480 м </w:t>
            </w:r>
            <w:r w:rsidRPr="00BF33B0">
              <w:rPr>
                <w:bCs/>
                <w:szCs w:val="24"/>
              </w:rPr>
              <w:t>по ул. Ленина от Т-16 до ТК-27в</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19372</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330,3</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58,6</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341CD2" w:rsidRDefault="00631B0D" w:rsidP="00631B0D">
            <w:pPr>
              <w:pStyle w:val="22"/>
              <w:tabs>
                <w:tab w:val="left" w:pos="375"/>
              </w:tabs>
              <w:ind w:left="5" w:right="5" w:firstLine="15"/>
              <w:jc w:val="left"/>
              <w:rPr>
                <w:bCs/>
                <w:szCs w:val="24"/>
              </w:rPr>
            </w:pPr>
            <w:r w:rsidRPr="00906B72">
              <w:rPr>
                <w:bCs/>
                <w:szCs w:val="24"/>
              </w:rPr>
              <w:t xml:space="preserve">Реконструкция </w:t>
            </w:r>
            <w:r>
              <w:rPr>
                <w:bCs/>
                <w:szCs w:val="24"/>
              </w:rPr>
              <w:t xml:space="preserve">140 м </w:t>
            </w:r>
            <w:r w:rsidRPr="00906B72">
              <w:rPr>
                <w:bCs/>
                <w:szCs w:val="24"/>
              </w:rPr>
              <w:t>магистральной теплотрассы на п</w:t>
            </w:r>
            <w:r>
              <w:rPr>
                <w:bCs/>
                <w:szCs w:val="24"/>
              </w:rPr>
              <w:t>гт</w:t>
            </w:r>
            <w:r w:rsidRPr="00906B72">
              <w:rPr>
                <w:bCs/>
                <w:szCs w:val="24"/>
              </w:rPr>
              <w:t xml:space="preserve"> Ветлужский по ул. Центральная от Т-1 до ТК-4</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3890</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72,7</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53,5</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5A5A2E" w:rsidRDefault="00631B0D" w:rsidP="00631B0D">
            <w:pPr>
              <w:rPr>
                <w:color w:val="000000"/>
                <w:szCs w:val="24"/>
              </w:rPr>
            </w:pPr>
            <w:r w:rsidRPr="005A5A2E">
              <w:rPr>
                <w:b/>
                <w:color w:val="000000"/>
                <w:szCs w:val="24"/>
              </w:rPr>
              <w:t>Итого по станции</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518770,5</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150533</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3,4</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5A5A2E" w:rsidRDefault="00631B0D" w:rsidP="00631B0D">
            <w:pPr>
              <w:rPr>
                <w:color w:val="000000"/>
                <w:szCs w:val="24"/>
              </w:rPr>
            </w:pPr>
            <w:r w:rsidRPr="005A5A2E">
              <w:rPr>
                <w:color w:val="000000"/>
                <w:szCs w:val="24"/>
              </w:rPr>
              <w:t xml:space="preserve">Строительство </w:t>
            </w:r>
            <w:r>
              <w:rPr>
                <w:color w:val="000000"/>
                <w:szCs w:val="24"/>
              </w:rPr>
              <w:t>3</w:t>
            </w:r>
            <w:r w:rsidRPr="005A5A2E">
              <w:rPr>
                <w:color w:val="000000"/>
                <w:szCs w:val="24"/>
              </w:rPr>
              <w:t>-х квартальных газовых котельных</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114410,1</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sz w:val="26"/>
                <w:szCs w:val="26"/>
              </w:rPr>
            </w:pPr>
            <w:r>
              <w:rPr>
                <w:color w:val="000000"/>
                <w:sz w:val="26"/>
                <w:szCs w:val="26"/>
              </w:rPr>
              <w:t>55419,7</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szCs w:val="24"/>
              </w:rPr>
            </w:pPr>
            <w:r>
              <w:rPr>
                <w:color w:val="000000"/>
              </w:rPr>
              <w:t>2,1</w:t>
            </w:r>
          </w:p>
        </w:tc>
      </w:tr>
      <w:tr w:rsidR="00631B0D" w:rsidRPr="00864040" w:rsidTr="00123C75">
        <w:trPr>
          <w:trHeight w:val="20"/>
        </w:trPr>
        <w:tc>
          <w:tcPr>
            <w:tcW w:w="6029" w:type="dxa"/>
            <w:tcBorders>
              <w:top w:val="nil"/>
              <w:left w:val="single" w:sz="4" w:space="0" w:color="auto"/>
              <w:bottom w:val="single" w:sz="4" w:space="0" w:color="auto"/>
              <w:right w:val="single" w:sz="4" w:space="0" w:color="auto"/>
            </w:tcBorders>
            <w:shd w:val="clear" w:color="auto" w:fill="auto"/>
          </w:tcPr>
          <w:p w:rsidR="00631B0D" w:rsidRPr="005A5A2E" w:rsidRDefault="00631B0D" w:rsidP="00631B0D">
            <w:pPr>
              <w:rPr>
                <w:color w:val="000000"/>
                <w:szCs w:val="24"/>
              </w:rPr>
            </w:pPr>
            <w:r w:rsidRPr="005A5A2E">
              <w:rPr>
                <w:color w:val="000000"/>
                <w:szCs w:val="24"/>
              </w:rPr>
              <w:t>Перевод бюджетных организаций на индивидуальное теплоснабжение</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rPr>
            </w:pPr>
            <w:r>
              <w:rPr>
                <w:color w:val="000000"/>
              </w:rPr>
              <w:t>137348,9</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sz w:val="26"/>
                <w:szCs w:val="26"/>
              </w:rPr>
            </w:pPr>
            <w:r>
              <w:rPr>
                <w:color w:val="000000"/>
                <w:sz w:val="26"/>
                <w:szCs w:val="26"/>
              </w:rPr>
              <w:t>33721,0</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color w:val="000000"/>
                <w:szCs w:val="24"/>
              </w:rPr>
            </w:pPr>
            <w:r>
              <w:rPr>
                <w:color w:val="000000"/>
              </w:rPr>
              <w:t>4,1</w:t>
            </w:r>
          </w:p>
        </w:tc>
      </w:tr>
      <w:tr w:rsidR="00631B0D" w:rsidRPr="00864040" w:rsidTr="00D72667">
        <w:trPr>
          <w:trHeight w:val="20"/>
        </w:trPr>
        <w:tc>
          <w:tcPr>
            <w:tcW w:w="6029" w:type="dxa"/>
            <w:tcBorders>
              <w:top w:val="nil"/>
              <w:left w:val="single" w:sz="4" w:space="0" w:color="auto"/>
              <w:bottom w:val="single" w:sz="4" w:space="0" w:color="auto"/>
              <w:right w:val="single" w:sz="4" w:space="0" w:color="auto"/>
            </w:tcBorders>
            <w:shd w:val="clear" w:color="auto" w:fill="auto"/>
            <w:vAlign w:val="bottom"/>
          </w:tcPr>
          <w:p w:rsidR="00631B0D" w:rsidRPr="005A5A2E" w:rsidRDefault="00631B0D" w:rsidP="00631B0D">
            <w:pPr>
              <w:rPr>
                <w:b/>
                <w:color w:val="000000"/>
                <w:szCs w:val="24"/>
              </w:rPr>
            </w:pPr>
            <w:r w:rsidRPr="005A5A2E">
              <w:rPr>
                <w:b/>
                <w:color w:val="000000"/>
                <w:szCs w:val="24"/>
              </w:rPr>
              <w:t>Всего по городу</w:t>
            </w:r>
          </w:p>
        </w:tc>
        <w:tc>
          <w:tcPr>
            <w:tcW w:w="1179"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781938,0</w:t>
            </w:r>
          </w:p>
        </w:tc>
        <w:tc>
          <w:tcPr>
            <w:tcW w:w="143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241377,1</w:t>
            </w:r>
          </w:p>
        </w:tc>
        <w:tc>
          <w:tcPr>
            <w:tcW w:w="1405" w:type="dxa"/>
            <w:tcBorders>
              <w:top w:val="nil"/>
              <w:left w:val="nil"/>
              <w:bottom w:val="single" w:sz="4" w:space="0" w:color="auto"/>
              <w:right w:val="single" w:sz="4" w:space="0" w:color="auto"/>
            </w:tcBorders>
            <w:shd w:val="clear" w:color="auto" w:fill="auto"/>
            <w:vAlign w:val="center"/>
          </w:tcPr>
          <w:p w:rsidR="00631B0D" w:rsidRDefault="00631B0D" w:rsidP="00631B0D">
            <w:pPr>
              <w:jc w:val="center"/>
              <w:rPr>
                <w:b/>
                <w:bCs/>
                <w:color w:val="000000"/>
              </w:rPr>
            </w:pPr>
            <w:r>
              <w:rPr>
                <w:b/>
                <w:bCs/>
                <w:color w:val="000000"/>
              </w:rPr>
              <w:t>3,2</w:t>
            </w:r>
          </w:p>
        </w:tc>
      </w:tr>
    </w:tbl>
    <w:p w:rsidR="00285B7F" w:rsidRPr="00CE2318" w:rsidRDefault="00FA5FD3" w:rsidP="00CE2318">
      <w:pPr>
        <w:spacing w:before="120"/>
        <w:ind w:firstLine="567"/>
        <w:jc w:val="both"/>
        <w:rPr>
          <w:color w:val="000000"/>
          <w:sz w:val="26"/>
          <w:szCs w:val="26"/>
        </w:rPr>
      </w:pPr>
      <w:r w:rsidRPr="00285B7F">
        <w:rPr>
          <w:color w:val="000000"/>
          <w:sz w:val="26"/>
          <w:szCs w:val="26"/>
        </w:rPr>
        <w:t>Как сле</w:t>
      </w:r>
      <w:r w:rsidR="00D542CD" w:rsidRPr="00285B7F">
        <w:rPr>
          <w:color w:val="000000"/>
          <w:sz w:val="26"/>
          <w:szCs w:val="26"/>
        </w:rPr>
        <w:t xml:space="preserve">дует из приведенных в таблице </w:t>
      </w:r>
      <w:r w:rsidR="00731581">
        <w:rPr>
          <w:color w:val="000000"/>
          <w:sz w:val="26"/>
          <w:szCs w:val="26"/>
        </w:rPr>
        <w:t>9</w:t>
      </w:r>
      <w:r w:rsidRPr="00285B7F">
        <w:rPr>
          <w:color w:val="000000"/>
          <w:sz w:val="26"/>
          <w:szCs w:val="26"/>
        </w:rPr>
        <w:t xml:space="preserve">.3.1 расчетов, средний срок окупаемости инвестиций по объектам теплоснабжения городского округа город Шарья </w:t>
      </w:r>
      <w:r w:rsidR="003B09F1" w:rsidRPr="00285B7F">
        <w:rPr>
          <w:color w:val="000000"/>
          <w:sz w:val="26"/>
          <w:szCs w:val="26"/>
        </w:rPr>
        <w:t xml:space="preserve">в существующих ценах </w:t>
      </w:r>
      <w:r w:rsidRPr="00285B7F">
        <w:rPr>
          <w:color w:val="000000"/>
          <w:sz w:val="26"/>
          <w:szCs w:val="26"/>
        </w:rPr>
        <w:t xml:space="preserve">составляет </w:t>
      </w:r>
      <w:r w:rsidR="00C435D9">
        <w:rPr>
          <w:color w:val="000000"/>
          <w:sz w:val="26"/>
          <w:szCs w:val="26"/>
        </w:rPr>
        <w:t>3</w:t>
      </w:r>
      <w:r w:rsidR="00DA347C">
        <w:rPr>
          <w:color w:val="000000"/>
          <w:sz w:val="26"/>
          <w:szCs w:val="26"/>
        </w:rPr>
        <w:t>,</w:t>
      </w:r>
      <w:r w:rsidR="00631B0D">
        <w:rPr>
          <w:color w:val="000000"/>
          <w:sz w:val="26"/>
          <w:szCs w:val="26"/>
        </w:rPr>
        <w:t>2</w:t>
      </w:r>
      <w:r w:rsidRPr="00285B7F">
        <w:rPr>
          <w:color w:val="000000"/>
          <w:sz w:val="26"/>
          <w:szCs w:val="26"/>
        </w:rPr>
        <w:t xml:space="preserve"> года, что является достаточно привлекательным для инвесторов.</w:t>
      </w:r>
      <w:r w:rsidR="00CE2318">
        <w:rPr>
          <w:color w:val="000000"/>
          <w:sz w:val="26"/>
          <w:szCs w:val="26"/>
        </w:rPr>
        <w:t xml:space="preserve"> При этом </w:t>
      </w:r>
      <w:r w:rsidR="00C8206C">
        <w:rPr>
          <w:color w:val="000000"/>
          <w:sz w:val="26"/>
          <w:szCs w:val="26"/>
        </w:rPr>
        <w:t xml:space="preserve">средства в размере </w:t>
      </w:r>
      <w:r w:rsidR="00701F50">
        <w:rPr>
          <w:b/>
          <w:color w:val="000000"/>
          <w:sz w:val="26"/>
          <w:szCs w:val="26"/>
        </w:rPr>
        <w:t>14898</w:t>
      </w:r>
      <w:r w:rsidR="00CE2318">
        <w:rPr>
          <w:b/>
          <w:color w:val="000000"/>
          <w:sz w:val="26"/>
          <w:szCs w:val="26"/>
        </w:rPr>
        <w:t xml:space="preserve"> тыс. руб. </w:t>
      </w:r>
      <w:r w:rsidR="00CE2318" w:rsidRPr="00CE2318">
        <w:rPr>
          <w:color w:val="000000"/>
          <w:sz w:val="26"/>
          <w:szCs w:val="26"/>
        </w:rPr>
        <w:t>предусмотрено вложить в</w:t>
      </w:r>
      <w:r w:rsidR="00CE2318">
        <w:rPr>
          <w:b/>
          <w:color w:val="000000"/>
          <w:sz w:val="26"/>
          <w:szCs w:val="26"/>
        </w:rPr>
        <w:t xml:space="preserve"> </w:t>
      </w:r>
      <w:r w:rsidR="00CE2318" w:rsidRPr="00CE2318">
        <w:rPr>
          <w:color w:val="000000"/>
          <w:sz w:val="26"/>
          <w:szCs w:val="26"/>
        </w:rPr>
        <w:t>проведение работ по</w:t>
      </w:r>
      <w:r w:rsidR="00CE2318">
        <w:rPr>
          <w:b/>
          <w:color w:val="000000"/>
          <w:sz w:val="26"/>
          <w:szCs w:val="26"/>
        </w:rPr>
        <w:t xml:space="preserve"> </w:t>
      </w:r>
      <w:r w:rsidR="00CE2318">
        <w:rPr>
          <w:color w:val="000000"/>
          <w:sz w:val="26"/>
          <w:szCs w:val="26"/>
        </w:rPr>
        <w:t>повышению</w:t>
      </w:r>
      <w:r w:rsidR="00CE2318" w:rsidRPr="00CE2318">
        <w:rPr>
          <w:color w:val="000000"/>
          <w:sz w:val="26"/>
          <w:szCs w:val="26"/>
        </w:rPr>
        <w:t xml:space="preserve"> </w:t>
      </w:r>
      <w:r w:rsidR="00CE2318">
        <w:rPr>
          <w:color w:val="000000"/>
          <w:sz w:val="26"/>
          <w:szCs w:val="26"/>
        </w:rPr>
        <w:t xml:space="preserve">пропускной способности и </w:t>
      </w:r>
      <w:r w:rsidR="00CE2318" w:rsidRPr="00CE2318">
        <w:rPr>
          <w:color w:val="000000"/>
          <w:sz w:val="26"/>
          <w:szCs w:val="26"/>
        </w:rPr>
        <w:t xml:space="preserve">надежности </w:t>
      </w:r>
      <w:r w:rsidR="00CE2318">
        <w:rPr>
          <w:color w:val="000000"/>
          <w:sz w:val="26"/>
          <w:szCs w:val="26"/>
        </w:rPr>
        <w:t>тепловых сетей, которые не имеют непосредственной окупаемости.</w:t>
      </w:r>
    </w:p>
    <w:p w:rsidR="00285B7F" w:rsidRPr="00CE2318" w:rsidRDefault="00285B7F" w:rsidP="00D87A4B">
      <w:pPr>
        <w:spacing w:before="120" w:after="120"/>
        <w:ind w:firstLine="567"/>
        <w:jc w:val="both"/>
        <w:rPr>
          <w:color w:val="000000"/>
          <w:sz w:val="26"/>
          <w:szCs w:val="26"/>
        </w:rPr>
      </w:pPr>
    </w:p>
    <w:p w:rsidR="00285B7F" w:rsidRDefault="00285B7F" w:rsidP="00D87A4B">
      <w:pPr>
        <w:spacing w:before="120" w:after="120"/>
        <w:ind w:firstLine="567"/>
        <w:jc w:val="both"/>
        <w:rPr>
          <w:b/>
          <w:color w:val="000000"/>
          <w:sz w:val="26"/>
          <w:szCs w:val="26"/>
        </w:rPr>
      </w:pPr>
    </w:p>
    <w:p w:rsidR="00285B7F" w:rsidRDefault="00285B7F" w:rsidP="00D87A4B">
      <w:pPr>
        <w:spacing w:before="120" w:after="120"/>
        <w:ind w:firstLine="567"/>
        <w:jc w:val="both"/>
        <w:rPr>
          <w:b/>
          <w:color w:val="000000"/>
          <w:sz w:val="26"/>
          <w:szCs w:val="26"/>
        </w:rPr>
      </w:pPr>
    </w:p>
    <w:p w:rsidR="00285B7F" w:rsidRDefault="00285B7F" w:rsidP="00D87A4B">
      <w:pPr>
        <w:spacing w:before="120" w:after="120"/>
        <w:ind w:firstLine="567"/>
        <w:jc w:val="both"/>
        <w:rPr>
          <w:b/>
          <w:color w:val="000000"/>
          <w:sz w:val="26"/>
          <w:szCs w:val="26"/>
        </w:rPr>
      </w:pPr>
    </w:p>
    <w:p w:rsidR="00285B7F" w:rsidRDefault="00285B7F" w:rsidP="00D87A4B">
      <w:pPr>
        <w:spacing w:before="120" w:after="120"/>
        <w:ind w:firstLine="567"/>
        <w:jc w:val="both"/>
        <w:rPr>
          <w:b/>
          <w:color w:val="000000"/>
          <w:sz w:val="26"/>
          <w:szCs w:val="26"/>
        </w:rPr>
      </w:pPr>
    </w:p>
    <w:p w:rsidR="00FB50C9" w:rsidRDefault="00FB50C9" w:rsidP="00D87A4B">
      <w:pPr>
        <w:spacing w:before="120" w:after="120"/>
        <w:ind w:firstLine="567"/>
        <w:jc w:val="both"/>
        <w:rPr>
          <w:b/>
          <w:color w:val="000000"/>
          <w:sz w:val="26"/>
          <w:szCs w:val="26"/>
        </w:rPr>
      </w:pPr>
    </w:p>
    <w:p w:rsidR="00731581" w:rsidRDefault="00731581" w:rsidP="00C47C57">
      <w:pPr>
        <w:spacing w:after="240"/>
        <w:jc w:val="center"/>
        <w:rPr>
          <w:b/>
          <w:sz w:val="28"/>
          <w:szCs w:val="28"/>
        </w:rPr>
      </w:pPr>
      <w:r>
        <w:rPr>
          <w:b/>
          <w:sz w:val="28"/>
          <w:szCs w:val="28"/>
        </w:rPr>
        <w:lastRenderedPageBreak/>
        <w:t>10</w:t>
      </w:r>
      <w:r w:rsidRPr="00B2229D">
        <w:rPr>
          <w:b/>
          <w:sz w:val="28"/>
          <w:szCs w:val="28"/>
        </w:rPr>
        <w:t xml:space="preserve"> </w:t>
      </w:r>
      <w:r>
        <w:rPr>
          <w:b/>
          <w:sz w:val="28"/>
          <w:szCs w:val="28"/>
        </w:rPr>
        <w:t>У</w:t>
      </w:r>
      <w:r w:rsidRPr="00B2229D">
        <w:rPr>
          <w:b/>
          <w:sz w:val="28"/>
          <w:szCs w:val="28"/>
        </w:rPr>
        <w:t xml:space="preserve">словия </w:t>
      </w:r>
      <w:r>
        <w:rPr>
          <w:b/>
          <w:sz w:val="28"/>
          <w:szCs w:val="28"/>
        </w:rPr>
        <w:t xml:space="preserve">и организация </w:t>
      </w:r>
      <w:r w:rsidRPr="00B2229D">
        <w:rPr>
          <w:b/>
          <w:sz w:val="28"/>
          <w:szCs w:val="28"/>
        </w:rPr>
        <w:t xml:space="preserve">перехода </w:t>
      </w:r>
      <w:r>
        <w:rPr>
          <w:b/>
          <w:sz w:val="28"/>
          <w:szCs w:val="28"/>
        </w:rPr>
        <w:t>собственников квартир в многоквартирных домах на индивидуальное теплоснабжение</w:t>
      </w:r>
    </w:p>
    <w:p w:rsidR="006D32D6" w:rsidRDefault="006D32D6" w:rsidP="006D32D6">
      <w:pPr>
        <w:spacing w:before="120"/>
        <w:ind w:firstLine="567"/>
        <w:jc w:val="both"/>
        <w:rPr>
          <w:sz w:val="26"/>
          <w:szCs w:val="26"/>
        </w:rPr>
      </w:pPr>
      <w:r>
        <w:rPr>
          <w:sz w:val="26"/>
          <w:szCs w:val="26"/>
        </w:rPr>
        <w:t xml:space="preserve">В условиях постоянного роста тарифов на тепловую энергию для населения и организаций снижается доступность услуг по </w:t>
      </w:r>
      <w:r w:rsidR="007739FC">
        <w:rPr>
          <w:sz w:val="26"/>
          <w:szCs w:val="26"/>
        </w:rPr>
        <w:t xml:space="preserve">централизованному </w:t>
      </w:r>
      <w:r>
        <w:rPr>
          <w:sz w:val="26"/>
          <w:szCs w:val="26"/>
        </w:rPr>
        <w:t>теплоснабжению. С началом газификации город</w:t>
      </w:r>
      <w:r w:rsidR="00123C75">
        <w:rPr>
          <w:sz w:val="26"/>
          <w:szCs w:val="26"/>
        </w:rPr>
        <w:t>ского округа</w:t>
      </w:r>
      <w:r>
        <w:rPr>
          <w:sz w:val="26"/>
          <w:szCs w:val="26"/>
        </w:rPr>
        <w:t xml:space="preserve"> у собственников зданий и квартир в МКД появится возможность перехода на индивидуальное теплоснабжение</w:t>
      </w:r>
      <w:r w:rsidR="00123C75">
        <w:rPr>
          <w:sz w:val="26"/>
          <w:szCs w:val="26"/>
        </w:rPr>
        <w:t xml:space="preserve"> с использованием котлов, работающих на природном газе</w:t>
      </w:r>
      <w:r>
        <w:rPr>
          <w:sz w:val="26"/>
          <w:szCs w:val="26"/>
        </w:rPr>
        <w:t xml:space="preserve">. </w:t>
      </w:r>
    </w:p>
    <w:p w:rsidR="006D32D6" w:rsidRDefault="006D32D6" w:rsidP="006D32D6">
      <w:pPr>
        <w:ind w:firstLine="567"/>
        <w:jc w:val="both"/>
        <w:rPr>
          <w:sz w:val="26"/>
          <w:szCs w:val="26"/>
        </w:rPr>
      </w:pPr>
      <w:r>
        <w:rPr>
          <w:sz w:val="26"/>
          <w:szCs w:val="26"/>
        </w:rPr>
        <w:t>П</w:t>
      </w:r>
      <w:r w:rsidRPr="006F1D6B">
        <w:rPr>
          <w:sz w:val="26"/>
          <w:szCs w:val="26"/>
        </w:rPr>
        <w:t xml:space="preserve">ереход </w:t>
      </w:r>
      <w:r>
        <w:rPr>
          <w:sz w:val="26"/>
          <w:szCs w:val="26"/>
        </w:rPr>
        <w:t xml:space="preserve">отдельных </w:t>
      </w:r>
      <w:r w:rsidRPr="006F1D6B">
        <w:rPr>
          <w:sz w:val="26"/>
          <w:szCs w:val="26"/>
        </w:rPr>
        <w:t xml:space="preserve">квартир в многоквартирных домах </w:t>
      </w:r>
      <w:r w:rsidR="007E3D02">
        <w:rPr>
          <w:sz w:val="26"/>
          <w:szCs w:val="26"/>
        </w:rPr>
        <w:t xml:space="preserve">с центрального </w:t>
      </w:r>
      <w:r w:rsidRPr="006F1D6B">
        <w:rPr>
          <w:sz w:val="26"/>
          <w:szCs w:val="26"/>
        </w:rPr>
        <w:t>на индивидуальное теплоснабжение</w:t>
      </w:r>
      <w:r>
        <w:rPr>
          <w:sz w:val="26"/>
          <w:szCs w:val="26"/>
        </w:rPr>
        <w:t xml:space="preserve"> нарушает тепло-гидравлический режим во внутридомовой системе отопления, снижает тепловую нагрузку на теплоисточники, уменьшает доход от реализации тепловой энергии теплоснабжающей организации.</w:t>
      </w:r>
    </w:p>
    <w:p w:rsidR="006D32D6" w:rsidRDefault="006D32D6" w:rsidP="006D32D6">
      <w:pPr>
        <w:ind w:firstLine="567"/>
        <w:jc w:val="both"/>
        <w:rPr>
          <w:sz w:val="26"/>
          <w:szCs w:val="26"/>
        </w:rPr>
      </w:pPr>
      <w:r>
        <w:rPr>
          <w:sz w:val="26"/>
          <w:szCs w:val="26"/>
        </w:rPr>
        <w:t xml:space="preserve">Существующие в городском округе многоквартирные дома спроектированы и построены с учетом их центрального отопления. </w:t>
      </w:r>
      <w:r w:rsidR="00123C75" w:rsidRPr="002615F2">
        <w:rPr>
          <w:sz w:val="26"/>
          <w:szCs w:val="26"/>
        </w:rPr>
        <w:t>Приточные воздуховоды и системы дымоудаления, необходимые для работы квартирных газовых котлов, системы приточно-вытяжной вентиляции</w:t>
      </w:r>
      <w:r w:rsidR="008E1588">
        <w:rPr>
          <w:sz w:val="26"/>
          <w:szCs w:val="26"/>
        </w:rPr>
        <w:t>, требующиеся</w:t>
      </w:r>
      <w:r w:rsidR="00123C75" w:rsidRPr="002615F2">
        <w:rPr>
          <w:sz w:val="26"/>
          <w:szCs w:val="26"/>
        </w:rPr>
        <w:t xml:space="preserve"> в соответствии с СП 60.13330.2012 «Отопление, вентиляция и кондиционирование», в конструкции зданий не предусмотрены.</w:t>
      </w:r>
    </w:p>
    <w:p w:rsidR="00123C75" w:rsidRPr="00123C75" w:rsidRDefault="00123C75" w:rsidP="00123C75">
      <w:pPr>
        <w:ind w:firstLine="567"/>
        <w:jc w:val="both"/>
        <w:rPr>
          <w:sz w:val="26"/>
          <w:szCs w:val="26"/>
        </w:rPr>
      </w:pPr>
      <w:r w:rsidRPr="002615F2">
        <w:rPr>
          <w:sz w:val="26"/>
          <w:szCs w:val="26"/>
        </w:rPr>
        <w:t xml:space="preserve">Действующее нормативно-правовое регулирование </w:t>
      </w:r>
      <w:r w:rsidR="007E3D02">
        <w:rPr>
          <w:sz w:val="26"/>
          <w:szCs w:val="26"/>
        </w:rPr>
        <w:t>допускает</w:t>
      </w:r>
      <w:r w:rsidRPr="002615F2">
        <w:rPr>
          <w:sz w:val="26"/>
          <w:szCs w:val="26"/>
        </w:rPr>
        <w:t xml:space="preserve"> возможность перехода отдельных квартир в </w:t>
      </w:r>
      <w:r>
        <w:rPr>
          <w:sz w:val="26"/>
          <w:szCs w:val="26"/>
        </w:rPr>
        <w:t>МКД</w:t>
      </w:r>
      <w:r w:rsidR="007E3D02">
        <w:rPr>
          <w:sz w:val="26"/>
          <w:szCs w:val="26"/>
        </w:rPr>
        <w:t xml:space="preserve"> </w:t>
      </w:r>
      <w:r w:rsidRPr="002615F2">
        <w:rPr>
          <w:sz w:val="26"/>
          <w:szCs w:val="26"/>
        </w:rPr>
        <w:t xml:space="preserve">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В соответствии с действующим законодательством перевод квартир в </w:t>
      </w:r>
      <w:r w:rsidR="007E3D02">
        <w:rPr>
          <w:sz w:val="26"/>
          <w:szCs w:val="26"/>
        </w:rPr>
        <w:t>МКД</w:t>
      </w:r>
      <w:r w:rsidRPr="002615F2">
        <w:rPr>
          <w:sz w:val="26"/>
          <w:szCs w:val="26"/>
        </w:rPr>
        <w:t xml:space="preserve"> на индивидуальное теплоснабжение</w:t>
      </w:r>
      <w:r>
        <w:rPr>
          <w:sz w:val="26"/>
          <w:szCs w:val="26"/>
        </w:rPr>
        <w:t xml:space="preserve"> </w:t>
      </w:r>
      <w:r w:rsidRPr="002615F2">
        <w:rPr>
          <w:sz w:val="26"/>
          <w:szCs w:val="26"/>
        </w:rPr>
        <w:t>возможен при соблюдении следующих условий:</w:t>
      </w:r>
    </w:p>
    <w:p w:rsidR="00123C75" w:rsidRPr="00123C75" w:rsidRDefault="00123C75" w:rsidP="00123C75">
      <w:pPr>
        <w:pStyle w:val="afa"/>
        <w:numPr>
          <w:ilvl w:val="0"/>
          <w:numId w:val="22"/>
        </w:numPr>
        <w:ind w:left="426" w:hanging="357"/>
        <w:jc w:val="both"/>
        <w:rPr>
          <w:rFonts w:ascii="Times New Roman" w:hAnsi="Times New Roman" w:cs="Times New Roman"/>
          <w:sz w:val="26"/>
          <w:szCs w:val="26"/>
        </w:rPr>
      </w:pPr>
      <w:r w:rsidRPr="00123C75">
        <w:rPr>
          <w:rStyle w:val="aff5"/>
          <w:rFonts w:ascii="Times New Roman" w:hAnsi="Times New Roman" w:cs="Times New Roman"/>
          <w:color w:val="000000"/>
          <w:sz w:val="26"/>
          <w:szCs w:val="26"/>
          <w:shd w:val="clear" w:color="auto" w:fill="FFFFFF"/>
        </w:rPr>
        <w:t>Наличие согласования </w:t>
      </w:r>
      <w:r w:rsidRPr="00123C75">
        <w:rPr>
          <w:rFonts w:ascii="Times New Roman" w:hAnsi="Times New Roman" w:cs="Times New Roman"/>
          <w:color w:val="000000"/>
          <w:sz w:val="26"/>
          <w:szCs w:val="26"/>
        </w:rPr>
        <w:t xml:space="preserve">с администрацией </w:t>
      </w:r>
      <w:r>
        <w:rPr>
          <w:rFonts w:ascii="Times New Roman" w:hAnsi="Times New Roman" w:cs="Times New Roman"/>
          <w:color w:val="000000"/>
          <w:sz w:val="26"/>
          <w:szCs w:val="26"/>
        </w:rPr>
        <w:t>городского округа</w:t>
      </w:r>
      <w:r w:rsidRPr="00123C75">
        <w:rPr>
          <w:rFonts w:ascii="Times New Roman" w:hAnsi="Times New Roman" w:cs="Times New Roman"/>
          <w:color w:val="000000"/>
          <w:sz w:val="26"/>
          <w:szCs w:val="26"/>
        </w:rPr>
        <w:t>.</w:t>
      </w:r>
    </w:p>
    <w:p w:rsidR="00123C75" w:rsidRPr="00123C75" w:rsidRDefault="00123C75" w:rsidP="00123C75">
      <w:pPr>
        <w:pStyle w:val="afa"/>
        <w:numPr>
          <w:ilvl w:val="0"/>
          <w:numId w:val="22"/>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Согласие 2/3 собственников жилых помещений многоквартирного дома, оформленное протоколом собрания собственников в установленном порядке.</w:t>
      </w:r>
    </w:p>
    <w:p w:rsidR="00123C75" w:rsidRPr="00123C75" w:rsidRDefault="00123C75" w:rsidP="00123C75">
      <w:pPr>
        <w:pStyle w:val="afa"/>
        <w:numPr>
          <w:ilvl w:val="0"/>
          <w:numId w:val="22"/>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 xml:space="preserve">Заключение органов строительного и пожарного надзора о том, что строительные конструкции дома допускают его переоборудование с центрального на индивидуальное </w:t>
      </w:r>
      <w:r w:rsidR="007739FC">
        <w:rPr>
          <w:rFonts w:ascii="Times New Roman" w:hAnsi="Times New Roman" w:cs="Times New Roman"/>
          <w:sz w:val="26"/>
          <w:szCs w:val="26"/>
        </w:rPr>
        <w:t xml:space="preserve">газовое </w:t>
      </w:r>
      <w:r w:rsidRPr="00123C75">
        <w:rPr>
          <w:rFonts w:ascii="Times New Roman" w:hAnsi="Times New Roman" w:cs="Times New Roman"/>
          <w:sz w:val="26"/>
          <w:szCs w:val="26"/>
        </w:rPr>
        <w:t>теплоснабжение.</w:t>
      </w:r>
    </w:p>
    <w:p w:rsidR="00123C75" w:rsidRPr="00123C75" w:rsidRDefault="00123C75" w:rsidP="00123C75">
      <w:pPr>
        <w:pStyle w:val="afa"/>
        <w:numPr>
          <w:ilvl w:val="0"/>
          <w:numId w:val="22"/>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Согласование с поставщиком природного газа и газораспределительной организацией условий на поставку в данный многоквартирный дом требуемого количества газа.</w:t>
      </w:r>
    </w:p>
    <w:p w:rsidR="00123C75" w:rsidRPr="00123C75" w:rsidRDefault="00123C75" w:rsidP="00123C75">
      <w:pPr>
        <w:pStyle w:val="afa"/>
        <w:numPr>
          <w:ilvl w:val="0"/>
          <w:numId w:val="22"/>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 xml:space="preserve">Наличие проекта </w:t>
      </w:r>
      <w:r w:rsidR="008E1588">
        <w:rPr>
          <w:rFonts w:ascii="Times New Roman" w:hAnsi="Times New Roman" w:cs="Times New Roman"/>
          <w:sz w:val="26"/>
          <w:szCs w:val="26"/>
        </w:rPr>
        <w:t>установки газового оборудования,</w:t>
      </w:r>
      <w:r w:rsidRPr="00123C75">
        <w:rPr>
          <w:rFonts w:ascii="Times New Roman" w:hAnsi="Times New Roman" w:cs="Times New Roman"/>
          <w:sz w:val="26"/>
          <w:szCs w:val="26"/>
        </w:rPr>
        <w:t xml:space="preserve"> согласованного с газоснабжающей организацией.</w:t>
      </w:r>
    </w:p>
    <w:p w:rsidR="006D32D6" w:rsidRPr="00123C75" w:rsidRDefault="00123C75" w:rsidP="00123C75">
      <w:pPr>
        <w:pStyle w:val="afa"/>
        <w:numPr>
          <w:ilvl w:val="0"/>
          <w:numId w:val="22"/>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Наличие проекта реконструкции системы отопления дома, согласованного с теплоснабжающей организацией, для обеспечения нормального отопления оставшихся на центральном теплоснабжении квартир.</w:t>
      </w:r>
    </w:p>
    <w:p w:rsidR="00731581" w:rsidRDefault="006D32D6" w:rsidP="006D32D6">
      <w:pPr>
        <w:pStyle w:val="afa"/>
        <w:ind w:left="0" w:firstLine="567"/>
        <w:jc w:val="both"/>
        <w:rPr>
          <w:rFonts w:ascii="Times New Roman" w:hAnsi="Times New Roman" w:cs="Times New Roman"/>
          <w:sz w:val="26"/>
          <w:szCs w:val="26"/>
        </w:rPr>
      </w:pPr>
      <w:r>
        <w:rPr>
          <w:rFonts w:ascii="Times New Roman" w:hAnsi="Times New Roman" w:cs="Times New Roman"/>
          <w:sz w:val="26"/>
          <w:szCs w:val="26"/>
        </w:rPr>
        <w:t>Бремя выполнения всех выше указанных условий несут собственники квартир, переходящих на индивидуальное теплоснабжение.</w:t>
      </w:r>
      <w:r w:rsidRPr="008F6A21">
        <w:rPr>
          <w:sz w:val="26"/>
          <w:szCs w:val="26"/>
        </w:rPr>
        <w:t xml:space="preserve"> </w:t>
      </w:r>
      <w:r w:rsidRPr="008F6A21">
        <w:rPr>
          <w:rFonts w:ascii="Times New Roman" w:hAnsi="Times New Roman" w:cs="Times New Roman"/>
          <w:sz w:val="26"/>
          <w:szCs w:val="26"/>
        </w:rPr>
        <w:t xml:space="preserve">При неисполнении хотя бы одного из условий теплоснабжающая организация вправе считать договор поставки тепловой энергии не расторгнутым, и продолжать взимать плату за отопление по </w:t>
      </w:r>
      <w:r>
        <w:rPr>
          <w:rFonts w:ascii="Times New Roman" w:hAnsi="Times New Roman" w:cs="Times New Roman"/>
          <w:sz w:val="26"/>
          <w:szCs w:val="26"/>
        </w:rPr>
        <w:t xml:space="preserve">показаниям общедомовых узлов учета или по </w:t>
      </w:r>
      <w:r w:rsidRPr="008F6A21">
        <w:rPr>
          <w:rFonts w:ascii="Times New Roman" w:hAnsi="Times New Roman" w:cs="Times New Roman"/>
          <w:sz w:val="26"/>
          <w:szCs w:val="26"/>
        </w:rPr>
        <w:t>существующим нормативам.</w:t>
      </w:r>
    </w:p>
    <w:p w:rsidR="00731581" w:rsidRDefault="00731581" w:rsidP="00731581">
      <w:pPr>
        <w:ind w:firstLine="600"/>
        <w:jc w:val="both"/>
        <w:rPr>
          <w:sz w:val="26"/>
          <w:szCs w:val="26"/>
        </w:rPr>
      </w:pPr>
      <w:r>
        <w:rPr>
          <w:sz w:val="26"/>
          <w:szCs w:val="26"/>
        </w:rPr>
        <w:t xml:space="preserve">Администрации городского округа </w:t>
      </w:r>
      <w:r w:rsidR="005612B1">
        <w:rPr>
          <w:sz w:val="26"/>
          <w:szCs w:val="26"/>
        </w:rPr>
        <w:t xml:space="preserve">при газификации </w:t>
      </w:r>
      <w:r>
        <w:rPr>
          <w:sz w:val="26"/>
          <w:szCs w:val="26"/>
        </w:rPr>
        <w:t xml:space="preserve">следует инициировать перевод на индивидуальное теплоснабжение </w:t>
      </w:r>
      <w:r w:rsidR="005612B1">
        <w:rPr>
          <w:sz w:val="26"/>
          <w:szCs w:val="26"/>
        </w:rPr>
        <w:t xml:space="preserve">всех </w:t>
      </w:r>
      <w:r w:rsidR="00B24C38">
        <w:rPr>
          <w:sz w:val="26"/>
          <w:szCs w:val="26"/>
        </w:rPr>
        <w:t>собственников ИЖД и квартир в МКД</w:t>
      </w:r>
      <w:r>
        <w:rPr>
          <w:sz w:val="26"/>
          <w:szCs w:val="26"/>
        </w:rPr>
        <w:t>, отапливаемых котельными №</w:t>
      </w:r>
      <w:r w:rsidR="007E3D02">
        <w:rPr>
          <w:sz w:val="26"/>
          <w:szCs w:val="26"/>
        </w:rPr>
        <w:t xml:space="preserve">4, 9, </w:t>
      </w:r>
      <w:r w:rsidR="00B24C38">
        <w:rPr>
          <w:sz w:val="26"/>
          <w:szCs w:val="26"/>
        </w:rPr>
        <w:t xml:space="preserve">10, </w:t>
      </w:r>
      <w:r>
        <w:rPr>
          <w:sz w:val="26"/>
          <w:szCs w:val="26"/>
        </w:rPr>
        <w:t xml:space="preserve">11, 13, </w:t>
      </w:r>
      <w:r w:rsidR="005612B1">
        <w:rPr>
          <w:sz w:val="26"/>
          <w:szCs w:val="26"/>
        </w:rPr>
        <w:t xml:space="preserve">14, 15, 16, 17, </w:t>
      </w:r>
      <w:r>
        <w:rPr>
          <w:sz w:val="26"/>
          <w:szCs w:val="26"/>
        </w:rPr>
        <w:t>20</w:t>
      </w:r>
      <w:r w:rsidR="005612B1">
        <w:rPr>
          <w:sz w:val="26"/>
          <w:szCs w:val="26"/>
        </w:rPr>
        <w:t xml:space="preserve">, что позволит вывести их эксплуатации </w:t>
      </w:r>
      <w:r w:rsidR="00B24C38">
        <w:rPr>
          <w:sz w:val="26"/>
          <w:szCs w:val="26"/>
        </w:rPr>
        <w:t>9</w:t>
      </w:r>
      <w:r w:rsidR="005612B1">
        <w:rPr>
          <w:sz w:val="26"/>
          <w:szCs w:val="26"/>
        </w:rPr>
        <w:t xml:space="preserve"> наиболее убыточных котельных</w:t>
      </w:r>
      <w:r>
        <w:rPr>
          <w:sz w:val="26"/>
          <w:szCs w:val="26"/>
        </w:rPr>
        <w:t xml:space="preserve">. </w:t>
      </w:r>
    </w:p>
    <w:p w:rsidR="00731581" w:rsidRDefault="00731581" w:rsidP="00731581">
      <w:pPr>
        <w:ind w:firstLine="567"/>
        <w:jc w:val="both"/>
        <w:rPr>
          <w:szCs w:val="24"/>
        </w:rPr>
      </w:pPr>
      <w:r>
        <w:rPr>
          <w:sz w:val="26"/>
          <w:szCs w:val="26"/>
        </w:rPr>
        <w:t xml:space="preserve">В случае начала реализации </w:t>
      </w:r>
      <w:r w:rsidR="007E3D02">
        <w:rPr>
          <w:sz w:val="26"/>
          <w:szCs w:val="26"/>
        </w:rPr>
        <w:t xml:space="preserve">на территории городского округа </w:t>
      </w:r>
      <w:r>
        <w:rPr>
          <w:sz w:val="26"/>
          <w:szCs w:val="26"/>
        </w:rPr>
        <w:t xml:space="preserve">инвестиционного проекта по реконструкции теплоисточников и тепловых сетей в соответствии с </w:t>
      </w:r>
      <w:r w:rsidR="00BF05A0">
        <w:rPr>
          <w:sz w:val="26"/>
          <w:szCs w:val="26"/>
        </w:rPr>
        <w:t>ФЗ №</w:t>
      </w:r>
      <w:r w:rsidRPr="00782FD3">
        <w:rPr>
          <w:sz w:val="26"/>
          <w:szCs w:val="26"/>
        </w:rPr>
        <w:t>190</w:t>
      </w:r>
      <w:r w:rsidR="00BF05A0">
        <w:rPr>
          <w:sz w:val="26"/>
          <w:szCs w:val="26"/>
        </w:rPr>
        <w:t>-</w:t>
      </w:r>
      <w:r w:rsidRPr="00782FD3">
        <w:rPr>
          <w:sz w:val="26"/>
          <w:szCs w:val="26"/>
        </w:rPr>
        <w:t xml:space="preserve"> </w:t>
      </w:r>
      <w:r w:rsidR="00BF05A0">
        <w:rPr>
          <w:sz w:val="26"/>
          <w:szCs w:val="26"/>
        </w:rPr>
        <w:t xml:space="preserve">ФЗ </w:t>
      </w:r>
      <w:r w:rsidRPr="00782FD3">
        <w:rPr>
          <w:sz w:val="26"/>
          <w:szCs w:val="26"/>
        </w:rPr>
        <w:t>«О теплоснабжении»</w:t>
      </w:r>
      <w:r w:rsidR="00BF05A0">
        <w:rPr>
          <w:sz w:val="26"/>
          <w:szCs w:val="26"/>
        </w:rPr>
        <w:t xml:space="preserve"> </w:t>
      </w:r>
      <w:r w:rsidR="007739FC">
        <w:rPr>
          <w:sz w:val="26"/>
          <w:szCs w:val="26"/>
        </w:rPr>
        <w:t xml:space="preserve">администрация городского округа обязана содействовать инвестору и запретить </w:t>
      </w:r>
      <w:r w:rsidR="007739FC" w:rsidRPr="002615F2">
        <w:rPr>
          <w:sz w:val="26"/>
          <w:szCs w:val="26"/>
        </w:rPr>
        <w:t xml:space="preserve">переход </w:t>
      </w:r>
      <w:r w:rsidR="007739FC">
        <w:rPr>
          <w:sz w:val="26"/>
          <w:szCs w:val="26"/>
        </w:rPr>
        <w:t>организаций, финансируемых их городского бюджета, и квартир в МКД</w:t>
      </w:r>
      <w:r w:rsidR="007739FC" w:rsidRPr="002615F2">
        <w:rPr>
          <w:sz w:val="26"/>
          <w:szCs w:val="26"/>
        </w:rPr>
        <w:t xml:space="preserve"> на индивидуальное теплоснабжение, в том числе и всем домом.</w:t>
      </w:r>
    </w:p>
    <w:p w:rsidR="00731581" w:rsidRPr="007E72B1" w:rsidRDefault="00731581" w:rsidP="00C47C57">
      <w:pPr>
        <w:spacing w:after="240"/>
        <w:jc w:val="center"/>
        <w:rPr>
          <w:b/>
          <w:sz w:val="28"/>
          <w:szCs w:val="28"/>
        </w:rPr>
      </w:pPr>
      <w:r w:rsidRPr="00C47C57">
        <w:rPr>
          <w:b/>
          <w:sz w:val="28"/>
          <w:szCs w:val="28"/>
        </w:rPr>
        <w:lastRenderedPageBreak/>
        <w:t>11 Вывод</w:t>
      </w:r>
      <w:r w:rsidRPr="007E72B1">
        <w:rPr>
          <w:b/>
          <w:sz w:val="28"/>
          <w:szCs w:val="28"/>
        </w:rPr>
        <w:t xml:space="preserve"> из эксплуатации источников тепловой энергии и тепловых сетей</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Настоящей схемой теплоснабжения</w:t>
      </w:r>
      <w:r>
        <w:rPr>
          <w:rFonts w:ascii="Times New Roman" w:hAnsi="Times New Roman" w:cs="Times New Roman"/>
          <w:sz w:val="26"/>
          <w:szCs w:val="26"/>
        </w:rPr>
        <w:t xml:space="preserve"> допускается </w:t>
      </w:r>
      <w:r w:rsidRPr="00A908FC">
        <w:rPr>
          <w:rFonts w:ascii="Times New Roman" w:hAnsi="Times New Roman" w:cs="Times New Roman"/>
          <w:sz w:val="26"/>
          <w:szCs w:val="26"/>
        </w:rPr>
        <w:t xml:space="preserve">вывод из эксплуатации действующих источников тепловой энергии </w:t>
      </w:r>
      <w:r>
        <w:rPr>
          <w:rFonts w:ascii="Times New Roman" w:hAnsi="Times New Roman" w:cs="Times New Roman"/>
          <w:sz w:val="26"/>
          <w:szCs w:val="26"/>
        </w:rPr>
        <w:t>без их замещения другими централизованными источниками теплоты</w:t>
      </w:r>
      <w:r w:rsidRPr="00A908FC">
        <w:rPr>
          <w:rFonts w:ascii="Times New Roman" w:hAnsi="Times New Roman" w:cs="Times New Roman"/>
          <w:sz w:val="26"/>
          <w:szCs w:val="26"/>
        </w:rPr>
        <w:t xml:space="preserve">. Собственники или </w:t>
      </w:r>
      <w:r>
        <w:rPr>
          <w:rFonts w:ascii="Times New Roman" w:hAnsi="Times New Roman" w:cs="Times New Roman"/>
          <w:sz w:val="26"/>
          <w:szCs w:val="26"/>
        </w:rPr>
        <w:t xml:space="preserve">иные </w:t>
      </w:r>
      <w:r w:rsidRPr="00A908FC">
        <w:rPr>
          <w:rFonts w:ascii="Times New Roman" w:hAnsi="Times New Roman" w:cs="Times New Roman"/>
          <w:sz w:val="26"/>
          <w:szCs w:val="26"/>
        </w:rPr>
        <w:t xml:space="preserve">законные владельцы в период действия настоящей схемы теплоснабжения </w:t>
      </w:r>
      <w:r>
        <w:rPr>
          <w:rFonts w:ascii="Times New Roman" w:hAnsi="Times New Roman" w:cs="Times New Roman"/>
          <w:sz w:val="26"/>
          <w:szCs w:val="26"/>
        </w:rPr>
        <w:t xml:space="preserve">имеют право и </w:t>
      </w:r>
      <w:r w:rsidRPr="00A908FC">
        <w:rPr>
          <w:rFonts w:ascii="Times New Roman" w:hAnsi="Times New Roman" w:cs="Times New Roman"/>
          <w:sz w:val="26"/>
          <w:szCs w:val="26"/>
        </w:rPr>
        <w:t>могут принять решение о выводе из эксплуатации принадлежащих им источников тепловой энергии или тепловых сетей</w:t>
      </w:r>
      <w:r>
        <w:rPr>
          <w:rFonts w:ascii="Times New Roman" w:hAnsi="Times New Roman" w:cs="Times New Roman"/>
          <w:sz w:val="26"/>
          <w:szCs w:val="26"/>
        </w:rPr>
        <w:t>, если их эксплуатация приносит убытки</w:t>
      </w:r>
      <w:r w:rsidRPr="00A908FC">
        <w:rPr>
          <w:rFonts w:ascii="Times New Roman" w:hAnsi="Times New Roman" w:cs="Times New Roman"/>
          <w:sz w:val="26"/>
          <w:szCs w:val="26"/>
        </w:rPr>
        <w:t>.</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 xml:space="preserve">В соответствии с «Правилами вывода в ремонт и из эксплуатации источников тепловой энергии и тепловых сетей», утвержденных постановлением Правительства РФ </w:t>
      </w:r>
      <w:r w:rsidRPr="00A908FC">
        <w:rPr>
          <w:rFonts w:ascii="Times New Roman" w:eastAsia="Times New Roman" w:hAnsi="Times New Roman" w:cs="Times New Roman"/>
          <w:sz w:val="26"/>
          <w:szCs w:val="26"/>
        </w:rPr>
        <w:t>от 6 сентября 2012 г. №889,</w:t>
      </w:r>
      <w:r w:rsidRPr="00A908FC">
        <w:rPr>
          <w:rFonts w:ascii="Times New Roman" w:hAnsi="Times New Roman" w:cs="Times New Roman"/>
          <w:sz w:val="26"/>
          <w:szCs w:val="26"/>
        </w:rPr>
        <w:t xml:space="preserve"> собственники котельных и тепловых сетей, планирующие вывод их из эксплуатации (консервацию или ликвидацию), не менее чем за 8 месяцев до планируемого вывода обязаны в письменной форме уведомить орган местного самоуправления </w:t>
      </w:r>
      <w:r>
        <w:rPr>
          <w:rFonts w:ascii="Times New Roman" w:hAnsi="Times New Roman" w:cs="Times New Roman"/>
          <w:sz w:val="26"/>
          <w:szCs w:val="26"/>
        </w:rPr>
        <w:t>города</w:t>
      </w:r>
      <w:r w:rsidRPr="00A908FC">
        <w:rPr>
          <w:rFonts w:ascii="Times New Roman" w:hAnsi="Times New Roman" w:cs="Times New Roman"/>
          <w:sz w:val="26"/>
          <w:szCs w:val="26"/>
        </w:rPr>
        <w:t xml:space="preserve"> о сроках и причинах вывода указанных объектов из эксплуатации. В уведомлении должны быть указаны потребители тепловой энергии, теплоснабжение которых может быть прекращено или ограничено в связи с выводом из эксплуатации источников тепловой энергии и тепловых сетей. </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К уведомлению о выводе из эксплуатации тепловых сетей, к которым в надлежащем порядке подключены теплопотребляющие установки потребителей тепловой энергии, прилагаются письменные согласования вывода тепловых сетей из эксплуатации, полученные от всех потребителей тепловой энергии, указанных в уведомлении, в том числе потребителей в многоквартирных домах в случае непосредственного управления многоквартирным домом собственниками помещений.</w:t>
      </w:r>
    </w:p>
    <w:p w:rsidR="00731581" w:rsidRPr="00A908FC" w:rsidRDefault="00731581" w:rsidP="00731581">
      <w:pPr>
        <w:pStyle w:val="afa"/>
        <w:ind w:left="0" w:firstLine="567"/>
        <w:jc w:val="both"/>
        <w:rPr>
          <w:rFonts w:ascii="Times New Roman" w:hAnsi="Times New Roman" w:cs="Times New Roman"/>
          <w:sz w:val="26"/>
          <w:szCs w:val="26"/>
        </w:rPr>
      </w:pPr>
      <w:r>
        <w:rPr>
          <w:rFonts w:ascii="Times New Roman" w:hAnsi="Times New Roman" w:cs="Times New Roman"/>
          <w:sz w:val="26"/>
          <w:szCs w:val="26"/>
        </w:rPr>
        <w:t>Администрация городского округа при</w:t>
      </w:r>
      <w:r w:rsidRPr="00A908FC">
        <w:rPr>
          <w:rFonts w:ascii="Times New Roman" w:hAnsi="Times New Roman" w:cs="Times New Roman"/>
          <w:sz w:val="26"/>
          <w:szCs w:val="26"/>
        </w:rPr>
        <w:t xml:space="preserve"> по</w:t>
      </w:r>
      <w:r>
        <w:rPr>
          <w:rFonts w:ascii="Times New Roman" w:hAnsi="Times New Roman" w:cs="Times New Roman"/>
          <w:sz w:val="26"/>
          <w:szCs w:val="26"/>
        </w:rPr>
        <w:t>лучении</w:t>
      </w:r>
      <w:r w:rsidRPr="00A908FC">
        <w:rPr>
          <w:rFonts w:ascii="Times New Roman" w:hAnsi="Times New Roman" w:cs="Times New Roman"/>
          <w:sz w:val="26"/>
          <w:szCs w:val="26"/>
        </w:rPr>
        <w:t xml:space="preserve"> уведомлени</w:t>
      </w:r>
      <w:r>
        <w:rPr>
          <w:rFonts w:ascii="Times New Roman" w:hAnsi="Times New Roman" w:cs="Times New Roman"/>
          <w:sz w:val="26"/>
          <w:szCs w:val="26"/>
        </w:rPr>
        <w:t>я</w:t>
      </w:r>
      <w:r w:rsidRPr="00A908FC">
        <w:rPr>
          <w:rFonts w:ascii="Times New Roman" w:hAnsi="Times New Roman" w:cs="Times New Roman"/>
          <w:sz w:val="26"/>
          <w:szCs w:val="26"/>
        </w:rPr>
        <w:t xml:space="preserve"> о выводе из эксплуатации источника тепловой энергии и тепловых сетей, обязан</w:t>
      </w:r>
      <w:r>
        <w:rPr>
          <w:rFonts w:ascii="Times New Roman" w:hAnsi="Times New Roman" w:cs="Times New Roman"/>
          <w:sz w:val="26"/>
          <w:szCs w:val="26"/>
        </w:rPr>
        <w:t>а</w:t>
      </w:r>
      <w:r w:rsidRPr="00A908FC">
        <w:rPr>
          <w:rFonts w:ascii="Times New Roman" w:hAnsi="Times New Roman" w:cs="Times New Roman"/>
          <w:sz w:val="26"/>
          <w:szCs w:val="26"/>
        </w:rPr>
        <w:t xml:space="preserve"> в течение 30 дней рассмотреть и согласовать это уведомление или потребовать от владельца указанных </w:t>
      </w:r>
      <w:r w:rsidR="00052524">
        <w:rPr>
          <w:rFonts w:ascii="Times New Roman" w:hAnsi="Times New Roman" w:cs="Times New Roman"/>
          <w:sz w:val="26"/>
          <w:szCs w:val="26"/>
        </w:rPr>
        <w:t xml:space="preserve">в уведомлении </w:t>
      </w:r>
      <w:r w:rsidRPr="00A908FC">
        <w:rPr>
          <w:rFonts w:ascii="Times New Roman" w:hAnsi="Times New Roman" w:cs="Times New Roman"/>
          <w:sz w:val="26"/>
          <w:szCs w:val="26"/>
        </w:rPr>
        <w:t>объектов приостановить их вывод из эксплуатации не более чем на 3 года в случае наличия угрозы возникновения дефицита тепловой энергии, выявленного на основании анализа схемы теплоснабжения, при этом собственники или владельцы указанных объектов обязаны выполнить такое требование.</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 xml:space="preserve">В случае если продолжение эксплуатации объектов по требованию органа местного самоуправления ведет к некомпенсируемым финансовым убыткам, собственникам или владельцам указанных объектов должна быть обеспечена </w:t>
      </w:r>
      <w:r w:rsidR="00052524">
        <w:rPr>
          <w:rFonts w:ascii="Times New Roman" w:hAnsi="Times New Roman" w:cs="Times New Roman"/>
          <w:sz w:val="26"/>
          <w:szCs w:val="26"/>
        </w:rPr>
        <w:t xml:space="preserve">их </w:t>
      </w:r>
      <w:r w:rsidRPr="00A908FC">
        <w:rPr>
          <w:rFonts w:ascii="Times New Roman" w:hAnsi="Times New Roman" w:cs="Times New Roman"/>
          <w:sz w:val="26"/>
          <w:szCs w:val="26"/>
        </w:rPr>
        <w:t>компенсация.</w:t>
      </w:r>
    </w:p>
    <w:p w:rsidR="00731581" w:rsidRPr="00A908FC" w:rsidRDefault="00731581" w:rsidP="00731581">
      <w:pPr>
        <w:pStyle w:val="afa"/>
        <w:ind w:left="0" w:firstLine="567"/>
        <w:jc w:val="both"/>
        <w:rPr>
          <w:rFonts w:ascii="Times New Roman" w:hAnsi="Times New Roman" w:cs="Times New Roman"/>
          <w:sz w:val="26"/>
          <w:szCs w:val="26"/>
        </w:rPr>
      </w:pPr>
      <w:r w:rsidRPr="00A908FC">
        <w:rPr>
          <w:rFonts w:ascii="Times New Roman" w:hAnsi="Times New Roman" w:cs="Times New Roman"/>
          <w:sz w:val="26"/>
          <w:szCs w:val="26"/>
        </w:rPr>
        <w:t xml:space="preserve">Вывод из эксплуатации источников тепловой энергии и тепловых сетей осуществляется только после получения согласования на вывод из эксплуатации от </w:t>
      </w:r>
      <w:r>
        <w:rPr>
          <w:rFonts w:ascii="Times New Roman" w:hAnsi="Times New Roman" w:cs="Times New Roman"/>
          <w:sz w:val="26"/>
          <w:szCs w:val="26"/>
        </w:rPr>
        <w:t>администрации городского округа</w:t>
      </w:r>
      <w:r w:rsidRPr="00A908FC">
        <w:rPr>
          <w:rFonts w:ascii="Times New Roman" w:hAnsi="Times New Roman" w:cs="Times New Roman"/>
          <w:sz w:val="26"/>
          <w:szCs w:val="26"/>
        </w:rPr>
        <w:t xml:space="preserve">. В случае если от </w:t>
      </w:r>
      <w:r>
        <w:rPr>
          <w:rFonts w:ascii="Times New Roman" w:hAnsi="Times New Roman" w:cs="Times New Roman"/>
          <w:sz w:val="26"/>
          <w:szCs w:val="26"/>
        </w:rPr>
        <w:t>администрации города</w:t>
      </w:r>
      <w:r w:rsidRPr="00A908FC">
        <w:rPr>
          <w:rFonts w:ascii="Times New Roman" w:hAnsi="Times New Roman" w:cs="Times New Roman"/>
          <w:sz w:val="26"/>
          <w:szCs w:val="26"/>
        </w:rPr>
        <w:t xml:space="preserve"> в течение 30 дней заявителю не поступит решение по результатам рассмотрения уведомления, заявитель вправе вывести объекты из эксплуатации в сроки, указанные в уведомлении.</w:t>
      </w:r>
    </w:p>
    <w:p w:rsidR="00731581" w:rsidRDefault="00731581" w:rsidP="00731581">
      <w:pPr>
        <w:pStyle w:val="afa"/>
        <w:ind w:left="0" w:firstLine="567"/>
        <w:jc w:val="both"/>
        <w:rPr>
          <w:rFonts w:ascii="Times New Roman" w:hAnsi="Times New Roman" w:cs="Times New Roman"/>
          <w:sz w:val="26"/>
          <w:szCs w:val="26"/>
        </w:rPr>
      </w:pPr>
      <w:r w:rsidRPr="00E743BE">
        <w:rPr>
          <w:rFonts w:ascii="Times New Roman" w:hAnsi="Times New Roman" w:cs="Times New Roman"/>
          <w:sz w:val="26"/>
          <w:szCs w:val="26"/>
        </w:rPr>
        <w:t>Настоящей схемой теплоснабжения предусматривается</w:t>
      </w:r>
      <w:r>
        <w:rPr>
          <w:rFonts w:ascii="Times New Roman" w:hAnsi="Times New Roman" w:cs="Times New Roman"/>
          <w:sz w:val="26"/>
          <w:szCs w:val="26"/>
        </w:rPr>
        <w:t xml:space="preserve"> вывод из эксплуатации </w:t>
      </w:r>
      <w:r w:rsidR="00895145">
        <w:rPr>
          <w:rFonts w:ascii="Times New Roman" w:hAnsi="Times New Roman" w:cs="Times New Roman"/>
          <w:sz w:val="26"/>
          <w:szCs w:val="26"/>
        </w:rPr>
        <w:t>котельных №№2,3,4,</w:t>
      </w:r>
      <w:r w:rsidR="003200CD">
        <w:rPr>
          <w:rFonts w:ascii="Times New Roman" w:hAnsi="Times New Roman" w:cs="Times New Roman"/>
          <w:sz w:val="26"/>
          <w:szCs w:val="26"/>
        </w:rPr>
        <w:t>7,9</w:t>
      </w:r>
      <w:r w:rsidR="00895145">
        <w:rPr>
          <w:rFonts w:ascii="Times New Roman" w:hAnsi="Times New Roman" w:cs="Times New Roman"/>
          <w:sz w:val="26"/>
          <w:szCs w:val="26"/>
        </w:rPr>
        <w:t>,</w:t>
      </w:r>
      <w:r w:rsidR="003200CD">
        <w:rPr>
          <w:rFonts w:ascii="Times New Roman" w:hAnsi="Times New Roman" w:cs="Times New Roman"/>
          <w:sz w:val="26"/>
          <w:szCs w:val="26"/>
        </w:rPr>
        <w:t>11,13,14,15,16,17,20</w:t>
      </w:r>
      <w:r w:rsidR="00895145">
        <w:rPr>
          <w:rFonts w:ascii="Times New Roman" w:hAnsi="Times New Roman" w:cs="Times New Roman"/>
          <w:sz w:val="26"/>
          <w:szCs w:val="26"/>
        </w:rPr>
        <w:t xml:space="preserve"> в связи с переходом их потребителей на индивидуальное теплоснабжение, а также вывод из эксплуатации угольных котельных №№</w:t>
      </w:r>
      <w:r w:rsidR="003200CD">
        <w:rPr>
          <w:rFonts w:ascii="Times New Roman" w:hAnsi="Times New Roman" w:cs="Times New Roman"/>
          <w:sz w:val="26"/>
          <w:szCs w:val="26"/>
        </w:rPr>
        <w:t>6</w:t>
      </w:r>
      <w:r w:rsidR="00895145">
        <w:rPr>
          <w:rFonts w:ascii="Times New Roman" w:hAnsi="Times New Roman" w:cs="Times New Roman"/>
          <w:sz w:val="26"/>
          <w:szCs w:val="26"/>
        </w:rPr>
        <w:t>,</w:t>
      </w:r>
      <w:r w:rsidR="004076C1">
        <w:rPr>
          <w:rFonts w:ascii="Times New Roman" w:hAnsi="Times New Roman" w:cs="Times New Roman"/>
          <w:sz w:val="26"/>
          <w:szCs w:val="26"/>
        </w:rPr>
        <w:t xml:space="preserve"> </w:t>
      </w:r>
      <w:r w:rsidR="00895145">
        <w:rPr>
          <w:rFonts w:ascii="Times New Roman" w:hAnsi="Times New Roman" w:cs="Times New Roman"/>
          <w:sz w:val="26"/>
          <w:szCs w:val="26"/>
        </w:rPr>
        <w:t>10,</w:t>
      </w:r>
      <w:r w:rsidR="004076C1">
        <w:rPr>
          <w:rFonts w:ascii="Times New Roman" w:hAnsi="Times New Roman" w:cs="Times New Roman"/>
          <w:sz w:val="26"/>
          <w:szCs w:val="26"/>
        </w:rPr>
        <w:t xml:space="preserve"> </w:t>
      </w:r>
      <w:r w:rsidR="00895145">
        <w:rPr>
          <w:rFonts w:ascii="Times New Roman" w:hAnsi="Times New Roman" w:cs="Times New Roman"/>
          <w:sz w:val="26"/>
          <w:szCs w:val="26"/>
        </w:rPr>
        <w:t>12</w:t>
      </w:r>
      <w:r w:rsidR="003200CD">
        <w:rPr>
          <w:rFonts w:ascii="Times New Roman" w:hAnsi="Times New Roman" w:cs="Times New Roman"/>
          <w:sz w:val="26"/>
          <w:szCs w:val="26"/>
        </w:rPr>
        <w:t xml:space="preserve"> </w:t>
      </w:r>
      <w:r w:rsidR="00895145">
        <w:rPr>
          <w:rFonts w:ascii="Times New Roman" w:hAnsi="Times New Roman" w:cs="Times New Roman"/>
          <w:sz w:val="26"/>
          <w:szCs w:val="26"/>
        </w:rPr>
        <w:t>в связи с</w:t>
      </w:r>
      <w:r>
        <w:rPr>
          <w:rFonts w:ascii="Times New Roman" w:hAnsi="Times New Roman" w:cs="Times New Roman"/>
          <w:sz w:val="26"/>
          <w:szCs w:val="26"/>
        </w:rPr>
        <w:t xml:space="preserve"> </w:t>
      </w:r>
      <w:r w:rsidR="00895145">
        <w:rPr>
          <w:rFonts w:ascii="Times New Roman" w:hAnsi="Times New Roman" w:cs="Times New Roman"/>
          <w:sz w:val="26"/>
          <w:szCs w:val="26"/>
        </w:rPr>
        <w:t xml:space="preserve">их реконструкцией в газовые </w:t>
      </w:r>
      <w:r w:rsidR="003200CD">
        <w:rPr>
          <w:rFonts w:ascii="Times New Roman" w:hAnsi="Times New Roman" w:cs="Times New Roman"/>
          <w:sz w:val="26"/>
          <w:szCs w:val="26"/>
        </w:rPr>
        <w:t>автоматизированные котельные</w:t>
      </w:r>
      <w:r w:rsidR="008F5459">
        <w:rPr>
          <w:rFonts w:ascii="Times New Roman" w:hAnsi="Times New Roman" w:cs="Times New Roman"/>
          <w:sz w:val="26"/>
          <w:szCs w:val="26"/>
        </w:rPr>
        <w:t>.</w:t>
      </w:r>
    </w:p>
    <w:p w:rsidR="00052524" w:rsidRDefault="008F5459" w:rsidP="00731581">
      <w:pPr>
        <w:ind w:firstLine="567"/>
        <w:jc w:val="both"/>
        <w:rPr>
          <w:sz w:val="26"/>
          <w:szCs w:val="26"/>
        </w:rPr>
      </w:pPr>
      <w:r>
        <w:rPr>
          <w:sz w:val="26"/>
          <w:szCs w:val="26"/>
        </w:rPr>
        <w:t>А</w:t>
      </w:r>
      <w:r w:rsidRPr="00A908FC">
        <w:rPr>
          <w:sz w:val="26"/>
          <w:szCs w:val="26"/>
        </w:rPr>
        <w:t xml:space="preserve">дминистрация </w:t>
      </w:r>
      <w:r>
        <w:rPr>
          <w:sz w:val="26"/>
          <w:szCs w:val="26"/>
        </w:rPr>
        <w:t>городского округа</w:t>
      </w:r>
      <w:r w:rsidRPr="00A908FC">
        <w:rPr>
          <w:sz w:val="26"/>
          <w:szCs w:val="26"/>
        </w:rPr>
        <w:t xml:space="preserve"> должна направить </w:t>
      </w:r>
      <w:r>
        <w:rPr>
          <w:sz w:val="26"/>
          <w:szCs w:val="26"/>
        </w:rPr>
        <w:t>у</w:t>
      </w:r>
      <w:r w:rsidR="00731581" w:rsidRPr="00A908FC">
        <w:rPr>
          <w:sz w:val="26"/>
          <w:szCs w:val="26"/>
        </w:rPr>
        <w:t xml:space="preserve">ведомление потребителям тепловой энергии о </w:t>
      </w:r>
      <w:r w:rsidR="003200CD">
        <w:rPr>
          <w:sz w:val="26"/>
          <w:szCs w:val="26"/>
        </w:rPr>
        <w:t xml:space="preserve">прекращении их централизованного теплоснабжения в связи с </w:t>
      </w:r>
      <w:r w:rsidR="00731581" w:rsidRPr="00A908FC">
        <w:rPr>
          <w:sz w:val="26"/>
          <w:szCs w:val="26"/>
        </w:rPr>
        <w:t>вывод</w:t>
      </w:r>
      <w:r w:rsidR="003200CD">
        <w:rPr>
          <w:sz w:val="26"/>
          <w:szCs w:val="26"/>
        </w:rPr>
        <w:t>ом</w:t>
      </w:r>
      <w:r w:rsidR="00731581" w:rsidRPr="00A908FC">
        <w:rPr>
          <w:sz w:val="26"/>
          <w:szCs w:val="26"/>
        </w:rPr>
        <w:t xml:space="preserve"> из эксплуатации </w:t>
      </w:r>
      <w:r w:rsidR="00731581">
        <w:rPr>
          <w:sz w:val="26"/>
          <w:szCs w:val="26"/>
        </w:rPr>
        <w:t xml:space="preserve">котельных и (или) </w:t>
      </w:r>
      <w:r w:rsidR="00731581" w:rsidRPr="00A908FC">
        <w:rPr>
          <w:sz w:val="26"/>
          <w:szCs w:val="26"/>
        </w:rPr>
        <w:t>участков тепловых сетей не менее чем за 8 месяцев до планируемого вывода.</w:t>
      </w:r>
      <w:r w:rsidR="00731581">
        <w:rPr>
          <w:sz w:val="26"/>
          <w:szCs w:val="26"/>
        </w:rPr>
        <w:t xml:space="preserve"> </w:t>
      </w:r>
      <w:r w:rsidR="00731581" w:rsidRPr="00A908FC">
        <w:rPr>
          <w:sz w:val="26"/>
          <w:szCs w:val="26"/>
        </w:rPr>
        <w:t>В уведомлении потребителям должны быть предложены альтернативные способы теплоснабжения</w:t>
      </w:r>
      <w:r w:rsidR="001B42CE">
        <w:rPr>
          <w:sz w:val="26"/>
          <w:szCs w:val="26"/>
        </w:rPr>
        <w:t xml:space="preserve">: индивидуальные </w:t>
      </w:r>
      <w:r w:rsidR="00895145">
        <w:rPr>
          <w:sz w:val="26"/>
          <w:szCs w:val="26"/>
        </w:rPr>
        <w:t xml:space="preserve">газовые </w:t>
      </w:r>
      <w:r w:rsidR="001B42CE">
        <w:rPr>
          <w:sz w:val="26"/>
          <w:szCs w:val="26"/>
        </w:rPr>
        <w:t>котлы, электрокотлы и</w:t>
      </w:r>
      <w:r w:rsidR="00895145">
        <w:rPr>
          <w:sz w:val="26"/>
          <w:szCs w:val="26"/>
        </w:rPr>
        <w:t xml:space="preserve">ли другие </w:t>
      </w:r>
      <w:r w:rsidR="00AC6AB0">
        <w:rPr>
          <w:sz w:val="26"/>
          <w:szCs w:val="26"/>
        </w:rPr>
        <w:t>теплоисточники</w:t>
      </w:r>
      <w:r w:rsidR="00424646">
        <w:rPr>
          <w:sz w:val="26"/>
          <w:szCs w:val="26"/>
        </w:rPr>
        <w:t>.</w:t>
      </w:r>
      <w:r w:rsidR="00052524">
        <w:rPr>
          <w:sz w:val="26"/>
          <w:szCs w:val="26"/>
        </w:rPr>
        <w:t xml:space="preserve"> В соответствии с постановлением администрации городского округа от 05.04.2019 г. в 2022 г. заканчивается срок приостановки вывода из эксплуатации котельной локомотивного депо</w:t>
      </w:r>
      <w:r>
        <w:rPr>
          <w:sz w:val="26"/>
          <w:szCs w:val="26"/>
        </w:rPr>
        <w:t xml:space="preserve"> по уведомлению ОАО «РЖД»</w:t>
      </w:r>
      <w:r w:rsidR="00052524">
        <w:rPr>
          <w:sz w:val="26"/>
          <w:szCs w:val="26"/>
        </w:rPr>
        <w:t>.</w:t>
      </w:r>
    </w:p>
    <w:p w:rsidR="00CA52ED" w:rsidRPr="00BE3A57" w:rsidRDefault="00A44305" w:rsidP="00C47C57">
      <w:pPr>
        <w:spacing w:after="240"/>
        <w:ind w:left="567"/>
        <w:jc w:val="both"/>
        <w:rPr>
          <w:b/>
          <w:color w:val="000000"/>
          <w:sz w:val="28"/>
          <w:szCs w:val="28"/>
        </w:rPr>
      </w:pPr>
      <w:r>
        <w:rPr>
          <w:b/>
          <w:sz w:val="28"/>
          <w:szCs w:val="28"/>
        </w:rPr>
        <w:lastRenderedPageBreak/>
        <w:t>12</w:t>
      </w:r>
      <w:r w:rsidR="00BE3A57">
        <w:rPr>
          <w:b/>
          <w:sz w:val="28"/>
          <w:szCs w:val="28"/>
        </w:rPr>
        <w:t xml:space="preserve"> </w:t>
      </w:r>
      <w:r w:rsidR="00BE3A57" w:rsidRPr="00BE3A57">
        <w:rPr>
          <w:b/>
          <w:sz w:val="28"/>
          <w:szCs w:val="28"/>
        </w:rPr>
        <w:t>Предложение по определению единой теплоснабжающей организации</w:t>
      </w:r>
    </w:p>
    <w:p w:rsidR="008A17C1" w:rsidRDefault="008A17C1" w:rsidP="0056143E">
      <w:pPr>
        <w:spacing w:before="120"/>
        <w:ind w:firstLine="567"/>
        <w:jc w:val="both"/>
        <w:rPr>
          <w:bCs/>
          <w:sz w:val="26"/>
          <w:szCs w:val="26"/>
        </w:rPr>
      </w:pPr>
      <w:r>
        <w:rPr>
          <w:bCs/>
          <w:sz w:val="26"/>
          <w:szCs w:val="26"/>
        </w:rPr>
        <w:t xml:space="preserve">В связи с реорганизацией муниципальных унитарных предприятий </w:t>
      </w:r>
      <w:r w:rsidRPr="00AE47FB">
        <w:rPr>
          <w:bCs/>
          <w:sz w:val="26"/>
          <w:szCs w:val="26"/>
        </w:rPr>
        <w:t>«Шарьинская ТЭЦ»</w:t>
      </w:r>
      <w:r>
        <w:rPr>
          <w:bCs/>
          <w:sz w:val="26"/>
          <w:szCs w:val="26"/>
        </w:rPr>
        <w:t xml:space="preserve"> и </w:t>
      </w:r>
      <w:r w:rsidRPr="0083505E">
        <w:rPr>
          <w:color w:val="000000"/>
          <w:sz w:val="26"/>
          <w:szCs w:val="26"/>
        </w:rPr>
        <w:t>«</w:t>
      </w:r>
      <w:proofErr w:type="spellStart"/>
      <w:r w:rsidRPr="0083505E">
        <w:rPr>
          <w:color w:val="000000"/>
          <w:sz w:val="26"/>
          <w:szCs w:val="26"/>
        </w:rPr>
        <w:t>Шарьялестеплосервис</w:t>
      </w:r>
      <w:proofErr w:type="spellEnd"/>
      <w:r w:rsidRPr="0083505E">
        <w:rPr>
          <w:color w:val="000000"/>
          <w:sz w:val="26"/>
          <w:szCs w:val="26"/>
        </w:rPr>
        <w:t>»</w:t>
      </w:r>
      <w:r>
        <w:rPr>
          <w:color w:val="000000"/>
          <w:sz w:val="26"/>
          <w:szCs w:val="26"/>
        </w:rPr>
        <w:t xml:space="preserve"> путем присоединения последнего к </w:t>
      </w:r>
      <w:r w:rsidRPr="0083505E">
        <w:rPr>
          <w:color w:val="000000"/>
          <w:sz w:val="26"/>
          <w:szCs w:val="26"/>
        </w:rPr>
        <w:t>МУП «Шарьинская ТЭЦ»</w:t>
      </w:r>
      <w:r>
        <w:rPr>
          <w:color w:val="000000"/>
          <w:sz w:val="26"/>
          <w:szCs w:val="26"/>
        </w:rPr>
        <w:t xml:space="preserve">, утвержденной </w:t>
      </w:r>
      <w:r>
        <w:rPr>
          <w:bCs/>
          <w:sz w:val="26"/>
          <w:szCs w:val="26"/>
        </w:rPr>
        <w:t xml:space="preserve">постановлением администрации городского округа город Шарья от 19.09.2018г. №703, в городском округе город </w:t>
      </w:r>
      <w:r>
        <w:rPr>
          <w:color w:val="000000"/>
          <w:sz w:val="26"/>
          <w:szCs w:val="26"/>
        </w:rPr>
        <w:t>Шарья</w:t>
      </w:r>
      <w:r w:rsidRPr="0083505E">
        <w:rPr>
          <w:color w:val="000000"/>
          <w:sz w:val="26"/>
          <w:szCs w:val="26"/>
        </w:rPr>
        <w:t xml:space="preserve"> кандидат</w:t>
      </w:r>
      <w:r>
        <w:rPr>
          <w:color w:val="000000"/>
          <w:sz w:val="26"/>
          <w:szCs w:val="26"/>
        </w:rPr>
        <w:t>о</w:t>
      </w:r>
      <w:r w:rsidRPr="0083505E">
        <w:rPr>
          <w:color w:val="000000"/>
          <w:sz w:val="26"/>
          <w:szCs w:val="26"/>
        </w:rPr>
        <w:t xml:space="preserve">м на роль единой теплоснабжающей организации </w:t>
      </w:r>
      <w:r>
        <w:rPr>
          <w:color w:val="000000"/>
          <w:sz w:val="26"/>
          <w:szCs w:val="26"/>
        </w:rPr>
        <w:t xml:space="preserve">осталась только одна </w:t>
      </w:r>
      <w:r w:rsidRPr="0083505E">
        <w:rPr>
          <w:color w:val="000000"/>
          <w:sz w:val="26"/>
          <w:szCs w:val="26"/>
        </w:rPr>
        <w:t>теплоснабжающ</w:t>
      </w:r>
      <w:r>
        <w:rPr>
          <w:color w:val="000000"/>
          <w:sz w:val="26"/>
          <w:szCs w:val="26"/>
        </w:rPr>
        <w:t>ая</w:t>
      </w:r>
      <w:r w:rsidRPr="0083505E">
        <w:rPr>
          <w:color w:val="000000"/>
          <w:sz w:val="26"/>
          <w:szCs w:val="26"/>
        </w:rPr>
        <w:t xml:space="preserve"> организаци</w:t>
      </w:r>
      <w:r>
        <w:rPr>
          <w:color w:val="000000"/>
          <w:sz w:val="26"/>
          <w:szCs w:val="26"/>
        </w:rPr>
        <w:t xml:space="preserve">я - </w:t>
      </w:r>
      <w:r w:rsidRPr="0083505E">
        <w:rPr>
          <w:color w:val="000000"/>
          <w:sz w:val="26"/>
          <w:szCs w:val="26"/>
        </w:rPr>
        <w:t>МУП «Шарьинская ТЭЦ»</w:t>
      </w:r>
      <w:r>
        <w:rPr>
          <w:color w:val="000000"/>
          <w:sz w:val="26"/>
          <w:szCs w:val="26"/>
        </w:rPr>
        <w:t>.</w:t>
      </w:r>
    </w:p>
    <w:p w:rsidR="008A17C1" w:rsidRDefault="008A17C1" w:rsidP="00FD51C5">
      <w:pPr>
        <w:ind w:firstLine="567"/>
        <w:jc w:val="both"/>
        <w:rPr>
          <w:bCs/>
          <w:sz w:val="26"/>
          <w:szCs w:val="26"/>
        </w:rPr>
      </w:pPr>
      <w:r w:rsidRPr="0083505E">
        <w:rPr>
          <w:color w:val="000000"/>
          <w:sz w:val="26"/>
          <w:szCs w:val="26"/>
        </w:rPr>
        <w:t xml:space="preserve">МУП «Шарьинская ТЭЦ», на долю которого </w:t>
      </w:r>
      <w:r>
        <w:rPr>
          <w:color w:val="000000"/>
          <w:sz w:val="26"/>
          <w:szCs w:val="26"/>
        </w:rPr>
        <w:t xml:space="preserve">теперь </w:t>
      </w:r>
      <w:r w:rsidRPr="0083505E">
        <w:rPr>
          <w:color w:val="000000"/>
          <w:sz w:val="26"/>
          <w:szCs w:val="26"/>
        </w:rPr>
        <w:t xml:space="preserve">приходится </w:t>
      </w:r>
      <w:r>
        <w:rPr>
          <w:sz w:val="26"/>
          <w:szCs w:val="26"/>
        </w:rPr>
        <w:t>свыше 160 тыс.</w:t>
      </w:r>
      <w:r w:rsidRPr="0083505E">
        <w:rPr>
          <w:color w:val="000000"/>
          <w:sz w:val="26"/>
          <w:szCs w:val="26"/>
        </w:rPr>
        <w:t xml:space="preserve"> Гкал/год планового полезного отпуска тепловой энергии или 9</w:t>
      </w:r>
      <w:r>
        <w:rPr>
          <w:color w:val="000000"/>
          <w:sz w:val="26"/>
          <w:szCs w:val="26"/>
        </w:rPr>
        <w:t>8</w:t>
      </w:r>
      <w:r w:rsidRPr="0083505E">
        <w:rPr>
          <w:color w:val="000000"/>
          <w:sz w:val="26"/>
          <w:szCs w:val="26"/>
        </w:rPr>
        <w:t>% от суммарного годового полезного отпуска по городу</w:t>
      </w:r>
      <w:r>
        <w:rPr>
          <w:color w:val="000000"/>
          <w:sz w:val="26"/>
          <w:szCs w:val="26"/>
        </w:rPr>
        <w:t xml:space="preserve">, стала </w:t>
      </w:r>
      <w:r w:rsidR="001C0C6E">
        <w:rPr>
          <w:color w:val="000000"/>
          <w:sz w:val="26"/>
          <w:szCs w:val="26"/>
        </w:rPr>
        <w:t xml:space="preserve">в городском округе </w:t>
      </w:r>
      <w:r>
        <w:rPr>
          <w:color w:val="000000"/>
          <w:sz w:val="26"/>
          <w:szCs w:val="26"/>
        </w:rPr>
        <w:t xml:space="preserve">абсолютной естественной монополией </w:t>
      </w:r>
      <w:r w:rsidR="00A2723C">
        <w:rPr>
          <w:color w:val="000000"/>
          <w:sz w:val="26"/>
          <w:szCs w:val="26"/>
        </w:rPr>
        <w:t>на рынке предоставления теплоснабженческих услуг</w:t>
      </w:r>
      <w:r w:rsidRPr="0083505E">
        <w:rPr>
          <w:color w:val="000000"/>
          <w:sz w:val="26"/>
          <w:szCs w:val="26"/>
        </w:rPr>
        <w:t>.</w:t>
      </w:r>
    </w:p>
    <w:p w:rsidR="00CA52ED" w:rsidRPr="0083505E" w:rsidRDefault="007719B3" w:rsidP="00A2723C">
      <w:pPr>
        <w:ind w:firstLine="567"/>
        <w:jc w:val="both"/>
        <w:rPr>
          <w:color w:val="000000"/>
          <w:sz w:val="26"/>
          <w:szCs w:val="26"/>
        </w:rPr>
      </w:pPr>
      <w:r w:rsidRPr="0083505E">
        <w:rPr>
          <w:color w:val="000000"/>
          <w:sz w:val="26"/>
          <w:szCs w:val="26"/>
        </w:rPr>
        <w:t>В эксплуатационной ответственности МУП «</w:t>
      </w:r>
      <w:r w:rsidR="00A2723C" w:rsidRPr="0083505E">
        <w:rPr>
          <w:color w:val="000000"/>
          <w:sz w:val="26"/>
          <w:szCs w:val="26"/>
        </w:rPr>
        <w:t>Шарьинская ТЭЦ</w:t>
      </w:r>
      <w:r w:rsidRPr="0083505E">
        <w:rPr>
          <w:color w:val="000000"/>
          <w:sz w:val="26"/>
          <w:szCs w:val="26"/>
        </w:rPr>
        <w:t xml:space="preserve">» </w:t>
      </w:r>
      <w:r w:rsidR="00491E84" w:rsidRPr="0083505E">
        <w:rPr>
          <w:color w:val="000000"/>
          <w:sz w:val="26"/>
          <w:szCs w:val="26"/>
        </w:rPr>
        <w:t xml:space="preserve">в границах города </w:t>
      </w:r>
      <w:r w:rsidRPr="0083505E">
        <w:rPr>
          <w:color w:val="000000"/>
          <w:sz w:val="26"/>
          <w:szCs w:val="26"/>
        </w:rPr>
        <w:t xml:space="preserve">находится </w:t>
      </w:r>
      <w:r w:rsidR="00A2723C">
        <w:rPr>
          <w:color w:val="000000"/>
          <w:sz w:val="26"/>
          <w:szCs w:val="26"/>
        </w:rPr>
        <w:t xml:space="preserve">ТЭЦ, </w:t>
      </w:r>
      <w:r w:rsidR="00491E84" w:rsidRPr="0083505E">
        <w:rPr>
          <w:color w:val="000000"/>
          <w:sz w:val="26"/>
          <w:szCs w:val="26"/>
        </w:rPr>
        <w:t>1</w:t>
      </w:r>
      <w:r w:rsidR="004135C1">
        <w:rPr>
          <w:color w:val="000000"/>
          <w:sz w:val="26"/>
          <w:szCs w:val="26"/>
        </w:rPr>
        <w:t>5</w:t>
      </w:r>
      <w:r w:rsidRPr="0083505E">
        <w:rPr>
          <w:color w:val="000000"/>
          <w:sz w:val="26"/>
          <w:szCs w:val="26"/>
        </w:rPr>
        <w:t xml:space="preserve"> мелк</w:t>
      </w:r>
      <w:r w:rsidR="00491E84" w:rsidRPr="0083505E">
        <w:rPr>
          <w:color w:val="000000"/>
          <w:sz w:val="26"/>
          <w:szCs w:val="26"/>
        </w:rPr>
        <w:t>их</w:t>
      </w:r>
      <w:r w:rsidRPr="0083505E">
        <w:rPr>
          <w:color w:val="000000"/>
          <w:sz w:val="26"/>
          <w:szCs w:val="26"/>
        </w:rPr>
        <w:t xml:space="preserve"> котельн</w:t>
      </w:r>
      <w:r w:rsidR="00491E84" w:rsidRPr="0083505E">
        <w:rPr>
          <w:color w:val="000000"/>
          <w:sz w:val="26"/>
          <w:szCs w:val="26"/>
        </w:rPr>
        <w:t>ых</w:t>
      </w:r>
      <w:r w:rsidRPr="0083505E">
        <w:rPr>
          <w:color w:val="000000"/>
          <w:sz w:val="26"/>
          <w:szCs w:val="26"/>
        </w:rPr>
        <w:t xml:space="preserve"> и </w:t>
      </w:r>
      <w:r w:rsidR="00A2723C">
        <w:rPr>
          <w:color w:val="000000"/>
          <w:sz w:val="26"/>
          <w:szCs w:val="26"/>
        </w:rPr>
        <w:t>118</w:t>
      </w:r>
      <w:r w:rsidR="00424646">
        <w:rPr>
          <w:color w:val="000000"/>
          <w:sz w:val="26"/>
          <w:szCs w:val="26"/>
        </w:rPr>
        <w:t>,</w:t>
      </w:r>
      <w:r w:rsidR="00994B5D">
        <w:rPr>
          <w:color w:val="000000"/>
          <w:sz w:val="26"/>
          <w:szCs w:val="26"/>
        </w:rPr>
        <w:t>3</w:t>
      </w:r>
      <w:r w:rsidR="00B8153B" w:rsidRPr="0083505E">
        <w:rPr>
          <w:color w:val="000000"/>
          <w:sz w:val="26"/>
          <w:szCs w:val="26"/>
        </w:rPr>
        <w:t xml:space="preserve"> </w:t>
      </w:r>
      <w:r w:rsidRPr="0083505E">
        <w:rPr>
          <w:color w:val="000000"/>
          <w:sz w:val="26"/>
          <w:szCs w:val="26"/>
        </w:rPr>
        <w:t>км тепловых сетей.</w:t>
      </w:r>
    </w:p>
    <w:p w:rsidR="00CA52ED" w:rsidRPr="0083505E" w:rsidRDefault="00C61895" w:rsidP="00037EBB">
      <w:pPr>
        <w:ind w:firstLine="567"/>
        <w:jc w:val="both"/>
        <w:rPr>
          <w:color w:val="000000"/>
          <w:sz w:val="26"/>
          <w:szCs w:val="26"/>
        </w:rPr>
      </w:pPr>
      <w:r w:rsidRPr="0083505E">
        <w:rPr>
          <w:color w:val="000000"/>
          <w:sz w:val="26"/>
          <w:szCs w:val="26"/>
        </w:rPr>
        <w:t>МУП</w:t>
      </w:r>
      <w:r w:rsidR="007719B3" w:rsidRPr="0083505E">
        <w:rPr>
          <w:color w:val="000000"/>
          <w:sz w:val="26"/>
          <w:szCs w:val="26"/>
        </w:rPr>
        <w:t xml:space="preserve"> «Шарьинская ТЭЦ» имеет штат квалифицированных специалистов и </w:t>
      </w:r>
      <w:r w:rsidR="00424646">
        <w:rPr>
          <w:color w:val="000000"/>
          <w:sz w:val="26"/>
          <w:szCs w:val="26"/>
        </w:rPr>
        <w:t>необходим</w:t>
      </w:r>
      <w:r w:rsidR="007719B3" w:rsidRPr="0083505E">
        <w:rPr>
          <w:color w:val="000000"/>
          <w:sz w:val="26"/>
          <w:szCs w:val="26"/>
        </w:rPr>
        <w:t>ую ремонтную базу.</w:t>
      </w:r>
    </w:p>
    <w:p w:rsidR="007719B3" w:rsidRPr="0083505E" w:rsidRDefault="00A2723C" w:rsidP="00037EBB">
      <w:pPr>
        <w:ind w:firstLine="567"/>
        <w:jc w:val="both"/>
        <w:rPr>
          <w:color w:val="000000"/>
          <w:sz w:val="26"/>
          <w:szCs w:val="26"/>
        </w:rPr>
      </w:pPr>
      <w:r>
        <w:rPr>
          <w:color w:val="000000"/>
          <w:sz w:val="26"/>
          <w:szCs w:val="26"/>
        </w:rPr>
        <w:t>В результате реконструкции котлов на станции значительно снижено потребление дорогого вида топлива – мазута, а с</w:t>
      </w:r>
      <w:r w:rsidR="00485370" w:rsidRPr="0083505E">
        <w:rPr>
          <w:color w:val="000000"/>
          <w:sz w:val="26"/>
          <w:szCs w:val="26"/>
        </w:rPr>
        <w:t xml:space="preserve"> началом газификации города </w:t>
      </w:r>
      <w:r w:rsidR="002A0394" w:rsidRPr="0083505E">
        <w:rPr>
          <w:color w:val="000000"/>
          <w:sz w:val="26"/>
          <w:szCs w:val="26"/>
        </w:rPr>
        <w:t>мазут может быть заменен на природный газ, что еще снизит себестоимость производства тепловой энергии.</w:t>
      </w:r>
    </w:p>
    <w:p w:rsidR="0056143E" w:rsidRPr="0083505E" w:rsidRDefault="00C61895" w:rsidP="00037EBB">
      <w:pPr>
        <w:ind w:firstLine="567"/>
        <w:jc w:val="both"/>
        <w:rPr>
          <w:color w:val="000000"/>
          <w:sz w:val="26"/>
          <w:szCs w:val="26"/>
        </w:rPr>
      </w:pPr>
      <w:r w:rsidRPr="0083505E">
        <w:rPr>
          <w:color w:val="000000"/>
          <w:sz w:val="26"/>
          <w:szCs w:val="26"/>
        </w:rPr>
        <w:t>МУП</w:t>
      </w:r>
      <w:r w:rsidR="0056143E" w:rsidRPr="0083505E">
        <w:rPr>
          <w:color w:val="000000"/>
          <w:sz w:val="26"/>
          <w:szCs w:val="26"/>
        </w:rPr>
        <w:t xml:space="preserve"> «Шарьи</w:t>
      </w:r>
      <w:r w:rsidR="001C0C6E">
        <w:rPr>
          <w:color w:val="000000"/>
          <w:sz w:val="26"/>
          <w:szCs w:val="26"/>
        </w:rPr>
        <w:t xml:space="preserve">нская ТЭЦ» осуществляет также </w:t>
      </w:r>
      <w:r w:rsidR="0056143E" w:rsidRPr="0083505E">
        <w:rPr>
          <w:color w:val="000000"/>
          <w:sz w:val="26"/>
          <w:szCs w:val="26"/>
        </w:rPr>
        <w:t>выработку электр</w:t>
      </w:r>
      <w:r w:rsidR="001C0C6E">
        <w:rPr>
          <w:color w:val="000000"/>
          <w:sz w:val="26"/>
          <w:szCs w:val="26"/>
        </w:rPr>
        <w:t xml:space="preserve">ической </w:t>
      </w:r>
      <w:r w:rsidR="0056143E" w:rsidRPr="0083505E">
        <w:rPr>
          <w:color w:val="000000"/>
          <w:sz w:val="26"/>
          <w:szCs w:val="26"/>
        </w:rPr>
        <w:t xml:space="preserve">энергии, обеспечивая при этом все собственные нужды в электроэнергии по </w:t>
      </w:r>
      <w:r w:rsidR="00424646">
        <w:rPr>
          <w:color w:val="000000"/>
          <w:sz w:val="26"/>
          <w:szCs w:val="26"/>
        </w:rPr>
        <w:t>более низкой цене, чем цены розничного рынка</w:t>
      </w:r>
      <w:r w:rsidR="0056143E" w:rsidRPr="0083505E">
        <w:rPr>
          <w:color w:val="000000"/>
          <w:sz w:val="26"/>
          <w:szCs w:val="26"/>
        </w:rPr>
        <w:t xml:space="preserve">. За счет </w:t>
      </w:r>
      <w:r w:rsidR="00FA1C46" w:rsidRPr="0083505E">
        <w:rPr>
          <w:color w:val="000000"/>
          <w:sz w:val="26"/>
          <w:szCs w:val="26"/>
        </w:rPr>
        <w:t xml:space="preserve">более </w:t>
      </w:r>
      <w:r w:rsidR="0056143E" w:rsidRPr="0083505E">
        <w:rPr>
          <w:color w:val="000000"/>
          <w:sz w:val="26"/>
          <w:szCs w:val="26"/>
        </w:rPr>
        <w:t>дешевой электроэнергии эффективный радиус теплоснабжения от этого теплоисточника может быть значительно увеличен.</w:t>
      </w:r>
    </w:p>
    <w:p w:rsidR="001924F4" w:rsidRDefault="00424646" w:rsidP="00FD51C5">
      <w:pPr>
        <w:spacing w:before="120" w:after="120"/>
        <w:ind w:firstLine="601"/>
        <w:jc w:val="center"/>
        <w:rPr>
          <w:szCs w:val="24"/>
        </w:rPr>
      </w:pPr>
      <w:r w:rsidRPr="0083505E">
        <w:rPr>
          <w:sz w:val="26"/>
          <w:szCs w:val="26"/>
        </w:rPr>
        <w:t>Таблица</w:t>
      </w:r>
      <w:r>
        <w:rPr>
          <w:sz w:val="26"/>
          <w:szCs w:val="26"/>
        </w:rPr>
        <w:t xml:space="preserve"> 12</w:t>
      </w:r>
      <w:r w:rsidRPr="0083505E">
        <w:rPr>
          <w:sz w:val="26"/>
          <w:szCs w:val="26"/>
        </w:rPr>
        <w:t>.1</w:t>
      </w:r>
      <w:r>
        <w:rPr>
          <w:sz w:val="26"/>
          <w:szCs w:val="26"/>
        </w:rPr>
        <w:t xml:space="preserve">. </w:t>
      </w:r>
      <w:r w:rsidR="001924F4" w:rsidRPr="0083505E">
        <w:rPr>
          <w:sz w:val="26"/>
          <w:szCs w:val="26"/>
        </w:rPr>
        <w:t>Характеристика теплоснабжающих организаций – кандидатов на роль единой теплоснабжающей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51"/>
        <w:gridCol w:w="1484"/>
        <w:gridCol w:w="1370"/>
        <w:gridCol w:w="1769"/>
        <w:gridCol w:w="1328"/>
        <w:gridCol w:w="1473"/>
      </w:tblGrid>
      <w:tr w:rsidR="001924F4" w:rsidRPr="00A842A3" w:rsidTr="00B8153B">
        <w:tc>
          <w:tcPr>
            <w:tcW w:w="2751" w:type="dxa"/>
            <w:shd w:val="clear" w:color="auto" w:fill="auto"/>
          </w:tcPr>
          <w:p w:rsidR="001924F4" w:rsidRPr="00A842A3" w:rsidRDefault="001924F4" w:rsidP="00586C20">
            <w:pPr>
              <w:jc w:val="center"/>
              <w:rPr>
                <w:szCs w:val="24"/>
              </w:rPr>
            </w:pPr>
            <w:r w:rsidRPr="00A842A3">
              <w:rPr>
                <w:color w:val="000000"/>
                <w:szCs w:val="24"/>
              </w:rPr>
              <w:t>Наименование теплоснабжающей организации</w:t>
            </w:r>
          </w:p>
        </w:tc>
        <w:tc>
          <w:tcPr>
            <w:tcW w:w="1484" w:type="dxa"/>
            <w:shd w:val="clear" w:color="auto" w:fill="auto"/>
          </w:tcPr>
          <w:p w:rsidR="001924F4" w:rsidRPr="00A842A3" w:rsidRDefault="0083505E" w:rsidP="0083505E">
            <w:pPr>
              <w:jc w:val="center"/>
              <w:rPr>
                <w:szCs w:val="24"/>
              </w:rPr>
            </w:pPr>
            <w:r>
              <w:rPr>
                <w:szCs w:val="24"/>
              </w:rPr>
              <w:t>П</w:t>
            </w:r>
            <w:r w:rsidR="001924F4" w:rsidRPr="00A842A3">
              <w:rPr>
                <w:szCs w:val="24"/>
              </w:rPr>
              <w:t>олезн</w:t>
            </w:r>
            <w:r>
              <w:rPr>
                <w:szCs w:val="24"/>
              </w:rPr>
              <w:t>ый отпуск</w:t>
            </w:r>
            <w:r w:rsidR="001924F4" w:rsidRPr="00A842A3">
              <w:rPr>
                <w:szCs w:val="24"/>
              </w:rPr>
              <w:t xml:space="preserve"> теплоты, </w:t>
            </w:r>
            <w:r w:rsidR="00A2723C">
              <w:rPr>
                <w:szCs w:val="24"/>
              </w:rPr>
              <w:t xml:space="preserve">тыс. </w:t>
            </w:r>
            <w:r w:rsidR="001924F4" w:rsidRPr="00A842A3">
              <w:rPr>
                <w:szCs w:val="24"/>
              </w:rPr>
              <w:t>Гкал/год (%)</w:t>
            </w:r>
          </w:p>
        </w:tc>
        <w:tc>
          <w:tcPr>
            <w:tcW w:w="1370" w:type="dxa"/>
            <w:shd w:val="clear" w:color="auto" w:fill="auto"/>
          </w:tcPr>
          <w:p w:rsidR="001924F4" w:rsidRPr="00A842A3" w:rsidRDefault="001924F4" w:rsidP="00586C20">
            <w:pPr>
              <w:jc w:val="center"/>
              <w:rPr>
                <w:szCs w:val="24"/>
              </w:rPr>
            </w:pPr>
            <w:r w:rsidRPr="00A842A3">
              <w:rPr>
                <w:szCs w:val="24"/>
              </w:rPr>
              <w:t>Протяжен-</w:t>
            </w:r>
            <w:proofErr w:type="spellStart"/>
            <w:r w:rsidRPr="00A842A3">
              <w:rPr>
                <w:szCs w:val="24"/>
              </w:rPr>
              <w:t>ность</w:t>
            </w:r>
            <w:proofErr w:type="spellEnd"/>
            <w:r w:rsidRPr="00A842A3">
              <w:rPr>
                <w:szCs w:val="24"/>
              </w:rPr>
              <w:t xml:space="preserve"> теплосетей, км (%)</w:t>
            </w:r>
          </w:p>
        </w:tc>
        <w:tc>
          <w:tcPr>
            <w:tcW w:w="1769" w:type="dxa"/>
            <w:shd w:val="clear" w:color="auto" w:fill="auto"/>
          </w:tcPr>
          <w:p w:rsidR="001924F4" w:rsidRPr="00A842A3" w:rsidRDefault="001924F4" w:rsidP="00A2723C">
            <w:pPr>
              <w:jc w:val="center"/>
              <w:rPr>
                <w:szCs w:val="24"/>
              </w:rPr>
            </w:pPr>
            <w:r w:rsidRPr="00A842A3">
              <w:rPr>
                <w:szCs w:val="24"/>
              </w:rPr>
              <w:t xml:space="preserve">Использование </w:t>
            </w:r>
            <w:r w:rsidR="00A2723C">
              <w:rPr>
                <w:szCs w:val="24"/>
              </w:rPr>
              <w:t>мазута</w:t>
            </w:r>
            <w:r w:rsidRPr="00A842A3">
              <w:rPr>
                <w:szCs w:val="24"/>
              </w:rPr>
              <w:t>, % в балансе</w:t>
            </w:r>
          </w:p>
        </w:tc>
        <w:tc>
          <w:tcPr>
            <w:tcW w:w="1328" w:type="dxa"/>
            <w:shd w:val="clear" w:color="auto" w:fill="auto"/>
          </w:tcPr>
          <w:p w:rsidR="001924F4" w:rsidRPr="00A842A3" w:rsidRDefault="001924F4" w:rsidP="00586C20">
            <w:pPr>
              <w:jc w:val="center"/>
              <w:rPr>
                <w:szCs w:val="24"/>
              </w:rPr>
            </w:pPr>
            <w:r w:rsidRPr="00A842A3">
              <w:rPr>
                <w:szCs w:val="24"/>
              </w:rPr>
              <w:t>Наличие генерации эл. энергии</w:t>
            </w:r>
          </w:p>
        </w:tc>
        <w:tc>
          <w:tcPr>
            <w:tcW w:w="1473" w:type="dxa"/>
            <w:shd w:val="clear" w:color="auto" w:fill="auto"/>
          </w:tcPr>
          <w:p w:rsidR="001924F4" w:rsidRPr="00A842A3" w:rsidRDefault="001924F4" w:rsidP="009A539C">
            <w:pPr>
              <w:jc w:val="center"/>
              <w:rPr>
                <w:szCs w:val="24"/>
              </w:rPr>
            </w:pPr>
            <w:r w:rsidRPr="00A842A3">
              <w:rPr>
                <w:szCs w:val="24"/>
              </w:rPr>
              <w:t>Наличие достаточной технической базы</w:t>
            </w:r>
          </w:p>
        </w:tc>
      </w:tr>
      <w:tr w:rsidR="001924F4" w:rsidRPr="00A842A3" w:rsidTr="009B1BA7">
        <w:trPr>
          <w:trHeight w:val="653"/>
        </w:trPr>
        <w:tc>
          <w:tcPr>
            <w:tcW w:w="2751" w:type="dxa"/>
            <w:shd w:val="clear" w:color="auto" w:fill="auto"/>
          </w:tcPr>
          <w:p w:rsidR="001924F4" w:rsidRPr="0042717A" w:rsidRDefault="007351F9" w:rsidP="00586C20">
            <w:pPr>
              <w:jc w:val="center"/>
              <w:rPr>
                <w:szCs w:val="24"/>
              </w:rPr>
            </w:pPr>
            <w:r w:rsidRPr="0042717A">
              <w:rPr>
                <w:color w:val="000000"/>
                <w:szCs w:val="24"/>
              </w:rPr>
              <w:t>МУП</w:t>
            </w:r>
            <w:r w:rsidR="001924F4" w:rsidRPr="0042717A">
              <w:rPr>
                <w:color w:val="000000"/>
                <w:szCs w:val="24"/>
              </w:rPr>
              <w:t xml:space="preserve"> «Шарьинская ТЭЦ»</w:t>
            </w:r>
          </w:p>
        </w:tc>
        <w:tc>
          <w:tcPr>
            <w:tcW w:w="1484" w:type="dxa"/>
            <w:shd w:val="clear" w:color="auto" w:fill="auto"/>
          </w:tcPr>
          <w:p w:rsidR="001924F4" w:rsidRPr="00A842A3" w:rsidRDefault="001924F4" w:rsidP="00586C20">
            <w:pPr>
              <w:jc w:val="center"/>
              <w:rPr>
                <w:szCs w:val="24"/>
              </w:rPr>
            </w:pPr>
            <w:r w:rsidRPr="00A842A3">
              <w:rPr>
                <w:szCs w:val="24"/>
              </w:rPr>
              <w:t>1</w:t>
            </w:r>
            <w:r w:rsidR="00A2723C">
              <w:rPr>
                <w:szCs w:val="24"/>
              </w:rPr>
              <w:t xml:space="preserve">60 </w:t>
            </w:r>
          </w:p>
          <w:p w:rsidR="001924F4" w:rsidRPr="00A842A3" w:rsidRDefault="001924F4" w:rsidP="00A2723C">
            <w:pPr>
              <w:jc w:val="center"/>
              <w:rPr>
                <w:szCs w:val="24"/>
              </w:rPr>
            </w:pPr>
            <w:r w:rsidRPr="00A842A3">
              <w:rPr>
                <w:szCs w:val="24"/>
              </w:rPr>
              <w:t>(</w:t>
            </w:r>
            <w:r w:rsidR="00B8153B">
              <w:rPr>
                <w:szCs w:val="24"/>
              </w:rPr>
              <w:t>9</w:t>
            </w:r>
            <w:r w:rsidR="00A2723C">
              <w:rPr>
                <w:szCs w:val="24"/>
              </w:rPr>
              <w:t>8</w:t>
            </w:r>
            <w:r w:rsidRPr="00A842A3">
              <w:rPr>
                <w:szCs w:val="24"/>
              </w:rPr>
              <w:t>%)</w:t>
            </w:r>
          </w:p>
        </w:tc>
        <w:tc>
          <w:tcPr>
            <w:tcW w:w="1370" w:type="dxa"/>
            <w:shd w:val="clear" w:color="auto" w:fill="auto"/>
          </w:tcPr>
          <w:p w:rsidR="001D4715" w:rsidRDefault="000F214A" w:rsidP="00A2723C">
            <w:pPr>
              <w:jc w:val="center"/>
              <w:rPr>
                <w:szCs w:val="24"/>
              </w:rPr>
            </w:pPr>
            <w:r>
              <w:rPr>
                <w:szCs w:val="24"/>
              </w:rPr>
              <w:t>11</w:t>
            </w:r>
            <w:r w:rsidR="00A2723C">
              <w:rPr>
                <w:szCs w:val="24"/>
              </w:rPr>
              <w:t>8</w:t>
            </w:r>
            <w:r w:rsidR="00424646">
              <w:rPr>
                <w:szCs w:val="24"/>
              </w:rPr>
              <w:t>,8</w:t>
            </w:r>
            <w:r w:rsidR="00D15457">
              <w:rPr>
                <w:szCs w:val="24"/>
              </w:rPr>
              <w:t xml:space="preserve"> </w:t>
            </w:r>
          </w:p>
          <w:p w:rsidR="001924F4" w:rsidRPr="00A842A3" w:rsidRDefault="00D15457" w:rsidP="00424646">
            <w:pPr>
              <w:jc w:val="center"/>
              <w:rPr>
                <w:szCs w:val="24"/>
              </w:rPr>
            </w:pPr>
            <w:r>
              <w:rPr>
                <w:szCs w:val="24"/>
              </w:rPr>
              <w:t>(</w:t>
            </w:r>
            <w:r w:rsidR="00A2723C">
              <w:rPr>
                <w:szCs w:val="24"/>
              </w:rPr>
              <w:t>9</w:t>
            </w:r>
            <w:r w:rsidR="00424646">
              <w:rPr>
                <w:szCs w:val="24"/>
              </w:rPr>
              <w:t>8</w:t>
            </w:r>
            <w:r w:rsidR="001924F4" w:rsidRPr="00A842A3">
              <w:rPr>
                <w:szCs w:val="24"/>
              </w:rPr>
              <w:t>%)</w:t>
            </w:r>
          </w:p>
        </w:tc>
        <w:tc>
          <w:tcPr>
            <w:tcW w:w="1769" w:type="dxa"/>
            <w:shd w:val="clear" w:color="auto" w:fill="auto"/>
          </w:tcPr>
          <w:p w:rsidR="001924F4" w:rsidRPr="00A842A3" w:rsidRDefault="00A2723C" w:rsidP="00424646">
            <w:pPr>
              <w:jc w:val="center"/>
              <w:rPr>
                <w:szCs w:val="24"/>
              </w:rPr>
            </w:pPr>
            <w:r>
              <w:rPr>
                <w:szCs w:val="24"/>
              </w:rPr>
              <w:t>Снижение до 1</w:t>
            </w:r>
            <w:r w:rsidR="00687F73">
              <w:rPr>
                <w:szCs w:val="24"/>
              </w:rPr>
              <w:t>4,2</w:t>
            </w:r>
            <w:r w:rsidR="001924F4" w:rsidRPr="00A842A3">
              <w:rPr>
                <w:szCs w:val="24"/>
              </w:rPr>
              <w:t>%</w:t>
            </w:r>
          </w:p>
        </w:tc>
        <w:tc>
          <w:tcPr>
            <w:tcW w:w="1328" w:type="dxa"/>
            <w:shd w:val="clear" w:color="auto" w:fill="auto"/>
          </w:tcPr>
          <w:p w:rsidR="001924F4" w:rsidRPr="00A842A3" w:rsidRDefault="001924F4" w:rsidP="00586C20">
            <w:pPr>
              <w:jc w:val="center"/>
              <w:rPr>
                <w:szCs w:val="24"/>
              </w:rPr>
            </w:pPr>
            <w:r w:rsidRPr="00A842A3">
              <w:rPr>
                <w:szCs w:val="24"/>
              </w:rPr>
              <w:t>21 МВт</w:t>
            </w:r>
          </w:p>
        </w:tc>
        <w:tc>
          <w:tcPr>
            <w:tcW w:w="1473" w:type="dxa"/>
            <w:shd w:val="clear" w:color="auto" w:fill="auto"/>
          </w:tcPr>
          <w:p w:rsidR="001924F4" w:rsidRPr="00A842A3" w:rsidRDefault="001924F4" w:rsidP="00586C20">
            <w:pPr>
              <w:jc w:val="center"/>
              <w:rPr>
                <w:szCs w:val="24"/>
              </w:rPr>
            </w:pPr>
            <w:r w:rsidRPr="00A842A3">
              <w:rPr>
                <w:szCs w:val="24"/>
              </w:rPr>
              <w:t>Имеется</w:t>
            </w:r>
          </w:p>
        </w:tc>
      </w:tr>
    </w:tbl>
    <w:p w:rsidR="00706300" w:rsidRPr="00706300" w:rsidRDefault="00706300" w:rsidP="00706300">
      <w:pPr>
        <w:spacing w:before="120"/>
        <w:ind w:firstLine="567"/>
        <w:jc w:val="both"/>
        <w:rPr>
          <w:sz w:val="26"/>
          <w:szCs w:val="26"/>
        </w:rPr>
      </w:pPr>
      <w:r w:rsidRPr="00706300">
        <w:rPr>
          <w:sz w:val="26"/>
          <w:szCs w:val="26"/>
        </w:rPr>
        <w:t xml:space="preserve">В силу выше изложенного и в соответствии с п. 4 постановления Правительства РФ </w:t>
      </w:r>
      <w:r w:rsidRPr="00706300">
        <w:rPr>
          <w:bCs/>
          <w:sz w:val="26"/>
          <w:szCs w:val="26"/>
        </w:rPr>
        <w:t>от 8 августа 2012 г. № 808</w:t>
      </w:r>
      <w:r w:rsidRPr="00706300">
        <w:rPr>
          <w:sz w:val="26"/>
          <w:szCs w:val="26"/>
        </w:rPr>
        <w:t xml:space="preserve"> статус </w:t>
      </w:r>
      <w:r w:rsidRPr="00706300">
        <w:rPr>
          <w:b/>
          <w:sz w:val="26"/>
          <w:szCs w:val="26"/>
        </w:rPr>
        <w:t>единой теплоснабжающей организацией должен быть сохранен за МУП «Шарьинская ТЭЦ»</w:t>
      </w:r>
      <w:r w:rsidR="005532DC">
        <w:rPr>
          <w:b/>
          <w:sz w:val="26"/>
          <w:szCs w:val="26"/>
        </w:rPr>
        <w:t xml:space="preserve">, </w:t>
      </w:r>
      <w:r w:rsidR="005532DC">
        <w:rPr>
          <w:sz w:val="26"/>
          <w:szCs w:val="26"/>
        </w:rPr>
        <w:t>для чего последний должен направить в адрес администрации городского округа заявку с приложением необходимых документов</w:t>
      </w:r>
      <w:r w:rsidRPr="00706300">
        <w:rPr>
          <w:b/>
          <w:sz w:val="26"/>
          <w:szCs w:val="26"/>
        </w:rPr>
        <w:t xml:space="preserve">. </w:t>
      </w:r>
    </w:p>
    <w:p w:rsidR="00706300" w:rsidRPr="00706300" w:rsidRDefault="00706300" w:rsidP="00706300">
      <w:pPr>
        <w:ind w:firstLine="567"/>
        <w:jc w:val="both"/>
        <w:rPr>
          <w:sz w:val="26"/>
          <w:szCs w:val="26"/>
        </w:rPr>
      </w:pPr>
      <w:r w:rsidRPr="00706300">
        <w:rPr>
          <w:sz w:val="26"/>
          <w:szCs w:val="26"/>
        </w:rPr>
        <w:t>Создание единой теплоснабжающей организации позволит:</w:t>
      </w:r>
    </w:p>
    <w:p w:rsidR="000F214A" w:rsidRPr="0083505E" w:rsidRDefault="00706300" w:rsidP="00706300">
      <w:pPr>
        <w:jc w:val="both"/>
        <w:rPr>
          <w:color w:val="000000"/>
          <w:sz w:val="26"/>
          <w:szCs w:val="26"/>
        </w:rPr>
      </w:pPr>
      <w:r w:rsidRPr="00706300">
        <w:rPr>
          <w:sz w:val="26"/>
          <w:szCs w:val="26"/>
        </w:rPr>
        <w:t>- повысить ответственность за качество и надежность услуг по теплоснабжению подключенных потребителей;</w:t>
      </w:r>
    </w:p>
    <w:p w:rsidR="00C834A3" w:rsidRPr="0083505E" w:rsidRDefault="00C834A3" w:rsidP="000F214A">
      <w:pPr>
        <w:jc w:val="both"/>
        <w:rPr>
          <w:color w:val="000000"/>
          <w:sz w:val="26"/>
          <w:szCs w:val="26"/>
        </w:rPr>
      </w:pPr>
      <w:r w:rsidRPr="0083505E">
        <w:rPr>
          <w:color w:val="000000"/>
          <w:sz w:val="26"/>
          <w:szCs w:val="26"/>
        </w:rPr>
        <w:t>- быстрее решать вопросы теплоснабжения объектов нового строительства;</w:t>
      </w:r>
    </w:p>
    <w:p w:rsidR="00C834A3" w:rsidRPr="0083505E" w:rsidRDefault="00C834A3" w:rsidP="000F214A">
      <w:pPr>
        <w:jc w:val="both"/>
        <w:rPr>
          <w:color w:val="000000"/>
          <w:sz w:val="26"/>
          <w:szCs w:val="26"/>
        </w:rPr>
      </w:pPr>
      <w:r w:rsidRPr="0083505E">
        <w:rPr>
          <w:color w:val="000000"/>
          <w:sz w:val="26"/>
          <w:szCs w:val="26"/>
        </w:rPr>
        <w:t>- закрыть ряд нерентабельных мелких угольных котельных и тем самым оптимизировать затраты на производство и передачу тепловой энергии;</w:t>
      </w:r>
    </w:p>
    <w:p w:rsidR="003B383F" w:rsidRDefault="003B383F" w:rsidP="003B383F">
      <w:pPr>
        <w:jc w:val="both"/>
        <w:rPr>
          <w:color w:val="000000"/>
          <w:sz w:val="26"/>
          <w:szCs w:val="26"/>
        </w:rPr>
      </w:pPr>
      <w:r w:rsidRPr="0083505E">
        <w:rPr>
          <w:color w:val="000000"/>
          <w:sz w:val="26"/>
          <w:szCs w:val="26"/>
        </w:rPr>
        <w:t>- повысить уровень управления систе</w:t>
      </w:r>
      <w:r w:rsidR="0083505E">
        <w:rPr>
          <w:color w:val="000000"/>
          <w:sz w:val="26"/>
          <w:szCs w:val="26"/>
        </w:rPr>
        <w:t>мой теплоснабжения города Шарьи.</w:t>
      </w:r>
    </w:p>
    <w:p w:rsidR="00FB50C9" w:rsidRDefault="00FB50C9" w:rsidP="003B383F">
      <w:pPr>
        <w:jc w:val="both"/>
        <w:rPr>
          <w:color w:val="000000"/>
          <w:sz w:val="26"/>
          <w:szCs w:val="26"/>
        </w:rPr>
      </w:pPr>
    </w:p>
    <w:p w:rsidR="00706300" w:rsidRDefault="00A44305" w:rsidP="0062189D">
      <w:pPr>
        <w:spacing w:after="240"/>
        <w:jc w:val="center"/>
        <w:rPr>
          <w:b/>
          <w:sz w:val="28"/>
          <w:szCs w:val="28"/>
        </w:rPr>
      </w:pPr>
      <w:r w:rsidRPr="00A44305">
        <w:rPr>
          <w:b/>
          <w:color w:val="000000"/>
          <w:sz w:val="28"/>
          <w:szCs w:val="28"/>
        </w:rPr>
        <w:t xml:space="preserve">13 </w:t>
      </w:r>
      <w:r>
        <w:rPr>
          <w:b/>
          <w:sz w:val="28"/>
          <w:szCs w:val="28"/>
        </w:rPr>
        <w:t>Индикаторы развития систем</w:t>
      </w:r>
      <w:r w:rsidRPr="00A44305">
        <w:rPr>
          <w:b/>
          <w:sz w:val="28"/>
          <w:szCs w:val="28"/>
        </w:rPr>
        <w:t xml:space="preserve"> теплоснабжения городского </w:t>
      </w:r>
      <w:r>
        <w:rPr>
          <w:b/>
          <w:sz w:val="28"/>
          <w:szCs w:val="28"/>
        </w:rPr>
        <w:t>округа</w:t>
      </w:r>
    </w:p>
    <w:p w:rsidR="0062189D" w:rsidRPr="0062189D" w:rsidRDefault="0062189D" w:rsidP="0062189D">
      <w:pPr>
        <w:jc w:val="both"/>
        <w:rPr>
          <w:sz w:val="26"/>
          <w:szCs w:val="26"/>
        </w:rPr>
      </w:pPr>
      <w:r w:rsidRPr="0062189D">
        <w:rPr>
          <w:sz w:val="26"/>
          <w:szCs w:val="26"/>
        </w:rPr>
        <w:t>Перечень и формы представления индикаторов развития систем теплоснабжения</w:t>
      </w:r>
      <w:r>
        <w:rPr>
          <w:sz w:val="26"/>
          <w:szCs w:val="26"/>
        </w:rPr>
        <w:t xml:space="preserve"> приняты в соответствии с </w:t>
      </w:r>
      <w:r w:rsidR="005612B1">
        <w:rPr>
          <w:sz w:val="26"/>
          <w:szCs w:val="26"/>
        </w:rPr>
        <w:t>«</w:t>
      </w:r>
      <w:r w:rsidRPr="006852B8">
        <w:rPr>
          <w:sz w:val="26"/>
          <w:szCs w:val="26"/>
        </w:rPr>
        <w:t>Методически</w:t>
      </w:r>
      <w:r>
        <w:rPr>
          <w:sz w:val="26"/>
          <w:szCs w:val="26"/>
        </w:rPr>
        <w:t>ми</w:t>
      </w:r>
      <w:r w:rsidRPr="006852B8">
        <w:rPr>
          <w:sz w:val="26"/>
          <w:szCs w:val="26"/>
        </w:rPr>
        <w:t xml:space="preserve"> </w:t>
      </w:r>
      <w:hyperlink w:anchor="Par36" w:tooltip="МЕТОДИЧЕСКИЕ РЕКОМЕНДАЦИИ" w:history="1">
        <w:r w:rsidR="005612B1">
          <w:rPr>
            <w:sz w:val="26"/>
            <w:szCs w:val="26"/>
          </w:rPr>
          <w:t>указаниями</w:t>
        </w:r>
      </w:hyperlink>
      <w:r w:rsidRPr="006852B8">
        <w:rPr>
          <w:sz w:val="26"/>
          <w:szCs w:val="26"/>
        </w:rPr>
        <w:t xml:space="preserve"> по разработке схем теплоснабжения</w:t>
      </w:r>
      <w:r w:rsidR="005612B1">
        <w:rPr>
          <w:sz w:val="26"/>
          <w:szCs w:val="26"/>
        </w:rPr>
        <w:t>»</w:t>
      </w:r>
      <w:r>
        <w:rPr>
          <w:sz w:val="26"/>
          <w:szCs w:val="26"/>
        </w:rPr>
        <w:t xml:space="preserve"> </w:t>
      </w:r>
      <w:r w:rsidRPr="0062189D">
        <w:rPr>
          <w:sz w:val="26"/>
          <w:szCs w:val="26"/>
        </w:rPr>
        <w:t>[19]</w:t>
      </w:r>
      <w:r w:rsidRPr="006852B8">
        <w:rPr>
          <w:sz w:val="26"/>
          <w:szCs w:val="26"/>
        </w:rPr>
        <w:t>.</w:t>
      </w:r>
      <w:r>
        <w:rPr>
          <w:sz w:val="26"/>
          <w:szCs w:val="26"/>
        </w:rPr>
        <w:t xml:space="preserve"> </w:t>
      </w:r>
    </w:p>
    <w:p w:rsidR="00A27348" w:rsidRDefault="00A27348" w:rsidP="0062189D">
      <w:pPr>
        <w:pStyle w:val="ConsPlusNormal"/>
        <w:spacing w:before="120" w:after="120"/>
        <w:ind w:firstLine="539"/>
        <w:outlineLvl w:val="2"/>
        <w:rPr>
          <w:rFonts w:ascii="Times New Roman" w:hAnsi="Times New Roman" w:cs="Times New Roman"/>
          <w:b/>
          <w:sz w:val="26"/>
          <w:szCs w:val="26"/>
        </w:rPr>
        <w:sectPr w:rsidR="00A27348" w:rsidSect="00DA347C">
          <w:pgSz w:w="11906" w:h="16838"/>
          <w:pgMar w:top="851" w:right="567" w:bottom="851" w:left="1134" w:header="567" w:footer="567" w:gutter="0"/>
          <w:cols w:space="720"/>
          <w:docGrid w:linePitch="360"/>
        </w:sectPr>
      </w:pPr>
    </w:p>
    <w:p w:rsidR="005B6646" w:rsidRPr="00271D49" w:rsidRDefault="005B6646" w:rsidP="005B6646">
      <w:pPr>
        <w:pStyle w:val="ConsPlusNormal"/>
        <w:spacing w:after="120"/>
        <w:ind w:firstLine="539"/>
        <w:jc w:val="center"/>
        <w:outlineLvl w:val="2"/>
        <w:rPr>
          <w:rFonts w:ascii="Times New Roman" w:hAnsi="Times New Roman" w:cs="Times New Roman"/>
          <w:sz w:val="26"/>
          <w:szCs w:val="26"/>
        </w:rPr>
      </w:pPr>
      <w:r w:rsidRPr="00D3360B">
        <w:rPr>
          <w:rFonts w:ascii="Times New Roman" w:hAnsi="Times New Roman" w:cs="Times New Roman"/>
          <w:sz w:val="26"/>
          <w:szCs w:val="26"/>
        </w:rPr>
        <w:lastRenderedPageBreak/>
        <w:t>Таблица 1</w:t>
      </w:r>
      <w:r>
        <w:rPr>
          <w:rFonts w:ascii="Times New Roman" w:hAnsi="Times New Roman" w:cs="Times New Roman"/>
          <w:sz w:val="26"/>
          <w:szCs w:val="26"/>
        </w:rPr>
        <w:t>3</w:t>
      </w:r>
      <w:r w:rsidRPr="00D3360B">
        <w:rPr>
          <w:rFonts w:ascii="Times New Roman" w:hAnsi="Times New Roman" w:cs="Times New Roman"/>
          <w:sz w:val="26"/>
          <w:szCs w:val="26"/>
        </w:rPr>
        <w:t>.1. Целевые показатели</w:t>
      </w:r>
      <w:r>
        <w:rPr>
          <w:rFonts w:ascii="Times New Roman" w:hAnsi="Times New Roman" w:cs="Times New Roman"/>
          <w:sz w:val="26"/>
          <w:szCs w:val="26"/>
        </w:rPr>
        <w:t xml:space="preserve"> (индикаторы)</w:t>
      </w:r>
      <w:r w:rsidRPr="00271D49">
        <w:rPr>
          <w:rFonts w:ascii="Times New Roman" w:hAnsi="Times New Roman" w:cs="Times New Roman"/>
          <w:sz w:val="26"/>
          <w:szCs w:val="26"/>
        </w:rPr>
        <w:t xml:space="preserve"> эффективности котельных</w:t>
      </w:r>
    </w:p>
    <w:tbl>
      <w:tblPr>
        <w:tblW w:w="15749" w:type="dxa"/>
        <w:tblInd w:w="40" w:type="dxa"/>
        <w:tblLayout w:type="fixed"/>
        <w:tblCellMar>
          <w:left w:w="40" w:type="dxa"/>
          <w:right w:w="40" w:type="dxa"/>
        </w:tblCellMar>
        <w:tblLook w:val="0000" w:firstRow="0" w:lastRow="0" w:firstColumn="0" w:lastColumn="0" w:noHBand="0" w:noVBand="0"/>
      </w:tblPr>
      <w:tblGrid>
        <w:gridCol w:w="426"/>
        <w:gridCol w:w="2976"/>
        <w:gridCol w:w="1134"/>
        <w:gridCol w:w="819"/>
        <w:gridCol w:w="882"/>
        <w:gridCol w:w="851"/>
        <w:gridCol w:w="851"/>
        <w:gridCol w:w="710"/>
        <w:gridCol w:w="710"/>
        <w:gridCol w:w="710"/>
        <w:gridCol w:w="710"/>
        <w:gridCol w:w="710"/>
        <w:gridCol w:w="710"/>
        <w:gridCol w:w="710"/>
        <w:gridCol w:w="710"/>
        <w:gridCol w:w="710"/>
        <w:gridCol w:w="710"/>
        <w:gridCol w:w="710"/>
      </w:tblGrid>
      <w:tr w:rsidR="005B6646" w:rsidRPr="002660D9" w:rsidTr="005B6646">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rPr>
              <w:t>2013г.</w:t>
            </w:r>
          </w:p>
        </w:tc>
        <w:tc>
          <w:tcPr>
            <w:tcW w:w="882"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2014г.</w:t>
            </w:r>
          </w:p>
        </w:tc>
        <w:tc>
          <w:tcPr>
            <w:tcW w:w="851"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2015г.</w:t>
            </w:r>
          </w:p>
        </w:tc>
        <w:tc>
          <w:tcPr>
            <w:tcW w:w="851"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2016г.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2017г.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2018г.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2019г.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2020г.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2021г.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2022г.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2023г.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2024г.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2025г.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2026г.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2027г.</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5B6646" w:rsidRDefault="005B6646" w:rsidP="005B6646">
            <w:pPr>
              <w:suppressAutoHyphens w:val="0"/>
              <w:jc w:val="center"/>
              <w:rPr>
                <w:rFonts w:eastAsia="Times New Roman"/>
                <w:color w:val="000000"/>
                <w:sz w:val="22"/>
                <w:lang w:eastAsia="ru-RU"/>
              </w:rPr>
            </w:pPr>
            <w:r>
              <w:rPr>
                <w:color w:val="000000"/>
                <w:sz w:val="22"/>
              </w:rPr>
              <w:t>12,540</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12,320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11,310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11,280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11,280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9,890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9,390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10,692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9,778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9,778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9,778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29,128</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4,508</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4,074</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3,912</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3,912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3,277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3,199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3,014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2,7014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17,7887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17,7887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17,7887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17,7887</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11,286</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11,088</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10,179</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10,152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10,152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8,901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8,451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9,6228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8,8002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8,8002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8,8002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29,128</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60,1</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63,3</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61,6</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61,5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67,7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64,1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64,3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71,9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38,9</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976" w:type="dxa"/>
            <w:tcBorders>
              <w:left w:val="single" w:sz="8" w:space="0" w:color="auto"/>
              <w:bottom w:val="single" w:sz="8" w:space="0" w:color="auto"/>
              <w:right w:val="single" w:sz="8" w:space="0" w:color="auto"/>
            </w:tcBorders>
            <w:vAlign w:val="center"/>
          </w:tcPr>
          <w:p w:rsidR="005B6646"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5B6646"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11808,4</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10616,9</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10172,1</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10172,1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8997,2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8783,0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8275,1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7416,8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7309,7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7309,7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48740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48740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48740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48740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11395,1</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10245,3</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9816,1</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9816,1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8682,3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8475,6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7985,5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7107,5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7004,9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7004,9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7005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47521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47521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47521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47521</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18</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19</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7</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proofErr w:type="spellStart"/>
            <w:r w:rsidRPr="002660D9">
              <w:rPr>
                <w:rFonts w:ascii="Times New Roman" w:hAnsi="Times New Roman" w:cs="Times New Roman"/>
                <w:sz w:val="22"/>
                <w:szCs w:val="22"/>
              </w:rPr>
              <w:t>у.т</w:t>
            </w:r>
            <w:proofErr w:type="spellEnd"/>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0,2554</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0,2875</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0,275</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0,275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0,1570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3,5</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proofErr w:type="spellStart"/>
            <w:r w:rsidRPr="002660D9">
              <w:rPr>
                <w:rFonts w:ascii="Times New Roman" w:hAnsi="Times New Roman" w:cs="Times New Roman"/>
                <w:sz w:val="22"/>
                <w:szCs w:val="22"/>
              </w:rPr>
              <w:t>у.т</w:t>
            </w:r>
            <w:proofErr w:type="spellEnd"/>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0,2647</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0,2979</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0,2850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0,2850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0,1610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5B6646" w:rsidRPr="005F1B02" w:rsidRDefault="005B6646" w:rsidP="005B6646">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25,51</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35,9</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33,1</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34,6</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34,7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32,3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32,1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61,1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61,1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61,1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61,1</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w:t>
            </w:r>
            <w:proofErr w:type="spellStart"/>
            <w:r>
              <w:rPr>
                <w:rFonts w:ascii="Times New Roman" w:hAnsi="Times New Roman" w:cs="Times New Roman"/>
                <w:sz w:val="22"/>
                <w:szCs w:val="22"/>
              </w:rPr>
              <w:t>ных</w:t>
            </w:r>
            <w:proofErr w:type="spellEnd"/>
            <w:r>
              <w:rPr>
                <w:rFonts w:ascii="Times New Roman" w:hAnsi="Times New Roman" w:cs="Times New Roman"/>
                <w:sz w:val="22"/>
                <w:szCs w:val="22"/>
              </w:rPr>
              <w:t xml:space="preserve"> приборами учета</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r>
    </w:tbl>
    <w:p w:rsidR="005B6646" w:rsidRDefault="005B6646" w:rsidP="005B6646">
      <w:pPr>
        <w:spacing w:after="120"/>
        <w:jc w:val="center"/>
        <w:rPr>
          <w:sz w:val="26"/>
          <w:szCs w:val="26"/>
        </w:rPr>
      </w:pPr>
    </w:p>
    <w:p w:rsidR="005B6646" w:rsidRDefault="005B6646" w:rsidP="005B6646">
      <w:pPr>
        <w:spacing w:after="120"/>
        <w:jc w:val="center"/>
        <w:rPr>
          <w:sz w:val="26"/>
          <w:szCs w:val="26"/>
        </w:rPr>
      </w:pPr>
    </w:p>
    <w:p w:rsidR="005B6646" w:rsidRDefault="005B6646" w:rsidP="005B6646">
      <w:pPr>
        <w:spacing w:after="120"/>
        <w:jc w:val="center"/>
      </w:pPr>
      <w:r w:rsidRPr="00271D49">
        <w:rPr>
          <w:sz w:val="26"/>
          <w:szCs w:val="26"/>
        </w:rPr>
        <w:lastRenderedPageBreak/>
        <w:t>Таблица 1</w:t>
      </w:r>
      <w:r>
        <w:rPr>
          <w:sz w:val="26"/>
          <w:szCs w:val="26"/>
        </w:rPr>
        <w:t>3</w:t>
      </w:r>
      <w:r w:rsidRPr="00271D49">
        <w:rPr>
          <w:sz w:val="26"/>
          <w:szCs w:val="26"/>
        </w:rPr>
        <w:t>.</w:t>
      </w:r>
      <w:r>
        <w:rPr>
          <w:sz w:val="26"/>
          <w:szCs w:val="26"/>
        </w:rPr>
        <w:t>2</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котельных</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5B6646" w:rsidRPr="002660D9" w:rsidTr="005B6646">
        <w:trPr>
          <w:trHeight w:val="20"/>
        </w:trPr>
        <w:tc>
          <w:tcPr>
            <w:tcW w:w="426"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5B6646" w:rsidRDefault="005B6646" w:rsidP="005B6646">
            <w:pPr>
              <w:jc w:val="center"/>
              <w:rPr>
                <w:color w:val="000000"/>
              </w:rPr>
            </w:pPr>
            <w:r>
              <w:rPr>
                <w:color w:val="000000"/>
              </w:rPr>
              <w:t>2013г.</w:t>
            </w:r>
          </w:p>
        </w:tc>
        <w:tc>
          <w:tcPr>
            <w:tcW w:w="741" w:type="dxa"/>
            <w:vAlign w:val="center"/>
          </w:tcPr>
          <w:p w:rsidR="005B6646" w:rsidRDefault="005B6646" w:rsidP="005B6646">
            <w:pPr>
              <w:jc w:val="center"/>
              <w:rPr>
                <w:color w:val="000000"/>
              </w:rPr>
            </w:pPr>
            <w:r>
              <w:rPr>
                <w:color w:val="000000"/>
                <w:sz w:val="22"/>
              </w:rPr>
              <w:t>2014г.</w:t>
            </w:r>
          </w:p>
        </w:tc>
        <w:tc>
          <w:tcPr>
            <w:tcW w:w="725" w:type="dxa"/>
            <w:vAlign w:val="center"/>
          </w:tcPr>
          <w:p w:rsidR="005B6646" w:rsidRDefault="005B6646" w:rsidP="005B6646">
            <w:pPr>
              <w:jc w:val="center"/>
              <w:rPr>
                <w:color w:val="000000"/>
              </w:rPr>
            </w:pPr>
            <w:r>
              <w:rPr>
                <w:color w:val="000000"/>
                <w:sz w:val="22"/>
              </w:rPr>
              <w:t>2015г.</w:t>
            </w:r>
          </w:p>
        </w:tc>
        <w:tc>
          <w:tcPr>
            <w:tcW w:w="851" w:type="dxa"/>
            <w:vAlign w:val="center"/>
          </w:tcPr>
          <w:p w:rsidR="005B6646" w:rsidRDefault="005B6646" w:rsidP="005B6646">
            <w:pPr>
              <w:jc w:val="center"/>
              <w:rPr>
                <w:color w:val="000000"/>
              </w:rPr>
            </w:pPr>
            <w:r>
              <w:rPr>
                <w:color w:val="000000"/>
                <w:sz w:val="22"/>
              </w:rPr>
              <w:t>2016г.</w:t>
            </w:r>
          </w:p>
        </w:tc>
        <w:tc>
          <w:tcPr>
            <w:tcW w:w="710" w:type="dxa"/>
            <w:vAlign w:val="center"/>
          </w:tcPr>
          <w:p w:rsidR="005B6646" w:rsidRDefault="005B6646" w:rsidP="005B6646">
            <w:pPr>
              <w:jc w:val="center"/>
              <w:rPr>
                <w:color w:val="000000"/>
              </w:rPr>
            </w:pPr>
            <w:r>
              <w:rPr>
                <w:color w:val="000000"/>
                <w:sz w:val="22"/>
              </w:rPr>
              <w:t>2017г.</w:t>
            </w:r>
          </w:p>
        </w:tc>
        <w:tc>
          <w:tcPr>
            <w:tcW w:w="710" w:type="dxa"/>
            <w:vAlign w:val="center"/>
          </w:tcPr>
          <w:p w:rsidR="005B6646" w:rsidRDefault="005B6646" w:rsidP="005B6646">
            <w:pPr>
              <w:jc w:val="center"/>
              <w:rPr>
                <w:color w:val="000000"/>
              </w:rPr>
            </w:pPr>
            <w:r>
              <w:rPr>
                <w:color w:val="000000"/>
                <w:sz w:val="22"/>
              </w:rPr>
              <w:t>2018г.</w:t>
            </w:r>
          </w:p>
        </w:tc>
        <w:tc>
          <w:tcPr>
            <w:tcW w:w="710" w:type="dxa"/>
            <w:vAlign w:val="center"/>
          </w:tcPr>
          <w:p w:rsidR="005B6646" w:rsidRDefault="005B6646" w:rsidP="005B6646">
            <w:pPr>
              <w:jc w:val="center"/>
              <w:rPr>
                <w:color w:val="000000"/>
              </w:rPr>
            </w:pPr>
            <w:r>
              <w:rPr>
                <w:color w:val="000000"/>
                <w:sz w:val="22"/>
              </w:rPr>
              <w:t>2019г.</w:t>
            </w:r>
          </w:p>
        </w:tc>
        <w:tc>
          <w:tcPr>
            <w:tcW w:w="710" w:type="dxa"/>
            <w:vAlign w:val="center"/>
          </w:tcPr>
          <w:p w:rsidR="005B6646" w:rsidRDefault="005B6646" w:rsidP="005B6646">
            <w:pPr>
              <w:jc w:val="center"/>
              <w:rPr>
                <w:color w:val="000000"/>
              </w:rPr>
            </w:pPr>
            <w:r>
              <w:rPr>
                <w:color w:val="000000"/>
                <w:sz w:val="22"/>
              </w:rPr>
              <w:t>2020г.</w:t>
            </w:r>
          </w:p>
        </w:tc>
        <w:tc>
          <w:tcPr>
            <w:tcW w:w="710" w:type="dxa"/>
            <w:vAlign w:val="center"/>
          </w:tcPr>
          <w:p w:rsidR="005B6646" w:rsidRDefault="005B6646" w:rsidP="005B6646">
            <w:pPr>
              <w:jc w:val="center"/>
              <w:rPr>
                <w:color w:val="000000"/>
              </w:rPr>
            </w:pPr>
            <w:r>
              <w:rPr>
                <w:color w:val="000000"/>
                <w:sz w:val="22"/>
              </w:rPr>
              <w:t>2021г.</w:t>
            </w:r>
          </w:p>
        </w:tc>
        <w:tc>
          <w:tcPr>
            <w:tcW w:w="710" w:type="dxa"/>
            <w:vAlign w:val="center"/>
          </w:tcPr>
          <w:p w:rsidR="005B6646" w:rsidRDefault="005B6646" w:rsidP="005B6646">
            <w:pPr>
              <w:jc w:val="center"/>
              <w:rPr>
                <w:color w:val="000000"/>
              </w:rPr>
            </w:pPr>
            <w:r>
              <w:rPr>
                <w:color w:val="000000"/>
                <w:sz w:val="22"/>
              </w:rPr>
              <w:t>2022г.</w:t>
            </w:r>
          </w:p>
        </w:tc>
        <w:tc>
          <w:tcPr>
            <w:tcW w:w="710" w:type="dxa"/>
            <w:vAlign w:val="center"/>
          </w:tcPr>
          <w:p w:rsidR="005B6646" w:rsidRDefault="005B6646" w:rsidP="005B6646">
            <w:pPr>
              <w:jc w:val="center"/>
              <w:rPr>
                <w:color w:val="000000"/>
              </w:rPr>
            </w:pPr>
            <w:r>
              <w:rPr>
                <w:color w:val="000000"/>
                <w:sz w:val="22"/>
              </w:rPr>
              <w:t>2023г.</w:t>
            </w:r>
          </w:p>
        </w:tc>
        <w:tc>
          <w:tcPr>
            <w:tcW w:w="710" w:type="dxa"/>
            <w:vAlign w:val="center"/>
          </w:tcPr>
          <w:p w:rsidR="005B6646" w:rsidRDefault="005B6646" w:rsidP="005B6646">
            <w:pPr>
              <w:jc w:val="center"/>
              <w:rPr>
                <w:color w:val="000000"/>
              </w:rPr>
            </w:pPr>
            <w:r>
              <w:rPr>
                <w:color w:val="000000"/>
                <w:sz w:val="22"/>
              </w:rPr>
              <w:t>2024г.</w:t>
            </w:r>
          </w:p>
        </w:tc>
        <w:tc>
          <w:tcPr>
            <w:tcW w:w="710" w:type="dxa"/>
            <w:vAlign w:val="center"/>
          </w:tcPr>
          <w:p w:rsidR="005B6646" w:rsidRDefault="005B6646" w:rsidP="005B6646">
            <w:pPr>
              <w:jc w:val="center"/>
              <w:rPr>
                <w:color w:val="000000"/>
              </w:rPr>
            </w:pPr>
            <w:r>
              <w:rPr>
                <w:color w:val="000000"/>
                <w:sz w:val="22"/>
              </w:rPr>
              <w:t>2025г.</w:t>
            </w:r>
          </w:p>
        </w:tc>
        <w:tc>
          <w:tcPr>
            <w:tcW w:w="710" w:type="dxa"/>
            <w:vAlign w:val="center"/>
          </w:tcPr>
          <w:p w:rsidR="005B6646" w:rsidRDefault="005B6646" w:rsidP="005B6646">
            <w:pPr>
              <w:jc w:val="center"/>
              <w:rPr>
                <w:color w:val="000000"/>
              </w:rPr>
            </w:pPr>
            <w:r>
              <w:rPr>
                <w:color w:val="000000"/>
                <w:sz w:val="22"/>
              </w:rPr>
              <w:t>2026г.</w:t>
            </w:r>
          </w:p>
        </w:tc>
        <w:tc>
          <w:tcPr>
            <w:tcW w:w="710" w:type="dxa"/>
            <w:vAlign w:val="center"/>
          </w:tcPr>
          <w:p w:rsidR="005B6646" w:rsidRDefault="005B6646" w:rsidP="005B6646">
            <w:pPr>
              <w:jc w:val="center"/>
              <w:rPr>
                <w:color w:val="000000"/>
              </w:rPr>
            </w:pPr>
            <w:r>
              <w:rPr>
                <w:color w:val="000000"/>
                <w:sz w:val="22"/>
              </w:rPr>
              <w:t>2027г.</w:t>
            </w:r>
          </w:p>
        </w:tc>
      </w:tr>
      <w:tr w:rsidR="005B6646" w:rsidRPr="002660D9" w:rsidTr="005B6646">
        <w:trPr>
          <w:trHeight w:val="20"/>
        </w:trPr>
        <w:tc>
          <w:tcPr>
            <w:tcW w:w="426"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5B6646" w:rsidRDefault="005B6646" w:rsidP="005B6646">
            <w:pPr>
              <w:suppressAutoHyphens w:val="0"/>
              <w:jc w:val="center"/>
              <w:rPr>
                <w:rFonts w:eastAsia="Times New Roman"/>
                <w:color w:val="000000"/>
                <w:sz w:val="22"/>
                <w:lang w:eastAsia="ru-RU"/>
              </w:rPr>
            </w:pPr>
            <w:r>
              <w:rPr>
                <w:color w:val="000000"/>
                <w:sz w:val="22"/>
              </w:rPr>
              <w:t>4,9</w:t>
            </w:r>
          </w:p>
        </w:tc>
        <w:tc>
          <w:tcPr>
            <w:tcW w:w="741" w:type="dxa"/>
            <w:vAlign w:val="center"/>
          </w:tcPr>
          <w:p w:rsidR="005B6646" w:rsidRDefault="005B6646" w:rsidP="005B6646">
            <w:pPr>
              <w:jc w:val="center"/>
              <w:rPr>
                <w:color w:val="000000"/>
                <w:sz w:val="22"/>
              </w:rPr>
            </w:pPr>
            <w:r>
              <w:rPr>
                <w:color w:val="000000"/>
                <w:sz w:val="22"/>
              </w:rPr>
              <w:t>4,9</w:t>
            </w:r>
          </w:p>
        </w:tc>
        <w:tc>
          <w:tcPr>
            <w:tcW w:w="725" w:type="dxa"/>
            <w:vAlign w:val="center"/>
          </w:tcPr>
          <w:p w:rsidR="005B6646" w:rsidRDefault="005B6646" w:rsidP="005B6646">
            <w:pPr>
              <w:jc w:val="center"/>
              <w:rPr>
                <w:color w:val="000000"/>
                <w:sz w:val="22"/>
              </w:rPr>
            </w:pPr>
            <w:r>
              <w:rPr>
                <w:color w:val="000000"/>
                <w:sz w:val="22"/>
              </w:rPr>
              <w:t>4,9</w:t>
            </w:r>
          </w:p>
        </w:tc>
        <w:tc>
          <w:tcPr>
            <w:tcW w:w="851" w:type="dxa"/>
            <w:vAlign w:val="center"/>
          </w:tcPr>
          <w:p w:rsidR="005B6646" w:rsidRDefault="005B6646" w:rsidP="005B6646">
            <w:pPr>
              <w:jc w:val="center"/>
              <w:rPr>
                <w:color w:val="000000"/>
                <w:sz w:val="22"/>
              </w:rPr>
            </w:pPr>
            <w:r>
              <w:rPr>
                <w:color w:val="000000"/>
                <w:sz w:val="22"/>
              </w:rPr>
              <w:t>4,9</w:t>
            </w:r>
          </w:p>
        </w:tc>
        <w:tc>
          <w:tcPr>
            <w:tcW w:w="710" w:type="dxa"/>
            <w:vAlign w:val="center"/>
          </w:tcPr>
          <w:p w:rsidR="005B6646" w:rsidRDefault="005B6646" w:rsidP="005B6646">
            <w:pPr>
              <w:jc w:val="center"/>
              <w:rPr>
                <w:color w:val="000000"/>
                <w:sz w:val="22"/>
              </w:rPr>
            </w:pPr>
            <w:r>
              <w:rPr>
                <w:color w:val="000000"/>
                <w:sz w:val="22"/>
              </w:rPr>
              <w:t>4</w:t>
            </w:r>
          </w:p>
        </w:tc>
        <w:tc>
          <w:tcPr>
            <w:tcW w:w="710" w:type="dxa"/>
            <w:vAlign w:val="center"/>
          </w:tcPr>
          <w:p w:rsidR="005B6646" w:rsidRDefault="005B6646" w:rsidP="005B6646">
            <w:pPr>
              <w:jc w:val="center"/>
              <w:rPr>
                <w:color w:val="000000"/>
                <w:sz w:val="22"/>
              </w:rPr>
            </w:pPr>
            <w:r>
              <w:rPr>
                <w:color w:val="000000"/>
                <w:sz w:val="22"/>
              </w:rPr>
              <w:t>3,949</w:t>
            </w:r>
          </w:p>
        </w:tc>
        <w:tc>
          <w:tcPr>
            <w:tcW w:w="710" w:type="dxa"/>
            <w:vAlign w:val="center"/>
          </w:tcPr>
          <w:p w:rsidR="005B6646" w:rsidRDefault="005B6646" w:rsidP="005B6646">
            <w:pPr>
              <w:jc w:val="center"/>
              <w:rPr>
                <w:color w:val="000000"/>
                <w:sz w:val="22"/>
              </w:rPr>
            </w:pPr>
            <w:r>
              <w:rPr>
                <w:color w:val="000000"/>
                <w:sz w:val="22"/>
              </w:rPr>
              <w:t>4,445</w:t>
            </w:r>
          </w:p>
        </w:tc>
        <w:tc>
          <w:tcPr>
            <w:tcW w:w="710" w:type="dxa"/>
            <w:vAlign w:val="center"/>
          </w:tcPr>
          <w:p w:rsidR="005B6646" w:rsidRDefault="005B6646" w:rsidP="005B6646">
            <w:pPr>
              <w:jc w:val="center"/>
              <w:rPr>
                <w:color w:val="000000"/>
                <w:sz w:val="22"/>
              </w:rPr>
            </w:pPr>
            <w:r>
              <w:rPr>
                <w:color w:val="000000"/>
                <w:sz w:val="22"/>
              </w:rPr>
              <w:t>4</w:t>
            </w:r>
          </w:p>
        </w:tc>
        <w:tc>
          <w:tcPr>
            <w:tcW w:w="710" w:type="dxa"/>
            <w:vAlign w:val="center"/>
          </w:tcPr>
          <w:p w:rsidR="005B6646" w:rsidRDefault="005B6646" w:rsidP="005B6646">
            <w:pPr>
              <w:jc w:val="center"/>
              <w:rPr>
                <w:color w:val="000000"/>
                <w:sz w:val="22"/>
              </w:rPr>
            </w:pPr>
            <w:r>
              <w:rPr>
                <w:color w:val="000000"/>
                <w:sz w:val="22"/>
              </w:rPr>
              <w:t>4</w:t>
            </w:r>
          </w:p>
        </w:tc>
        <w:tc>
          <w:tcPr>
            <w:tcW w:w="710" w:type="dxa"/>
            <w:vAlign w:val="center"/>
          </w:tcPr>
          <w:p w:rsidR="005B6646" w:rsidRDefault="005B6646" w:rsidP="005B6646">
            <w:pPr>
              <w:jc w:val="center"/>
              <w:rPr>
                <w:color w:val="000000"/>
                <w:sz w:val="22"/>
              </w:rPr>
            </w:pPr>
            <w:r>
              <w:rPr>
                <w:color w:val="000000"/>
                <w:sz w:val="22"/>
              </w:rPr>
              <w:t>3,94</w:t>
            </w:r>
          </w:p>
        </w:tc>
        <w:tc>
          <w:tcPr>
            <w:tcW w:w="710" w:type="dxa"/>
            <w:vAlign w:val="center"/>
          </w:tcPr>
          <w:p w:rsidR="005B6646" w:rsidRDefault="005B6646" w:rsidP="005B6646">
            <w:pPr>
              <w:jc w:val="center"/>
              <w:rPr>
                <w:color w:val="000000"/>
                <w:sz w:val="22"/>
              </w:rPr>
            </w:pPr>
            <w:r>
              <w:rPr>
                <w:color w:val="000000"/>
                <w:sz w:val="22"/>
              </w:rPr>
              <w:t>3,94</w:t>
            </w:r>
          </w:p>
        </w:tc>
        <w:tc>
          <w:tcPr>
            <w:tcW w:w="710" w:type="dxa"/>
            <w:vAlign w:val="center"/>
          </w:tcPr>
          <w:p w:rsidR="005B6646" w:rsidRDefault="005B6646" w:rsidP="005B6646">
            <w:pPr>
              <w:jc w:val="center"/>
              <w:rPr>
                <w:color w:val="000000"/>
                <w:sz w:val="22"/>
              </w:rPr>
            </w:pPr>
            <w:r>
              <w:rPr>
                <w:color w:val="000000"/>
                <w:sz w:val="22"/>
              </w:rPr>
              <w:t>23,1</w:t>
            </w:r>
          </w:p>
        </w:tc>
        <w:tc>
          <w:tcPr>
            <w:tcW w:w="710" w:type="dxa"/>
            <w:vAlign w:val="center"/>
          </w:tcPr>
          <w:p w:rsidR="005B6646" w:rsidRDefault="005B6646" w:rsidP="005B6646">
            <w:pPr>
              <w:jc w:val="center"/>
              <w:rPr>
                <w:color w:val="000000"/>
                <w:sz w:val="22"/>
              </w:rPr>
            </w:pPr>
            <w:r>
              <w:rPr>
                <w:color w:val="000000"/>
                <w:sz w:val="22"/>
              </w:rPr>
              <w:t>23,1</w:t>
            </w:r>
          </w:p>
        </w:tc>
        <w:tc>
          <w:tcPr>
            <w:tcW w:w="710" w:type="dxa"/>
            <w:vAlign w:val="center"/>
          </w:tcPr>
          <w:p w:rsidR="005B6646" w:rsidRDefault="005B6646" w:rsidP="005B6646">
            <w:pPr>
              <w:jc w:val="center"/>
              <w:rPr>
                <w:color w:val="000000"/>
                <w:sz w:val="22"/>
              </w:rPr>
            </w:pPr>
            <w:r>
              <w:rPr>
                <w:color w:val="000000"/>
                <w:sz w:val="22"/>
              </w:rPr>
              <w:t>23,1</w:t>
            </w:r>
          </w:p>
        </w:tc>
        <w:tc>
          <w:tcPr>
            <w:tcW w:w="710" w:type="dxa"/>
            <w:vAlign w:val="center"/>
          </w:tcPr>
          <w:p w:rsidR="005B6646" w:rsidRDefault="005B6646" w:rsidP="005B6646">
            <w:pPr>
              <w:jc w:val="center"/>
              <w:rPr>
                <w:color w:val="000000"/>
                <w:sz w:val="22"/>
              </w:rPr>
            </w:pPr>
            <w:r>
              <w:rPr>
                <w:color w:val="000000"/>
                <w:sz w:val="22"/>
              </w:rPr>
              <w:t>23,1</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5B6646" w:rsidRDefault="005B6646" w:rsidP="005B6646">
            <w:pPr>
              <w:jc w:val="center"/>
              <w:rPr>
                <w:color w:val="000000"/>
                <w:sz w:val="22"/>
              </w:rPr>
            </w:pPr>
            <w:r>
              <w:rPr>
                <w:color w:val="000000"/>
                <w:sz w:val="22"/>
              </w:rPr>
              <w:t>605,5</w:t>
            </w:r>
          </w:p>
        </w:tc>
        <w:tc>
          <w:tcPr>
            <w:tcW w:w="741" w:type="dxa"/>
            <w:vAlign w:val="center"/>
          </w:tcPr>
          <w:p w:rsidR="005B6646" w:rsidRDefault="005B6646" w:rsidP="005B6646">
            <w:pPr>
              <w:jc w:val="center"/>
              <w:rPr>
                <w:color w:val="000000"/>
                <w:sz w:val="22"/>
              </w:rPr>
            </w:pPr>
            <w:r>
              <w:rPr>
                <w:color w:val="000000"/>
                <w:sz w:val="22"/>
              </w:rPr>
              <w:t>605,5</w:t>
            </w:r>
          </w:p>
        </w:tc>
        <w:tc>
          <w:tcPr>
            <w:tcW w:w="725" w:type="dxa"/>
            <w:vAlign w:val="center"/>
          </w:tcPr>
          <w:p w:rsidR="005B6646" w:rsidRDefault="005B6646" w:rsidP="005B6646">
            <w:pPr>
              <w:jc w:val="center"/>
              <w:rPr>
                <w:color w:val="000000"/>
                <w:sz w:val="22"/>
              </w:rPr>
            </w:pPr>
            <w:r>
              <w:rPr>
                <w:color w:val="000000"/>
                <w:sz w:val="22"/>
              </w:rPr>
              <w:t>605,5</w:t>
            </w:r>
          </w:p>
        </w:tc>
        <w:tc>
          <w:tcPr>
            <w:tcW w:w="851" w:type="dxa"/>
            <w:vAlign w:val="center"/>
          </w:tcPr>
          <w:p w:rsidR="005B6646" w:rsidRDefault="005B6646" w:rsidP="005B6646">
            <w:pPr>
              <w:jc w:val="center"/>
              <w:rPr>
                <w:color w:val="000000"/>
                <w:sz w:val="22"/>
              </w:rPr>
            </w:pPr>
            <w:r>
              <w:rPr>
                <w:color w:val="000000"/>
                <w:sz w:val="22"/>
              </w:rPr>
              <w:t>467</w:t>
            </w:r>
          </w:p>
        </w:tc>
        <w:tc>
          <w:tcPr>
            <w:tcW w:w="710" w:type="dxa"/>
            <w:vAlign w:val="center"/>
          </w:tcPr>
          <w:p w:rsidR="005B6646" w:rsidRDefault="005B6646" w:rsidP="005B6646">
            <w:pPr>
              <w:jc w:val="center"/>
              <w:rPr>
                <w:color w:val="000000"/>
                <w:sz w:val="22"/>
              </w:rPr>
            </w:pPr>
            <w:r>
              <w:rPr>
                <w:color w:val="000000"/>
                <w:sz w:val="22"/>
              </w:rPr>
              <w:t>467</w:t>
            </w:r>
          </w:p>
        </w:tc>
        <w:tc>
          <w:tcPr>
            <w:tcW w:w="710" w:type="dxa"/>
            <w:vAlign w:val="center"/>
          </w:tcPr>
          <w:p w:rsidR="005B6646" w:rsidRDefault="005B6646" w:rsidP="005B6646">
            <w:pPr>
              <w:jc w:val="center"/>
              <w:rPr>
                <w:color w:val="000000"/>
                <w:sz w:val="22"/>
              </w:rPr>
            </w:pPr>
            <w:r>
              <w:rPr>
                <w:color w:val="000000"/>
                <w:sz w:val="22"/>
              </w:rPr>
              <w:t>461</w:t>
            </w:r>
          </w:p>
        </w:tc>
        <w:tc>
          <w:tcPr>
            <w:tcW w:w="710" w:type="dxa"/>
            <w:vAlign w:val="center"/>
          </w:tcPr>
          <w:p w:rsidR="005B6646" w:rsidRDefault="005B6646" w:rsidP="005B6646">
            <w:pPr>
              <w:jc w:val="center"/>
              <w:rPr>
                <w:color w:val="000000"/>
                <w:sz w:val="22"/>
              </w:rPr>
            </w:pPr>
            <w:r>
              <w:rPr>
                <w:color w:val="000000"/>
                <w:sz w:val="22"/>
              </w:rPr>
              <w:t>582,1</w:t>
            </w:r>
          </w:p>
        </w:tc>
        <w:tc>
          <w:tcPr>
            <w:tcW w:w="710" w:type="dxa"/>
            <w:vAlign w:val="center"/>
          </w:tcPr>
          <w:p w:rsidR="005B6646" w:rsidRDefault="005B6646" w:rsidP="005B6646">
            <w:pPr>
              <w:jc w:val="center"/>
              <w:rPr>
                <w:color w:val="000000"/>
                <w:sz w:val="22"/>
              </w:rPr>
            </w:pPr>
            <w:r>
              <w:rPr>
                <w:color w:val="000000"/>
                <w:sz w:val="22"/>
              </w:rPr>
              <w:t>521,2</w:t>
            </w:r>
          </w:p>
        </w:tc>
        <w:tc>
          <w:tcPr>
            <w:tcW w:w="710" w:type="dxa"/>
            <w:vAlign w:val="center"/>
          </w:tcPr>
          <w:p w:rsidR="005B6646" w:rsidRDefault="005B6646" w:rsidP="005B6646">
            <w:pPr>
              <w:jc w:val="center"/>
              <w:rPr>
                <w:color w:val="000000"/>
                <w:sz w:val="22"/>
              </w:rPr>
            </w:pPr>
            <w:r>
              <w:rPr>
                <w:color w:val="000000"/>
                <w:sz w:val="22"/>
              </w:rPr>
              <w:t>515,5</w:t>
            </w:r>
          </w:p>
        </w:tc>
        <w:tc>
          <w:tcPr>
            <w:tcW w:w="710" w:type="dxa"/>
            <w:vAlign w:val="center"/>
          </w:tcPr>
          <w:p w:rsidR="005B6646" w:rsidRDefault="005B6646" w:rsidP="005B6646">
            <w:pPr>
              <w:jc w:val="center"/>
              <w:rPr>
                <w:color w:val="000000"/>
                <w:sz w:val="22"/>
              </w:rPr>
            </w:pPr>
            <w:r>
              <w:rPr>
                <w:color w:val="000000"/>
                <w:sz w:val="22"/>
              </w:rPr>
              <w:t>513,4</w:t>
            </w:r>
          </w:p>
        </w:tc>
        <w:tc>
          <w:tcPr>
            <w:tcW w:w="710" w:type="dxa"/>
            <w:vAlign w:val="center"/>
          </w:tcPr>
          <w:p w:rsidR="005B6646" w:rsidRDefault="005B6646" w:rsidP="005B6646">
            <w:pPr>
              <w:jc w:val="center"/>
              <w:rPr>
                <w:color w:val="000000"/>
                <w:sz w:val="22"/>
              </w:rPr>
            </w:pPr>
            <w:r>
              <w:rPr>
                <w:color w:val="000000"/>
                <w:sz w:val="22"/>
              </w:rPr>
              <w:t>513,4</w:t>
            </w:r>
          </w:p>
        </w:tc>
        <w:tc>
          <w:tcPr>
            <w:tcW w:w="710" w:type="dxa"/>
            <w:vAlign w:val="center"/>
          </w:tcPr>
          <w:p w:rsidR="005B6646" w:rsidRDefault="005B6646" w:rsidP="005B6646">
            <w:pPr>
              <w:jc w:val="center"/>
              <w:rPr>
                <w:color w:val="000000"/>
                <w:sz w:val="22"/>
              </w:rPr>
            </w:pPr>
            <w:r>
              <w:rPr>
                <w:color w:val="000000"/>
                <w:sz w:val="22"/>
              </w:rPr>
              <w:t>3309,6</w:t>
            </w:r>
          </w:p>
        </w:tc>
        <w:tc>
          <w:tcPr>
            <w:tcW w:w="710" w:type="dxa"/>
            <w:vAlign w:val="center"/>
          </w:tcPr>
          <w:p w:rsidR="005B6646" w:rsidRDefault="005B6646" w:rsidP="005B6646">
            <w:pPr>
              <w:jc w:val="center"/>
              <w:rPr>
                <w:color w:val="000000"/>
                <w:sz w:val="22"/>
              </w:rPr>
            </w:pPr>
            <w:r>
              <w:rPr>
                <w:color w:val="000000"/>
                <w:sz w:val="22"/>
              </w:rPr>
              <w:t>3309,6</w:t>
            </w:r>
          </w:p>
        </w:tc>
        <w:tc>
          <w:tcPr>
            <w:tcW w:w="710" w:type="dxa"/>
            <w:vAlign w:val="center"/>
          </w:tcPr>
          <w:p w:rsidR="005B6646" w:rsidRDefault="005B6646" w:rsidP="005B6646">
            <w:pPr>
              <w:jc w:val="center"/>
              <w:rPr>
                <w:color w:val="000000"/>
                <w:sz w:val="22"/>
              </w:rPr>
            </w:pPr>
            <w:r>
              <w:rPr>
                <w:color w:val="000000"/>
                <w:sz w:val="22"/>
              </w:rPr>
              <w:t>3309,6</w:t>
            </w:r>
          </w:p>
        </w:tc>
        <w:tc>
          <w:tcPr>
            <w:tcW w:w="710" w:type="dxa"/>
            <w:vAlign w:val="center"/>
          </w:tcPr>
          <w:p w:rsidR="005B6646" w:rsidRDefault="005B6646" w:rsidP="005B6646">
            <w:pPr>
              <w:jc w:val="center"/>
              <w:rPr>
                <w:color w:val="000000"/>
                <w:sz w:val="22"/>
              </w:rPr>
            </w:pPr>
            <w:r>
              <w:rPr>
                <w:color w:val="000000"/>
                <w:sz w:val="22"/>
              </w:rPr>
              <w:t>3309,6</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5B6646" w:rsidRDefault="005B6646" w:rsidP="005B6646">
            <w:pPr>
              <w:jc w:val="center"/>
              <w:rPr>
                <w:color w:val="000000"/>
                <w:sz w:val="22"/>
              </w:rPr>
            </w:pPr>
            <w:r>
              <w:rPr>
                <w:color w:val="000000"/>
                <w:sz w:val="22"/>
              </w:rPr>
              <w:t>29</w:t>
            </w:r>
          </w:p>
        </w:tc>
        <w:tc>
          <w:tcPr>
            <w:tcW w:w="741" w:type="dxa"/>
            <w:vAlign w:val="center"/>
          </w:tcPr>
          <w:p w:rsidR="005B6646" w:rsidRDefault="005B6646" w:rsidP="005B6646">
            <w:pPr>
              <w:jc w:val="center"/>
              <w:rPr>
                <w:color w:val="000000"/>
                <w:sz w:val="22"/>
              </w:rPr>
            </w:pPr>
            <w:r>
              <w:rPr>
                <w:color w:val="000000"/>
                <w:sz w:val="22"/>
              </w:rPr>
              <w:t>30</w:t>
            </w:r>
          </w:p>
        </w:tc>
        <w:tc>
          <w:tcPr>
            <w:tcW w:w="725" w:type="dxa"/>
            <w:vAlign w:val="center"/>
          </w:tcPr>
          <w:p w:rsidR="005B6646" w:rsidRDefault="005B6646" w:rsidP="005B6646">
            <w:pPr>
              <w:jc w:val="center"/>
              <w:rPr>
                <w:color w:val="000000"/>
                <w:sz w:val="22"/>
              </w:rPr>
            </w:pPr>
            <w:r>
              <w:rPr>
                <w:color w:val="000000"/>
                <w:sz w:val="22"/>
              </w:rPr>
              <w:t>31</w:t>
            </w:r>
          </w:p>
        </w:tc>
        <w:tc>
          <w:tcPr>
            <w:tcW w:w="851" w:type="dxa"/>
            <w:vAlign w:val="center"/>
          </w:tcPr>
          <w:p w:rsidR="005B6646" w:rsidRDefault="005B6646" w:rsidP="005B6646">
            <w:pPr>
              <w:jc w:val="center"/>
              <w:rPr>
                <w:color w:val="000000"/>
                <w:sz w:val="22"/>
              </w:rPr>
            </w:pPr>
            <w:r>
              <w:rPr>
                <w:color w:val="000000"/>
                <w:sz w:val="22"/>
              </w:rPr>
              <w:t>32</w:t>
            </w:r>
          </w:p>
        </w:tc>
        <w:tc>
          <w:tcPr>
            <w:tcW w:w="710" w:type="dxa"/>
            <w:vAlign w:val="center"/>
          </w:tcPr>
          <w:p w:rsidR="005B6646" w:rsidRDefault="005B6646" w:rsidP="005B6646">
            <w:pPr>
              <w:jc w:val="center"/>
              <w:rPr>
                <w:color w:val="000000"/>
                <w:sz w:val="22"/>
              </w:rPr>
            </w:pPr>
            <w:r>
              <w:rPr>
                <w:color w:val="000000"/>
                <w:sz w:val="22"/>
              </w:rPr>
              <w:t>33</w:t>
            </w:r>
          </w:p>
        </w:tc>
        <w:tc>
          <w:tcPr>
            <w:tcW w:w="710" w:type="dxa"/>
            <w:vAlign w:val="center"/>
          </w:tcPr>
          <w:p w:rsidR="005B6646" w:rsidRDefault="005B6646" w:rsidP="005B6646">
            <w:pPr>
              <w:jc w:val="center"/>
              <w:rPr>
                <w:color w:val="000000"/>
                <w:sz w:val="22"/>
              </w:rPr>
            </w:pPr>
            <w:r>
              <w:rPr>
                <w:color w:val="000000"/>
                <w:sz w:val="22"/>
              </w:rPr>
              <w:t>34</w:t>
            </w:r>
          </w:p>
        </w:tc>
        <w:tc>
          <w:tcPr>
            <w:tcW w:w="710" w:type="dxa"/>
            <w:vAlign w:val="center"/>
          </w:tcPr>
          <w:p w:rsidR="005B6646" w:rsidRDefault="005B6646" w:rsidP="005B6646">
            <w:pPr>
              <w:jc w:val="center"/>
              <w:rPr>
                <w:color w:val="000000"/>
                <w:sz w:val="22"/>
              </w:rPr>
            </w:pPr>
            <w:r>
              <w:rPr>
                <w:color w:val="000000"/>
                <w:sz w:val="22"/>
              </w:rPr>
              <w:t>35</w:t>
            </w:r>
          </w:p>
        </w:tc>
        <w:tc>
          <w:tcPr>
            <w:tcW w:w="710" w:type="dxa"/>
            <w:vAlign w:val="center"/>
          </w:tcPr>
          <w:p w:rsidR="005B6646" w:rsidRDefault="005B6646" w:rsidP="005B6646">
            <w:pPr>
              <w:jc w:val="center"/>
              <w:rPr>
                <w:color w:val="000000"/>
                <w:sz w:val="22"/>
              </w:rPr>
            </w:pPr>
            <w:r>
              <w:rPr>
                <w:color w:val="000000"/>
                <w:sz w:val="22"/>
              </w:rPr>
              <w:t>36</w:t>
            </w:r>
          </w:p>
        </w:tc>
        <w:tc>
          <w:tcPr>
            <w:tcW w:w="710" w:type="dxa"/>
            <w:vAlign w:val="center"/>
          </w:tcPr>
          <w:p w:rsidR="005B6646" w:rsidRDefault="005B6646" w:rsidP="005B6646">
            <w:pPr>
              <w:jc w:val="center"/>
              <w:rPr>
                <w:color w:val="000000"/>
                <w:sz w:val="22"/>
              </w:rPr>
            </w:pPr>
            <w:r>
              <w:rPr>
                <w:color w:val="000000"/>
                <w:sz w:val="22"/>
              </w:rPr>
              <w:t>37</w:t>
            </w:r>
          </w:p>
        </w:tc>
        <w:tc>
          <w:tcPr>
            <w:tcW w:w="710" w:type="dxa"/>
            <w:vAlign w:val="center"/>
          </w:tcPr>
          <w:p w:rsidR="005B6646" w:rsidRDefault="005B6646" w:rsidP="005B6646">
            <w:pPr>
              <w:jc w:val="center"/>
              <w:rPr>
                <w:color w:val="000000"/>
                <w:sz w:val="22"/>
              </w:rPr>
            </w:pPr>
            <w:r>
              <w:rPr>
                <w:color w:val="000000"/>
                <w:sz w:val="22"/>
              </w:rPr>
              <w:t>38</w:t>
            </w:r>
          </w:p>
        </w:tc>
        <w:tc>
          <w:tcPr>
            <w:tcW w:w="710" w:type="dxa"/>
            <w:vAlign w:val="center"/>
          </w:tcPr>
          <w:p w:rsidR="005B6646" w:rsidRDefault="005B6646" w:rsidP="005B6646">
            <w:pPr>
              <w:jc w:val="center"/>
              <w:rPr>
                <w:color w:val="000000"/>
                <w:sz w:val="22"/>
              </w:rPr>
            </w:pPr>
            <w:r>
              <w:rPr>
                <w:color w:val="000000"/>
                <w:sz w:val="22"/>
              </w:rPr>
              <w:t>37</w:t>
            </w:r>
          </w:p>
        </w:tc>
        <w:tc>
          <w:tcPr>
            <w:tcW w:w="710" w:type="dxa"/>
            <w:vAlign w:val="center"/>
          </w:tcPr>
          <w:p w:rsidR="005B6646" w:rsidRDefault="005B6646" w:rsidP="005B6646">
            <w:pPr>
              <w:jc w:val="center"/>
              <w:rPr>
                <w:color w:val="000000"/>
                <w:sz w:val="22"/>
              </w:rPr>
            </w:pPr>
            <w:r>
              <w:rPr>
                <w:color w:val="000000"/>
                <w:sz w:val="22"/>
              </w:rPr>
              <w:t>36</w:t>
            </w:r>
          </w:p>
        </w:tc>
        <w:tc>
          <w:tcPr>
            <w:tcW w:w="710" w:type="dxa"/>
            <w:vAlign w:val="center"/>
          </w:tcPr>
          <w:p w:rsidR="005B6646" w:rsidRDefault="005B6646" w:rsidP="005B6646">
            <w:pPr>
              <w:jc w:val="center"/>
              <w:rPr>
                <w:color w:val="000000"/>
                <w:sz w:val="22"/>
              </w:rPr>
            </w:pPr>
            <w:r>
              <w:rPr>
                <w:color w:val="000000"/>
                <w:sz w:val="22"/>
              </w:rPr>
              <w:t>35</w:t>
            </w:r>
          </w:p>
        </w:tc>
        <w:tc>
          <w:tcPr>
            <w:tcW w:w="710" w:type="dxa"/>
            <w:vAlign w:val="center"/>
          </w:tcPr>
          <w:p w:rsidR="005B6646" w:rsidRDefault="005B6646" w:rsidP="005B6646">
            <w:pPr>
              <w:jc w:val="center"/>
              <w:rPr>
                <w:color w:val="000000"/>
                <w:sz w:val="22"/>
              </w:rPr>
            </w:pPr>
            <w:r>
              <w:rPr>
                <w:color w:val="000000"/>
                <w:sz w:val="22"/>
              </w:rPr>
              <w:t>34</w:t>
            </w:r>
          </w:p>
        </w:tc>
        <w:tc>
          <w:tcPr>
            <w:tcW w:w="710" w:type="dxa"/>
            <w:vAlign w:val="center"/>
          </w:tcPr>
          <w:p w:rsidR="005B6646" w:rsidRDefault="005B6646" w:rsidP="005B6646">
            <w:pPr>
              <w:jc w:val="center"/>
              <w:rPr>
                <w:color w:val="000000"/>
                <w:sz w:val="22"/>
              </w:rPr>
            </w:pPr>
            <w:r>
              <w:rPr>
                <w:color w:val="000000"/>
                <w:sz w:val="22"/>
              </w:rPr>
              <w:t>33</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5B6646" w:rsidRDefault="005B6646" w:rsidP="005B6646">
            <w:pPr>
              <w:jc w:val="center"/>
              <w:rPr>
                <w:color w:val="000000"/>
                <w:sz w:val="22"/>
              </w:rPr>
            </w:pPr>
            <w:r>
              <w:rPr>
                <w:color w:val="000000"/>
                <w:sz w:val="22"/>
              </w:rPr>
              <w:t>2602,5</w:t>
            </w:r>
          </w:p>
        </w:tc>
        <w:tc>
          <w:tcPr>
            <w:tcW w:w="741" w:type="dxa"/>
            <w:vAlign w:val="center"/>
          </w:tcPr>
          <w:p w:rsidR="005B6646" w:rsidRDefault="005B6646" w:rsidP="005B6646">
            <w:pPr>
              <w:jc w:val="center"/>
              <w:rPr>
                <w:color w:val="000000"/>
                <w:sz w:val="22"/>
              </w:rPr>
            </w:pPr>
            <w:r>
              <w:rPr>
                <w:color w:val="000000"/>
                <w:sz w:val="22"/>
              </w:rPr>
              <w:t>2602,5</w:t>
            </w:r>
          </w:p>
        </w:tc>
        <w:tc>
          <w:tcPr>
            <w:tcW w:w="725" w:type="dxa"/>
            <w:vAlign w:val="center"/>
          </w:tcPr>
          <w:p w:rsidR="005B6646" w:rsidRDefault="005B6646" w:rsidP="005B6646">
            <w:pPr>
              <w:jc w:val="center"/>
              <w:rPr>
                <w:color w:val="000000"/>
                <w:sz w:val="22"/>
              </w:rPr>
            </w:pPr>
            <w:r>
              <w:rPr>
                <w:color w:val="000000"/>
                <w:sz w:val="22"/>
              </w:rPr>
              <w:t>1684,6</w:t>
            </w:r>
          </w:p>
        </w:tc>
        <w:tc>
          <w:tcPr>
            <w:tcW w:w="851" w:type="dxa"/>
            <w:vAlign w:val="center"/>
          </w:tcPr>
          <w:p w:rsidR="005B6646" w:rsidRDefault="005B6646" w:rsidP="005B6646">
            <w:pPr>
              <w:jc w:val="center"/>
              <w:rPr>
                <w:color w:val="000000"/>
                <w:sz w:val="22"/>
              </w:rPr>
            </w:pPr>
            <w:r>
              <w:rPr>
                <w:color w:val="000000"/>
                <w:sz w:val="22"/>
              </w:rPr>
              <w:t>1684,6</w:t>
            </w:r>
          </w:p>
        </w:tc>
        <w:tc>
          <w:tcPr>
            <w:tcW w:w="710" w:type="dxa"/>
            <w:vAlign w:val="center"/>
          </w:tcPr>
          <w:p w:rsidR="005B6646" w:rsidRDefault="005B6646" w:rsidP="005B6646">
            <w:pPr>
              <w:jc w:val="center"/>
              <w:rPr>
                <w:color w:val="000000"/>
                <w:sz w:val="22"/>
              </w:rPr>
            </w:pPr>
            <w:r>
              <w:rPr>
                <w:color w:val="000000"/>
                <w:sz w:val="22"/>
              </w:rPr>
              <w:t>1377,3</w:t>
            </w:r>
          </w:p>
        </w:tc>
        <w:tc>
          <w:tcPr>
            <w:tcW w:w="710" w:type="dxa"/>
            <w:vAlign w:val="center"/>
          </w:tcPr>
          <w:p w:rsidR="005B6646" w:rsidRDefault="005B6646" w:rsidP="005B6646">
            <w:pPr>
              <w:jc w:val="center"/>
              <w:rPr>
                <w:color w:val="000000"/>
                <w:sz w:val="22"/>
              </w:rPr>
            </w:pPr>
            <w:r>
              <w:rPr>
                <w:color w:val="000000"/>
                <w:sz w:val="22"/>
              </w:rPr>
              <w:t>1383,6</w:t>
            </w:r>
          </w:p>
        </w:tc>
        <w:tc>
          <w:tcPr>
            <w:tcW w:w="710" w:type="dxa"/>
            <w:vAlign w:val="center"/>
          </w:tcPr>
          <w:p w:rsidR="005B6646" w:rsidRDefault="005B6646" w:rsidP="005B6646">
            <w:pPr>
              <w:jc w:val="center"/>
              <w:rPr>
                <w:color w:val="000000"/>
                <w:sz w:val="22"/>
              </w:rPr>
            </w:pPr>
            <w:r>
              <w:rPr>
                <w:color w:val="000000"/>
                <w:sz w:val="22"/>
              </w:rPr>
              <w:t>1445,3</w:t>
            </w:r>
          </w:p>
        </w:tc>
        <w:tc>
          <w:tcPr>
            <w:tcW w:w="710" w:type="dxa"/>
            <w:vAlign w:val="center"/>
          </w:tcPr>
          <w:p w:rsidR="005B6646" w:rsidRDefault="005B6646" w:rsidP="005B6646">
            <w:pPr>
              <w:jc w:val="center"/>
              <w:rPr>
                <w:color w:val="000000"/>
                <w:sz w:val="22"/>
              </w:rPr>
            </w:pPr>
            <w:r>
              <w:rPr>
                <w:color w:val="000000"/>
                <w:sz w:val="22"/>
              </w:rPr>
              <w:t>1295,9</w:t>
            </w:r>
          </w:p>
        </w:tc>
        <w:tc>
          <w:tcPr>
            <w:tcW w:w="710" w:type="dxa"/>
            <w:vAlign w:val="center"/>
          </w:tcPr>
          <w:p w:rsidR="005B6646" w:rsidRDefault="005B6646" w:rsidP="005B6646">
            <w:pPr>
              <w:jc w:val="center"/>
              <w:rPr>
                <w:color w:val="000000"/>
                <w:sz w:val="22"/>
              </w:rPr>
            </w:pPr>
            <w:r>
              <w:rPr>
                <w:color w:val="000000"/>
                <w:sz w:val="22"/>
              </w:rPr>
              <w:t>1283,7</w:t>
            </w:r>
          </w:p>
        </w:tc>
        <w:tc>
          <w:tcPr>
            <w:tcW w:w="710" w:type="dxa"/>
            <w:vAlign w:val="center"/>
          </w:tcPr>
          <w:p w:rsidR="005B6646" w:rsidRDefault="005B6646" w:rsidP="005B6646">
            <w:pPr>
              <w:jc w:val="center"/>
              <w:rPr>
                <w:color w:val="000000"/>
                <w:sz w:val="22"/>
              </w:rPr>
            </w:pPr>
            <w:r>
              <w:rPr>
                <w:color w:val="000000"/>
                <w:sz w:val="22"/>
              </w:rPr>
              <w:t>1163,4</w:t>
            </w:r>
          </w:p>
        </w:tc>
        <w:tc>
          <w:tcPr>
            <w:tcW w:w="710" w:type="dxa"/>
            <w:vAlign w:val="center"/>
          </w:tcPr>
          <w:p w:rsidR="005B6646" w:rsidRDefault="005B6646" w:rsidP="005B6646">
            <w:pPr>
              <w:jc w:val="center"/>
              <w:rPr>
                <w:color w:val="000000"/>
                <w:sz w:val="22"/>
              </w:rPr>
            </w:pPr>
            <w:r>
              <w:rPr>
                <w:color w:val="000000"/>
                <w:sz w:val="22"/>
              </w:rPr>
              <w:t>1105,2</w:t>
            </w:r>
          </w:p>
        </w:tc>
        <w:tc>
          <w:tcPr>
            <w:tcW w:w="710" w:type="dxa"/>
            <w:vAlign w:val="center"/>
          </w:tcPr>
          <w:p w:rsidR="005B6646" w:rsidRDefault="005B6646" w:rsidP="005B6646">
            <w:pPr>
              <w:jc w:val="center"/>
              <w:rPr>
                <w:color w:val="000000"/>
                <w:sz w:val="22"/>
              </w:rPr>
            </w:pPr>
            <w:r>
              <w:rPr>
                <w:color w:val="000000"/>
                <w:sz w:val="22"/>
              </w:rPr>
              <w:t>7037,2</w:t>
            </w:r>
          </w:p>
        </w:tc>
        <w:tc>
          <w:tcPr>
            <w:tcW w:w="710" w:type="dxa"/>
            <w:vAlign w:val="center"/>
          </w:tcPr>
          <w:p w:rsidR="005B6646" w:rsidRDefault="005B6646" w:rsidP="005B6646">
            <w:pPr>
              <w:jc w:val="center"/>
              <w:rPr>
                <w:color w:val="000000"/>
                <w:sz w:val="22"/>
              </w:rPr>
            </w:pPr>
            <w:r>
              <w:rPr>
                <w:color w:val="000000"/>
                <w:sz w:val="22"/>
              </w:rPr>
              <w:t>7037,2</w:t>
            </w:r>
          </w:p>
        </w:tc>
        <w:tc>
          <w:tcPr>
            <w:tcW w:w="710" w:type="dxa"/>
            <w:vAlign w:val="center"/>
          </w:tcPr>
          <w:p w:rsidR="005B6646" w:rsidRDefault="005B6646" w:rsidP="005B6646">
            <w:pPr>
              <w:jc w:val="center"/>
              <w:rPr>
                <w:color w:val="000000"/>
                <w:sz w:val="22"/>
              </w:rPr>
            </w:pPr>
            <w:r>
              <w:rPr>
                <w:color w:val="000000"/>
                <w:sz w:val="22"/>
              </w:rPr>
              <w:t>7037,2</w:t>
            </w:r>
          </w:p>
        </w:tc>
        <w:tc>
          <w:tcPr>
            <w:tcW w:w="710" w:type="dxa"/>
            <w:vAlign w:val="center"/>
          </w:tcPr>
          <w:p w:rsidR="005B6646" w:rsidRDefault="005B6646" w:rsidP="005B6646">
            <w:pPr>
              <w:jc w:val="center"/>
              <w:rPr>
                <w:color w:val="000000"/>
                <w:sz w:val="22"/>
              </w:rPr>
            </w:pPr>
            <w:r>
              <w:rPr>
                <w:color w:val="000000"/>
                <w:sz w:val="22"/>
              </w:rPr>
              <w:t>7037,2</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5B6646" w:rsidRDefault="005B6646" w:rsidP="005B6646">
            <w:pPr>
              <w:jc w:val="center"/>
              <w:rPr>
                <w:color w:val="000000"/>
                <w:sz w:val="22"/>
              </w:rPr>
            </w:pPr>
            <w:r>
              <w:rPr>
                <w:color w:val="000000"/>
                <w:sz w:val="22"/>
              </w:rPr>
              <w:t>22,8</w:t>
            </w:r>
          </w:p>
        </w:tc>
        <w:tc>
          <w:tcPr>
            <w:tcW w:w="741" w:type="dxa"/>
            <w:vAlign w:val="center"/>
          </w:tcPr>
          <w:p w:rsidR="005B6646" w:rsidRDefault="005B6646" w:rsidP="005B6646">
            <w:pPr>
              <w:jc w:val="center"/>
              <w:rPr>
                <w:color w:val="000000"/>
                <w:sz w:val="22"/>
              </w:rPr>
            </w:pPr>
            <w:r>
              <w:rPr>
                <w:color w:val="000000"/>
                <w:sz w:val="22"/>
              </w:rPr>
              <w:t>25,4</w:t>
            </w:r>
          </w:p>
        </w:tc>
        <w:tc>
          <w:tcPr>
            <w:tcW w:w="725" w:type="dxa"/>
            <w:vAlign w:val="center"/>
          </w:tcPr>
          <w:p w:rsidR="005B6646" w:rsidRDefault="005B6646" w:rsidP="005B6646">
            <w:pPr>
              <w:jc w:val="center"/>
              <w:rPr>
                <w:color w:val="000000"/>
                <w:sz w:val="22"/>
              </w:rPr>
            </w:pPr>
            <w:r>
              <w:rPr>
                <w:color w:val="000000"/>
                <w:sz w:val="22"/>
              </w:rPr>
              <w:t>17,2</w:t>
            </w:r>
          </w:p>
        </w:tc>
        <w:tc>
          <w:tcPr>
            <w:tcW w:w="851" w:type="dxa"/>
            <w:vAlign w:val="center"/>
          </w:tcPr>
          <w:p w:rsidR="005B6646" w:rsidRDefault="005B6646" w:rsidP="005B6646">
            <w:pPr>
              <w:jc w:val="center"/>
              <w:rPr>
                <w:color w:val="000000"/>
                <w:sz w:val="22"/>
              </w:rPr>
            </w:pPr>
            <w:r>
              <w:rPr>
                <w:color w:val="000000"/>
                <w:sz w:val="22"/>
              </w:rPr>
              <w:t>17,2</w:t>
            </w:r>
          </w:p>
        </w:tc>
        <w:tc>
          <w:tcPr>
            <w:tcW w:w="710" w:type="dxa"/>
            <w:vAlign w:val="center"/>
          </w:tcPr>
          <w:p w:rsidR="005B6646" w:rsidRDefault="005B6646" w:rsidP="005B6646">
            <w:pPr>
              <w:jc w:val="center"/>
              <w:rPr>
                <w:color w:val="000000"/>
                <w:sz w:val="22"/>
              </w:rPr>
            </w:pPr>
            <w:r>
              <w:rPr>
                <w:color w:val="000000"/>
                <w:sz w:val="22"/>
              </w:rPr>
              <w:t>15,9</w:t>
            </w:r>
          </w:p>
        </w:tc>
        <w:tc>
          <w:tcPr>
            <w:tcW w:w="710" w:type="dxa"/>
            <w:vAlign w:val="center"/>
          </w:tcPr>
          <w:p w:rsidR="005B6646" w:rsidRDefault="005B6646" w:rsidP="005B6646">
            <w:pPr>
              <w:jc w:val="center"/>
              <w:rPr>
                <w:color w:val="000000"/>
                <w:sz w:val="22"/>
              </w:rPr>
            </w:pPr>
            <w:r>
              <w:rPr>
                <w:color w:val="000000"/>
                <w:sz w:val="22"/>
              </w:rPr>
              <w:t>16,3</w:t>
            </w:r>
          </w:p>
        </w:tc>
        <w:tc>
          <w:tcPr>
            <w:tcW w:w="710" w:type="dxa"/>
            <w:vAlign w:val="center"/>
          </w:tcPr>
          <w:p w:rsidR="005B6646" w:rsidRDefault="005B6646" w:rsidP="005B6646">
            <w:pPr>
              <w:jc w:val="center"/>
              <w:rPr>
                <w:color w:val="000000"/>
                <w:sz w:val="22"/>
              </w:rPr>
            </w:pPr>
            <w:r>
              <w:rPr>
                <w:color w:val="000000"/>
                <w:sz w:val="22"/>
              </w:rPr>
              <w:t>18,1</w:t>
            </w:r>
          </w:p>
        </w:tc>
        <w:tc>
          <w:tcPr>
            <w:tcW w:w="710" w:type="dxa"/>
            <w:vAlign w:val="center"/>
          </w:tcPr>
          <w:p w:rsidR="005B6646" w:rsidRDefault="005B6646" w:rsidP="005B6646">
            <w:pPr>
              <w:jc w:val="center"/>
              <w:rPr>
                <w:color w:val="000000"/>
                <w:sz w:val="22"/>
              </w:rPr>
            </w:pPr>
            <w:r>
              <w:rPr>
                <w:color w:val="000000"/>
                <w:sz w:val="22"/>
              </w:rPr>
              <w:t>18,2</w:t>
            </w:r>
          </w:p>
        </w:tc>
        <w:tc>
          <w:tcPr>
            <w:tcW w:w="710" w:type="dxa"/>
            <w:vAlign w:val="center"/>
          </w:tcPr>
          <w:p w:rsidR="005B6646" w:rsidRDefault="005B6646" w:rsidP="005B6646">
            <w:pPr>
              <w:jc w:val="center"/>
              <w:rPr>
                <w:color w:val="000000"/>
                <w:sz w:val="22"/>
              </w:rPr>
            </w:pPr>
            <w:r>
              <w:rPr>
                <w:color w:val="000000"/>
                <w:sz w:val="22"/>
              </w:rPr>
              <w:t>18,3</w:t>
            </w:r>
          </w:p>
        </w:tc>
        <w:tc>
          <w:tcPr>
            <w:tcW w:w="710" w:type="dxa"/>
            <w:vAlign w:val="center"/>
          </w:tcPr>
          <w:p w:rsidR="005B6646" w:rsidRDefault="005B6646" w:rsidP="005B6646">
            <w:pPr>
              <w:jc w:val="center"/>
              <w:rPr>
                <w:color w:val="000000"/>
                <w:sz w:val="22"/>
              </w:rPr>
            </w:pPr>
            <w:r>
              <w:rPr>
                <w:color w:val="000000"/>
                <w:sz w:val="22"/>
              </w:rPr>
              <w:t>16,6</w:t>
            </w:r>
          </w:p>
        </w:tc>
        <w:tc>
          <w:tcPr>
            <w:tcW w:w="710" w:type="dxa"/>
            <w:vAlign w:val="center"/>
          </w:tcPr>
          <w:p w:rsidR="005B6646" w:rsidRDefault="005B6646" w:rsidP="005B6646">
            <w:pPr>
              <w:jc w:val="center"/>
              <w:rPr>
                <w:color w:val="000000"/>
                <w:sz w:val="22"/>
              </w:rPr>
            </w:pPr>
            <w:r>
              <w:rPr>
                <w:color w:val="000000"/>
                <w:sz w:val="22"/>
              </w:rPr>
              <w:t>15,8</w:t>
            </w:r>
          </w:p>
        </w:tc>
        <w:tc>
          <w:tcPr>
            <w:tcW w:w="710" w:type="dxa"/>
            <w:vAlign w:val="center"/>
          </w:tcPr>
          <w:p w:rsidR="005B6646" w:rsidRDefault="005B6646" w:rsidP="005B6646">
            <w:pPr>
              <w:jc w:val="center"/>
              <w:rPr>
                <w:color w:val="000000"/>
                <w:sz w:val="22"/>
              </w:rPr>
            </w:pPr>
            <w:r>
              <w:rPr>
                <w:color w:val="000000"/>
                <w:sz w:val="22"/>
              </w:rPr>
              <w:t>14,8</w:t>
            </w:r>
          </w:p>
        </w:tc>
        <w:tc>
          <w:tcPr>
            <w:tcW w:w="710" w:type="dxa"/>
            <w:vAlign w:val="center"/>
          </w:tcPr>
          <w:p w:rsidR="005B6646" w:rsidRDefault="005B6646" w:rsidP="005B6646">
            <w:pPr>
              <w:jc w:val="center"/>
              <w:rPr>
                <w:color w:val="000000"/>
                <w:sz w:val="22"/>
              </w:rPr>
            </w:pPr>
            <w:r>
              <w:rPr>
                <w:color w:val="000000"/>
                <w:sz w:val="22"/>
              </w:rPr>
              <w:t>14,8</w:t>
            </w:r>
          </w:p>
        </w:tc>
        <w:tc>
          <w:tcPr>
            <w:tcW w:w="710" w:type="dxa"/>
            <w:vAlign w:val="center"/>
          </w:tcPr>
          <w:p w:rsidR="005B6646" w:rsidRDefault="005B6646" w:rsidP="005B6646">
            <w:pPr>
              <w:jc w:val="center"/>
              <w:rPr>
                <w:color w:val="000000"/>
                <w:sz w:val="22"/>
              </w:rPr>
            </w:pPr>
            <w:r>
              <w:rPr>
                <w:color w:val="000000"/>
                <w:sz w:val="22"/>
              </w:rPr>
              <w:t>14,8</w:t>
            </w:r>
          </w:p>
        </w:tc>
        <w:tc>
          <w:tcPr>
            <w:tcW w:w="710" w:type="dxa"/>
            <w:vAlign w:val="center"/>
          </w:tcPr>
          <w:p w:rsidR="005B6646" w:rsidRDefault="005B6646" w:rsidP="005B6646">
            <w:pPr>
              <w:jc w:val="center"/>
              <w:rPr>
                <w:color w:val="000000"/>
                <w:sz w:val="22"/>
              </w:rPr>
            </w:pPr>
            <w:r>
              <w:rPr>
                <w:color w:val="000000"/>
                <w:sz w:val="22"/>
              </w:rPr>
              <w:t>14,8</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5B6646" w:rsidRDefault="005B6646" w:rsidP="005B6646">
            <w:pPr>
              <w:jc w:val="center"/>
              <w:rPr>
                <w:color w:val="000000"/>
                <w:sz w:val="22"/>
              </w:rPr>
            </w:pPr>
            <w:r>
              <w:rPr>
                <w:color w:val="000000"/>
                <w:sz w:val="22"/>
              </w:rPr>
              <w:t>134,3</w:t>
            </w:r>
          </w:p>
        </w:tc>
        <w:tc>
          <w:tcPr>
            <w:tcW w:w="741" w:type="dxa"/>
            <w:vAlign w:val="center"/>
          </w:tcPr>
          <w:p w:rsidR="005B6646" w:rsidRDefault="005B6646" w:rsidP="005B6646">
            <w:pPr>
              <w:jc w:val="center"/>
              <w:rPr>
                <w:color w:val="000000"/>
                <w:sz w:val="22"/>
              </w:rPr>
            </w:pPr>
            <w:r>
              <w:rPr>
                <w:color w:val="000000"/>
                <w:sz w:val="22"/>
              </w:rPr>
              <w:t>148,6</w:t>
            </w:r>
          </w:p>
        </w:tc>
        <w:tc>
          <w:tcPr>
            <w:tcW w:w="725" w:type="dxa"/>
            <w:vAlign w:val="center"/>
          </w:tcPr>
          <w:p w:rsidR="005B6646" w:rsidRDefault="005B6646" w:rsidP="005B6646">
            <w:pPr>
              <w:jc w:val="center"/>
              <w:rPr>
                <w:color w:val="000000"/>
                <w:sz w:val="22"/>
              </w:rPr>
            </w:pPr>
            <w:r>
              <w:rPr>
                <w:color w:val="000000"/>
                <w:sz w:val="22"/>
              </w:rPr>
              <w:t>154,8</w:t>
            </w:r>
          </w:p>
        </w:tc>
        <w:tc>
          <w:tcPr>
            <w:tcW w:w="851" w:type="dxa"/>
            <w:vAlign w:val="center"/>
          </w:tcPr>
          <w:p w:rsidR="005B6646" w:rsidRDefault="005B6646" w:rsidP="005B6646">
            <w:pPr>
              <w:jc w:val="center"/>
              <w:rPr>
                <w:color w:val="000000"/>
                <w:sz w:val="22"/>
              </w:rPr>
            </w:pPr>
            <w:r>
              <w:rPr>
                <w:color w:val="000000"/>
                <w:sz w:val="22"/>
              </w:rPr>
              <w:t>119,4</w:t>
            </w:r>
          </w:p>
        </w:tc>
        <w:tc>
          <w:tcPr>
            <w:tcW w:w="710" w:type="dxa"/>
            <w:vAlign w:val="center"/>
          </w:tcPr>
          <w:p w:rsidR="005B6646" w:rsidRDefault="005B6646" w:rsidP="005B6646">
            <w:pPr>
              <w:jc w:val="center"/>
              <w:rPr>
                <w:color w:val="000000"/>
                <w:sz w:val="22"/>
              </w:rPr>
            </w:pPr>
            <w:r>
              <w:rPr>
                <w:color w:val="000000"/>
                <w:sz w:val="22"/>
              </w:rPr>
              <w:t>142,5</w:t>
            </w:r>
          </w:p>
        </w:tc>
        <w:tc>
          <w:tcPr>
            <w:tcW w:w="710" w:type="dxa"/>
            <w:vAlign w:val="center"/>
          </w:tcPr>
          <w:p w:rsidR="005B6646" w:rsidRDefault="005B6646" w:rsidP="005B6646">
            <w:pPr>
              <w:jc w:val="center"/>
              <w:rPr>
                <w:color w:val="000000"/>
                <w:sz w:val="22"/>
              </w:rPr>
            </w:pPr>
            <w:r>
              <w:rPr>
                <w:color w:val="000000"/>
                <w:sz w:val="22"/>
              </w:rPr>
              <w:t>144,1</w:t>
            </w:r>
          </w:p>
        </w:tc>
        <w:tc>
          <w:tcPr>
            <w:tcW w:w="710" w:type="dxa"/>
            <w:vAlign w:val="center"/>
          </w:tcPr>
          <w:p w:rsidR="005B6646" w:rsidRDefault="005B6646" w:rsidP="005B6646">
            <w:pPr>
              <w:jc w:val="center"/>
              <w:rPr>
                <w:color w:val="000000"/>
                <w:sz w:val="22"/>
              </w:rPr>
            </w:pPr>
            <w:r>
              <w:rPr>
                <w:color w:val="000000"/>
                <w:sz w:val="22"/>
              </w:rPr>
              <w:t>193,1</w:t>
            </w:r>
          </w:p>
        </w:tc>
        <w:tc>
          <w:tcPr>
            <w:tcW w:w="710" w:type="dxa"/>
            <w:vAlign w:val="center"/>
          </w:tcPr>
          <w:p w:rsidR="005B6646" w:rsidRDefault="005B6646" w:rsidP="005B6646">
            <w:pPr>
              <w:jc w:val="center"/>
              <w:rPr>
                <w:color w:val="000000"/>
                <w:sz w:val="22"/>
              </w:rPr>
            </w:pPr>
            <w:r>
              <w:rPr>
                <w:color w:val="000000"/>
                <w:sz w:val="22"/>
              </w:rPr>
              <w:t>192,9</w:t>
            </w:r>
          </w:p>
        </w:tc>
        <w:tc>
          <w:tcPr>
            <w:tcW w:w="710" w:type="dxa"/>
            <w:vAlign w:val="center"/>
          </w:tcPr>
          <w:p w:rsidR="005B6646" w:rsidRDefault="005B6646" w:rsidP="005B6646">
            <w:pPr>
              <w:jc w:val="center"/>
              <w:rPr>
                <w:color w:val="000000"/>
                <w:sz w:val="22"/>
              </w:rPr>
            </w:pPr>
            <w:r>
              <w:rPr>
                <w:color w:val="000000"/>
                <w:sz w:val="22"/>
              </w:rPr>
              <w:t>193,6</w:t>
            </w:r>
          </w:p>
        </w:tc>
        <w:tc>
          <w:tcPr>
            <w:tcW w:w="710" w:type="dxa"/>
            <w:vAlign w:val="center"/>
          </w:tcPr>
          <w:p w:rsidR="005B6646" w:rsidRDefault="005B6646" w:rsidP="005B6646">
            <w:pPr>
              <w:jc w:val="center"/>
              <w:rPr>
                <w:color w:val="000000"/>
                <w:sz w:val="22"/>
              </w:rPr>
            </w:pPr>
            <w:r>
              <w:rPr>
                <w:color w:val="000000"/>
                <w:sz w:val="22"/>
              </w:rPr>
              <w:t>192,8</w:t>
            </w:r>
          </w:p>
        </w:tc>
        <w:tc>
          <w:tcPr>
            <w:tcW w:w="710" w:type="dxa"/>
            <w:vAlign w:val="center"/>
          </w:tcPr>
          <w:p w:rsidR="005B6646" w:rsidRDefault="005B6646" w:rsidP="005B6646">
            <w:pPr>
              <w:jc w:val="center"/>
              <w:rPr>
                <w:color w:val="000000"/>
                <w:sz w:val="22"/>
              </w:rPr>
            </w:pPr>
            <w:r>
              <w:rPr>
                <w:color w:val="000000"/>
                <w:sz w:val="22"/>
              </w:rPr>
              <w:t>192,8</w:t>
            </w:r>
          </w:p>
        </w:tc>
        <w:tc>
          <w:tcPr>
            <w:tcW w:w="710" w:type="dxa"/>
            <w:vAlign w:val="center"/>
          </w:tcPr>
          <w:p w:rsidR="005B6646" w:rsidRDefault="005B6646" w:rsidP="005B6646">
            <w:pPr>
              <w:jc w:val="center"/>
              <w:rPr>
                <w:color w:val="000000"/>
                <w:sz w:val="22"/>
              </w:rPr>
            </w:pPr>
            <w:r>
              <w:rPr>
                <w:color w:val="000000"/>
                <w:sz w:val="22"/>
              </w:rPr>
              <w:t>186,1</w:t>
            </w:r>
          </w:p>
        </w:tc>
        <w:tc>
          <w:tcPr>
            <w:tcW w:w="710" w:type="dxa"/>
            <w:vAlign w:val="center"/>
          </w:tcPr>
          <w:p w:rsidR="005B6646" w:rsidRDefault="005B6646" w:rsidP="005B6646">
            <w:pPr>
              <w:jc w:val="center"/>
              <w:rPr>
                <w:color w:val="000000"/>
                <w:sz w:val="22"/>
              </w:rPr>
            </w:pPr>
            <w:r>
              <w:rPr>
                <w:color w:val="000000"/>
                <w:sz w:val="22"/>
              </w:rPr>
              <w:t>186,1</w:t>
            </w:r>
          </w:p>
        </w:tc>
        <w:tc>
          <w:tcPr>
            <w:tcW w:w="710" w:type="dxa"/>
            <w:vAlign w:val="center"/>
          </w:tcPr>
          <w:p w:rsidR="005B6646" w:rsidRDefault="005B6646" w:rsidP="005B6646">
            <w:pPr>
              <w:jc w:val="center"/>
              <w:rPr>
                <w:color w:val="000000"/>
                <w:sz w:val="22"/>
              </w:rPr>
            </w:pPr>
            <w:r>
              <w:rPr>
                <w:color w:val="000000"/>
                <w:sz w:val="22"/>
              </w:rPr>
              <w:t>186,1</w:t>
            </w:r>
          </w:p>
        </w:tc>
        <w:tc>
          <w:tcPr>
            <w:tcW w:w="710" w:type="dxa"/>
            <w:vAlign w:val="center"/>
          </w:tcPr>
          <w:p w:rsidR="005B6646" w:rsidRDefault="005B6646" w:rsidP="005B6646">
            <w:pPr>
              <w:jc w:val="center"/>
              <w:rPr>
                <w:color w:val="000000"/>
                <w:sz w:val="22"/>
              </w:rPr>
            </w:pPr>
            <w:r>
              <w:rPr>
                <w:color w:val="000000"/>
                <w:sz w:val="22"/>
              </w:rPr>
              <w:t>186,1</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5B6646" w:rsidRDefault="005B6646" w:rsidP="005B6646">
            <w:pPr>
              <w:jc w:val="center"/>
              <w:rPr>
                <w:color w:val="000000"/>
                <w:sz w:val="22"/>
              </w:rPr>
            </w:pPr>
            <w:r>
              <w:rPr>
                <w:color w:val="000000"/>
                <w:sz w:val="22"/>
              </w:rPr>
              <w:t>1585,7</w:t>
            </w:r>
          </w:p>
        </w:tc>
        <w:tc>
          <w:tcPr>
            <w:tcW w:w="741" w:type="dxa"/>
            <w:vAlign w:val="center"/>
          </w:tcPr>
          <w:p w:rsidR="005B6646" w:rsidRDefault="005B6646" w:rsidP="005B6646">
            <w:pPr>
              <w:jc w:val="center"/>
              <w:rPr>
                <w:color w:val="000000"/>
                <w:sz w:val="22"/>
              </w:rPr>
            </w:pPr>
            <w:r>
              <w:rPr>
                <w:color w:val="000000"/>
                <w:sz w:val="22"/>
              </w:rPr>
              <w:t>1469,8</w:t>
            </w:r>
          </w:p>
        </w:tc>
        <w:tc>
          <w:tcPr>
            <w:tcW w:w="725" w:type="dxa"/>
            <w:vAlign w:val="center"/>
          </w:tcPr>
          <w:p w:rsidR="005B6646" w:rsidRDefault="005B6646" w:rsidP="005B6646">
            <w:pPr>
              <w:jc w:val="center"/>
              <w:rPr>
                <w:color w:val="000000"/>
                <w:sz w:val="22"/>
              </w:rPr>
            </w:pPr>
            <w:r>
              <w:rPr>
                <w:color w:val="000000"/>
                <w:sz w:val="22"/>
              </w:rPr>
              <w:t>1426,5</w:t>
            </w:r>
          </w:p>
        </w:tc>
        <w:tc>
          <w:tcPr>
            <w:tcW w:w="851" w:type="dxa"/>
            <w:vAlign w:val="center"/>
          </w:tcPr>
          <w:p w:rsidR="005B6646" w:rsidRDefault="005B6646" w:rsidP="005B6646">
            <w:pPr>
              <w:jc w:val="center"/>
              <w:rPr>
                <w:color w:val="000000"/>
                <w:sz w:val="22"/>
              </w:rPr>
            </w:pPr>
            <w:r>
              <w:rPr>
                <w:color w:val="000000"/>
                <w:sz w:val="22"/>
              </w:rPr>
              <w:t>1426,5</w:t>
            </w:r>
          </w:p>
        </w:tc>
        <w:tc>
          <w:tcPr>
            <w:tcW w:w="710" w:type="dxa"/>
            <w:vAlign w:val="center"/>
          </w:tcPr>
          <w:p w:rsidR="005B6646" w:rsidRDefault="005B6646" w:rsidP="005B6646">
            <w:pPr>
              <w:jc w:val="center"/>
              <w:rPr>
                <w:color w:val="000000"/>
                <w:sz w:val="22"/>
              </w:rPr>
            </w:pPr>
            <w:r>
              <w:rPr>
                <w:color w:val="000000"/>
                <w:sz w:val="22"/>
              </w:rPr>
              <w:t>1333,0</w:t>
            </w:r>
          </w:p>
        </w:tc>
        <w:tc>
          <w:tcPr>
            <w:tcW w:w="710" w:type="dxa"/>
            <w:vAlign w:val="center"/>
          </w:tcPr>
          <w:p w:rsidR="005B6646" w:rsidRDefault="005B6646" w:rsidP="005B6646">
            <w:pPr>
              <w:jc w:val="center"/>
              <w:rPr>
                <w:color w:val="000000"/>
                <w:sz w:val="22"/>
              </w:rPr>
            </w:pPr>
            <w:r>
              <w:rPr>
                <w:color w:val="000000"/>
                <w:sz w:val="22"/>
              </w:rPr>
              <w:t>1255,6</w:t>
            </w:r>
          </w:p>
        </w:tc>
        <w:tc>
          <w:tcPr>
            <w:tcW w:w="710" w:type="dxa"/>
            <w:vAlign w:val="center"/>
          </w:tcPr>
          <w:p w:rsidR="005B6646" w:rsidRDefault="005B6646" w:rsidP="005B6646">
            <w:pPr>
              <w:jc w:val="center"/>
              <w:rPr>
                <w:color w:val="000000"/>
                <w:sz w:val="22"/>
              </w:rPr>
            </w:pPr>
            <w:r>
              <w:rPr>
                <w:color w:val="000000"/>
                <w:sz w:val="22"/>
              </w:rPr>
              <w:t>1202,5</w:t>
            </w:r>
          </w:p>
        </w:tc>
        <w:tc>
          <w:tcPr>
            <w:tcW w:w="710" w:type="dxa"/>
            <w:vAlign w:val="center"/>
          </w:tcPr>
          <w:p w:rsidR="005B6646" w:rsidRDefault="005B6646" w:rsidP="005B6646">
            <w:pPr>
              <w:jc w:val="center"/>
              <w:rPr>
                <w:color w:val="000000"/>
                <w:sz w:val="22"/>
              </w:rPr>
            </w:pPr>
            <w:r>
              <w:rPr>
                <w:color w:val="000000"/>
                <w:sz w:val="22"/>
              </w:rPr>
              <w:t>1159,4</w:t>
            </w:r>
          </w:p>
        </w:tc>
        <w:tc>
          <w:tcPr>
            <w:tcW w:w="710" w:type="dxa"/>
            <w:vAlign w:val="center"/>
          </w:tcPr>
          <w:p w:rsidR="005B6646" w:rsidRDefault="005B6646" w:rsidP="005B6646">
            <w:pPr>
              <w:jc w:val="center"/>
              <w:rPr>
                <w:color w:val="000000"/>
                <w:sz w:val="22"/>
              </w:rPr>
            </w:pPr>
            <w:r>
              <w:rPr>
                <w:color w:val="000000"/>
                <w:sz w:val="22"/>
              </w:rPr>
              <w:t>1104,2</w:t>
            </w:r>
          </w:p>
        </w:tc>
        <w:tc>
          <w:tcPr>
            <w:tcW w:w="710" w:type="dxa"/>
            <w:vAlign w:val="center"/>
          </w:tcPr>
          <w:p w:rsidR="005B6646" w:rsidRDefault="005B6646" w:rsidP="005B6646">
            <w:pPr>
              <w:jc w:val="center"/>
              <w:rPr>
                <w:color w:val="000000"/>
                <w:sz w:val="22"/>
              </w:rPr>
            </w:pPr>
            <w:r>
              <w:rPr>
                <w:color w:val="000000"/>
                <w:sz w:val="22"/>
              </w:rPr>
              <w:t>1104,2</w:t>
            </w:r>
          </w:p>
        </w:tc>
        <w:tc>
          <w:tcPr>
            <w:tcW w:w="710" w:type="dxa"/>
            <w:vAlign w:val="center"/>
          </w:tcPr>
          <w:p w:rsidR="005B6646" w:rsidRDefault="005B6646" w:rsidP="005B6646">
            <w:pPr>
              <w:jc w:val="center"/>
              <w:rPr>
                <w:color w:val="000000"/>
                <w:sz w:val="22"/>
              </w:rPr>
            </w:pPr>
            <w:r>
              <w:rPr>
                <w:color w:val="000000"/>
                <w:sz w:val="22"/>
              </w:rPr>
              <w:t>1104,2</w:t>
            </w:r>
          </w:p>
        </w:tc>
        <w:tc>
          <w:tcPr>
            <w:tcW w:w="710" w:type="dxa"/>
            <w:vAlign w:val="center"/>
          </w:tcPr>
          <w:p w:rsidR="005B6646" w:rsidRDefault="005B6646" w:rsidP="005B6646">
            <w:pPr>
              <w:jc w:val="center"/>
              <w:rPr>
                <w:color w:val="000000"/>
                <w:sz w:val="22"/>
              </w:rPr>
            </w:pPr>
            <w:r>
              <w:rPr>
                <w:color w:val="000000"/>
                <w:sz w:val="22"/>
              </w:rPr>
              <w:t>11527</w:t>
            </w:r>
          </w:p>
        </w:tc>
        <w:tc>
          <w:tcPr>
            <w:tcW w:w="710" w:type="dxa"/>
            <w:vAlign w:val="center"/>
          </w:tcPr>
          <w:p w:rsidR="005B6646" w:rsidRDefault="005B6646" w:rsidP="005B6646">
            <w:pPr>
              <w:jc w:val="center"/>
              <w:rPr>
                <w:color w:val="000000"/>
                <w:sz w:val="22"/>
              </w:rPr>
            </w:pPr>
            <w:r>
              <w:rPr>
                <w:color w:val="000000"/>
                <w:sz w:val="22"/>
              </w:rPr>
              <w:t>11527</w:t>
            </w:r>
          </w:p>
        </w:tc>
        <w:tc>
          <w:tcPr>
            <w:tcW w:w="710" w:type="dxa"/>
            <w:vAlign w:val="center"/>
          </w:tcPr>
          <w:p w:rsidR="005B6646" w:rsidRDefault="005B6646" w:rsidP="005B6646">
            <w:pPr>
              <w:jc w:val="center"/>
              <w:rPr>
                <w:color w:val="000000"/>
                <w:sz w:val="22"/>
              </w:rPr>
            </w:pPr>
            <w:r>
              <w:rPr>
                <w:color w:val="000000"/>
                <w:sz w:val="22"/>
              </w:rPr>
              <w:t>11527</w:t>
            </w:r>
          </w:p>
        </w:tc>
        <w:tc>
          <w:tcPr>
            <w:tcW w:w="710" w:type="dxa"/>
            <w:vAlign w:val="center"/>
          </w:tcPr>
          <w:p w:rsidR="005B6646" w:rsidRDefault="005B6646" w:rsidP="005B6646">
            <w:pPr>
              <w:jc w:val="center"/>
              <w:rPr>
                <w:color w:val="000000"/>
                <w:sz w:val="22"/>
              </w:rPr>
            </w:pPr>
            <w:r>
              <w:rPr>
                <w:color w:val="000000"/>
                <w:sz w:val="22"/>
              </w:rPr>
              <w:t>11527</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5B6646" w:rsidRDefault="005B6646" w:rsidP="005B6646">
            <w:pPr>
              <w:jc w:val="center"/>
              <w:rPr>
                <w:color w:val="000000"/>
                <w:sz w:val="22"/>
              </w:rPr>
            </w:pPr>
            <w:r>
              <w:rPr>
                <w:color w:val="000000"/>
                <w:sz w:val="22"/>
              </w:rPr>
              <w:t>180,3</w:t>
            </w:r>
          </w:p>
        </w:tc>
        <w:tc>
          <w:tcPr>
            <w:tcW w:w="741" w:type="dxa"/>
            <w:vAlign w:val="center"/>
          </w:tcPr>
          <w:p w:rsidR="005B6646" w:rsidRDefault="005B6646" w:rsidP="005B6646">
            <w:pPr>
              <w:jc w:val="center"/>
              <w:rPr>
                <w:color w:val="000000"/>
                <w:sz w:val="22"/>
              </w:rPr>
            </w:pPr>
            <w:r>
              <w:rPr>
                <w:color w:val="000000"/>
                <w:sz w:val="22"/>
              </w:rPr>
              <w:t>163,0</w:t>
            </w:r>
          </w:p>
        </w:tc>
        <w:tc>
          <w:tcPr>
            <w:tcW w:w="725" w:type="dxa"/>
            <w:vAlign w:val="center"/>
          </w:tcPr>
          <w:p w:rsidR="005B6646" w:rsidRDefault="005B6646" w:rsidP="005B6646">
            <w:pPr>
              <w:jc w:val="center"/>
              <w:rPr>
                <w:color w:val="000000"/>
                <w:sz w:val="22"/>
              </w:rPr>
            </w:pPr>
            <w:r>
              <w:rPr>
                <w:color w:val="000000"/>
                <w:sz w:val="22"/>
              </w:rPr>
              <w:t>156,5</w:t>
            </w:r>
          </w:p>
        </w:tc>
        <w:tc>
          <w:tcPr>
            <w:tcW w:w="851" w:type="dxa"/>
            <w:vAlign w:val="center"/>
          </w:tcPr>
          <w:p w:rsidR="005B6646" w:rsidRDefault="005B6646" w:rsidP="005B6646">
            <w:pPr>
              <w:jc w:val="center"/>
              <w:rPr>
                <w:color w:val="000000"/>
                <w:sz w:val="22"/>
              </w:rPr>
            </w:pPr>
            <w:r>
              <w:rPr>
                <w:color w:val="000000"/>
                <w:sz w:val="22"/>
              </w:rPr>
              <w:t>156,5</w:t>
            </w:r>
          </w:p>
        </w:tc>
        <w:tc>
          <w:tcPr>
            <w:tcW w:w="710" w:type="dxa"/>
            <w:vAlign w:val="center"/>
          </w:tcPr>
          <w:p w:rsidR="005B6646" w:rsidRDefault="005B6646" w:rsidP="005B6646">
            <w:pPr>
              <w:jc w:val="center"/>
              <w:rPr>
                <w:color w:val="000000"/>
                <w:sz w:val="22"/>
              </w:rPr>
            </w:pPr>
            <w:r>
              <w:rPr>
                <w:color w:val="000000"/>
                <w:sz w:val="22"/>
              </w:rPr>
              <w:t>131,1</w:t>
            </w:r>
          </w:p>
        </w:tc>
        <w:tc>
          <w:tcPr>
            <w:tcW w:w="710" w:type="dxa"/>
            <w:vAlign w:val="center"/>
          </w:tcPr>
          <w:p w:rsidR="005B6646" w:rsidRDefault="005B6646" w:rsidP="005B6646">
            <w:pPr>
              <w:jc w:val="center"/>
              <w:rPr>
                <w:color w:val="000000"/>
                <w:sz w:val="22"/>
              </w:rPr>
            </w:pPr>
            <w:r>
              <w:rPr>
                <w:color w:val="000000"/>
                <w:sz w:val="22"/>
              </w:rPr>
              <w:t>128,0</w:t>
            </w:r>
          </w:p>
        </w:tc>
        <w:tc>
          <w:tcPr>
            <w:tcW w:w="710" w:type="dxa"/>
            <w:vAlign w:val="center"/>
          </w:tcPr>
          <w:p w:rsidR="005B6646" w:rsidRDefault="005B6646" w:rsidP="005B6646">
            <w:pPr>
              <w:jc w:val="center"/>
              <w:rPr>
                <w:color w:val="000000"/>
                <w:sz w:val="22"/>
              </w:rPr>
            </w:pPr>
            <w:r>
              <w:rPr>
                <w:color w:val="000000"/>
                <w:sz w:val="22"/>
              </w:rPr>
              <w:t>120,6</w:t>
            </w:r>
          </w:p>
        </w:tc>
        <w:tc>
          <w:tcPr>
            <w:tcW w:w="710" w:type="dxa"/>
            <w:vAlign w:val="center"/>
          </w:tcPr>
          <w:p w:rsidR="005B6646" w:rsidRDefault="005B6646" w:rsidP="005B6646">
            <w:pPr>
              <w:jc w:val="center"/>
              <w:rPr>
                <w:color w:val="000000"/>
                <w:sz w:val="22"/>
              </w:rPr>
            </w:pPr>
            <w:r>
              <w:rPr>
                <w:color w:val="000000"/>
                <w:sz w:val="22"/>
              </w:rPr>
              <w:t>108,1</w:t>
            </w:r>
          </w:p>
        </w:tc>
        <w:tc>
          <w:tcPr>
            <w:tcW w:w="710" w:type="dxa"/>
            <w:vAlign w:val="center"/>
          </w:tcPr>
          <w:p w:rsidR="005B6646" w:rsidRDefault="005B6646" w:rsidP="005B6646">
            <w:pPr>
              <w:jc w:val="center"/>
              <w:rPr>
                <w:color w:val="000000"/>
                <w:sz w:val="22"/>
              </w:rPr>
            </w:pPr>
            <w:r>
              <w:rPr>
                <w:color w:val="000000"/>
                <w:sz w:val="22"/>
              </w:rPr>
              <w:t>106,5</w:t>
            </w:r>
          </w:p>
        </w:tc>
        <w:tc>
          <w:tcPr>
            <w:tcW w:w="710" w:type="dxa"/>
            <w:vAlign w:val="center"/>
          </w:tcPr>
          <w:p w:rsidR="005B6646" w:rsidRDefault="005B6646" w:rsidP="005B6646">
            <w:pPr>
              <w:jc w:val="center"/>
              <w:rPr>
                <w:color w:val="000000"/>
                <w:sz w:val="22"/>
              </w:rPr>
            </w:pPr>
            <w:r>
              <w:rPr>
                <w:color w:val="000000"/>
                <w:sz w:val="22"/>
              </w:rPr>
              <w:t>106,5</w:t>
            </w:r>
          </w:p>
        </w:tc>
        <w:tc>
          <w:tcPr>
            <w:tcW w:w="710" w:type="dxa"/>
            <w:vAlign w:val="center"/>
          </w:tcPr>
          <w:p w:rsidR="005B6646" w:rsidRDefault="005B6646" w:rsidP="005B6646">
            <w:pPr>
              <w:jc w:val="center"/>
              <w:rPr>
                <w:color w:val="000000"/>
                <w:sz w:val="22"/>
              </w:rPr>
            </w:pPr>
            <w:r>
              <w:rPr>
                <w:color w:val="000000"/>
                <w:sz w:val="22"/>
              </w:rPr>
              <w:t>106,5</w:t>
            </w:r>
          </w:p>
        </w:tc>
        <w:tc>
          <w:tcPr>
            <w:tcW w:w="710" w:type="dxa"/>
            <w:vAlign w:val="center"/>
          </w:tcPr>
          <w:p w:rsidR="005B6646" w:rsidRDefault="005B6646" w:rsidP="005B6646">
            <w:pPr>
              <w:jc w:val="center"/>
              <w:rPr>
                <w:color w:val="000000"/>
                <w:sz w:val="22"/>
              </w:rPr>
            </w:pPr>
            <w:r>
              <w:rPr>
                <w:color w:val="000000"/>
                <w:sz w:val="22"/>
              </w:rPr>
              <w:t>711,5</w:t>
            </w:r>
          </w:p>
        </w:tc>
        <w:tc>
          <w:tcPr>
            <w:tcW w:w="710" w:type="dxa"/>
            <w:vAlign w:val="center"/>
          </w:tcPr>
          <w:p w:rsidR="005B6646" w:rsidRDefault="005B6646" w:rsidP="005B6646">
            <w:pPr>
              <w:jc w:val="center"/>
              <w:rPr>
                <w:color w:val="000000"/>
                <w:sz w:val="22"/>
              </w:rPr>
            </w:pPr>
            <w:r>
              <w:rPr>
                <w:color w:val="000000"/>
                <w:sz w:val="22"/>
              </w:rPr>
              <w:t>711,5</w:t>
            </w:r>
          </w:p>
        </w:tc>
        <w:tc>
          <w:tcPr>
            <w:tcW w:w="710" w:type="dxa"/>
            <w:vAlign w:val="center"/>
          </w:tcPr>
          <w:p w:rsidR="005B6646" w:rsidRDefault="005B6646" w:rsidP="005B6646">
            <w:pPr>
              <w:jc w:val="center"/>
              <w:rPr>
                <w:color w:val="000000"/>
                <w:sz w:val="22"/>
              </w:rPr>
            </w:pPr>
            <w:r>
              <w:rPr>
                <w:color w:val="000000"/>
                <w:sz w:val="22"/>
              </w:rPr>
              <w:t>711,5</w:t>
            </w:r>
          </w:p>
        </w:tc>
        <w:tc>
          <w:tcPr>
            <w:tcW w:w="710" w:type="dxa"/>
            <w:vAlign w:val="center"/>
          </w:tcPr>
          <w:p w:rsidR="005B6646" w:rsidRDefault="005B6646" w:rsidP="005B6646">
            <w:pPr>
              <w:jc w:val="center"/>
              <w:rPr>
                <w:color w:val="000000"/>
                <w:sz w:val="22"/>
              </w:rPr>
            </w:pPr>
            <w:r>
              <w:rPr>
                <w:color w:val="000000"/>
                <w:sz w:val="22"/>
              </w:rPr>
              <w:t>711,5</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5B6646" w:rsidRDefault="005B6646" w:rsidP="005B6646">
            <w:pPr>
              <w:jc w:val="center"/>
              <w:rPr>
                <w:color w:val="000000"/>
                <w:sz w:val="22"/>
              </w:rPr>
            </w:pPr>
            <w:r>
              <w:rPr>
                <w:color w:val="000000"/>
                <w:sz w:val="22"/>
              </w:rPr>
              <w:t>199,6</w:t>
            </w:r>
          </w:p>
        </w:tc>
        <w:tc>
          <w:tcPr>
            <w:tcW w:w="741" w:type="dxa"/>
            <w:vAlign w:val="center"/>
          </w:tcPr>
          <w:p w:rsidR="005B6646" w:rsidRDefault="005B6646" w:rsidP="005B6646">
            <w:pPr>
              <w:jc w:val="center"/>
              <w:rPr>
                <w:color w:val="000000"/>
                <w:sz w:val="22"/>
              </w:rPr>
            </w:pPr>
            <w:r>
              <w:rPr>
                <w:color w:val="000000"/>
                <w:sz w:val="22"/>
              </w:rPr>
              <w:t>177,9</w:t>
            </w:r>
          </w:p>
        </w:tc>
        <w:tc>
          <w:tcPr>
            <w:tcW w:w="725" w:type="dxa"/>
            <w:vAlign w:val="center"/>
          </w:tcPr>
          <w:p w:rsidR="005B6646" w:rsidRDefault="005B6646" w:rsidP="005B6646">
            <w:pPr>
              <w:jc w:val="center"/>
              <w:rPr>
                <w:color w:val="000000"/>
                <w:sz w:val="22"/>
              </w:rPr>
            </w:pPr>
            <w:r>
              <w:rPr>
                <w:color w:val="000000"/>
                <w:sz w:val="22"/>
              </w:rPr>
              <w:t>169,8</w:t>
            </w:r>
          </w:p>
        </w:tc>
        <w:tc>
          <w:tcPr>
            <w:tcW w:w="851" w:type="dxa"/>
            <w:vAlign w:val="center"/>
          </w:tcPr>
          <w:p w:rsidR="005B6646" w:rsidRDefault="005B6646" w:rsidP="005B6646">
            <w:pPr>
              <w:jc w:val="center"/>
              <w:rPr>
                <w:color w:val="000000"/>
                <w:sz w:val="22"/>
              </w:rPr>
            </w:pPr>
            <w:r>
              <w:rPr>
                <w:color w:val="000000"/>
                <w:sz w:val="22"/>
              </w:rPr>
              <w:t>169,8</w:t>
            </w:r>
          </w:p>
        </w:tc>
        <w:tc>
          <w:tcPr>
            <w:tcW w:w="710" w:type="dxa"/>
            <w:vAlign w:val="center"/>
          </w:tcPr>
          <w:p w:rsidR="005B6646" w:rsidRDefault="005B6646" w:rsidP="005B6646">
            <w:pPr>
              <w:jc w:val="center"/>
              <w:rPr>
                <w:color w:val="000000"/>
                <w:sz w:val="22"/>
              </w:rPr>
            </w:pPr>
            <w:r>
              <w:rPr>
                <w:color w:val="000000"/>
                <w:sz w:val="22"/>
              </w:rPr>
              <w:t>138</w:t>
            </w:r>
          </w:p>
        </w:tc>
        <w:tc>
          <w:tcPr>
            <w:tcW w:w="710" w:type="dxa"/>
            <w:vAlign w:val="center"/>
          </w:tcPr>
          <w:p w:rsidR="005B6646" w:rsidRDefault="005B6646" w:rsidP="005B6646">
            <w:pPr>
              <w:jc w:val="center"/>
              <w:rPr>
                <w:color w:val="000000"/>
                <w:sz w:val="22"/>
              </w:rPr>
            </w:pPr>
            <w:r>
              <w:rPr>
                <w:color w:val="000000"/>
                <w:sz w:val="22"/>
              </w:rPr>
              <w:t>134,1</w:t>
            </w:r>
          </w:p>
        </w:tc>
        <w:tc>
          <w:tcPr>
            <w:tcW w:w="710" w:type="dxa"/>
            <w:vAlign w:val="center"/>
          </w:tcPr>
          <w:p w:rsidR="005B6646" w:rsidRDefault="005B6646" w:rsidP="005B6646">
            <w:pPr>
              <w:jc w:val="center"/>
              <w:rPr>
                <w:color w:val="000000"/>
                <w:sz w:val="22"/>
              </w:rPr>
            </w:pPr>
            <w:r>
              <w:rPr>
                <w:color w:val="000000"/>
                <w:sz w:val="22"/>
              </w:rPr>
              <w:t>124,9</w:t>
            </w:r>
          </w:p>
        </w:tc>
        <w:tc>
          <w:tcPr>
            <w:tcW w:w="710" w:type="dxa"/>
            <w:vAlign w:val="center"/>
          </w:tcPr>
          <w:p w:rsidR="005B6646" w:rsidRDefault="005B6646" w:rsidP="005B6646">
            <w:pPr>
              <w:jc w:val="center"/>
              <w:rPr>
                <w:color w:val="000000"/>
                <w:sz w:val="22"/>
              </w:rPr>
            </w:pPr>
            <w:r>
              <w:rPr>
                <w:color w:val="000000"/>
                <w:sz w:val="22"/>
              </w:rPr>
              <w:t>109,2</w:t>
            </w:r>
          </w:p>
        </w:tc>
        <w:tc>
          <w:tcPr>
            <w:tcW w:w="710" w:type="dxa"/>
            <w:vAlign w:val="center"/>
          </w:tcPr>
          <w:p w:rsidR="005B6646" w:rsidRDefault="005B6646" w:rsidP="005B6646">
            <w:pPr>
              <w:jc w:val="center"/>
              <w:rPr>
                <w:color w:val="000000"/>
                <w:sz w:val="22"/>
              </w:rPr>
            </w:pPr>
            <w:r>
              <w:rPr>
                <w:color w:val="000000"/>
                <w:sz w:val="22"/>
              </w:rPr>
              <w:t>109,2</w:t>
            </w:r>
          </w:p>
        </w:tc>
        <w:tc>
          <w:tcPr>
            <w:tcW w:w="710" w:type="dxa"/>
            <w:vAlign w:val="center"/>
          </w:tcPr>
          <w:p w:rsidR="005B6646" w:rsidRDefault="005B6646" w:rsidP="005B6646">
            <w:pPr>
              <w:jc w:val="center"/>
              <w:rPr>
                <w:color w:val="000000"/>
                <w:sz w:val="22"/>
              </w:rPr>
            </w:pPr>
            <w:r>
              <w:rPr>
                <w:color w:val="000000"/>
                <w:sz w:val="22"/>
              </w:rPr>
              <w:t>109,2</w:t>
            </w:r>
          </w:p>
        </w:tc>
        <w:tc>
          <w:tcPr>
            <w:tcW w:w="710" w:type="dxa"/>
            <w:vAlign w:val="center"/>
          </w:tcPr>
          <w:p w:rsidR="005B6646" w:rsidRDefault="005B6646" w:rsidP="005B6646">
            <w:pPr>
              <w:jc w:val="center"/>
              <w:rPr>
                <w:color w:val="000000"/>
                <w:sz w:val="22"/>
              </w:rPr>
            </w:pPr>
            <w:r>
              <w:rPr>
                <w:color w:val="000000"/>
                <w:sz w:val="22"/>
              </w:rPr>
              <w:t>1017,9</w:t>
            </w:r>
          </w:p>
        </w:tc>
        <w:tc>
          <w:tcPr>
            <w:tcW w:w="710" w:type="dxa"/>
            <w:vAlign w:val="center"/>
          </w:tcPr>
          <w:p w:rsidR="005B6646" w:rsidRDefault="005B6646" w:rsidP="005B6646">
            <w:pPr>
              <w:jc w:val="center"/>
              <w:rPr>
                <w:color w:val="000000"/>
                <w:sz w:val="22"/>
              </w:rPr>
            </w:pPr>
            <w:r>
              <w:rPr>
                <w:color w:val="000000"/>
                <w:sz w:val="22"/>
              </w:rPr>
              <w:t>711,5</w:t>
            </w:r>
          </w:p>
        </w:tc>
        <w:tc>
          <w:tcPr>
            <w:tcW w:w="710" w:type="dxa"/>
            <w:vAlign w:val="center"/>
          </w:tcPr>
          <w:p w:rsidR="005B6646" w:rsidRDefault="005B6646" w:rsidP="005B6646">
            <w:pPr>
              <w:jc w:val="center"/>
              <w:rPr>
                <w:color w:val="000000"/>
                <w:sz w:val="22"/>
              </w:rPr>
            </w:pPr>
            <w:r>
              <w:rPr>
                <w:color w:val="000000"/>
                <w:sz w:val="22"/>
              </w:rPr>
              <w:t>711,5</w:t>
            </w:r>
          </w:p>
        </w:tc>
        <w:tc>
          <w:tcPr>
            <w:tcW w:w="710" w:type="dxa"/>
            <w:vAlign w:val="center"/>
          </w:tcPr>
          <w:p w:rsidR="005B6646" w:rsidRDefault="005B6646" w:rsidP="005B6646">
            <w:pPr>
              <w:jc w:val="center"/>
              <w:rPr>
                <w:color w:val="000000"/>
                <w:sz w:val="22"/>
              </w:rPr>
            </w:pPr>
            <w:r>
              <w:rPr>
                <w:color w:val="000000"/>
                <w:sz w:val="22"/>
              </w:rPr>
              <w:t>711,5</w:t>
            </w:r>
          </w:p>
        </w:tc>
        <w:tc>
          <w:tcPr>
            <w:tcW w:w="710" w:type="dxa"/>
            <w:vAlign w:val="center"/>
          </w:tcPr>
          <w:p w:rsidR="005B6646" w:rsidRDefault="005B6646" w:rsidP="005B6646">
            <w:pPr>
              <w:jc w:val="center"/>
              <w:rPr>
                <w:color w:val="000000"/>
                <w:sz w:val="22"/>
              </w:rPr>
            </w:pPr>
            <w:r>
              <w:rPr>
                <w:color w:val="000000"/>
                <w:sz w:val="22"/>
              </w:rPr>
              <w:t>711,5</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5B6646" w:rsidRDefault="005B6646" w:rsidP="005B6646">
            <w:pPr>
              <w:jc w:val="center"/>
              <w:rPr>
                <w:color w:val="000000"/>
                <w:sz w:val="22"/>
              </w:rPr>
            </w:pPr>
            <w:r>
              <w:rPr>
                <w:color w:val="000000"/>
                <w:sz w:val="22"/>
              </w:rPr>
              <w:t>50</w:t>
            </w:r>
          </w:p>
        </w:tc>
        <w:tc>
          <w:tcPr>
            <w:tcW w:w="741" w:type="dxa"/>
            <w:vAlign w:val="center"/>
          </w:tcPr>
          <w:p w:rsidR="005B6646" w:rsidRDefault="005B6646" w:rsidP="005B6646">
            <w:pPr>
              <w:jc w:val="center"/>
              <w:rPr>
                <w:color w:val="000000"/>
                <w:sz w:val="22"/>
              </w:rPr>
            </w:pPr>
            <w:r>
              <w:rPr>
                <w:color w:val="000000"/>
                <w:sz w:val="22"/>
              </w:rPr>
              <w:t>50</w:t>
            </w:r>
          </w:p>
        </w:tc>
        <w:tc>
          <w:tcPr>
            <w:tcW w:w="725" w:type="dxa"/>
            <w:vAlign w:val="center"/>
          </w:tcPr>
          <w:p w:rsidR="005B6646" w:rsidRDefault="005B6646" w:rsidP="005B6646">
            <w:pPr>
              <w:jc w:val="center"/>
              <w:rPr>
                <w:color w:val="000000"/>
                <w:sz w:val="22"/>
              </w:rPr>
            </w:pPr>
            <w:r>
              <w:rPr>
                <w:color w:val="000000"/>
                <w:sz w:val="22"/>
              </w:rPr>
              <w:t>50</w:t>
            </w:r>
          </w:p>
        </w:tc>
        <w:tc>
          <w:tcPr>
            <w:tcW w:w="851" w:type="dxa"/>
            <w:vAlign w:val="center"/>
          </w:tcPr>
          <w:p w:rsidR="005B6646" w:rsidRDefault="005B6646" w:rsidP="005B6646">
            <w:pPr>
              <w:jc w:val="center"/>
              <w:rPr>
                <w:color w:val="000000"/>
                <w:sz w:val="22"/>
              </w:rPr>
            </w:pPr>
            <w:r>
              <w:rPr>
                <w:color w:val="000000"/>
                <w:sz w:val="22"/>
              </w:rPr>
              <w:t>50</w:t>
            </w:r>
          </w:p>
        </w:tc>
        <w:tc>
          <w:tcPr>
            <w:tcW w:w="710" w:type="dxa"/>
            <w:vAlign w:val="center"/>
          </w:tcPr>
          <w:p w:rsidR="005B6646" w:rsidRDefault="005B6646" w:rsidP="005B6646">
            <w:pPr>
              <w:jc w:val="center"/>
              <w:rPr>
                <w:color w:val="000000"/>
                <w:sz w:val="22"/>
              </w:rPr>
            </w:pPr>
            <w:r>
              <w:rPr>
                <w:color w:val="000000"/>
                <w:sz w:val="22"/>
              </w:rPr>
              <w:t>50</w:t>
            </w:r>
          </w:p>
        </w:tc>
        <w:tc>
          <w:tcPr>
            <w:tcW w:w="710" w:type="dxa"/>
            <w:vAlign w:val="center"/>
          </w:tcPr>
          <w:p w:rsidR="005B6646" w:rsidRDefault="005B6646" w:rsidP="005B6646">
            <w:pPr>
              <w:jc w:val="center"/>
              <w:rPr>
                <w:color w:val="000000"/>
                <w:sz w:val="22"/>
              </w:rPr>
            </w:pPr>
            <w:r>
              <w:rPr>
                <w:color w:val="000000"/>
                <w:sz w:val="22"/>
              </w:rPr>
              <w:t>50</w:t>
            </w:r>
          </w:p>
        </w:tc>
        <w:tc>
          <w:tcPr>
            <w:tcW w:w="710" w:type="dxa"/>
            <w:vAlign w:val="center"/>
          </w:tcPr>
          <w:p w:rsidR="005B6646" w:rsidRDefault="005B6646" w:rsidP="005B6646">
            <w:pPr>
              <w:jc w:val="center"/>
              <w:rPr>
                <w:color w:val="000000"/>
                <w:sz w:val="22"/>
              </w:rPr>
            </w:pPr>
            <w:r>
              <w:rPr>
                <w:color w:val="000000"/>
                <w:sz w:val="22"/>
              </w:rPr>
              <w:t>50</w:t>
            </w:r>
          </w:p>
        </w:tc>
        <w:tc>
          <w:tcPr>
            <w:tcW w:w="710" w:type="dxa"/>
            <w:vAlign w:val="center"/>
          </w:tcPr>
          <w:p w:rsidR="005B6646" w:rsidRDefault="005B6646" w:rsidP="005B6646">
            <w:pPr>
              <w:jc w:val="center"/>
              <w:rPr>
                <w:color w:val="000000"/>
                <w:sz w:val="22"/>
              </w:rPr>
            </w:pPr>
            <w:r>
              <w:rPr>
                <w:color w:val="000000"/>
                <w:sz w:val="22"/>
              </w:rPr>
              <w:t>50</w:t>
            </w:r>
          </w:p>
        </w:tc>
        <w:tc>
          <w:tcPr>
            <w:tcW w:w="710" w:type="dxa"/>
            <w:vAlign w:val="center"/>
          </w:tcPr>
          <w:p w:rsidR="005B6646" w:rsidRDefault="005B6646" w:rsidP="005B6646">
            <w:pPr>
              <w:jc w:val="center"/>
              <w:rPr>
                <w:color w:val="000000"/>
                <w:sz w:val="22"/>
              </w:rPr>
            </w:pPr>
            <w:r>
              <w:rPr>
                <w:color w:val="000000"/>
                <w:sz w:val="22"/>
              </w:rPr>
              <w:t>50</w:t>
            </w:r>
          </w:p>
        </w:tc>
        <w:tc>
          <w:tcPr>
            <w:tcW w:w="710" w:type="dxa"/>
            <w:vAlign w:val="center"/>
          </w:tcPr>
          <w:p w:rsidR="005B6646" w:rsidRDefault="005B6646" w:rsidP="005B6646">
            <w:pPr>
              <w:jc w:val="center"/>
              <w:rPr>
                <w:color w:val="000000"/>
                <w:sz w:val="22"/>
              </w:rPr>
            </w:pPr>
            <w:r>
              <w:rPr>
                <w:color w:val="000000"/>
                <w:sz w:val="22"/>
              </w:rPr>
              <w:t>50</w:t>
            </w:r>
          </w:p>
        </w:tc>
        <w:tc>
          <w:tcPr>
            <w:tcW w:w="710" w:type="dxa"/>
            <w:vAlign w:val="center"/>
          </w:tcPr>
          <w:p w:rsidR="005B6646" w:rsidRDefault="005B6646" w:rsidP="005B6646">
            <w:pPr>
              <w:jc w:val="center"/>
              <w:rPr>
                <w:color w:val="000000"/>
                <w:sz w:val="22"/>
              </w:rPr>
            </w:pPr>
            <w:r>
              <w:rPr>
                <w:color w:val="000000"/>
                <w:sz w:val="22"/>
              </w:rPr>
              <w:t>50</w:t>
            </w:r>
          </w:p>
        </w:tc>
        <w:tc>
          <w:tcPr>
            <w:tcW w:w="710" w:type="dxa"/>
            <w:vAlign w:val="center"/>
          </w:tcPr>
          <w:p w:rsidR="005B6646" w:rsidRDefault="005B6646" w:rsidP="005B6646">
            <w:pPr>
              <w:jc w:val="center"/>
              <w:rPr>
                <w:color w:val="000000"/>
                <w:sz w:val="22"/>
              </w:rPr>
            </w:pPr>
            <w:r>
              <w:rPr>
                <w:color w:val="000000"/>
                <w:sz w:val="22"/>
              </w:rPr>
              <w:t>40</w:t>
            </w:r>
          </w:p>
        </w:tc>
        <w:tc>
          <w:tcPr>
            <w:tcW w:w="710" w:type="dxa"/>
            <w:vAlign w:val="center"/>
          </w:tcPr>
          <w:p w:rsidR="005B6646" w:rsidRDefault="005B6646" w:rsidP="005B6646">
            <w:pPr>
              <w:jc w:val="center"/>
              <w:rPr>
                <w:color w:val="000000"/>
                <w:sz w:val="22"/>
              </w:rPr>
            </w:pPr>
            <w:r>
              <w:rPr>
                <w:color w:val="000000"/>
                <w:sz w:val="22"/>
              </w:rPr>
              <w:t>40</w:t>
            </w:r>
          </w:p>
        </w:tc>
        <w:tc>
          <w:tcPr>
            <w:tcW w:w="710" w:type="dxa"/>
            <w:vAlign w:val="center"/>
          </w:tcPr>
          <w:p w:rsidR="005B6646" w:rsidRDefault="005B6646" w:rsidP="005B6646">
            <w:pPr>
              <w:jc w:val="center"/>
              <w:rPr>
                <w:color w:val="000000"/>
                <w:sz w:val="22"/>
              </w:rPr>
            </w:pPr>
            <w:r>
              <w:rPr>
                <w:color w:val="000000"/>
                <w:sz w:val="22"/>
              </w:rPr>
              <w:t>40</w:t>
            </w:r>
          </w:p>
        </w:tc>
        <w:tc>
          <w:tcPr>
            <w:tcW w:w="710" w:type="dxa"/>
            <w:vAlign w:val="center"/>
          </w:tcPr>
          <w:p w:rsidR="005B6646" w:rsidRDefault="005B6646" w:rsidP="005B6646">
            <w:pPr>
              <w:jc w:val="center"/>
              <w:rPr>
                <w:color w:val="000000"/>
                <w:sz w:val="22"/>
              </w:rPr>
            </w:pPr>
            <w:r>
              <w:rPr>
                <w:color w:val="000000"/>
                <w:sz w:val="22"/>
              </w:rPr>
              <w:t>40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5B6646" w:rsidRDefault="005B6646" w:rsidP="005B6646">
            <w:pPr>
              <w:jc w:val="center"/>
              <w:rPr>
                <w:color w:val="000000"/>
                <w:sz w:val="22"/>
              </w:rPr>
            </w:pPr>
            <w:r>
              <w:rPr>
                <w:color w:val="000000"/>
                <w:sz w:val="22"/>
              </w:rPr>
              <w:t>0,299</w:t>
            </w:r>
          </w:p>
        </w:tc>
        <w:tc>
          <w:tcPr>
            <w:tcW w:w="741" w:type="dxa"/>
            <w:vAlign w:val="center"/>
          </w:tcPr>
          <w:p w:rsidR="005B6646" w:rsidRDefault="005B6646" w:rsidP="005B6646">
            <w:pPr>
              <w:jc w:val="center"/>
              <w:rPr>
                <w:color w:val="000000"/>
                <w:sz w:val="22"/>
              </w:rPr>
            </w:pPr>
            <w:r>
              <w:rPr>
                <w:color w:val="000000"/>
                <w:sz w:val="22"/>
              </w:rPr>
              <w:t>0,277</w:t>
            </w:r>
          </w:p>
        </w:tc>
        <w:tc>
          <w:tcPr>
            <w:tcW w:w="725" w:type="dxa"/>
            <w:vAlign w:val="center"/>
          </w:tcPr>
          <w:p w:rsidR="005B6646" w:rsidRDefault="005B6646" w:rsidP="005B6646">
            <w:pPr>
              <w:jc w:val="center"/>
              <w:rPr>
                <w:color w:val="000000"/>
                <w:sz w:val="22"/>
              </w:rPr>
            </w:pPr>
            <w:r>
              <w:rPr>
                <w:color w:val="000000"/>
                <w:sz w:val="22"/>
              </w:rPr>
              <w:t>0,269</w:t>
            </w:r>
          </w:p>
        </w:tc>
        <w:tc>
          <w:tcPr>
            <w:tcW w:w="851" w:type="dxa"/>
            <w:vAlign w:val="center"/>
          </w:tcPr>
          <w:p w:rsidR="005B6646" w:rsidRDefault="005B6646" w:rsidP="005B6646">
            <w:pPr>
              <w:jc w:val="center"/>
              <w:rPr>
                <w:color w:val="000000"/>
                <w:sz w:val="22"/>
              </w:rPr>
            </w:pPr>
            <w:r>
              <w:rPr>
                <w:color w:val="000000"/>
                <w:sz w:val="22"/>
              </w:rPr>
              <w:t>0,269</w:t>
            </w:r>
          </w:p>
        </w:tc>
        <w:tc>
          <w:tcPr>
            <w:tcW w:w="710" w:type="dxa"/>
            <w:vAlign w:val="center"/>
          </w:tcPr>
          <w:p w:rsidR="005B6646" w:rsidRDefault="005B6646" w:rsidP="005B6646">
            <w:pPr>
              <w:jc w:val="center"/>
              <w:rPr>
                <w:color w:val="000000"/>
                <w:sz w:val="22"/>
              </w:rPr>
            </w:pPr>
            <w:r>
              <w:rPr>
                <w:color w:val="000000"/>
                <w:sz w:val="22"/>
              </w:rPr>
              <w:t>0,251</w:t>
            </w:r>
          </w:p>
        </w:tc>
        <w:tc>
          <w:tcPr>
            <w:tcW w:w="710" w:type="dxa"/>
            <w:vAlign w:val="center"/>
          </w:tcPr>
          <w:p w:rsidR="005B6646" w:rsidRDefault="005B6646" w:rsidP="005B6646">
            <w:pPr>
              <w:jc w:val="center"/>
              <w:rPr>
                <w:color w:val="000000"/>
                <w:sz w:val="22"/>
              </w:rPr>
            </w:pPr>
            <w:r>
              <w:rPr>
                <w:color w:val="000000"/>
                <w:sz w:val="22"/>
              </w:rPr>
              <w:t>0,237</w:t>
            </w:r>
          </w:p>
        </w:tc>
        <w:tc>
          <w:tcPr>
            <w:tcW w:w="710" w:type="dxa"/>
            <w:vAlign w:val="center"/>
          </w:tcPr>
          <w:p w:rsidR="005B6646" w:rsidRDefault="005B6646" w:rsidP="005B6646">
            <w:pPr>
              <w:jc w:val="center"/>
              <w:rPr>
                <w:color w:val="000000"/>
                <w:sz w:val="22"/>
              </w:rPr>
            </w:pPr>
            <w:r>
              <w:rPr>
                <w:color w:val="000000"/>
                <w:sz w:val="22"/>
              </w:rPr>
              <w:t>0,220</w:t>
            </w:r>
          </w:p>
        </w:tc>
        <w:tc>
          <w:tcPr>
            <w:tcW w:w="710" w:type="dxa"/>
            <w:vAlign w:val="center"/>
          </w:tcPr>
          <w:p w:rsidR="005B6646" w:rsidRDefault="005B6646" w:rsidP="005B6646">
            <w:pPr>
              <w:jc w:val="center"/>
              <w:rPr>
                <w:color w:val="000000"/>
                <w:sz w:val="22"/>
              </w:rPr>
            </w:pPr>
            <w:r>
              <w:rPr>
                <w:color w:val="000000"/>
                <w:sz w:val="22"/>
              </w:rPr>
              <w:t>0,212</w:t>
            </w:r>
          </w:p>
        </w:tc>
        <w:tc>
          <w:tcPr>
            <w:tcW w:w="710" w:type="dxa"/>
            <w:vAlign w:val="center"/>
          </w:tcPr>
          <w:p w:rsidR="005B6646" w:rsidRDefault="005B6646" w:rsidP="005B6646">
            <w:pPr>
              <w:jc w:val="center"/>
              <w:rPr>
                <w:color w:val="000000"/>
                <w:sz w:val="22"/>
              </w:rPr>
            </w:pPr>
            <w:r>
              <w:rPr>
                <w:color w:val="000000"/>
                <w:sz w:val="22"/>
              </w:rPr>
              <w:t>0,202</w:t>
            </w:r>
          </w:p>
        </w:tc>
        <w:tc>
          <w:tcPr>
            <w:tcW w:w="710" w:type="dxa"/>
            <w:vAlign w:val="center"/>
          </w:tcPr>
          <w:p w:rsidR="005B6646" w:rsidRDefault="005B6646" w:rsidP="005B6646">
            <w:pPr>
              <w:jc w:val="center"/>
              <w:rPr>
                <w:color w:val="000000"/>
                <w:sz w:val="22"/>
              </w:rPr>
            </w:pPr>
            <w:r>
              <w:rPr>
                <w:color w:val="000000"/>
                <w:sz w:val="22"/>
              </w:rPr>
              <w:t>0,205</w:t>
            </w:r>
          </w:p>
        </w:tc>
        <w:tc>
          <w:tcPr>
            <w:tcW w:w="710" w:type="dxa"/>
            <w:vAlign w:val="center"/>
          </w:tcPr>
          <w:p w:rsidR="005B6646" w:rsidRDefault="005B6646" w:rsidP="005B6646">
            <w:pPr>
              <w:jc w:val="center"/>
              <w:rPr>
                <w:color w:val="000000"/>
                <w:sz w:val="22"/>
              </w:rPr>
            </w:pPr>
            <w:r>
              <w:rPr>
                <w:color w:val="000000"/>
                <w:sz w:val="22"/>
              </w:rPr>
              <w:t>0,205</w:t>
            </w:r>
          </w:p>
        </w:tc>
        <w:tc>
          <w:tcPr>
            <w:tcW w:w="710" w:type="dxa"/>
            <w:vAlign w:val="center"/>
          </w:tcPr>
          <w:p w:rsidR="005B6646" w:rsidRDefault="005B6646" w:rsidP="005B6646">
            <w:pPr>
              <w:jc w:val="center"/>
              <w:rPr>
                <w:color w:val="000000"/>
                <w:sz w:val="22"/>
              </w:rPr>
            </w:pPr>
            <w:r>
              <w:rPr>
                <w:color w:val="000000"/>
                <w:sz w:val="22"/>
              </w:rPr>
              <w:t>2,144</w:t>
            </w:r>
          </w:p>
        </w:tc>
        <w:tc>
          <w:tcPr>
            <w:tcW w:w="710" w:type="dxa"/>
            <w:vAlign w:val="center"/>
          </w:tcPr>
          <w:p w:rsidR="005B6646" w:rsidRDefault="005B6646" w:rsidP="005B6646">
            <w:pPr>
              <w:jc w:val="center"/>
              <w:rPr>
                <w:color w:val="000000"/>
                <w:sz w:val="22"/>
              </w:rPr>
            </w:pPr>
            <w:r>
              <w:rPr>
                <w:color w:val="000000"/>
                <w:sz w:val="22"/>
              </w:rPr>
              <w:t>2,144</w:t>
            </w:r>
          </w:p>
        </w:tc>
        <w:tc>
          <w:tcPr>
            <w:tcW w:w="710" w:type="dxa"/>
            <w:vAlign w:val="center"/>
          </w:tcPr>
          <w:p w:rsidR="005B6646" w:rsidRDefault="005B6646" w:rsidP="005B6646">
            <w:pPr>
              <w:jc w:val="center"/>
              <w:rPr>
                <w:color w:val="000000"/>
                <w:sz w:val="22"/>
              </w:rPr>
            </w:pPr>
            <w:r>
              <w:rPr>
                <w:color w:val="000000"/>
                <w:sz w:val="22"/>
              </w:rPr>
              <w:t>2,144</w:t>
            </w:r>
          </w:p>
        </w:tc>
        <w:tc>
          <w:tcPr>
            <w:tcW w:w="710" w:type="dxa"/>
            <w:vAlign w:val="center"/>
          </w:tcPr>
          <w:p w:rsidR="005B6646" w:rsidRDefault="005B6646" w:rsidP="005B6646">
            <w:pPr>
              <w:jc w:val="center"/>
              <w:rPr>
                <w:color w:val="000000"/>
                <w:sz w:val="22"/>
              </w:rPr>
            </w:pPr>
            <w:r>
              <w:rPr>
                <w:color w:val="000000"/>
                <w:sz w:val="22"/>
              </w:rPr>
              <w:t>2,144</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5B6646" w:rsidRDefault="005B6646" w:rsidP="005B6646">
            <w:pPr>
              <w:jc w:val="center"/>
              <w:rPr>
                <w:color w:val="000000"/>
                <w:sz w:val="22"/>
              </w:rPr>
            </w:pPr>
            <w:r>
              <w:rPr>
                <w:color w:val="000000"/>
                <w:sz w:val="22"/>
              </w:rPr>
              <w:t>1,168</w:t>
            </w:r>
          </w:p>
        </w:tc>
        <w:tc>
          <w:tcPr>
            <w:tcW w:w="741" w:type="dxa"/>
            <w:vAlign w:val="center"/>
          </w:tcPr>
          <w:p w:rsidR="005B6646" w:rsidRDefault="005B6646" w:rsidP="005B6646">
            <w:pPr>
              <w:jc w:val="center"/>
              <w:rPr>
                <w:color w:val="000000"/>
                <w:sz w:val="22"/>
              </w:rPr>
            </w:pPr>
            <w:r>
              <w:rPr>
                <w:color w:val="000000"/>
                <w:sz w:val="22"/>
              </w:rPr>
              <w:t>1,02</w:t>
            </w:r>
          </w:p>
        </w:tc>
        <w:tc>
          <w:tcPr>
            <w:tcW w:w="725" w:type="dxa"/>
            <w:vAlign w:val="center"/>
          </w:tcPr>
          <w:p w:rsidR="005B6646" w:rsidRDefault="005B6646" w:rsidP="005B6646">
            <w:pPr>
              <w:jc w:val="center"/>
              <w:rPr>
                <w:color w:val="000000"/>
                <w:sz w:val="22"/>
              </w:rPr>
            </w:pPr>
            <w:r>
              <w:rPr>
                <w:color w:val="000000"/>
                <w:sz w:val="22"/>
              </w:rPr>
              <w:t>0,892</w:t>
            </w:r>
          </w:p>
        </w:tc>
        <w:tc>
          <w:tcPr>
            <w:tcW w:w="851" w:type="dxa"/>
            <w:vAlign w:val="center"/>
          </w:tcPr>
          <w:p w:rsidR="005B6646" w:rsidRDefault="005B6646" w:rsidP="005B6646">
            <w:pPr>
              <w:jc w:val="center"/>
              <w:rPr>
                <w:color w:val="000000"/>
                <w:sz w:val="22"/>
              </w:rPr>
            </w:pPr>
            <w:r>
              <w:rPr>
                <w:color w:val="000000"/>
                <w:sz w:val="22"/>
              </w:rPr>
              <w:t>0,892</w:t>
            </w:r>
          </w:p>
        </w:tc>
        <w:tc>
          <w:tcPr>
            <w:tcW w:w="710" w:type="dxa"/>
            <w:vAlign w:val="center"/>
          </w:tcPr>
          <w:p w:rsidR="005B6646" w:rsidRDefault="005B6646" w:rsidP="005B6646">
            <w:pPr>
              <w:jc w:val="center"/>
              <w:rPr>
                <w:color w:val="000000"/>
                <w:sz w:val="22"/>
              </w:rPr>
            </w:pPr>
            <w:r>
              <w:rPr>
                <w:color w:val="000000"/>
                <w:sz w:val="22"/>
              </w:rPr>
              <w:t>0,762</w:t>
            </w:r>
          </w:p>
        </w:tc>
        <w:tc>
          <w:tcPr>
            <w:tcW w:w="710" w:type="dxa"/>
            <w:vAlign w:val="center"/>
          </w:tcPr>
          <w:p w:rsidR="005B6646" w:rsidRDefault="005B6646" w:rsidP="005B6646">
            <w:pPr>
              <w:jc w:val="center"/>
              <w:rPr>
                <w:color w:val="000000"/>
                <w:sz w:val="22"/>
              </w:rPr>
            </w:pPr>
            <w:r>
              <w:rPr>
                <w:color w:val="000000"/>
                <w:sz w:val="22"/>
              </w:rPr>
              <w:t>0,745</w:t>
            </w:r>
          </w:p>
        </w:tc>
        <w:tc>
          <w:tcPr>
            <w:tcW w:w="710" w:type="dxa"/>
            <w:vAlign w:val="center"/>
          </w:tcPr>
          <w:p w:rsidR="005B6646" w:rsidRDefault="005B6646" w:rsidP="005B6646">
            <w:pPr>
              <w:jc w:val="center"/>
              <w:rPr>
                <w:color w:val="000000"/>
                <w:sz w:val="22"/>
              </w:rPr>
            </w:pPr>
            <w:r>
              <w:rPr>
                <w:color w:val="000000"/>
                <w:sz w:val="22"/>
              </w:rPr>
              <w:t>0,704</w:t>
            </w:r>
          </w:p>
        </w:tc>
        <w:tc>
          <w:tcPr>
            <w:tcW w:w="710" w:type="dxa"/>
            <w:vAlign w:val="center"/>
          </w:tcPr>
          <w:p w:rsidR="005B6646" w:rsidRDefault="005B6646" w:rsidP="005B6646">
            <w:pPr>
              <w:jc w:val="center"/>
              <w:rPr>
                <w:color w:val="000000"/>
                <w:sz w:val="22"/>
              </w:rPr>
            </w:pPr>
            <w:r>
              <w:rPr>
                <w:color w:val="000000"/>
                <w:sz w:val="22"/>
              </w:rPr>
              <w:t>0,651</w:t>
            </w:r>
          </w:p>
        </w:tc>
        <w:tc>
          <w:tcPr>
            <w:tcW w:w="710" w:type="dxa"/>
            <w:vAlign w:val="center"/>
          </w:tcPr>
          <w:p w:rsidR="005B6646" w:rsidRDefault="005B6646" w:rsidP="005B6646">
            <w:pPr>
              <w:jc w:val="center"/>
              <w:rPr>
                <w:color w:val="000000"/>
                <w:sz w:val="22"/>
              </w:rPr>
            </w:pPr>
            <w:r>
              <w:rPr>
                <w:color w:val="000000"/>
                <w:sz w:val="22"/>
              </w:rPr>
              <w:t>0,576</w:t>
            </w:r>
          </w:p>
        </w:tc>
        <w:tc>
          <w:tcPr>
            <w:tcW w:w="710" w:type="dxa"/>
            <w:vAlign w:val="center"/>
          </w:tcPr>
          <w:p w:rsidR="005B6646" w:rsidRDefault="005B6646" w:rsidP="005B6646">
            <w:pPr>
              <w:jc w:val="center"/>
              <w:rPr>
                <w:color w:val="000000"/>
                <w:sz w:val="22"/>
              </w:rPr>
            </w:pPr>
            <w:r>
              <w:rPr>
                <w:color w:val="000000"/>
                <w:sz w:val="22"/>
              </w:rPr>
              <w:t>0,5</w:t>
            </w:r>
          </w:p>
        </w:tc>
        <w:tc>
          <w:tcPr>
            <w:tcW w:w="710" w:type="dxa"/>
            <w:vAlign w:val="center"/>
          </w:tcPr>
          <w:p w:rsidR="005B6646" w:rsidRDefault="005B6646" w:rsidP="005B6646">
            <w:pPr>
              <w:jc w:val="center"/>
              <w:rPr>
                <w:color w:val="000000"/>
                <w:sz w:val="22"/>
              </w:rPr>
            </w:pPr>
            <w:r>
              <w:rPr>
                <w:color w:val="000000"/>
                <w:sz w:val="22"/>
              </w:rPr>
              <w:t>0,5</w:t>
            </w:r>
          </w:p>
        </w:tc>
        <w:tc>
          <w:tcPr>
            <w:tcW w:w="710" w:type="dxa"/>
            <w:vAlign w:val="center"/>
          </w:tcPr>
          <w:p w:rsidR="005B6646" w:rsidRDefault="005B6646" w:rsidP="005B6646">
            <w:pPr>
              <w:jc w:val="center"/>
              <w:rPr>
                <w:color w:val="000000"/>
                <w:sz w:val="22"/>
              </w:rPr>
            </w:pPr>
            <w:r>
              <w:rPr>
                <w:color w:val="000000"/>
                <w:sz w:val="22"/>
              </w:rPr>
              <w:t>0,5</w:t>
            </w:r>
          </w:p>
        </w:tc>
        <w:tc>
          <w:tcPr>
            <w:tcW w:w="710" w:type="dxa"/>
            <w:vAlign w:val="center"/>
          </w:tcPr>
          <w:p w:rsidR="005B6646" w:rsidRDefault="005B6646" w:rsidP="005B6646">
            <w:pPr>
              <w:jc w:val="center"/>
              <w:rPr>
                <w:color w:val="000000"/>
                <w:sz w:val="22"/>
              </w:rPr>
            </w:pPr>
            <w:r>
              <w:rPr>
                <w:color w:val="000000"/>
                <w:sz w:val="22"/>
              </w:rPr>
              <w:t>0,5</w:t>
            </w:r>
          </w:p>
        </w:tc>
        <w:tc>
          <w:tcPr>
            <w:tcW w:w="710" w:type="dxa"/>
            <w:vAlign w:val="center"/>
          </w:tcPr>
          <w:p w:rsidR="005B6646" w:rsidRDefault="005B6646" w:rsidP="005B6646">
            <w:pPr>
              <w:jc w:val="center"/>
              <w:rPr>
                <w:color w:val="000000"/>
                <w:sz w:val="22"/>
              </w:rPr>
            </w:pPr>
            <w:r>
              <w:rPr>
                <w:color w:val="000000"/>
                <w:sz w:val="22"/>
              </w:rPr>
              <w:t>0,5</w:t>
            </w:r>
          </w:p>
        </w:tc>
        <w:tc>
          <w:tcPr>
            <w:tcW w:w="710" w:type="dxa"/>
            <w:vAlign w:val="center"/>
          </w:tcPr>
          <w:p w:rsidR="005B6646" w:rsidRDefault="005B6646" w:rsidP="005B6646">
            <w:pPr>
              <w:jc w:val="center"/>
              <w:rPr>
                <w:color w:val="000000"/>
                <w:sz w:val="22"/>
              </w:rPr>
            </w:pPr>
            <w:r>
              <w:rPr>
                <w:color w:val="000000"/>
                <w:sz w:val="22"/>
              </w:rPr>
              <w:t>0,5</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5B6646" w:rsidRDefault="005B6646" w:rsidP="005B6646">
            <w:pPr>
              <w:jc w:val="center"/>
              <w:rPr>
                <w:color w:val="000000"/>
                <w:sz w:val="22"/>
              </w:rPr>
            </w:pPr>
            <w:r>
              <w:rPr>
                <w:color w:val="000000"/>
                <w:sz w:val="22"/>
              </w:rPr>
              <w:t>0</w:t>
            </w:r>
          </w:p>
        </w:tc>
        <w:tc>
          <w:tcPr>
            <w:tcW w:w="741" w:type="dxa"/>
            <w:vAlign w:val="center"/>
          </w:tcPr>
          <w:p w:rsidR="005B6646" w:rsidRDefault="005B6646" w:rsidP="005B6646">
            <w:pPr>
              <w:jc w:val="center"/>
              <w:rPr>
                <w:color w:val="000000"/>
                <w:sz w:val="22"/>
              </w:rPr>
            </w:pPr>
            <w:r>
              <w:rPr>
                <w:color w:val="000000"/>
                <w:sz w:val="22"/>
              </w:rPr>
              <w:t>0</w:t>
            </w:r>
          </w:p>
        </w:tc>
        <w:tc>
          <w:tcPr>
            <w:tcW w:w="725" w:type="dxa"/>
            <w:vAlign w:val="center"/>
          </w:tcPr>
          <w:p w:rsidR="005B6646" w:rsidRDefault="005B6646" w:rsidP="005B6646">
            <w:pPr>
              <w:jc w:val="center"/>
              <w:rPr>
                <w:color w:val="000000"/>
                <w:sz w:val="22"/>
              </w:rPr>
            </w:pPr>
            <w:r>
              <w:rPr>
                <w:color w:val="000000"/>
                <w:sz w:val="22"/>
              </w:rPr>
              <w:t>0</w:t>
            </w:r>
          </w:p>
        </w:tc>
        <w:tc>
          <w:tcPr>
            <w:tcW w:w="851"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5B6646" w:rsidRPr="005F1B02" w:rsidRDefault="005B6646" w:rsidP="005B6646">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5B6646" w:rsidRDefault="005B6646" w:rsidP="005B6646">
            <w:pPr>
              <w:jc w:val="center"/>
              <w:rPr>
                <w:color w:val="000000"/>
                <w:sz w:val="22"/>
              </w:rPr>
            </w:pPr>
            <w:r>
              <w:rPr>
                <w:color w:val="000000"/>
                <w:sz w:val="22"/>
              </w:rPr>
              <w:t>0</w:t>
            </w:r>
          </w:p>
        </w:tc>
        <w:tc>
          <w:tcPr>
            <w:tcW w:w="741" w:type="dxa"/>
            <w:vAlign w:val="center"/>
          </w:tcPr>
          <w:p w:rsidR="005B6646" w:rsidRDefault="005B6646" w:rsidP="005B6646">
            <w:pPr>
              <w:jc w:val="center"/>
              <w:rPr>
                <w:color w:val="000000"/>
                <w:sz w:val="22"/>
              </w:rPr>
            </w:pPr>
            <w:r>
              <w:rPr>
                <w:color w:val="000000"/>
                <w:sz w:val="22"/>
              </w:rPr>
              <w:t>0</w:t>
            </w:r>
          </w:p>
        </w:tc>
        <w:tc>
          <w:tcPr>
            <w:tcW w:w="725" w:type="dxa"/>
            <w:vAlign w:val="center"/>
          </w:tcPr>
          <w:p w:rsidR="005B6646" w:rsidRDefault="005B6646" w:rsidP="005B6646">
            <w:pPr>
              <w:jc w:val="center"/>
              <w:rPr>
                <w:color w:val="000000"/>
                <w:sz w:val="22"/>
              </w:rPr>
            </w:pPr>
            <w:r>
              <w:rPr>
                <w:color w:val="000000"/>
                <w:sz w:val="22"/>
              </w:rPr>
              <w:t>0</w:t>
            </w:r>
          </w:p>
        </w:tc>
        <w:tc>
          <w:tcPr>
            <w:tcW w:w="851"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5B6646" w:rsidRDefault="005B6646" w:rsidP="005B6646">
            <w:pPr>
              <w:jc w:val="center"/>
              <w:rPr>
                <w:color w:val="000000"/>
                <w:sz w:val="22"/>
              </w:rPr>
            </w:pPr>
            <w:r>
              <w:rPr>
                <w:color w:val="000000"/>
                <w:sz w:val="22"/>
              </w:rPr>
              <w:t>4,508</w:t>
            </w:r>
          </w:p>
        </w:tc>
        <w:tc>
          <w:tcPr>
            <w:tcW w:w="741" w:type="dxa"/>
            <w:vAlign w:val="center"/>
          </w:tcPr>
          <w:p w:rsidR="005B6646" w:rsidRDefault="005B6646" w:rsidP="005B6646">
            <w:pPr>
              <w:jc w:val="center"/>
              <w:rPr>
                <w:color w:val="000000"/>
                <w:sz w:val="22"/>
              </w:rPr>
            </w:pPr>
            <w:r>
              <w:rPr>
                <w:color w:val="000000"/>
                <w:sz w:val="22"/>
              </w:rPr>
              <w:t>4,074</w:t>
            </w:r>
          </w:p>
        </w:tc>
        <w:tc>
          <w:tcPr>
            <w:tcW w:w="725" w:type="dxa"/>
            <w:vAlign w:val="center"/>
          </w:tcPr>
          <w:p w:rsidR="005B6646" w:rsidRDefault="005B6646" w:rsidP="005B6646">
            <w:pPr>
              <w:jc w:val="center"/>
              <w:rPr>
                <w:color w:val="000000"/>
                <w:sz w:val="22"/>
              </w:rPr>
            </w:pPr>
            <w:r>
              <w:rPr>
                <w:color w:val="000000"/>
                <w:sz w:val="22"/>
              </w:rPr>
              <w:t>3,912</w:t>
            </w:r>
          </w:p>
        </w:tc>
        <w:tc>
          <w:tcPr>
            <w:tcW w:w="851" w:type="dxa"/>
            <w:vAlign w:val="center"/>
          </w:tcPr>
          <w:p w:rsidR="005B6646" w:rsidRDefault="005B6646" w:rsidP="005B6646">
            <w:pPr>
              <w:jc w:val="center"/>
              <w:rPr>
                <w:color w:val="000000"/>
                <w:sz w:val="22"/>
              </w:rPr>
            </w:pPr>
            <w:r>
              <w:rPr>
                <w:color w:val="000000"/>
                <w:sz w:val="22"/>
              </w:rPr>
              <w:t>3,912</w:t>
            </w:r>
          </w:p>
        </w:tc>
        <w:tc>
          <w:tcPr>
            <w:tcW w:w="710" w:type="dxa"/>
            <w:vAlign w:val="center"/>
          </w:tcPr>
          <w:p w:rsidR="005B6646" w:rsidRDefault="005B6646" w:rsidP="005B6646">
            <w:pPr>
              <w:jc w:val="center"/>
              <w:rPr>
                <w:color w:val="000000"/>
                <w:sz w:val="22"/>
              </w:rPr>
            </w:pPr>
            <w:r>
              <w:rPr>
                <w:color w:val="000000"/>
                <w:sz w:val="22"/>
              </w:rPr>
              <w:t>3,277</w:t>
            </w:r>
          </w:p>
        </w:tc>
        <w:tc>
          <w:tcPr>
            <w:tcW w:w="710" w:type="dxa"/>
            <w:vAlign w:val="center"/>
          </w:tcPr>
          <w:p w:rsidR="005B6646" w:rsidRDefault="005B6646" w:rsidP="005B6646">
            <w:pPr>
              <w:jc w:val="center"/>
              <w:rPr>
                <w:color w:val="000000"/>
                <w:sz w:val="22"/>
              </w:rPr>
            </w:pPr>
            <w:r>
              <w:rPr>
                <w:color w:val="000000"/>
                <w:sz w:val="22"/>
              </w:rPr>
              <w:t>3,199</w:t>
            </w:r>
          </w:p>
        </w:tc>
        <w:tc>
          <w:tcPr>
            <w:tcW w:w="710" w:type="dxa"/>
            <w:vAlign w:val="center"/>
          </w:tcPr>
          <w:p w:rsidR="005B6646" w:rsidRDefault="005B6646" w:rsidP="005B6646">
            <w:pPr>
              <w:jc w:val="center"/>
              <w:rPr>
                <w:color w:val="000000"/>
                <w:sz w:val="22"/>
              </w:rPr>
            </w:pPr>
            <w:r>
              <w:rPr>
                <w:color w:val="000000"/>
                <w:sz w:val="22"/>
              </w:rPr>
              <w:t>3,014</w:t>
            </w:r>
          </w:p>
        </w:tc>
        <w:tc>
          <w:tcPr>
            <w:tcW w:w="710" w:type="dxa"/>
            <w:vAlign w:val="center"/>
          </w:tcPr>
          <w:p w:rsidR="005B6646" w:rsidRDefault="005B6646" w:rsidP="005B6646">
            <w:pPr>
              <w:jc w:val="center"/>
              <w:rPr>
                <w:color w:val="000000"/>
                <w:sz w:val="22"/>
              </w:rPr>
            </w:pPr>
            <w:r>
              <w:rPr>
                <w:color w:val="000000"/>
                <w:sz w:val="22"/>
              </w:rPr>
              <w:t>2,701</w:t>
            </w:r>
          </w:p>
        </w:tc>
        <w:tc>
          <w:tcPr>
            <w:tcW w:w="710" w:type="dxa"/>
            <w:vAlign w:val="center"/>
          </w:tcPr>
          <w:p w:rsidR="005B6646" w:rsidRDefault="005B6646" w:rsidP="005B6646">
            <w:pPr>
              <w:jc w:val="center"/>
              <w:rPr>
                <w:color w:val="000000"/>
                <w:sz w:val="22"/>
              </w:rPr>
            </w:pPr>
            <w:r>
              <w:rPr>
                <w:color w:val="000000"/>
                <w:sz w:val="22"/>
              </w:rPr>
              <w:t>2,662</w:t>
            </w:r>
          </w:p>
        </w:tc>
        <w:tc>
          <w:tcPr>
            <w:tcW w:w="710" w:type="dxa"/>
            <w:vAlign w:val="center"/>
          </w:tcPr>
          <w:p w:rsidR="005B6646" w:rsidRDefault="005B6646" w:rsidP="005B6646">
            <w:pPr>
              <w:jc w:val="center"/>
              <w:rPr>
                <w:color w:val="000000"/>
                <w:sz w:val="22"/>
              </w:rPr>
            </w:pPr>
            <w:r>
              <w:rPr>
                <w:color w:val="000000"/>
                <w:sz w:val="22"/>
              </w:rPr>
              <w:t>2,662</w:t>
            </w:r>
          </w:p>
        </w:tc>
        <w:tc>
          <w:tcPr>
            <w:tcW w:w="710" w:type="dxa"/>
            <w:vAlign w:val="center"/>
          </w:tcPr>
          <w:p w:rsidR="005B6646" w:rsidRDefault="005B6646" w:rsidP="005B6646">
            <w:pPr>
              <w:jc w:val="center"/>
              <w:rPr>
                <w:color w:val="000000"/>
                <w:sz w:val="22"/>
              </w:rPr>
            </w:pPr>
            <w:r>
              <w:rPr>
                <w:color w:val="000000"/>
                <w:sz w:val="22"/>
              </w:rPr>
              <w:t>2,662</w:t>
            </w:r>
          </w:p>
        </w:tc>
        <w:tc>
          <w:tcPr>
            <w:tcW w:w="710" w:type="dxa"/>
            <w:vAlign w:val="center"/>
          </w:tcPr>
          <w:p w:rsidR="005B6646" w:rsidRDefault="005B6646" w:rsidP="005B6646">
            <w:pPr>
              <w:jc w:val="center"/>
              <w:rPr>
                <w:color w:val="000000"/>
                <w:sz w:val="22"/>
              </w:rPr>
            </w:pPr>
            <w:r>
              <w:rPr>
                <w:color w:val="000000"/>
                <w:sz w:val="22"/>
              </w:rPr>
              <w:t>17,789</w:t>
            </w:r>
          </w:p>
        </w:tc>
        <w:tc>
          <w:tcPr>
            <w:tcW w:w="710" w:type="dxa"/>
            <w:vAlign w:val="center"/>
          </w:tcPr>
          <w:p w:rsidR="005B6646" w:rsidRDefault="005B6646" w:rsidP="005B6646">
            <w:pPr>
              <w:jc w:val="center"/>
              <w:rPr>
                <w:color w:val="000000"/>
                <w:sz w:val="22"/>
              </w:rPr>
            </w:pPr>
            <w:r>
              <w:rPr>
                <w:color w:val="000000"/>
                <w:sz w:val="22"/>
              </w:rPr>
              <w:t>17,789</w:t>
            </w:r>
          </w:p>
        </w:tc>
        <w:tc>
          <w:tcPr>
            <w:tcW w:w="710" w:type="dxa"/>
            <w:vAlign w:val="center"/>
          </w:tcPr>
          <w:p w:rsidR="005B6646" w:rsidRDefault="005B6646" w:rsidP="005B6646">
            <w:pPr>
              <w:jc w:val="center"/>
              <w:rPr>
                <w:color w:val="000000"/>
                <w:sz w:val="22"/>
              </w:rPr>
            </w:pPr>
            <w:r>
              <w:rPr>
                <w:color w:val="000000"/>
                <w:sz w:val="22"/>
              </w:rPr>
              <w:t>17,789</w:t>
            </w:r>
          </w:p>
        </w:tc>
        <w:tc>
          <w:tcPr>
            <w:tcW w:w="710" w:type="dxa"/>
            <w:vAlign w:val="center"/>
          </w:tcPr>
          <w:p w:rsidR="005B6646" w:rsidRDefault="005B6646" w:rsidP="005B6646">
            <w:pPr>
              <w:jc w:val="center"/>
              <w:rPr>
                <w:color w:val="000000"/>
                <w:sz w:val="22"/>
              </w:rPr>
            </w:pPr>
            <w:r>
              <w:rPr>
                <w:color w:val="000000"/>
                <w:sz w:val="22"/>
              </w:rPr>
              <w:t>17,789</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5B6646" w:rsidRDefault="005B6646" w:rsidP="005B6646">
            <w:pPr>
              <w:jc w:val="center"/>
              <w:rPr>
                <w:color w:val="000000"/>
                <w:sz w:val="22"/>
              </w:rPr>
            </w:pPr>
            <w:r>
              <w:rPr>
                <w:color w:val="000000"/>
                <w:sz w:val="22"/>
              </w:rPr>
              <w:t>0,102</w:t>
            </w:r>
          </w:p>
        </w:tc>
        <w:tc>
          <w:tcPr>
            <w:tcW w:w="741" w:type="dxa"/>
            <w:vAlign w:val="center"/>
          </w:tcPr>
          <w:p w:rsidR="005B6646" w:rsidRDefault="005B6646" w:rsidP="005B6646">
            <w:pPr>
              <w:jc w:val="center"/>
              <w:rPr>
                <w:color w:val="000000"/>
                <w:sz w:val="22"/>
              </w:rPr>
            </w:pPr>
            <w:r>
              <w:rPr>
                <w:color w:val="000000"/>
                <w:sz w:val="22"/>
              </w:rPr>
              <w:t>0,092</w:t>
            </w:r>
          </w:p>
        </w:tc>
        <w:tc>
          <w:tcPr>
            <w:tcW w:w="725" w:type="dxa"/>
            <w:vAlign w:val="center"/>
          </w:tcPr>
          <w:p w:rsidR="005B6646" w:rsidRDefault="005B6646" w:rsidP="005B6646">
            <w:pPr>
              <w:jc w:val="center"/>
              <w:rPr>
                <w:color w:val="000000"/>
                <w:sz w:val="22"/>
              </w:rPr>
            </w:pPr>
            <w:r>
              <w:rPr>
                <w:color w:val="000000"/>
                <w:sz w:val="22"/>
              </w:rPr>
              <w:t>0,088</w:t>
            </w:r>
          </w:p>
        </w:tc>
        <w:tc>
          <w:tcPr>
            <w:tcW w:w="851" w:type="dxa"/>
            <w:vAlign w:val="center"/>
          </w:tcPr>
          <w:p w:rsidR="005B6646" w:rsidRDefault="005B6646" w:rsidP="005B6646">
            <w:pPr>
              <w:jc w:val="center"/>
              <w:rPr>
                <w:color w:val="000000"/>
                <w:sz w:val="22"/>
              </w:rPr>
            </w:pPr>
            <w:r>
              <w:rPr>
                <w:color w:val="000000"/>
                <w:sz w:val="22"/>
              </w:rPr>
              <w:t>0,088</w:t>
            </w:r>
          </w:p>
        </w:tc>
        <w:tc>
          <w:tcPr>
            <w:tcW w:w="710" w:type="dxa"/>
            <w:vAlign w:val="center"/>
          </w:tcPr>
          <w:p w:rsidR="005B6646" w:rsidRDefault="005B6646" w:rsidP="005B6646">
            <w:pPr>
              <w:jc w:val="center"/>
              <w:rPr>
                <w:color w:val="000000"/>
                <w:sz w:val="22"/>
              </w:rPr>
            </w:pPr>
            <w:r>
              <w:rPr>
                <w:color w:val="000000"/>
                <w:sz w:val="22"/>
              </w:rPr>
              <w:t>0,074</w:t>
            </w:r>
          </w:p>
        </w:tc>
        <w:tc>
          <w:tcPr>
            <w:tcW w:w="710" w:type="dxa"/>
            <w:vAlign w:val="center"/>
          </w:tcPr>
          <w:p w:rsidR="005B6646" w:rsidRDefault="005B6646" w:rsidP="005B6646">
            <w:pPr>
              <w:jc w:val="center"/>
              <w:rPr>
                <w:color w:val="000000"/>
                <w:sz w:val="22"/>
              </w:rPr>
            </w:pPr>
            <w:r>
              <w:rPr>
                <w:color w:val="000000"/>
                <w:sz w:val="22"/>
              </w:rPr>
              <w:t>0,072</w:t>
            </w:r>
          </w:p>
        </w:tc>
        <w:tc>
          <w:tcPr>
            <w:tcW w:w="710" w:type="dxa"/>
            <w:vAlign w:val="center"/>
          </w:tcPr>
          <w:p w:rsidR="005B6646" w:rsidRDefault="005B6646" w:rsidP="005B6646">
            <w:pPr>
              <w:jc w:val="center"/>
              <w:rPr>
                <w:color w:val="000000"/>
                <w:sz w:val="22"/>
              </w:rPr>
            </w:pPr>
            <w:r>
              <w:rPr>
                <w:color w:val="000000"/>
                <w:sz w:val="22"/>
              </w:rPr>
              <w:t>0,068</w:t>
            </w:r>
          </w:p>
        </w:tc>
        <w:tc>
          <w:tcPr>
            <w:tcW w:w="710" w:type="dxa"/>
            <w:vAlign w:val="center"/>
          </w:tcPr>
          <w:p w:rsidR="005B6646" w:rsidRDefault="005B6646" w:rsidP="005B6646">
            <w:pPr>
              <w:jc w:val="center"/>
              <w:rPr>
                <w:color w:val="000000"/>
                <w:sz w:val="22"/>
              </w:rPr>
            </w:pPr>
            <w:r>
              <w:rPr>
                <w:color w:val="000000"/>
                <w:sz w:val="22"/>
              </w:rPr>
              <w:t>0,061</w:t>
            </w:r>
          </w:p>
        </w:tc>
        <w:tc>
          <w:tcPr>
            <w:tcW w:w="710" w:type="dxa"/>
            <w:vAlign w:val="center"/>
          </w:tcPr>
          <w:p w:rsidR="005B6646" w:rsidRDefault="005B6646" w:rsidP="005B6646">
            <w:pPr>
              <w:jc w:val="center"/>
              <w:rPr>
                <w:color w:val="000000"/>
                <w:sz w:val="22"/>
              </w:rPr>
            </w:pPr>
            <w:r>
              <w:rPr>
                <w:color w:val="000000"/>
                <w:sz w:val="22"/>
              </w:rPr>
              <w:t>0,060</w:t>
            </w:r>
          </w:p>
        </w:tc>
        <w:tc>
          <w:tcPr>
            <w:tcW w:w="710" w:type="dxa"/>
            <w:vAlign w:val="center"/>
          </w:tcPr>
          <w:p w:rsidR="005B6646" w:rsidRDefault="005B6646" w:rsidP="005B6646">
            <w:pPr>
              <w:jc w:val="center"/>
              <w:rPr>
                <w:color w:val="000000"/>
                <w:sz w:val="22"/>
              </w:rPr>
            </w:pPr>
            <w:r>
              <w:rPr>
                <w:color w:val="000000"/>
                <w:sz w:val="22"/>
              </w:rPr>
              <w:t>0,060</w:t>
            </w:r>
          </w:p>
        </w:tc>
        <w:tc>
          <w:tcPr>
            <w:tcW w:w="710" w:type="dxa"/>
            <w:vAlign w:val="center"/>
          </w:tcPr>
          <w:p w:rsidR="005B6646" w:rsidRDefault="005B6646" w:rsidP="005B6646">
            <w:pPr>
              <w:jc w:val="center"/>
              <w:rPr>
                <w:color w:val="000000"/>
                <w:sz w:val="22"/>
              </w:rPr>
            </w:pPr>
            <w:r>
              <w:rPr>
                <w:color w:val="000000"/>
                <w:sz w:val="22"/>
              </w:rPr>
              <w:t>0,060</w:t>
            </w:r>
          </w:p>
        </w:tc>
        <w:tc>
          <w:tcPr>
            <w:tcW w:w="710" w:type="dxa"/>
            <w:vAlign w:val="center"/>
          </w:tcPr>
          <w:p w:rsidR="005B6646" w:rsidRDefault="005B6646" w:rsidP="005B6646">
            <w:pPr>
              <w:jc w:val="center"/>
              <w:rPr>
                <w:color w:val="000000"/>
                <w:sz w:val="22"/>
              </w:rPr>
            </w:pPr>
            <w:r>
              <w:rPr>
                <w:color w:val="000000"/>
                <w:sz w:val="22"/>
              </w:rPr>
              <w:t>0,402</w:t>
            </w:r>
          </w:p>
        </w:tc>
        <w:tc>
          <w:tcPr>
            <w:tcW w:w="710" w:type="dxa"/>
            <w:vAlign w:val="center"/>
          </w:tcPr>
          <w:p w:rsidR="005B6646" w:rsidRDefault="005B6646" w:rsidP="005B6646">
            <w:pPr>
              <w:jc w:val="center"/>
              <w:rPr>
                <w:color w:val="000000"/>
                <w:sz w:val="22"/>
              </w:rPr>
            </w:pPr>
            <w:r>
              <w:rPr>
                <w:color w:val="000000"/>
                <w:sz w:val="22"/>
              </w:rPr>
              <w:t>0,402</w:t>
            </w:r>
          </w:p>
        </w:tc>
        <w:tc>
          <w:tcPr>
            <w:tcW w:w="710" w:type="dxa"/>
            <w:vAlign w:val="center"/>
          </w:tcPr>
          <w:p w:rsidR="005B6646" w:rsidRDefault="005B6646" w:rsidP="005B6646">
            <w:pPr>
              <w:jc w:val="center"/>
              <w:rPr>
                <w:color w:val="000000"/>
                <w:sz w:val="22"/>
              </w:rPr>
            </w:pPr>
            <w:r>
              <w:rPr>
                <w:color w:val="000000"/>
                <w:sz w:val="22"/>
              </w:rPr>
              <w:t>0,402</w:t>
            </w:r>
          </w:p>
        </w:tc>
        <w:tc>
          <w:tcPr>
            <w:tcW w:w="710" w:type="dxa"/>
            <w:vAlign w:val="center"/>
          </w:tcPr>
          <w:p w:rsidR="005B6646" w:rsidRDefault="005B6646" w:rsidP="005B6646">
            <w:pPr>
              <w:jc w:val="center"/>
              <w:rPr>
                <w:color w:val="000000"/>
                <w:sz w:val="22"/>
              </w:rPr>
            </w:pPr>
            <w:r>
              <w:rPr>
                <w:color w:val="000000"/>
                <w:sz w:val="22"/>
              </w:rPr>
              <w:t>0,402</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5B6646" w:rsidRDefault="005B6646" w:rsidP="005B6646">
            <w:pPr>
              <w:jc w:val="center"/>
              <w:rPr>
                <w:color w:val="000000"/>
                <w:sz w:val="22"/>
              </w:rPr>
            </w:pPr>
            <w:r>
              <w:rPr>
                <w:color w:val="000000"/>
                <w:sz w:val="22"/>
              </w:rPr>
              <w:t>0</w:t>
            </w:r>
          </w:p>
        </w:tc>
        <w:tc>
          <w:tcPr>
            <w:tcW w:w="741" w:type="dxa"/>
            <w:vAlign w:val="center"/>
          </w:tcPr>
          <w:p w:rsidR="005B6646" w:rsidRDefault="005B6646" w:rsidP="005B6646">
            <w:pPr>
              <w:jc w:val="center"/>
              <w:rPr>
                <w:color w:val="000000"/>
                <w:sz w:val="22"/>
              </w:rPr>
            </w:pPr>
            <w:r>
              <w:rPr>
                <w:color w:val="000000"/>
                <w:sz w:val="22"/>
              </w:rPr>
              <w:t>0</w:t>
            </w:r>
          </w:p>
        </w:tc>
        <w:tc>
          <w:tcPr>
            <w:tcW w:w="725" w:type="dxa"/>
            <w:vAlign w:val="center"/>
          </w:tcPr>
          <w:p w:rsidR="005B6646" w:rsidRDefault="005B6646" w:rsidP="005B6646">
            <w:pPr>
              <w:jc w:val="center"/>
              <w:rPr>
                <w:color w:val="000000"/>
                <w:sz w:val="22"/>
              </w:rPr>
            </w:pPr>
            <w:r>
              <w:rPr>
                <w:color w:val="000000"/>
                <w:sz w:val="22"/>
              </w:rPr>
              <w:t>0</w:t>
            </w:r>
          </w:p>
        </w:tc>
        <w:tc>
          <w:tcPr>
            <w:tcW w:w="851"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5B6646" w:rsidRDefault="005B6646" w:rsidP="005B6646">
            <w:pPr>
              <w:jc w:val="center"/>
              <w:rPr>
                <w:color w:val="000000"/>
                <w:sz w:val="22"/>
              </w:rPr>
            </w:pPr>
            <w:r>
              <w:rPr>
                <w:color w:val="000000"/>
                <w:sz w:val="22"/>
              </w:rPr>
              <w:t>0</w:t>
            </w:r>
          </w:p>
        </w:tc>
        <w:tc>
          <w:tcPr>
            <w:tcW w:w="741" w:type="dxa"/>
            <w:vAlign w:val="center"/>
          </w:tcPr>
          <w:p w:rsidR="005B6646" w:rsidRDefault="005B6646" w:rsidP="005B6646">
            <w:pPr>
              <w:jc w:val="center"/>
              <w:rPr>
                <w:color w:val="000000"/>
                <w:sz w:val="22"/>
              </w:rPr>
            </w:pPr>
            <w:r>
              <w:rPr>
                <w:color w:val="000000"/>
                <w:sz w:val="22"/>
              </w:rPr>
              <w:t>0</w:t>
            </w:r>
          </w:p>
        </w:tc>
        <w:tc>
          <w:tcPr>
            <w:tcW w:w="725" w:type="dxa"/>
            <w:vAlign w:val="center"/>
          </w:tcPr>
          <w:p w:rsidR="005B6646" w:rsidRDefault="005B6646" w:rsidP="005B6646">
            <w:pPr>
              <w:jc w:val="center"/>
              <w:rPr>
                <w:color w:val="000000"/>
                <w:sz w:val="22"/>
              </w:rPr>
            </w:pPr>
            <w:r>
              <w:rPr>
                <w:color w:val="000000"/>
                <w:sz w:val="22"/>
              </w:rPr>
              <w:t>0</w:t>
            </w:r>
          </w:p>
        </w:tc>
        <w:tc>
          <w:tcPr>
            <w:tcW w:w="851"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r>
    </w:tbl>
    <w:p w:rsidR="005B6646" w:rsidRDefault="005B6646" w:rsidP="005B6646">
      <w:pPr>
        <w:pStyle w:val="ConsPlusNormal"/>
        <w:spacing w:after="120"/>
        <w:ind w:firstLine="539"/>
        <w:jc w:val="center"/>
        <w:outlineLvl w:val="2"/>
        <w:rPr>
          <w:rFonts w:ascii="Times New Roman" w:hAnsi="Times New Roman" w:cs="Times New Roman"/>
          <w:sz w:val="26"/>
          <w:szCs w:val="26"/>
        </w:rPr>
      </w:pPr>
    </w:p>
    <w:p w:rsidR="005B6646" w:rsidRPr="00271D49" w:rsidRDefault="005B6646" w:rsidP="005B6646">
      <w:pPr>
        <w:pStyle w:val="ConsPlusNormal"/>
        <w:spacing w:after="120"/>
        <w:ind w:firstLine="539"/>
        <w:jc w:val="center"/>
        <w:outlineLvl w:val="2"/>
        <w:rPr>
          <w:rFonts w:ascii="Times New Roman" w:hAnsi="Times New Roman" w:cs="Times New Roman"/>
          <w:sz w:val="26"/>
          <w:szCs w:val="26"/>
        </w:rPr>
      </w:pPr>
      <w:r w:rsidRPr="00271D49">
        <w:rPr>
          <w:rFonts w:ascii="Times New Roman" w:hAnsi="Times New Roman" w:cs="Times New Roman"/>
          <w:sz w:val="26"/>
          <w:szCs w:val="26"/>
        </w:rPr>
        <w:lastRenderedPageBreak/>
        <w:t>Таблица 1</w:t>
      </w:r>
      <w:r>
        <w:rPr>
          <w:rFonts w:ascii="Times New Roman" w:hAnsi="Times New Roman" w:cs="Times New Roman"/>
          <w:sz w:val="26"/>
          <w:szCs w:val="26"/>
        </w:rPr>
        <w:t>3</w:t>
      </w:r>
      <w:r w:rsidRPr="00271D49">
        <w:rPr>
          <w:rFonts w:ascii="Times New Roman" w:hAnsi="Times New Roman" w:cs="Times New Roman"/>
          <w:sz w:val="26"/>
          <w:szCs w:val="26"/>
        </w:rPr>
        <w:t>.</w:t>
      </w:r>
      <w:r>
        <w:rPr>
          <w:rFonts w:ascii="Times New Roman" w:hAnsi="Times New Roman" w:cs="Times New Roman"/>
          <w:sz w:val="26"/>
          <w:szCs w:val="26"/>
        </w:rPr>
        <w:t>3. Ц</w:t>
      </w:r>
      <w:r w:rsidRPr="00271D49">
        <w:rPr>
          <w:rFonts w:ascii="Times New Roman" w:hAnsi="Times New Roman" w:cs="Times New Roman"/>
          <w:sz w:val="26"/>
          <w:szCs w:val="26"/>
        </w:rPr>
        <w:t>елевы</w:t>
      </w:r>
      <w:r>
        <w:rPr>
          <w:rFonts w:ascii="Times New Roman" w:hAnsi="Times New Roman" w:cs="Times New Roman"/>
          <w:sz w:val="26"/>
          <w:szCs w:val="26"/>
        </w:rPr>
        <w:t>е</w:t>
      </w:r>
      <w:r w:rsidRPr="00271D49">
        <w:rPr>
          <w:rFonts w:ascii="Times New Roman" w:hAnsi="Times New Roman" w:cs="Times New Roman"/>
          <w:sz w:val="26"/>
          <w:szCs w:val="26"/>
        </w:rPr>
        <w:t xml:space="preserve"> показател</w:t>
      </w:r>
      <w:r>
        <w:rPr>
          <w:rFonts w:ascii="Times New Roman" w:hAnsi="Times New Roman" w:cs="Times New Roman"/>
          <w:sz w:val="26"/>
          <w:szCs w:val="26"/>
        </w:rPr>
        <w:t>и (индикаторы)</w:t>
      </w:r>
      <w:r w:rsidRPr="00271D49">
        <w:rPr>
          <w:rFonts w:ascii="Times New Roman" w:hAnsi="Times New Roman" w:cs="Times New Roman"/>
          <w:sz w:val="26"/>
          <w:szCs w:val="26"/>
        </w:rPr>
        <w:t xml:space="preserve"> эффективности </w:t>
      </w:r>
      <w:r w:rsidRPr="007438A3">
        <w:rPr>
          <w:rFonts w:ascii="Times New Roman" w:hAnsi="Times New Roman" w:cs="Times New Roman"/>
          <w:sz w:val="26"/>
          <w:szCs w:val="26"/>
        </w:rPr>
        <w:t>Шарьинской ТЭЦ</w:t>
      </w:r>
    </w:p>
    <w:tbl>
      <w:tblPr>
        <w:tblW w:w="15607" w:type="dxa"/>
        <w:tblInd w:w="40" w:type="dxa"/>
        <w:tblLayout w:type="fixed"/>
        <w:tblCellMar>
          <w:left w:w="40" w:type="dxa"/>
          <w:right w:w="40" w:type="dxa"/>
        </w:tblCellMar>
        <w:tblLook w:val="0000" w:firstRow="0" w:lastRow="0" w:firstColumn="0" w:lastColumn="0" w:noHBand="0" w:noVBand="0"/>
      </w:tblPr>
      <w:tblGrid>
        <w:gridCol w:w="426"/>
        <w:gridCol w:w="2976"/>
        <w:gridCol w:w="1134"/>
        <w:gridCol w:w="819"/>
        <w:gridCol w:w="741"/>
        <w:gridCol w:w="850"/>
        <w:gridCol w:w="851"/>
        <w:gridCol w:w="710"/>
        <w:gridCol w:w="710"/>
        <w:gridCol w:w="710"/>
        <w:gridCol w:w="710"/>
        <w:gridCol w:w="710"/>
        <w:gridCol w:w="710"/>
        <w:gridCol w:w="710"/>
        <w:gridCol w:w="710"/>
        <w:gridCol w:w="710"/>
        <w:gridCol w:w="710"/>
        <w:gridCol w:w="710"/>
      </w:tblGrid>
      <w:tr w:rsidR="005B6646" w:rsidRPr="002660D9" w:rsidTr="005B6646">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rPr>
              <w:t>2013г.</w:t>
            </w:r>
          </w:p>
        </w:tc>
        <w:tc>
          <w:tcPr>
            <w:tcW w:w="741"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2014г.</w:t>
            </w:r>
          </w:p>
        </w:tc>
        <w:tc>
          <w:tcPr>
            <w:tcW w:w="85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2015г.</w:t>
            </w:r>
          </w:p>
        </w:tc>
        <w:tc>
          <w:tcPr>
            <w:tcW w:w="851"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2016г.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2017г.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2018г.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2019г.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2020г.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2021г.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2022г.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2023г.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2024г.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2025г.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2026г.</w:t>
            </w:r>
          </w:p>
        </w:tc>
        <w:tc>
          <w:tcPr>
            <w:tcW w:w="710" w:type="dxa"/>
            <w:tcBorders>
              <w:top w:val="single" w:sz="8" w:space="0" w:color="auto"/>
              <w:left w:val="single" w:sz="8" w:space="0" w:color="auto"/>
              <w:bottom w:val="single" w:sz="8" w:space="0" w:color="auto"/>
              <w:right w:val="single" w:sz="8" w:space="0" w:color="auto"/>
            </w:tcBorders>
            <w:vAlign w:val="center"/>
          </w:tcPr>
          <w:p w:rsidR="005B6646" w:rsidRDefault="005B6646" w:rsidP="005B6646">
            <w:pPr>
              <w:jc w:val="center"/>
              <w:rPr>
                <w:color w:val="000000"/>
              </w:rPr>
            </w:pPr>
            <w:r>
              <w:rPr>
                <w:color w:val="000000"/>
                <w:sz w:val="22"/>
              </w:rPr>
              <w:t>2027г.</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5B6646" w:rsidRDefault="005B6646" w:rsidP="005B6646">
            <w:pPr>
              <w:suppressAutoHyphens w:val="0"/>
              <w:jc w:val="center"/>
              <w:rPr>
                <w:rFonts w:eastAsia="Times New Roman"/>
                <w:color w:val="000000"/>
                <w:sz w:val="22"/>
                <w:lang w:eastAsia="ru-RU"/>
              </w:rPr>
            </w:pPr>
            <w:r>
              <w:rPr>
                <w:color w:val="000000"/>
                <w:sz w:val="22"/>
              </w:rPr>
              <w:t>388</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105</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99,385</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99,385</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100,146</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100,647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100,970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98,839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98,127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100,987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101,198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101,565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106,133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86,013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86,701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87,470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88,240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105</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41,2</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41,2</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40,8</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40,5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40,3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42,0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40,3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40,2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39,9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18,1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17,4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16,0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976" w:type="dxa"/>
            <w:tcBorders>
              <w:left w:val="single" w:sz="8" w:space="0" w:color="auto"/>
              <w:bottom w:val="single" w:sz="8" w:space="0" w:color="auto"/>
              <w:right w:val="single" w:sz="8" w:space="0" w:color="auto"/>
            </w:tcBorders>
            <w:vAlign w:val="center"/>
          </w:tcPr>
          <w:p w:rsidR="005B6646"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5B6646"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341710</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341710</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344681</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345597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346858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340408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338184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299600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277434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277434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283269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211137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211339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211541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211742</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258463</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230365</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268176</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248745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220022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220022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220560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220560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226545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225494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225494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184978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184978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184978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184978</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41</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42</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43</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 </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proofErr w:type="spellStart"/>
            <w:r w:rsidRPr="002660D9">
              <w:rPr>
                <w:rFonts w:ascii="Times New Roman" w:hAnsi="Times New Roman" w:cs="Times New Roman"/>
                <w:sz w:val="22"/>
                <w:szCs w:val="22"/>
              </w:rPr>
              <w:t>у.т</w:t>
            </w:r>
            <w:proofErr w:type="spellEnd"/>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0,1908</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0,1908</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0,1942</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0,1942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0,1882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0,2073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0,2073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0,2222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0,2222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0,2147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0,2116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0,157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0,157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0,157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0,157</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proofErr w:type="spellStart"/>
            <w:r w:rsidRPr="002660D9">
              <w:rPr>
                <w:rFonts w:ascii="Times New Roman" w:hAnsi="Times New Roman" w:cs="Times New Roman"/>
                <w:sz w:val="22"/>
                <w:szCs w:val="22"/>
              </w:rPr>
              <w:t>у.т</w:t>
            </w:r>
            <w:proofErr w:type="spellEnd"/>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0,191</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0,191</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0,195</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0,195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0,189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0,208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0,208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0,223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0,215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0,212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0,161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0,161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0,161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0,161</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5B6646" w:rsidRPr="005F1B02" w:rsidRDefault="005B6646" w:rsidP="005B6646">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46,3</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51,9</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44,6</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48,1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49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25,2</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25,2</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24,8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24,8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24,8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24,7</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24,6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23,6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29,1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28,8</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28,6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28,3</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25,6</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25,6</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25,8</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25,5</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25,3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26,1</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26,2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27,4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81,9</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82,6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83,3</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84,0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5376</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r>
      <w:tr w:rsidR="005B6646" w:rsidRPr="002660D9" w:rsidTr="005B6646">
        <w:trPr>
          <w:trHeight w:val="20"/>
        </w:trPr>
        <w:tc>
          <w:tcPr>
            <w:tcW w:w="42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976"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w:t>
            </w:r>
            <w:proofErr w:type="spellStart"/>
            <w:r>
              <w:rPr>
                <w:rFonts w:ascii="Times New Roman" w:hAnsi="Times New Roman" w:cs="Times New Roman"/>
                <w:sz w:val="22"/>
                <w:szCs w:val="22"/>
              </w:rPr>
              <w:t>ных</w:t>
            </w:r>
            <w:proofErr w:type="spellEnd"/>
            <w:r>
              <w:rPr>
                <w:rFonts w:ascii="Times New Roman" w:hAnsi="Times New Roman" w:cs="Times New Roman"/>
                <w:sz w:val="22"/>
                <w:szCs w:val="22"/>
              </w:rPr>
              <w:t xml:space="preserve"> приборами учета</w:t>
            </w:r>
          </w:p>
        </w:tc>
        <w:tc>
          <w:tcPr>
            <w:tcW w:w="1134" w:type="dxa"/>
            <w:tcBorders>
              <w:left w:val="single" w:sz="8" w:space="0" w:color="auto"/>
              <w:bottom w:val="single" w:sz="8" w:space="0" w:color="auto"/>
              <w:right w:val="single" w:sz="8" w:space="0" w:color="auto"/>
            </w:tcBorders>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4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5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5B6646" w:rsidRDefault="005B6646" w:rsidP="005B6646">
            <w:pPr>
              <w:jc w:val="center"/>
              <w:rPr>
                <w:color w:val="000000"/>
                <w:sz w:val="22"/>
              </w:rPr>
            </w:pPr>
            <w:r>
              <w:rPr>
                <w:color w:val="000000"/>
                <w:sz w:val="22"/>
              </w:rPr>
              <w:t>100</w:t>
            </w:r>
          </w:p>
        </w:tc>
      </w:tr>
    </w:tbl>
    <w:p w:rsidR="005B6646" w:rsidRDefault="005B6646" w:rsidP="005B6646">
      <w:pPr>
        <w:spacing w:after="120"/>
        <w:jc w:val="center"/>
        <w:rPr>
          <w:sz w:val="26"/>
          <w:szCs w:val="26"/>
        </w:rPr>
      </w:pPr>
    </w:p>
    <w:p w:rsidR="005B6646" w:rsidRDefault="005B6646" w:rsidP="005B6646">
      <w:pPr>
        <w:spacing w:after="120"/>
        <w:jc w:val="center"/>
        <w:rPr>
          <w:sz w:val="26"/>
          <w:szCs w:val="26"/>
        </w:rPr>
      </w:pPr>
    </w:p>
    <w:p w:rsidR="005B6646" w:rsidRDefault="005B6646" w:rsidP="005B6646">
      <w:pPr>
        <w:spacing w:after="120"/>
        <w:jc w:val="center"/>
      </w:pPr>
      <w:r w:rsidRPr="00271D49">
        <w:rPr>
          <w:sz w:val="26"/>
          <w:szCs w:val="26"/>
        </w:rPr>
        <w:lastRenderedPageBreak/>
        <w:t>Таблица 1</w:t>
      </w:r>
      <w:r>
        <w:rPr>
          <w:sz w:val="26"/>
          <w:szCs w:val="26"/>
        </w:rPr>
        <w:t>3</w:t>
      </w:r>
      <w:r w:rsidRPr="00271D49">
        <w:rPr>
          <w:sz w:val="26"/>
          <w:szCs w:val="26"/>
        </w:rPr>
        <w:t>.</w:t>
      </w:r>
      <w:r>
        <w:rPr>
          <w:sz w:val="26"/>
          <w:szCs w:val="26"/>
        </w:rPr>
        <w:t>4</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w:t>
      </w:r>
      <w:r w:rsidRPr="007438A3">
        <w:rPr>
          <w:sz w:val="26"/>
          <w:szCs w:val="26"/>
        </w:rPr>
        <w:t>Шарьинской ТЭЦ</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5B6646" w:rsidRPr="002660D9" w:rsidTr="005B6646">
        <w:trPr>
          <w:trHeight w:val="20"/>
        </w:trPr>
        <w:tc>
          <w:tcPr>
            <w:tcW w:w="426"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5B6646" w:rsidRDefault="005B6646" w:rsidP="005B6646">
            <w:pPr>
              <w:jc w:val="center"/>
              <w:rPr>
                <w:color w:val="000000"/>
              </w:rPr>
            </w:pPr>
            <w:r>
              <w:rPr>
                <w:color w:val="000000"/>
              </w:rPr>
              <w:t>2013г.</w:t>
            </w:r>
          </w:p>
        </w:tc>
        <w:tc>
          <w:tcPr>
            <w:tcW w:w="741" w:type="dxa"/>
            <w:vAlign w:val="center"/>
          </w:tcPr>
          <w:p w:rsidR="005B6646" w:rsidRDefault="005B6646" w:rsidP="005B6646">
            <w:pPr>
              <w:jc w:val="center"/>
              <w:rPr>
                <w:color w:val="000000"/>
              </w:rPr>
            </w:pPr>
            <w:r>
              <w:rPr>
                <w:color w:val="000000"/>
                <w:sz w:val="22"/>
              </w:rPr>
              <w:t>2014г.</w:t>
            </w:r>
          </w:p>
        </w:tc>
        <w:tc>
          <w:tcPr>
            <w:tcW w:w="725" w:type="dxa"/>
            <w:vAlign w:val="center"/>
          </w:tcPr>
          <w:p w:rsidR="005B6646" w:rsidRDefault="005B6646" w:rsidP="005B6646">
            <w:pPr>
              <w:jc w:val="center"/>
              <w:rPr>
                <w:color w:val="000000"/>
              </w:rPr>
            </w:pPr>
            <w:r>
              <w:rPr>
                <w:color w:val="000000"/>
                <w:sz w:val="22"/>
              </w:rPr>
              <w:t>2015г.</w:t>
            </w:r>
          </w:p>
        </w:tc>
        <w:tc>
          <w:tcPr>
            <w:tcW w:w="851" w:type="dxa"/>
            <w:vAlign w:val="center"/>
          </w:tcPr>
          <w:p w:rsidR="005B6646" w:rsidRDefault="005B6646" w:rsidP="005B6646">
            <w:pPr>
              <w:jc w:val="center"/>
              <w:rPr>
                <w:color w:val="000000"/>
              </w:rPr>
            </w:pPr>
            <w:r>
              <w:rPr>
                <w:color w:val="000000"/>
                <w:sz w:val="22"/>
              </w:rPr>
              <w:t>2016г.</w:t>
            </w:r>
          </w:p>
        </w:tc>
        <w:tc>
          <w:tcPr>
            <w:tcW w:w="710" w:type="dxa"/>
            <w:vAlign w:val="center"/>
          </w:tcPr>
          <w:p w:rsidR="005B6646" w:rsidRDefault="005B6646" w:rsidP="005B6646">
            <w:pPr>
              <w:jc w:val="center"/>
              <w:rPr>
                <w:color w:val="000000"/>
              </w:rPr>
            </w:pPr>
            <w:r>
              <w:rPr>
                <w:color w:val="000000"/>
                <w:sz w:val="22"/>
              </w:rPr>
              <w:t>2017г.</w:t>
            </w:r>
          </w:p>
        </w:tc>
        <w:tc>
          <w:tcPr>
            <w:tcW w:w="710" w:type="dxa"/>
            <w:vAlign w:val="center"/>
          </w:tcPr>
          <w:p w:rsidR="005B6646" w:rsidRDefault="005B6646" w:rsidP="005B6646">
            <w:pPr>
              <w:jc w:val="center"/>
              <w:rPr>
                <w:color w:val="000000"/>
              </w:rPr>
            </w:pPr>
            <w:r>
              <w:rPr>
                <w:color w:val="000000"/>
                <w:sz w:val="22"/>
              </w:rPr>
              <w:t>2018г.</w:t>
            </w:r>
          </w:p>
        </w:tc>
        <w:tc>
          <w:tcPr>
            <w:tcW w:w="710" w:type="dxa"/>
            <w:vAlign w:val="center"/>
          </w:tcPr>
          <w:p w:rsidR="005B6646" w:rsidRDefault="005B6646" w:rsidP="005B6646">
            <w:pPr>
              <w:jc w:val="center"/>
              <w:rPr>
                <w:color w:val="000000"/>
              </w:rPr>
            </w:pPr>
            <w:r>
              <w:rPr>
                <w:color w:val="000000"/>
                <w:sz w:val="22"/>
              </w:rPr>
              <w:t>2019г.</w:t>
            </w:r>
          </w:p>
        </w:tc>
        <w:tc>
          <w:tcPr>
            <w:tcW w:w="710" w:type="dxa"/>
            <w:vAlign w:val="center"/>
          </w:tcPr>
          <w:p w:rsidR="005B6646" w:rsidRDefault="005B6646" w:rsidP="005B6646">
            <w:pPr>
              <w:jc w:val="center"/>
              <w:rPr>
                <w:color w:val="000000"/>
              </w:rPr>
            </w:pPr>
            <w:r>
              <w:rPr>
                <w:color w:val="000000"/>
                <w:sz w:val="22"/>
              </w:rPr>
              <w:t>2020г.</w:t>
            </w:r>
          </w:p>
        </w:tc>
        <w:tc>
          <w:tcPr>
            <w:tcW w:w="710" w:type="dxa"/>
            <w:vAlign w:val="center"/>
          </w:tcPr>
          <w:p w:rsidR="005B6646" w:rsidRDefault="005B6646" w:rsidP="005B6646">
            <w:pPr>
              <w:jc w:val="center"/>
              <w:rPr>
                <w:color w:val="000000"/>
              </w:rPr>
            </w:pPr>
            <w:r>
              <w:rPr>
                <w:color w:val="000000"/>
                <w:sz w:val="22"/>
              </w:rPr>
              <w:t>2021г.</w:t>
            </w:r>
          </w:p>
        </w:tc>
        <w:tc>
          <w:tcPr>
            <w:tcW w:w="710" w:type="dxa"/>
            <w:vAlign w:val="center"/>
          </w:tcPr>
          <w:p w:rsidR="005B6646" w:rsidRDefault="005B6646" w:rsidP="005B6646">
            <w:pPr>
              <w:jc w:val="center"/>
              <w:rPr>
                <w:color w:val="000000"/>
              </w:rPr>
            </w:pPr>
            <w:r>
              <w:rPr>
                <w:color w:val="000000"/>
                <w:sz w:val="22"/>
              </w:rPr>
              <w:t>2022г.</w:t>
            </w:r>
          </w:p>
        </w:tc>
        <w:tc>
          <w:tcPr>
            <w:tcW w:w="710" w:type="dxa"/>
            <w:vAlign w:val="center"/>
          </w:tcPr>
          <w:p w:rsidR="005B6646" w:rsidRDefault="005B6646" w:rsidP="005B6646">
            <w:pPr>
              <w:jc w:val="center"/>
              <w:rPr>
                <w:color w:val="000000"/>
              </w:rPr>
            </w:pPr>
            <w:r>
              <w:rPr>
                <w:color w:val="000000"/>
                <w:sz w:val="22"/>
              </w:rPr>
              <w:t>2023г.</w:t>
            </w:r>
          </w:p>
        </w:tc>
        <w:tc>
          <w:tcPr>
            <w:tcW w:w="710" w:type="dxa"/>
            <w:vAlign w:val="center"/>
          </w:tcPr>
          <w:p w:rsidR="005B6646" w:rsidRDefault="005B6646" w:rsidP="005B6646">
            <w:pPr>
              <w:jc w:val="center"/>
              <w:rPr>
                <w:color w:val="000000"/>
              </w:rPr>
            </w:pPr>
            <w:r>
              <w:rPr>
                <w:color w:val="000000"/>
                <w:sz w:val="22"/>
              </w:rPr>
              <w:t>2024г.</w:t>
            </w:r>
          </w:p>
        </w:tc>
        <w:tc>
          <w:tcPr>
            <w:tcW w:w="710" w:type="dxa"/>
            <w:vAlign w:val="center"/>
          </w:tcPr>
          <w:p w:rsidR="005B6646" w:rsidRDefault="005B6646" w:rsidP="005B6646">
            <w:pPr>
              <w:jc w:val="center"/>
              <w:rPr>
                <w:color w:val="000000"/>
              </w:rPr>
            </w:pPr>
            <w:r>
              <w:rPr>
                <w:color w:val="000000"/>
                <w:sz w:val="22"/>
              </w:rPr>
              <w:t>2025г.</w:t>
            </w:r>
          </w:p>
        </w:tc>
        <w:tc>
          <w:tcPr>
            <w:tcW w:w="710" w:type="dxa"/>
            <w:vAlign w:val="center"/>
          </w:tcPr>
          <w:p w:rsidR="005B6646" w:rsidRDefault="005B6646" w:rsidP="005B6646">
            <w:pPr>
              <w:jc w:val="center"/>
              <w:rPr>
                <w:color w:val="000000"/>
              </w:rPr>
            </w:pPr>
            <w:r>
              <w:rPr>
                <w:color w:val="000000"/>
                <w:sz w:val="22"/>
              </w:rPr>
              <w:t>2026г.</w:t>
            </w:r>
          </w:p>
        </w:tc>
        <w:tc>
          <w:tcPr>
            <w:tcW w:w="710" w:type="dxa"/>
            <w:vAlign w:val="center"/>
          </w:tcPr>
          <w:p w:rsidR="005B6646" w:rsidRDefault="005B6646" w:rsidP="005B6646">
            <w:pPr>
              <w:jc w:val="center"/>
              <w:rPr>
                <w:color w:val="000000"/>
              </w:rPr>
            </w:pPr>
            <w:r>
              <w:rPr>
                <w:color w:val="000000"/>
                <w:sz w:val="22"/>
              </w:rPr>
              <w:t>2027г.</w:t>
            </w:r>
          </w:p>
        </w:tc>
      </w:tr>
      <w:tr w:rsidR="005B6646" w:rsidRPr="002660D9" w:rsidTr="005B6646">
        <w:trPr>
          <w:trHeight w:val="20"/>
        </w:trPr>
        <w:tc>
          <w:tcPr>
            <w:tcW w:w="426"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5B6646" w:rsidRDefault="005B6646" w:rsidP="005B6646">
            <w:pPr>
              <w:suppressAutoHyphens w:val="0"/>
              <w:jc w:val="center"/>
              <w:rPr>
                <w:rFonts w:eastAsia="Times New Roman"/>
                <w:color w:val="000000"/>
                <w:sz w:val="22"/>
                <w:lang w:eastAsia="ru-RU"/>
              </w:rPr>
            </w:pPr>
            <w:r>
              <w:rPr>
                <w:color w:val="000000"/>
                <w:sz w:val="22"/>
              </w:rPr>
              <w:t>114,4</w:t>
            </w:r>
          </w:p>
        </w:tc>
        <w:tc>
          <w:tcPr>
            <w:tcW w:w="741" w:type="dxa"/>
            <w:vAlign w:val="center"/>
          </w:tcPr>
          <w:p w:rsidR="005B6646" w:rsidRDefault="005B6646" w:rsidP="005B6646">
            <w:pPr>
              <w:jc w:val="center"/>
              <w:rPr>
                <w:color w:val="000000"/>
                <w:sz w:val="22"/>
              </w:rPr>
            </w:pPr>
            <w:r>
              <w:rPr>
                <w:color w:val="000000"/>
                <w:sz w:val="22"/>
              </w:rPr>
              <w:t>114,4</w:t>
            </w:r>
          </w:p>
        </w:tc>
        <w:tc>
          <w:tcPr>
            <w:tcW w:w="725" w:type="dxa"/>
            <w:vAlign w:val="center"/>
          </w:tcPr>
          <w:p w:rsidR="005B6646" w:rsidRDefault="005B6646" w:rsidP="005B6646">
            <w:pPr>
              <w:jc w:val="center"/>
              <w:rPr>
                <w:color w:val="000000"/>
                <w:sz w:val="22"/>
              </w:rPr>
            </w:pPr>
            <w:r>
              <w:rPr>
                <w:color w:val="000000"/>
                <w:sz w:val="22"/>
              </w:rPr>
              <w:t>114,4</w:t>
            </w:r>
          </w:p>
        </w:tc>
        <w:tc>
          <w:tcPr>
            <w:tcW w:w="851" w:type="dxa"/>
            <w:vAlign w:val="center"/>
          </w:tcPr>
          <w:p w:rsidR="005B6646" w:rsidRDefault="005B6646" w:rsidP="005B6646">
            <w:pPr>
              <w:jc w:val="center"/>
              <w:rPr>
                <w:color w:val="000000"/>
                <w:sz w:val="22"/>
              </w:rPr>
            </w:pPr>
            <w:r>
              <w:rPr>
                <w:color w:val="000000"/>
                <w:sz w:val="22"/>
              </w:rPr>
              <w:t>114,4</w:t>
            </w:r>
          </w:p>
        </w:tc>
        <w:tc>
          <w:tcPr>
            <w:tcW w:w="710" w:type="dxa"/>
            <w:vAlign w:val="center"/>
          </w:tcPr>
          <w:p w:rsidR="005B6646" w:rsidRDefault="005B6646" w:rsidP="005B6646">
            <w:pPr>
              <w:jc w:val="center"/>
              <w:rPr>
                <w:color w:val="000000"/>
                <w:sz w:val="22"/>
              </w:rPr>
            </w:pPr>
            <w:r>
              <w:rPr>
                <w:color w:val="000000"/>
                <w:sz w:val="22"/>
              </w:rPr>
              <w:t>114,4</w:t>
            </w:r>
          </w:p>
        </w:tc>
        <w:tc>
          <w:tcPr>
            <w:tcW w:w="710" w:type="dxa"/>
            <w:vAlign w:val="center"/>
          </w:tcPr>
          <w:p w:rsidR="005B6646" w:rsidRDefault="005B6646" w:rsidP="005B6646">
            <w:pPr>
              <w:jc w:val="center"/>
              <w:rPr>
                <w:color w:val="000000"/>
                <w:sz w:val="22"/>
              </w:rPr>
            </w:pPr>
            <w:r>
              <w:rPr>
                <w:color w:val="000000"/>
                <w:sz w:val="22"/>
              </w:rPr>
              <w:t>114,4</w:t>
            </w:r>
          </w:p>
        </w:tc>
        <w:tc>
          <w:tcPr>
            <w:tcW w:w="710" w:type="dxa"/>
            <w:vAlign w:val="center"/>
          </w:tcPr>
          <w:p w:rsidR="005B6646" w:rsidRDefault="005B6646" w:rsidP="005B6646">
            <w:pPr>
              <w:jc w:val="center"/>
              <w:rPr>
                <w:color w:val="000000"/>
                <w:sz w:val="22"/>
              </w:rPr>
            </w:pPr>
            <w:r>
              <w:rPr>
                <w:color w:val="000000"/>
                <w:sz w:val="22"/>
              </w:rPr>
              <w:t>114,4</w:t>
            </w:r>
          </w:p>
        </w:tc>
        <w:tc>
          <w:tcPr>
            <w:tcW w:w="710" w:type="dxa"/>
            <w:vAlign w:val="center"/>
          </w:tcPr>
          <w:p w:rsidR="005B6646" w:rsidRDefault="005B6646" w:rsidP="005B6646">
            <w:pPr>
              <w:jc w:val="center"/>
              <w:rPr>
                <w:color w:val="000000"/>
                <w:sz w:val="22"/>
              </w:rPr>
            </w:pPr>
            <w:r>
              <w:rPr>
                <w:color w:val="000000"/>
                <w:sz w:val="22"/>
              </w:rPr>
              <w:t>114,8</w:t>
            </w:r>
          </w:p>
        </w:tc>
        <w:tc>
          <w:tcPr>
            <w:tcW w:w="710" w:type="dxa"/>
            <w:vAlign w:val="center"/>
          </w:tcPr>
          <w:p w:rsidR="005B6646" w:rsidRDefault="005B6646" w:rsidP="005B6646">
            <w:pPr>
              <w:jc w:val="center"/>
              <w:rPr>
                <w:color w:val="000000"/>
                <w:sz w:val="22"/>
              </w:rPr>
            </w:pPr>
            <w:r>
              <w:rPr>
                <w:color w:val="000000"/>
                <w:sz w:val="22"/>
              </w:rPr>
              <w:t>114,8</w:t>
            </w:r>
          </w:p>
        </w:tc>
        <w:tc>
          <w:tcPr>
            <w:tcW w:w="710" w:type="dxa"/>
            <w:vAlign w:val="center"/>
          </w:tcPr>
          <w:p w:rsidR="005B6646" w:rsidRDefault="005B6646" w:rsidP="005B6646">
            <w:pPr>
              <w:jc w:val="center"/>
              <w:rPr>
                <w:color w:val="000000"/>
                <w:sz w:val="22"/>
              </w:rPr>
            </w:pPr>
            <w:r>
              <w:rPr>
                <w:color w:val="000000"/>
                <w:sz w:val="22"/>
              </w:rPr>
              <w:t>114,4</w:t>
            </w:r>
          </w:p>
        </w:tc>
        <w:tc>
          <w:tcPr>
            <w:tcW w:w="710" w:type="dxa"/>
            <w:vAlign w:val="center"/>
          </w:tcPr>
          <w:p w:rsidR="005B6646" w:rsidRDefault="005B6646" w:rsidP="005B6646">
            <w:pPr>
              <w:jc w:val="center"/>
              <w:rPr>
                <w:color w:val="000000"/>
                <w:sz w:val="22"/>
              </w:rPr>
            </w:pPr>
            <w:r>
              <w:rPr>
                <w:color w:val="000000"/>
                <w:sz w:val="22"/>
              </w:rPr>
              <w:t>114,4</w:t>
            </w:r>
          </w:p>
        </w:tc>
        <w:tc>
          <w:tcPr>
            <w:tcW w:w="710" w:type="dxa"/>
            <w:vAlign w:val="center"/>
          </w:tcPr>
          <w:p w:rsidR="005B6646" w:rsidRDefault="005B6646" w:rsidP="005B6646">
            <w:pPr>
              <w:jc w:val="center"/>
              <w:rPr>
                <w:color w:val="000000"/>
                <w:sz w:val="22"/>
              </w:rPr>
            </w:pPr>
            <w:r>
              <w:rPr>
                <w:color w:val="000000"/>
                <w:sz w:val="22"/>
              </w:rPr>
              <w:t>89,8</w:t>
            </w:r>
          </w:p>
        </w:tc>
        <w:tc>
          <w:tcPr>
            <w:tcW w:w="710" w:type="dxa"/>
            <w:vAlign w:val="center"/>
          </w:tcPr>
          <w:p w:rsidR="005B6646" w:rsidRDefault="005B6646" w:rsidP="005B6646">
            <w:pPr>
              <w:jc w:val="center"/>
              <w:rPr>
                <w:color w:val="000000"/>
                <w:sz w:val="22"/>
              </w:rPr>
            </w:pPr>
            <w:r>
              <w:rPr>
                <w:color w:val="000000"/>
                <w:sz w:val="22"/>
              </w:rPr>
              <w:t>89,8</w:t>
            </w:r>
          </w:p>
        </w:tc>
        <w:tc>
          <w:tcPr>
            <w:tcW w:w="710" w:type="dxa"/>
            <w:vAlign w:val="center"/>
          </w:tcPr>
          <w:p w:rsidR="005B6646" w:rsidRDefault="005B6646" w:rsidP="005B6646">
            <w:pPr>
              <w:jc w:val="center"/>
              <w:rPr>
                <w:color w:val="000000"/>
                <w:sz w:val="22"/>
              </w:rPr>
            </w:pPr>
            <w:r>
              <w:rPr>
                <w:color w:val="000000"/>
                <w:sz w:val="22"/>
              </w:rPr>
              <w:t>89,8</w:t>
            </w:r>
          </w:p>
        </w:tc>
        <w:tc>
          <w:tcPr>
            <w:tcW w:w="710" w:type="dxa"/>
            <w:vAlign w:val="center"/>
          </w:tcPr>
          <w:p w:rsidR="005B6646" w:rsidRDefault="005B6646" w:rsidP="005B6646">
            <w:pPr>
              <w:jc w:val="center"/>
              <w:rPr>
                <w:color w:val="000000"/>
                <w:sz w:val="22"/>
              </w:rPr>
            </w:pPr>
            <w:r>
              <w:rPr>
                <w:color w:val="000000"/>
                <w:sz w:val="22"/>
              </w:rPr>
              <w:t>89,8</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5B6646" w:rsidRDefault="005B6646" w:rsidP="005B6646">
            <w:pPr>
              <w:jc w:val="center"/>
              <w:rPr>
                <w:color w:val="000000"/>
                <w:sz w:val="22"/>
              </w:rPr>
            </w:pPr>
            <w:r>
              <w:rPr>
                <w:color w:val="000000"/>
                <w:sz w:val="22"/>
              </w:rPr>
              <w:t>28303</w:t>
            </w:r>
          </w:p>
        </w:tc>
        <w:tc>
          <w:tcPr>
            <w:tcW w:w="741" w:type="dxa"/>
            <w:vAlign w:val="center"/>
          </w:tcPr>
          <w:p w:rsidR="005B6646" w:rsidRDefault="005B6646" w:rsidP="005B6646">
            <w:pPr>
              <w:jc w:val="center"/>
              <w:rPr>
                <w:color w:val="000000"/>
                <w:sz w:val="22"/>
              </w:rPr>
            </w:pPr>
            <w:r>
              <w:rPr>
                <w:color w:val="000000"/>
                <w:sz w:val="22"/>
              </w:rPr>
              <w:t>28303</w:t>
            </w:r>
          </w:p>
        </w:tc>
        <w:tc>
          <w:tcPr>
            <w:tcW w:w="725" w:type="dxa"/>
            <w:vAlign w:val="center"/>
          </w:tcPr>
          <w:p w:rsidR="005B6646" w:rsidRDefault="005B6646" w:rsidP="005B6646">
            <w:pPr>
              <w:jc w:val="center"/>
              <w:rPr>
                <w:color w:val="000000"/>
                <w:sz w:val="22"/>
              </w:rPr>
            </w:pPr>
            <w:r>
              <w:rPr>
                <w:color w:val="000000"/>
                <w:sz w:val="22"/>
              </w:rPr>
              <w:t>28303</w:t>
            </w:r>
          </w:p>
        </w:tc>
        <w:tc>
          <w:tcPr>
            <w:tcW w:w="851" w:type="dxa"/>
            <w:vAlign w:val="center"/>
          </w:tcPr>
          <w:p w:rsidR="005B6646" w:rsidRDefault="005B6646" w:rsidP="005B6646">
            <w:pPr>
              <w:jc w:val="center"/>
              <w:rPr>
                <w:color w:val="000000"/>
                <w:sz w:val="22"/>
              </w:rPr>
            </w:pPr>
            <w:r>
              <w:rPr>
                <w:color w:val="000000"/>
                <w:sz w:val="22"/>
              </w:rPr>
              <w:t>28303</w:t>
            </w:r>
          </w:p>
        </w:tc>
        <w:tc>
          <w:tcPr>
            <w:tcW w:w="710" w:type="dxa"/>
            <w:vAlign w:val="center"/>
          </w:tcPr>
          <w:p w:rsidR="005B6646" w:rsidRDefault="005B6646" w:rsidP="005B6646">
            <w:pPr>
              <w:jc w:val="center"/>
              <w:rPr>
                <w:color w:val="000000"/>
                <w:sz w:val="22"/>
              </w:rPr>
            </w:pPr>
            <w:r>
              <w:rPr>
                <w:color w:val="000000"/>
                <w:sz w:val="22"/>
              </w:rPr>
              <w:t>28303</w:t>
            </w:r>
          </w:p>
        </w:tc>
        <w:tc>
          <w:tcPr>
            <w:tcW w:w="710" w:type="dxa"/>
            <w:vAlign w:val="center"/>
          </w:tcPr>
          <w:p w:rsidR="005B6646" w:rsidRDefault="005B6646" w:rsidP="005B6646">
            <w:pPr>
              <w:jc w:val="center"/>
              <w:rPr>
                <w:color w:val="000000"/>
                <w:sz w:val="22"/>
              </w:rPr>
            </w:pPr>
            <w:r>
              <w:rPr>
                <w:color w:val="000000"/>
                <w:sz w:val="22"/>
              </w:rPr>
              <w:t>28303</w:t>
            </w:r>
          </w:p>
        </w:tc>
        <w:tc>
          <w:tcPr>
            <w:tcW w:w="710" w:type="dxa"/>
            <w:vAlign w:val="center"/>
          </w:tcPr>
          <w:p w:rsidR="005B6646" w:rsidRDefault="005B6646" w:rsidP="005B6646">
            <w:pPr>
              <w:jc w:val="center"/>
              <w:rPr>
                <w:color w:val="000000"/>
                <w:sz w:val="22"/>
              </w:rPr>
            </w:pPr>
            <w:r>
              <w:rPr>
                <w:color w:val="000000"/>
                <w:sz w:val="22"/>
              </w:rPr>
              <w:t>28303</w:t>
            </w:r>
          </w:p>
        </w:tc>
        <w:tc>
          <w:tcPr>
            <w:tcW w:w="710" w:type="dxa"/>
            <w:vAlign w:val="center"/>
          </w:tcPr>
          <w:p w:rsidR="005B6646" w:rsidRDefault="005B6646" w:rsidP="005B6646">
            <w:pPr>
              <w:jc w:val="center"/>
              <w:rPr>
                <w:color w:val="000000"/>
                <w:sz w:val="22"/>
              </w:rPr>
            </w:pPr>
            <w:r>
              <w:rPr>
                <w:color w:val="000000"/>
                <w:sz w:val="22"/>
              </w:rPr>
              <w:t>28364</w:t>
            </w:r>
          </w:p>
        </w:tc>
        <w:tc>
          <w:tcPr>
            <w:tcW w:w="710" w:type="dxa"/>
            <w:vAlign w:val="center"/>
          </w:tcPr>
          <w:p w:rsidR="005B6646" w:rsidRDefault="005B6646" w:rsidP="005B6646">
            <w:pPr>
              <w:jc w:val="center"/>
              <w:rPr>
                <w:color w:val="000000"/>
                <w:sz w:val="22"/>
              </w:rPr>
            </w:pPr>
            <w:r>
              <w:rPr>
                <w:color w:val="000000"/>
                <w:sz w:val="22"/>
              </w:rPr>
              <w:t>28331</w:t>
            </w:r>
          </w:p>
        </w:tc>
        <w:tc>
          <w:tcPr>
            <w:tcW w:w="710" w:type="dxa"/>
            <w:vAlign w:val="center"/>
          </w:tcPr>
          <w:p w:rsidR="005B6646" w:rsidRDefault="005B6646" w:rsidP="005B6646">
            <w:pPr>
              <w:jc w:val="center"/>
              <w:rPr>
                <w:color w:val="000000"/>
                <w:sz w:val="22"/>
              </w:rPr>
            </w:pPr>
            <w:r>
              <w:rPr>
                <w:color w:val="000000"/>
                <w:sz w:val="22"/>
              </w:rPr>
              <w:t>28303,4</w:t>
            </w:r>
          </w:p>
        </w:tc>
        <w:tc>
          <w:tcPr>
            <w:tcW w:w="710" w:type="dxa"/>
            <w:vAlign w:val="center"/>
          </w:tcPr>
          <w:p w:rsidR="005B6646" w:rsidRDefault="005B6646" w:rsidP="005B6646">
            <w:pPr>
              <w:jc w:val="center"/>
              <w:rPr>
                <w:color w:val="000000"/>
                <w:sz w:val="22"/>
              </w:rPr>
            </w:pPr>
            <w:r>
              <w:rPr>
                <w:color w:val="000000"/>
                <w:sz w:val="22"/>
              </w:rPr>
              <w:t>28303,4</w:t>
            </w:r>
          </w:p>
        </w:tc>
        <w:tc>
          <w:tcPr>
            <w:tcW w:w="710" w:type="dxa"/>
            <w:vAlign w:val="center"/>
          </w:tcPr>
          <w:p w:rsidR="005B6646" w:rsidRDefault="005B6646" w:rsidP="005B6646">
            <w:pPr>
              <w:jc w:val="center"/>
              <w:rPr>
                <w:color w:val="000000"/>
                <w:sz w:val="22"/>
              </w:rPr>
            </w:pPr>
            <w:r>
              <w:rPr>
                <w:color w:val="000000"/>
                <w:sz w:val="22"/>
              </w:rPr>
              <w:t>22929</w:t>
            </w:r>
          </w:p>
        </w:tc>
        <w:tc>
          <w:tcPr>
            <w:tcW w:w="710" w:type="dxa"/>
            <w:vAlign w:val="center"/>
          </w:tcPr>
          <w:p w:rsidR="005B6646" w:rsidRDefault="005B6646" w:rsidP="005B6646">
            <w:pPr>
              <w:jc w:val="center"/>
              <w:rPr>
                <w:color w:val="000000"/>
                <w:sz w:val="22"/>
              </w:rPr>
            </w:pPr>
            <w:r>
              <w:rPr>
                <w:color w:val="000000"/>
                <w:sz w:val="22"/>
              </w:rPr>
              <w:t>20151</w:t>
            </w:r>
          </w:p>
        </w:tc>
        <w:tc>
          <w:tcPr>
            <w:tcW w:w="710" w:type="dxa"/>
            <w:vAlign w:val="center"/>
          </w:tcPr>
          <w:p w:rsidR="005B6646" w:rsidRDefault="005B6646" w:rsidP="005B6646">
            <w:pPr>
              <w:jc w:val="center"/>
              <w:rPr>
                <w:color w:val="000000"/>
                <w:sz w:val="22"/>
              </w:rPr>
            </w:pPr>
            <w:r>
              <w:rPr>
                <w:color w:val="000000"/>
                <w:sz w:val="22"/>
              </w:rPr>
              <w:t>17372</w:t>
            </w:r>
          </w:p>
        </w:tc>
        <w:tc>
          <w:tcPr>
            <w:tcW w:w="710" w:type="dxa"/>
            <w:vAlign w:val="center"/>
          </w:tcPr>
          <w:p w:rsidR="005B6646" w:rsidRDefault="005B6646" w:rsidP="005B6646">
            <w:pPr>
              <w:jc w:val="center"/>
              <w:rPr>
                <w:color w:val="000000"/>
                <w:sz w:val="22"/>
              </w:rPr>
            </w:pPr>
            <w:r>
              <w:rPr>
                <w:color w:val="000000"/>
                <w:sz w:val="22"/>
              </w:rPr>
              <w:t>14594</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5B6646" w:rsidRDefault="005B6646" w:rsidP="005B6646">
            <w:pPr>
              <w:jc w:val="center"/>
              <w:rPr>
                <w:color w:val="000000"/>
                <w:sz w:val="22"/>
              </w:rPr>
            </w:pPr>
            <w:r>
              <w:rPr>
                <w:color w:val="000000"/>
                <w:sz w:val="22"/>
              </w:rPr>
              <w:t>46</w:t>
            </w:r>
          </w:p>
        </w:tc>
        <w:tc>
          <w:tcPr>
            <w:tcW w:w="741" w:type="dxa"/>
            <w:vAlign w:val="center"/>
          </w:tcPr>
          <w:p w:rsidR="005B6646" w:rsidRDefault="005B6646" w:rsidP="005B6646">
            <w:pPr>
              <w:jc w:val="center"/>
              <w:rPr>
                <w:color w:val="000000"/>
                <w:sz w:val="22"/>
              </w:rPr>
            </w:pPr>
            <w:r>
              <w:rPr>
                <w:color w:val="000000"/>
                <w:sz w:val="22"/>
              </w:rPr>
              <w:t>47</w:t>
            </w:r>
          </w:p>
        </w:tc>
        <w:tc>
          <w:tcPr>
            <w:tcW w:w="725" w:type="dxa"/>
            <w:vAlign w:val="center"/>
          </w:tcPr>
          <w:p w:rsidR="005B6646" w:rsidRDefault="005B6646" w:rsidP="005B6646">
            <w:pPr>
              <w:jc w:val="center"/>
              <w:rPr>
                <w:color w:val="000000"/>
                <w:sz w:val="22"/>
              </w:rPr>
            </w:pPr>
            <w:r>
              <w:rPr>
                <w:color w:val="000000"/>
                <w:sz w:val="22"/>
              </w:rPr>
              <w:t>48</w:t>
            </w:r>
          </w:p>
        </w:tc>
        <w:tc>
          <w:tcPr>
            <w:tcW w:w="851" w:type="dxa"/>
            <w:vAlign w:val="center"/>
          </w:tcPr>
          <w:p w:rsidR="005B6646" w:rsidRDefault="005B6646" w:rsidP="005B6646">
            <w:pPr>
              <w:jc w:val="center"/>
              <w:rPr>
                <w:color w:val="000000"/>
                <w:sz w:val="22"/>
              </w:rPr>
            </w:pPr>
            <w:r>
              <w:rPr>
                <w:color w:val="000000"/>
                <w:sz w:val="22"/>
              </w:rPr>
              <w:t>49</w:t>
            </w:r>
          </w:p>
        </w:tc>
        <w:tc>
          <w:tcPr>
            <w:tcW w:w="710" w:type="dxa"/>
            <w:vAlign w:val="center"/>
          </w:tcPr>
          <w:p w:rsidR="005B6646" w:rsidRDefault="005B6646" w:rsidP="005B6646">
            <w:pPr>
              <w:jc w:val="center"/>
              <w:rPr>
                <w:color w:val="000000"/>
                <w:sz w:val="22"/>
              </w:rPr>
            </w:pPr>
            <w:r>
              <w:rPr>
                <w:color w:val="000000"/>
                <w:sz w:val="22"/>
              </w:rPr>
              <w:t>50</w:t>
            </w:r>
          </w:p>
        </w:tc>
        <w:tc>
          <w:tcPr>
            <w:tcW w:w="710" w:type="dxa"/>
            <w:vAlign w:val="center"/>
          </w:tcPr>
          <w:p w:rsidR="005B6646" w:rsidRDefault="005B6646" w:rsidP="005B6646">
            <w:pPr>
              <w:jc w:val="center"/>
              <w:rPr>
                <w:color w:val="000000"/>
                <w:sz w:val="22"/>
              </w:rPr>
            </w:pPr>
            <w:r>
              <w:rPr>
                <w:color w:val="000000"/>
                <w:sz w:val="22"/>
              </w:rPr>
              <w:t>51</w:t>
            </w:r>
          </w:p>
        </w:tc>
        <w:tc>
          <w:tcPr>
            <w:tcW w:w="710" w:type="dxa"/>
            <w:vAlign w:val="center"/>
          </w:tcPr>
          <w:p w:rsidR="005B6646" w:rsidRDefault="005B6646" w:rsidP="005B6646">
            <w:pPr>
              <w:jc w:val="center"/>
              <w:rPr>
                <w:color w:val="000000"/>
                <w:sz w:val="22"/>
              </w:rPr>
            </w:pPr>
            <w:r>
              <w:rPr>
                <w:color w:val="000000"/>
                <w:sz w:val="22"/>
              </w:rPr>
              <w:t>52</w:t>
            </w:r>
          </w:p>
        </w:tc>
        <w:tc>
          <w:tcPr>
            <w:tcW w:w="710" w:type="dxa"/>
            <w:vAlign w:val="center"/>
          </w:tcPr>
          <w:p w:rsidR="005B6646" w:rsidRDefault="005B6646" w:rsidP="005B6646">
            <w:pPr>
              <w:jc w:val="center"/>
              <w:rPr>
                <w:color w:val="000000"/>
                <w:sz w:val="22"/>
              </w:rPr>
            </w:pPr>
            <w:r>
              <w:rPr>
                <w:color w:val="000000"/>
                <w:sz w:val="22"/>
              </w:rPr>
              <w:t>53</w:t>
            </w:r>
          </w:p>
        </w:tc>
        <w:tc>
          <w:tcPr>
            <w:tcW w:w="710" w:type="dxa"/>
            <w:vAlign w:val="center"/>
          </w:tcPr>
          <w:p w:rsidR="005B6646" w:rsidRDefault="005B6646" w:rsidP="005B6646">
            <w:pPr>
              <w:jc w:val="center"/>
              <w:rPr>
                <w:color w:val="000000"/>
                <w:sz w:val="22"/>
              </w:rPr>
            </w:pPr>
            <w:r>
              <w:rPr>
                <w:color w:val="000000"/>
                <w:sz w:val="22"/>
              </w:rPr>
              <w:t>54</w:t>
            </w:r>
          </w:p>
        </w:tc>
        <w:tc>
          <w:tcPr>
            <w:tcW w:w="710" w:type="dxa"/>
            <w:vAlign w:val="center"/>
          </w:tcPr>
          <w:p w:rsidR="005B6646" w:rsidRDefault="005B6646" w:rsidP="005B6646">
            <w:pPr>
              <w:jc w:val="center"/>
              <w:rPr>
                <w:color w:val="000000"/>
                <w:sz w:val="22"/>
              </w:rPr>
            </w:pPr>
            <w:r>
              <w:rPr>
                <w:color w:val="000000"/>
                <w:sz w:val="22"/>
              </w:rPr>
              <w:t>55</w:t>
            </w:r>
          </w:p>
        </w:tc>
        <w:tc>
          <w:tcPr>
            <w:tcW w:w="710" w:type="dxa"/>
            <w:vAlign w:val="center"/>
          </w:tcPr>
          <w:p w:rsidR="005B6646" w:rsidRDefault="005B6646" w:rsidP="005B6646">
            <w:pPr>
              <w:jc w:val="center"/>
              <w:rPr>
                <w:color w:val="000000"/>
                <w:sz w:val="22"/>
              </w:rPr>
            </w:pPr>
            <w:r>
              <w:rPr>
                <w:color w:val="000000"/>
                <w:sz w:val="22"/>
              </w:rPr>
              <w:t>56</w:t>
            </w:r>
          </w:p>
        </w:tc>
        <w:tc>
          <w:tcPr>
            <w:tcW w:w="710" w:type="dxa"/>
            <w:vAlign w:val="center"/>
          </w:tcPr>
          <w:p w:rsidR="005B6646" w:rsidRDefault="005B6646" w:rsidP="005B6646">
            <w:pPr>
              <w:jc w:val="center"/>
              <w:rPr>
                <w:color w:val="000000"/>
                <w:sz w:val="22"/>
              </w:rPr>
            </w:pPr>
            <w:r>
              <w:rPr>
                <w:color w:val="000000"/>
                <w:sz w:val="22"/>
              </w:rPr>
              <w:t>57</w:t>
            </w:r>
          </w:p>
        </w:tc>
        <w:tc>
          <w:tcPr>
            <w:tcW w:w="710" w:type="dxa"/>
            <w:vAlign w:val="center"/>
          </w:tcPr>
          <w:p w:rsidR="005B6646" w:rsidRDefault="005B6646" w:rsidP="005B6646">
            <w:pPr>
              <w:jc w:val="center"/>
              <w:rPr>
                <w:color w:val="000000"/>
                <w:sz w:val="22"/>
              </w:rPr>
            </w:pPr>
            <w:r>
              <w:rPr>
                <w:color w:val="000000"/>
                <w:sz w:val="22"/>
              </w:rPr>
              <w:t>58</w:t>
            </w:r>
          </w:p>
        </w:tc>
        <w:tc>
          <w:tcPr>
            <w:tcW w:w="710" w:type="dxa"/>
            <w:vAlign w:val="center"/>
          </w:tcPr>
          <w:p w:rsidR="005B6646" w:rsidRDefault="005B6646" w:rsidP="005B6646">
            <w:pPr>
              <w:jc w:val="center"/>
              <w:rPr>
                <w:color w:val="000000"/>
                <w:sz w:val="22"/>
              </w:rPr>
            </w:pPr>
            <w:r>
              <w:rPr>
                <w:color w:val="000000"/>
                <w:sz w:val="22"/>
              </w:rPr>
              <w:t>59</w:t>
            </w:r>
          </w:p>
        </w:tc>
        <w:tc>
          <w:tcPr>
            <w:tcW w:w="710" w:type="dxa"/>
            <w:vAlign w:val="center"/>
          </w:tcPr>
          <w:p w:rsidR="005B6646" w:rsidRDefault="005B6646" w:rsidP="005B6646">
            <w:pPr>
              <w:jc w:val="center"/>
              <w:rPr>
                <w:color w:val="000000"/>
                <w:sz w:val="22"/>
              </w:rPr>
            </w:pPr>
            <w:r>
              <w:rPr>
                <w:color w:val="000000"/>
                <w:sz w:val="22"/>
              </w:rPr>
              <w:t>60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5B6646" w:rsidRDefault="005B6646" w:rsidP="005B6646">
            <w:pPr>
              <w:jc w:val="center"/>
              <w:rPr>
                <w:color w:val="000000"/>
                <w:sz w:val="22"/>
              </w:rPr>
            </w:pPr>
            <w:r>
              <w:rPr>
                <w:color w:val="000000"/>
                <w:sz w:val="22"/>
              </w:rPr>
              <w:t>70606</w:t>
            </w:r>
          </w:p>
        </w:tc>
        <w:tc>
          <w:tcPr>
            <w:tcW w:w="741" w:type="dxa"/>
            <w:vAlign w:val="center"/>
          </w:tcPr>
          <w:p w:rsidR="005B6646" w:rsidRDefault="005B6646" w:rsidP="005B6646">
            <w:pPr>
              <w:jc w:val="center"/>
              <w:rPr>
                <w:color w:val="000000"/>
                <w:sz w:val="22"/>
              </w:rPr>
            </w:pPr>
            <w:r>
              <w:rPr>
                <w:color w:val="000000"/>
                <w:sz w:val="22"/>
              </w:rPr>
              <w:t>70606</w:t>
            </w:r>
          </w:p>
        </w:tc>
        <w:tc>
          <w:tcPr>
            <w:tcW w:w="725" w:type="dxa"/>
            <w:vAlign w:val="center"/>
          </w:tcPr>
          <w:p w:rsidR="005B6646" w:rsidRDefault="005B6646" w:rsidP="005B6646">
            <w:pPr>
              <w:jc w:val="center"/>
              <w:rPr>
                <w:color w:val="000000"/>
                <w:sz w:val="22"/>
              </w:rPr>
            </w:pPr>
            <w:r>
              <w:rPr>
                <w:color w:val="000000"/>
                <w:sz w:val="22"/>
              </w:rPr>
              <w:t>70735</w:t>
            </w:r>
          </w:p>
        </w:tc>
        <w:tc>
          <w:tcPr>
            <w:tcW w:w="851" w:type="dxa"/>
            <w:vAlign w:val="center"/>
          </w:tcPr>
          <w:p w:rsidR="005B6646" w:rsidRDefault="005B6646" w:rsidP="005B6646">
            <w:pPr>
              <w:jc w:val="center"/>
              <w:rPr>
                <w:color w:val="000000"/>
                <w:sz w:val="22"/>
              </w:rPr>
            </w:pPr>
            <w:r>
              <w:rPr>
                <w:color w:val="000000"/>
                <w:sz w:val="22"/>
              </w:rPr>
              <w:t>70735</w:t>
            </w:r>
          </w:p>
        </w:tc>
        <w:tc>
          <w:tcPr>
            <w:tcW w:w="710" w:type="dxa"/>
            <w:vAlign w:val="center"/>
          </w:tcPr>
          <w:p w:rsidR="005B6646" w:rsidRDefault="005B6646" w:rsidP="005B6646">
            <w:pPr>
              <w:jc w:val="center"/>
              <w:rPr>
                <w:color w:val="000000"/>
                <w:sz w:val="22"/>
              </w:rPr>
            </w:pPr>
            <w:r>
              <w:rPr>
                <w:color w:val="000000"/>
                <w:sz w:val="22"/>
              </w:rPr>
              <w:t>70735</w:t>
            </w:r>
          </w:p>
        </w:tc>
        <w:tc>
          <w:tcPr>
            <w:tcW w:w="710" w:type="dxa"/>
            <w:vAlign w:val="center"/>
          </w:tcPr>
          <w:p w:rsidR="005B6646" w:rsidRDefault="005B6646" w:rsidP="005B6646">
            <w:pPr>
              <w:jc w:val="center"/>
              <w:rPr>
                <w:color w:val="000000"/>
                <w:sz w:val="22"/>
              </w:rPr>
            </w:pPr>
            <w:r>
              <w:rPr>
                <w:color w:val="000000"/>
                <w:sz w:val="22"/>
              </w:rPr>
              <w:t>70735</w:t>
            </w:r>
          </w:p>
        </w:tc>
        <w:tc>
          <w:tcPr>
            <w:tcW w:w="710" w:type="dxa"/>
            <w:vAlign w:val="center"/>
          </w:tcPr>
          <w:p w:rsidR="005B6646" w:rsidRDefault="005B6646" w:rsidP="005B6646">
            <w:pPr>
              <w:jc w:val="center"/>
              <w:rPr>
                <w:color w:val="000000"/>
                <w:sz w:val="22"/>
              </w:rPr>
            </w:pPr>
            <w:r>
              <w:rPr>
                <w:color w:val="000000"/>
                <w:sz w:val="22"/>
              </w:rPr>
              <w:t>70735</w:t>
            </w:r>
          </w:p>
        </w:tc>
        <w:tc>
          <w:tcPr>
            <w:tcW w:w="710" w:type="dxa"/>
            <w:vAlign w:val="center"/>
          </w:tcPr>
          <w:p w:rsidR="005B6646" w:rsidRDefault="005B6646" w:rsidP="005B6646">
            <w:pPr>
              <w:jc w:val="center"/>
              <w:rPr>
                <w:color w:val="000000"/>
                <w:sz w:val="22"/>
              </w:rPr>
            </w:pPr>
            <w:r>
              <w:rPr>
                <w:color w:val="000000"/>
                <w:sz w:val="22"/>
              </w:rPr>
              <w:t>65220</w:t>
            </w:r>
          </w:p>
        </w:tc>
        <w:tc>
          <w:tcPr>
            <w:tcW w:w="710" w:type="dxa"/>
            <w:vAlign w:val="center"/>
          </w:tcPr>
          <w:p w:rsidR="005B6646" w:rsidRDefault="005B6646" w:rsidP="005B6646">
            <w:pPr>
              <w:jc w:val="center"/>
              <w:rPr>
                <w:color w:val="000000"/>
                <w:sz w:val="22"/>
              </w:rPr>
            </w:pPr>
            <w:r>
              <w:rPr>
                <w:color w:val="000000"/>
                <w:sz w:val="22"/>
              </w:rPr>
              <w:t>63493</w:t>
            </w:r>
          </w:p>
        </w:tc>
        <w:tc>
          <w:tcPr>
            <w:tcW w:w="710" w:type="dxa"/>
            <w:vAlign w:val="center"/>
          </w:tcPr>
          <w:p w:rsidR="005B6646" w:rsidRDefault="005B6646" w:rsidP="005B6646">
            <w:pPr>
              <w:jc w:val="center"/>
              <w:rPr>
                <w:color w:val="000000"/>
                <w:sz w:val="22"/>
              </w:rPr>
            </w:pPr>
            <w:r>
              <w:rPr>
                <w:color w:val="000000"/>
                <w:sz w:val="22"/>
              </w:rPr>
              <w:t>63787</w:t>
            </w:r>
          </w:p>
        </w:tc>
        <w:tc>
          <w:tcPr>
            <w:tcW w:w="710" w:type="dxa"/>
            <w:vAlign w:val="center"/>
          </w:tcPr>
          <w:p w:rsidR="005B6646" w:rsidRDefault="005B6646" w:rsidP="005B6646">
            <w:pPr>
              <w:jc w:val="center"/>
              <w:rPr>
                <w:color w:val="000000"/>
                <w:sz w:val="22"/>
              </w:rPr>
            </w:pPr>
            <w:r>
              <w:rPr>
                <w:color w:val="000000"/>
                <w:sz w:val="22"/>
              </w:rPr>
              <w:t>63787</w:t>
            </w:r>
          </w:p>
        </w:tc>
        <w:tc>
          <w:tcPr>
            <w:tcW w:w="710" w:type="dxa"/>
            <w:vAlign w:val="center"/>
          </w:tcPr>
          <w:p w:rsidR="005B6646" w:rsidRDefault="005B6646" w:rsidP="005B6646">
            <w:pPr>
              <w:jc w:val="center"/>
              <w:rPr>
                <w:color w:val="000000"/>
                <w:sz w:val="22"/>
              </w:rPr>
            </w:pPr>
            <w:r>
              <w:rPr>
                <w:color w:val="000000"/>
                <w:sz w:val="22"/>
              </w:rPr>
              <w:t>51675</w:t>
            </w:r>
          </w:p>
        </w:tc>
        <w:tc>
          <w:tcPr>
            <w:tcW w:w="710" w:type="dxa"/>
            <w:vAlign w:val="center"/>
          </w:tcPr>
          <w:p w:rsidR="005B6646" w:rsidRDefault="005B6646" w:rsidP="005B6646">
            <w:pPr>
              <w:jc w:val="center"/>
              <w:rPr>
                <w:color w:val="000000"/>
                <w:sz w:val="22"/>
              </w:rPr>
            </w:pPr>
            <w:r>
              <w:rPr>
                <w:color w:val="000000"/>
                <w:sz w:val="22"/>
              </w:rPr>
              <w:t>51675</w:t>
            </w:r>
          </w:p>
        </w:tc>
        <w:tc>
          <w:tcPr>
            <w:tcW w:w="710" w:type="dxa"/>
            <w:vAlign w:val="center"/>
          </w:tcPr>
          <w:p w:rsidR="005B6646" w:rsidRDefault="005B6646" w:rsidP="005B6646">
            <w:pPr>
              <w:jc w:val="center"/>
              <w:rPr>
                <w:color w:val="000000"/>
                <w:sz w:val="22"/>
              </w:rPr>
            </w:pPr>
            <w:r>
              <w:rPr>
                <w:color w:val="000000"/>
                <w:sz w:val="22"/>
              </w:rPr>
              <w:t>51675</w:t>
            </w:r>
          </w:p>
        </w:tc>
        <w:tc>
          <w:tcPr>
            <w:tcW w:w="710" w:type="dxa"/>
            <w:vAlign w:val="center"/>
          </w:tcPr>
          <w:p w:rsidR="005B6646" w:rsidRDefault="005B6646" w:rsidP="005B6646">
            <w:pPr>
              <w:jc w:val="center"/>
              <w:rPr>
                <w:color w:val="000000"/>
                <w:sz w:val="22"/>
              </w:rPr>
            </w:pPr>
            <w:r>
              <w:rPr>
                <w:color w:val="000000"/>
                <w:sz w:val="22"/>
              </w:rPr>
              <w:t>51675</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5B6646" w:rsidRDefault="005B6646" w:rsidP="005B6646">
            <w:pPr>
              <w:jc w:val="center"/>
              <w:rPr>
                <w:color w:val="000000"/>
                <w:sz w:val="22"/>
              </w:rPr>
            </w:pPr>
            <w:r>
              <w:rPr>
                <w:color w:val="000000"/>
                <w:sz w:val="22"/>
              </w:rPr>
              <w:t>27,3</w:t>
            </w:r>
          </w:p>
        </w:tc>
        <w:tc>
          <w:tcPr>
            <w:tcW w:w="741" w:type="dxa"/>
            <w:vAlign w:val="center"/>
          </w:tcPr>
          <w:p w:rsidR="005B6646" w:rsidRDefault="005B6646" w:rsidP="005B6646">
            <w:pPr>
              <w:jc w:val="center"/>
              <w:rPr>
                <w:color w:val="000000"/>
                <w:sz w:val="22"/>
              </w:rPr>
            </w:pPr>
            <w:r>
              <w:rPr>
                <w:color w:val="000000"/>
                <w:sz w:val="22"/>
              </w:rPr>
              <w:t>30,6</w:t>
            </w:r>
          </w:p>
        </w:tc>
        <w:tc>
          <w:tcPr>
            <w:tcW w:w="725" w:type="dxa"/>
            <w:vAlign w:val="center"/>
          </w:tcPr>
          <w:p w:rsidR="005B6646" w:rsidRDefault="005B6646" w:rsidP="005B6646">
            <w:pPr>
              <w:jc w:val="center"/>
              <w:rPr>
                <w:color w:val="000000"/>
                <w:sz w:val="22"/>
              </w:rPr>
            </w:pPr>
            <w:r>
              <w:rPr>
                <w:color w:val="000000"/>
                <w:sz w:val="22"/>
              </w:rPr>
              <w:t>26,4</w:t>
            </w:r>
          </w:p>
        </w:tc>
        <w:tc>
          <w:tcPr>
            <w:tcW w:w="851" w:type="dxa"/>
            <w:vAlign w:val="center"/>
          </w:tcPr>
          <w:p w:rsidR="005B6646" w:rsidRDefault="005B6646" w:rsidP="005B6646">
            <w:pPr>
              <w:jc w:val="center"/>
              <w:rPr>
                <w:color w:val="000000"/>
                <w:sz w:val="22"/>
              </w:rPr>
            </w:pPr>
            <w:r>
              <w:rPr>
                <w:color w:val="000000"/>
                <w:sz w:val="22"/>
              </w:rPr>
              <w:t>28,4</w:t>
            </w:r>
          </w:p>
        </w:tc>
        <w:tc>
          <w:tcPr>
            <w:tcW w:w="710" w:type="dxa"/>
            <w:vAlign w:val="center"/>
          </w:tcPr>
          <w:p w:rsidR="005B6646" w:rsidRDefault="005B6646" w:rsidP="005B6646">
            <w:pPr>
              <w:jc w:val="center"/>
              <w:rPr>
                <w:color w:val="000000"/>
                <w:sz w:val="22"/>
              </w:rPr>
            </w:pPr>
            <w:r>
              <w:rPr>
                <w:color w:val="000000"/>
                <w:sz w:val="22"/>
              </w:rPr>
              <w:t>32,1</w:t>
            </w:r>
          </w:p>
        </w:tc>
        <w:tc>
          <w:tcPr>
            <w:tcW w:w="710" w:type="dxa"/>
            <w:vAlign w:val="center"/>
          </w:tcPr>
          <w:p w:rsidR="005B6646" w:rsidRDefault="005B6646" w:rsidP="005B6646">
            <w:pPr>
              <w:jc w:val="center"/>
              <w:rPr>
                <w:color w:val="000000"/>
                <w:sz w:val="22"/>
              </w:rPr>
            </w:pPr>
            <w:r>
              <w:rPr>
                <w:color w:val="000000"/>
                <w:sz w:val="22"/>
              </w:rPr>
              <w:t>32,1</w:t>
            </w:r>
          </w:p>
        </w:tc>
        <w:tc>
          <w:tcPr>
            <w:tcW w:w="710" w:type="dxa"/>
            <w:vAlign w:val="center"/>
          </w:tcPr>
          <w:p w:rsidR="005B6646" w:rsidRDefault="005B6646" w:rsidP="005B6646">
            <w:pPr>
              <w:jc w:val="center"/>
              <w:rPr>
                <w:color w:val="000000"/>
                <w:sz w:val="22"/>
              </w:rPr>
            </w:pPr>
            <w:r>
              <w:rPr>
                <w:color w:val="000000"/>
                <w:sz w:val="22"/>
              </w:rPr>
              <w:t>32,1</w:t>
            </w:r>
          </w:p>
        </w:tc>
        <w:tc>
          <w:tcPr>
            <w:tcW w:w="710" w:type="dxa"/>
            <w:vAlign w:val="center"/>
          </w:tcPr>
          <w:p w:rsidR="005B6646" w:rsidRDefault="005B6646" w:rsidP="005B6646">
            <w:pPr>
              <w:jc w:val="center"/>
              <w:rPr>
                <w:color w:val="000000"/>
                <w:sz w:val="22"/>
              </w:rPr>
            </w:pPr>
            <w:r>
              <w:rPr>
                <w:color w:val="000000"/>
                <w:sz w:val="22"/>
              </w:rPr>
              <w:t>29,6</w:t>
            </w:r>
          </w:p>
        </w:tc>
        <w:tc>
          <w:tcPr>
            <w:tcW w:w="710" w:type="dxa"/>
            <w:vAlign w:val="center"/>
          </w:tcPr>
          <w:p w:rsidR="005B6646" w:rsidRDefault="005B6646" w:rsidP="005B6646">
            <w:pPr>
              <w:jc w:val="center"/>
              <w:rPr>
                <w:color w:val="000000"/>
                <w:sz w:val="22"/>
              </w:rPr>
            </w:pPr>
            <w:r>
              <w:rPr>
                <w:color w:val="000000"/>
                <w:sz w:val="22"/>
              </w:rPr>
              <w:t>28,0</w:t>
            </w:r>
          </w:p>
        </w:tc>
        <w:tc>
          <w:tcPr>
            <w:tcW w:w="710" w:type="dxa"/>
            <w:vAlign w:val="center"/>
          </w:tcPr>
          <w:p w:rsidR="005B6646" w:rsidRDefault="005B6646" w:rsidP="005B6646">
            <w:pPr>
              <w:jc w:val="center"/>
              <w:rPr>
                <w:color w:val="000000"/>
                <w:sz w:val="22"/>
              </w:rPr>
            </w:pPr>
            <w:r>
              <w:rPr>
                <w:color w:val="000000"/>
                <w:sz w:val="22"/>
              </w:rPr>
              <w:t>28,3</w:t>
            </w:r>
          </w:p>
        </w:tc>
        <w:tc>
          <w:tcPr>
            <w:tcW w:w="710" w:type="dxa"/>
            <w:vAlign w:val="center"/>
          </w:tcPr>
          <w:p w:rsidR="005B6646" w:rsidRDefault="005B6646" w:rsidP="005B6646">
            <w:pPr>
              <w:jc w:val="center"/>
              <w:rPr>
                <w:color w:val="000000"/>
                <w:sz w:val="22"/>
              </w:rPr>
            </w:pPr>
            <w:r>
              <w:rPr>
                <w:color w:val="000000"/>
                <w:sz w:val="22"/>
              </w:rPr>
              <w:t>28,3</w:t>
            </w:r>
          </w:p>
        </w:tc>
        <w:tc>
          <w:tcPr>
            <w:tcW w:w="710" w:type="dxa"/>
            <w:vAlign w:val="center"/>
          </w:tcPr>
          <w:p w:rsidR="005B6646" w:rsidRDefault="005B6646" w:rsidP="005B6646">
            <w:pPr>
              <w:jc w:val="center"/>
              <w:rPr>
                <w:color w:val="000000"/>
                <w:sz w:val="22"/>
              </w:rPr>
            </w:pPr>
            <w:r>
              <w:rPr>
                <w:color w:val="000000"/>
                <w:sz w:val="22"/>
              </w:rPr>
              <w:t>27,9</w:t>
            </w:r>
          </w:p>
        </w:tc>
        <w:tc>
          <w:tcPr>
            <w:tcW w:w="710" w:type="dxa"/>
            <w:vAlign w:val="center"/>
          </w:tcPr>
          <w:p w:rsidR="005B6646" w:rsidRDefault="005B6646" w:rsidP="005B6646">
            <w:pPr>
              <w:jc w:val="center"/>
              <w:rPr>
                <w:color w:val="000000"/>
                <w:sz w:val="22"/>
              </w:rPr>
            </w:pPr>
            <w:r>
              <w:rPr>
                <w:color w:val="000000"/>
                <w:sz w:val="22"/>
              </w:rPr>
              <w:t>27,9</w:t>
            </w:r>
          </w:p>
        </w:tc>
        <w:tc>
          <w:tcPr>
            <w:tcW w:w="710" w:type="dxa"/>
            <w:vAlign w:val="center"/>
          </w:tcPr>
          <w:p w:rsidR="005B6646" w:rsidRDefault="005B6646" w:rsidP="005B6646">
            <w:pPr>
              <w:jc w:val="center"/>
              <w:rPr>
                <w:color w:val="000000"/>
                <w:sz w:val="22"/>
              </w:rPr>
            </w:pPr>
            <w:r>
              <w:rPr>
                <w:color w:val="000000"/>
                <w:sz w:val="22"/>
              </w:rPr>
              <w:t>27,9</w:t>
            </w:r>
          </w:p>
        </w:tc>
        <w:tc>
          <w:tcPr>
            <w:tcW w:w="710" w:type="dxa"/>
            <w:vAlign w:val="center"/>
          </w:tcPr>
          <w:p w:rsidR="005B6646" w:rsidRDefault="005B6646" w:rsidP="005B6646">
            <w:pPr>
              <w:jc w:val="center"/>
              <w:rPr>
                <w:color w:val="000000"/>
                <w:sz w:val="22"/>
              </w:rPr>
            </w:pPr>
            <w:r>
              <w:rPr>
                <w:color w:val="000000"/>
                <w:sz w:val="22"/>
              </w:rPr>
              <w:t>27,9</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5B6646" w:rsidRDefault="005B6646" w:rsidP="005B6646">
            <w:pPr>
              <w:jc w:val="center"/>
              <w:rPr>
                <w:color w:val="000000"/>
                <w:sz w:val="22"/>
              </w:rPr>
            </w:pPr>
            <w:r>
              <w:rPr>
                <w:color w:val="000000"/>
                <w:sz w:val="22"/>
              </w:rPr>
              <w:t>284,8</w:t>
            </w:r>
          </w:p>
        </w:tc>
        <w:tc>
          <w:tcPr>
            <w:tcW w:w="741" w:type="dxa"/>
            <w:vAlign w:val="center"/>
          </w:tcPr>
          <w:p w:rsidR="005B6646" w:rsidRDefault="005B6646" w:rsidP="005B6646">
            <w:pPr>
              <w:jc w:val="center"/>
              <w:rPr>
                <w:color w:val="000000"/>
                <w:sz w:val="22"/>
              </w:rPr>
            </w:pPr>
            <w:r>
              <w:rPr>
                <w:color w:val="000000"/>
                <w:sz w:val="22"/>
              </w:rPr>
              <w:t>284,8</w:t>
            </w:r>
          </w:p>
        </w:tc>
        <w:tc>
          <w:tcPr>
            <w:tcW w:w="725" w:type="dxa"/>
            <w:vAlign w:val="center"/>
          </w:tcPr>
          <w:p w:rsidR="005B6646" w:rsidRDefault="005B6646" w:rsidP="005B6646">
            <w:pPr>
              <w:jc w:val="center"/>
              <w:rPr>
                <w:color w:val="000000"/>
                <w:sz w:val="22"/>
              </w:rPr>
            </w:pPr>
            <w:r>
              <w:rPr>
                <w:color w:val="000000"/>
                <w:sz w:val="22"/>
              </w:rPr>
              <w:t>282,6</w:t>
            </w:r>
          </w:p>
        </w:tc>
        <w:tc>
          <w:tcPr>
            <w:tcW w:w="851" w:type="dxa"/>
            <w:vAlign w:val="center"/>
          </w:tcPr>
          <w:p w:rsidR="005B6646" w:rsidRDefault="005B6646" w:rsidP="005B6646">
            <w:pPr>
              <w:jc w:val="center"/>
              <w:rPr>
                <w:color w:val="000000"/>
                <w:sz w:val="22"/>
              </w:rPr>
            </w:pPr>
            <w:r>
              <w:rPr>
                <w:color w:val="000000"/>
                <w:sz w:val="22"/>
              </w:rPr>
              <w:t>281,2</w:t>
            </w:r>
          </w:p>
        </w:tc>
        <w:tc>
          <w:tcPr>
            <w:tcW w:w="710" w:type="dxa"/>
            <w:vAlign w:val="center"/>
          </w:tcPr>
          <w:p w:rsidR="005B6646" w:rsidRDefault="005B6646" w:rsidP="005B6646">
            <w:pPr>
              <w:jc w:val="center"/>
              <w:rPr>
                <w:color w:val="000000"/>
                <w:sz w:val="22"/>
              </w:rPr>
            </w:pPr>
            <w:r>
              <w:rPr>
                <w:color w:val="000000"/>
                <w:sz w:val="22"/>
              </w:rPr>
              <w:t>280,3</w:t>
            </w:r>
          </w:p>
        </w:tc>
        <w:tc>
          <w:tcPr>
            <w:tcW w:w="710" w:type="dxa"/>
            <w:vAlign w:val="center"/>
          </w:tcPr>
          <w:p w:rsidR="005B6646" w:rsidRDefault="005B6646" w:rsidP="005B6646">
            <w:pPr>
              <w:jc w:val="center"/>
              <w:rPr>
                <w:color w:val="000000"/>
                <w:sz w:val="22"/>
              </w:rPr>
            </w:pPr>
            <w:r>
              <w:rPr>
                <w:color w:val="000000"/>
                <w:sz w:val="22"/>
              </w:rPr>
              <w:t>286,4</w:t>
            </w:r>
          </w:p>
        </w:tc>
        <w:tc>
          <w:tcPr>
            <w:tcW w:w="710" w:type="dxa"/>
            <w:vAlign w:val="center"/>
          </w:tcPr>
          <w:p w:rsidR="005B6646" w:rsidRDefault="005B6646" w:rsidP="005B6646">
            <w:pPr>
              <w:jc w:val="center"/>
              <w:rPr>
                <w:color w:val="000000"/>
                <w:sz w:val="22"/>
              </w:rPr>
            </w:pPr>
            <w:r>
              <w:rPr>
                <w:color w:val="000000"/>
                <w:sz w:val="22"/>
              </w:rPr>
              <w:t>288,4</w:t>
            </w:r>
          </w:p>
        </w:tc>
        <w:tc>
          <w:tcPr>
            <w:tcW w:w="710" w:type="dxa"/>
            <w:vAlign w:val="center"/>
          </w:tcPr>
          <w:p w:rsidR="005B6646" w:rsidRDefault="005B6646" w:rsidP="005B6646">
            <w:pPr>
              <w:jc w:val="center"/>
              <w:rPr>
                <w:color w:val="000000"/>
                <w:sz w:val="22"/>
              </w:rPr>
            </w:pPr>
            <w:r>
              <w:rPr>
                <w:color w:val="000000"/>
                <w:sz w:val="22"/>
              </w:rPr>
              <w:t>280,9</w:t>
            </w:r>
          </w:p>
        </w:tc>
        <w:tc>
          <w:tcPr>
            <w:tcW w:w="710" w:type="dxa"/>
            <w:vAlign w:val="center"/>
          </w:tcPr>
          <w:p w:rsidR="005B6646" w:rsidRDefault="005B6646" w:rsidP="005B6646">
            <w:pPr>
              <w:jc w:val="center"/>
              <w:rPr>
                <w:color w:val="000000"/>
                <w:sz w:val="22"/>
              </w:rPr>
            </w:pPr>
            <w:r>
              <w:rPr>
                <w:color w:val="000000"/>
                <w:sz w:val="22"/>
              </w:rPr>
              <w:t>280,0</w:t>
            </w:r>
          </w:p>
        </w:tc>
        <w:tc>
          <w:tcPr>
            <w:tcW w:w="710" w:type="dxa"/>
            <w:vAlign w:val="center"/>
          </w:tcPr>
          <w:p w:rsidR="005B6646" w:rsidRDefault="005B6646" w:rsidP="005B6646">
            <w:pPr>
              <w:jc w:val="center"/>
              <w:rPr>
                <w:color w:val="000000"/>
                <w:sz w:val="22"/>
              </w:rPr>
            </w:pPr>
            <w:r>
              <w:rPr>
                <w:color w:val="000000"/>
                <w:sz w:val="22"/>
              </w:rPr>
              <w:t>278,7</w:t>
            </w:r>
          </w:p>
        </w:tc>
        <w:tc>
          <w:tcPr>
            <w:tcW w:w="710" w:type="dxa"/>
            <w:vAlign w:val="center"/>
          </w:tcPr>
          <w:p w:rsidR="005B6646" w:rsidRDefault="005B6646" w:rsidP="005B6646">
            <w:pPr>
              <w:jc w:val="center"/>
              <w:rPr>
                <w:color w:val="000000"/>
                <w:sz w:val="22"/>
              </w:rPr>
            </w:pPr>
            <w:r>
              <w:rPr>
                <w:color w:val="000000"/>
                <w:sz w:val="22"/>
              </w:rPr>
              <w:t>266,7</w:t>
            </w:r>
          </w:p>
        </w:tc>
        <w:tc>
          <w:tcPr>
            <w:tcW w:w="710" w:type="dxa"/>
            <w:vAlign w:val="center"/>
          </w:tcPr>
          <w:p w:rsidR="005B6646" w:rsidRDefault="005B6646" w:rsidP="005B6646">
            <w:pPr>
              <w:jc w:val="center"/>
              <w:rPr>
                <w:color w:val="000000"/>
                <w:sz w:val="22"/>
              </w:rPr>
            </w:pPr>
            <w:r>
              <w:rPr>
                <w:color w:val="000000"/>
                <w:sz w:val="22"/>
              </w:rPr>
              <w:t>266,6</w:t>
            </w:r>
          </w:p>
        </w:tc>
        <w:tc>
          <w:tcPr>
            <w:tcW w:w="710" w:type="dxa"/>
            <w:vAlign w:val="center"/>
          </w:tcPr>
          <w:p w:rsidR="005B6646" w:rsidRDefault="005B6646" w:rsidP="005B6646">
            <w:pPr>
              <w:jc w:val="center"/>
              <w:rPr>
                <w:color w:val="000000"/>
                <w:sz w:val="22"/>
              </w:rPr>
            </w:pPr>
            <w:r>
              <w:rPr>
                <w:color w:val="000000"/>
                <w:sz w:val="22"/>
              </w:rPr>
              <w:t>232,4</w:t>
            </w:r>
          </w:p>
        </w:tc>
        <w:tc>
          <w:tcPr>
            <w:tcW w:w="710" w:type="dxa"/>
            <w:vAlign w:val="center"/>
          </w:tcPr>
          <w:p w:rsidR="005B6646" w:rsidRDefault="005B6646" w:rsidP="005B6646">
            <w:pPr>
              <w:jc w:val="center"/>
              <w:rPr>
                <w:color w:val="000000"/>
                <w:sz w:val="22"/>
              </w:rPr>
            </w:pPr>
            <w:r>
              <w:rPr>
                <w:color w:val="000000"/>
                <w:sz w:val="22"/>
              </w:rPr>
              <w:t>198,6</w:t>
            </w:r>
          </w:p>
        </w:tc>
        <w:tc>
          <w:tcPr>
            <w:tcW w:w="710" w:type="dxa"/>
            <w:vAlign w:val="center"/>
          </w:tcPr>
          <w:p w:rsidR="005B6646" w:rsidRDefault="005B6646" w:rsidP="005B6646">
            <w:pPr>
              <w:jc w:val="center"/>
              <w:rPr>
                <w:color w:val="000000"/>
                <w:sz w:val="22"/>
              </w:rPr>
            </w:pPr>
            <w:r>
              <w:rPr>
                <w:color w:val="000000"/>
                <w:sz w:val="22"/>
              </w:rPr>
              <w:t>165,4</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5B6646" w:rsidRDefault="005B6646" w:rsidP="005B6646">
            <w:pPr>
              <w:jc w:val="center"/>
              <w:rPr>
                <w:color w:val="000000"/>
                <w:sz w:val="22"/>
              </w:rPr>
            </w:pPr>
            <w:r>
              <w:rPr>
                <w:color w:val="000000"/>
                <w:sz w:val="22"/>
              </w:rPr>
              <w:t>85791</w:t>
            </w:r>
          </w:p>
        </w:tc>
        <w:tc>
          <w:tcPr>
            <w:tcW w:w="741" w:type="dxa"/>
            <w:vAlign w:val="center"/>
          </w:tcPr>
          <w:p w:rsidR="005B6646" w:rsidRDefault="005B6646" w:rsidP="005B6646">
            <w:pPr>
              <w:jc w:val="center"/>
              <w:rPr>
                <w:color w:val="000000"/>
                <w:sz w:val="22"/>
              </w:rPr>
            </w:pPr>
            <w:r>
              <w:rPr>
                <w:color w:val="000000"/>
                <w:sz w:val="22"/>
              </w:rPr>
              <w:t>85791</w:t>
            </w:r>
          </w:p>
        </w:tc>
        <w:tc>
          <w:tcPr>
            <w:tcW w:w="725" w:type="dxa"/>
            <w:vAlign w:val="center"/>
          </w:tcPr>
          <w:p w:rsidR="005B6646" w:rsidRDefault="005B6646" w:rsidP="005B6646">
            <w:pPr>
              <w:jc w:val="center"/>
              <w:rPr>
                <w:color w:val="000000"/>
                <w:sz w:val="22"/>
              </w:rPr>
            </w:pPr>
            <w:r>
              <w:rPr>
                <w:color w:val="000000"/>
                <w:sz w:val="22"/>
              </w:rPr>
              <w:t>85994</w:t>
            </w:r>
          </w:p>
        </w:tc>
        <w:tc>
          <w:tcPr>
            <w:tcW w:w="851" w:type="dxa"/>
            <w:vAlign w:val="center"/>
          </w:tcPr>
          <w:p w:rsidR="005B6646" w:rsidRDefault="005B6646" w:rsidP="005B6646">
            <w:pPr>
              <w:jc w:val="center"/>
              <w:rPr>
                <w:color w:val="000000"/>
                <w:sz w:val="22"/>
              </w:rPr>
            </w:pPr>
            <w:r>
              <w:rPr>
                <w:color w:val="000000"/>
                <w:sz w:val="22"/>
              </w:rPr>
              <w:t>85954</w:t>
            </w:r>
          </w:p>
        </w:tc>
        <w:tc>
          <w:tcPr>
            <w:tcW w:w="710" w:type="dxa"/>
            <w:vAlign w:val="center"/>
          </w:tcPr>
          <w:p w:rsidR="005B6646" w:rsidRDefault="005B6646" w:rsidP="005B6646">
            <w:pPr>
              <w:jc w:val="center"/>
              <w:rPr>
                <w:color w:val="000000"/>
                <w:sz w:val="22"/>
              </w:rPr>
            </w:pPr>
            <w:r>
              <w:rPr>
                <w:color w:val="000000"/>
                <w:sz w:val="22"/>
              </w:rPr>
              <w:t>86040</w:t>
            </w:r>
          </w:p>
        </w:tc>
        <w:tc>
          <w:tcPr>
            <w:tcW w:w="710" w:type="dxa"/>
            <w:vAlign w:val="center"/>
          </w:tcPr>
          <w:p w:rsidR="005B6646" w:rsidRDefault="005B6646" w:rsidP="005B6646">
            <w:pPr>
              <w:jc w:val="center"/>
              <w:rPr>
                <w:color w:val="000000"/>
                <w:sz w:val="22"/>
              </w:rPr>
            </w:pPr>
            <w:r>
              <w:rPr>
                <w:color w:val="000000"/>
                <w:sz w:val="22"/>
              </w:rPr>
              <w:t>85783</w:t>
            </w:r>
          </w:p>
        </w:tc>
        <w:tc>
          <w:tcPr>
            <w:tcW w:w="710" w:type="dxa"/>
            <w:vAlign w:val="center"/>
          </w:tcPr>
          <w:p w:rsidR="005B6646" w:rsidRDefault="005B6646" w:rsidP="005B6646">
            <w:pPr>
              <w:jc w:val="center"/>
              <w:rPr>
                <w:color w:val="000000"/>
                <w:sz w:val="22"/>
              </w:rPr>
            </w:pPr>
            <w:r>
              <w:rPr>
                <w:color w:val="000000"/>
                <w:sz w:val="22"/>
              </w:rPr>
              <w:t>85686</w:t>
            </w:r>
          </w:p>
        </w:tc>
        <w:tc>
          <w:tcPr>
            <w:tcW w:w="710" w:type="dxa"/>
            <w:vAlign w:val="center"/>
          </w:tcPr>
          <w:p w:rsidR="005B6646" w:rsidRDefault="005B6646" w:rsidP="005B6646">
            <w:pPr>
              <w:jc w:val="center"/>
              <w:rPr>
                <w:color w:val="000000"/>
                <w:sz w:val="22"/>
              </w:rPr>
            </w:pPr>
            <w:r>
              <w:rPr>
                <w:color w:val="000000"/>
                <w:sz w:val="22"/>
              </w:rPr>
              <w:t>85746</w:t>
            </w:r>
          </w:p>
        </w:tc>
        <w:tc>
          <w:tcPr>
            <w:tcW w:w="710" w:type="dxa"/>
            <w:vAlign w:val="center"/>
          </w:tcPr>
          <w:p w:rsidR="005B6646" w:rsidRDefault="005B6646" w:rsidP="005B6646">
            <w:pPr>
              <w:jc w:val="center"/>
              <w:rPr>
                <w:color w:val="000000"/>
                <w:sz w:val="22"/>
              </w:rPr>
            </w:pPr>
            <w:r>
              <w:rPr>
                <w:color w:val="000000"/>
                <w:sz w:val="22"/>
              </w:rPr>
              <w:t>83668</w:t>
            </w:r>
          </w:p>
        </w:tc>
        <w:tc>
          <w:tcPr>
            <w:tcW w:w="710" w:type="dxa"/>
            <w:vAlign w:val="center"/>
          </w:tcPr>
          <w:p w:rsidR="005B6646" w:rsidRDefault="005B6646" w:rsidP="005B6646">
            <w:pPr>
              <w:jc w:val="center"/>
              <w:rPr>
                <w:color w:val="000000"/>
                <w:sz w:val="22"/>
              </w:rPr>
            </w:pPr>
            <w:r>
              <w:rPr>
                <w:color w:val="000000"/>
                <w:sz w:val="22"/>
              </w:rPr>
              <w:t>83765</w:t>
            </w:r>
          </w:p>
        </w:tc>
        <w:tc>
          <w:tcPr>
            <w:tcW w:w="710" w:type="dxa"/>
            <w:vAlign w:val="center"/>
          </w:tcPr>
          <w:p w:rsidR="005B6646" w:rsidRDefault="005B6646" w:rsidP="005B6646">
            <w:pPr>
              <w:jc w:val="center"/>
              <w:rPr>
                <w:color w:val="000000"/>
                <w:sz w:val="22"/>
              </w:rPr>
            </w:pPr>
            <w:r>
              <w:rPr>
                <w:color w:val="000000"/>
                <w:sz w:val="22"/>
              </w:rPr>
              <w:t>80164</w:t>
            </w:r>
          </w:p>
        </w:tc>
        <w:tc>
          <w:tcPr>
            <w:tcW w:w="710" w:type="dxa"/>
            <w:vAlign w:val="center"/>
          </w:tcPr>
          <w:p w:rsidR="005B6646" w:rsidRDefault="005B6646" w:rsidP="005B6646">
            <w:pPr>
              <w:jc w:val="center"/>
              <w:rPr>
                <w:color w:val="000000"/>
                <w:sz w:val="22"/>
              </w:rPr>
            </w:pPr>
            <w:r>
              <w:rPr>
                <w:color w:val="000000"/>
                <w:sz w:val="22"/>
              </w:rPr>
              <w:t>75293</w:t>
            </w:r>
          </w:p>
        </w:tc>
        <w:tc>
          <w:tcPr>
            <w:tcW w:w="710" w:type="dxa"/>
            <w:vAlign w:val="center"/>
          </w:tcPr>
          <w:p w:rsidR="005B6646" w:rsidRDefault="005B6646" w:rsidP="005B6646">
            <w:pPr>
              <w:jc w:val="center"/>
              <w:rPr>
                <w:color w:val="000000"/>
                <w:sz w:val="22"/>
              </w:rPr>
            </w:pPr>
            <w:r>
              <w:rPr>
                <w:color w:val="000000"/>
                <w:sz w:val="22"/>
              </w:rPr>
              <w:t>75450</w:t>
            </w:r>
          </w:p>
        </w:tc>
        <w:tc>
          <w:tcPr>
            <w:tcW w:w="710" w:type="dxa"/>
            <w:vAlign w:val="center"/>
          </w:tcPr>
          <w:p w:rsidR="005B6646" w:rsidRDefault="005B6646" w:rsidP="005B6646">
            <w:pPr>
              <w:jc w:val="center"/>
              <w:rPr>
                <w:color w:val="000000"/>
                <w:sz w:val="22"/>
              </w:rPr>
            </w:pPr>
            <w:r>
              <w:rPr>
                <w:color w:val="000000"/>
                <w:sz w:val="22"/>
              </w:rPr>
              <w:t>75629</w:t>
            </w:r>
          </w:p>
        </w:tc>
        <w:tc>
          <w:tcPr>
            <w:tcW w:w="710" w:type="dxa"/>
            <w:vAlign w:val="center"/>
          </w:tcPr>
          <w:p w:rsidR="005B6646" w:rsidRDefault="005B6646" w:rsidP="005B6646">
            <w:pPr>
              <w:jc w:val="center"/>
              <w:rPr>
                <w:color w:val="000000"/>
                <w:sz w:val="22"/>
              </w:rPr>
            </w:pPr>
            <w:r>
              <w:rPr>
                <w:color w:val="000000"/>
                <w:sz w:val="22"/>
              </w:rPr>
              <w:t>75808</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5B6646" w:rsidRDefault="005B6646" w:rsidP="005B6646">
            <w:pPr>
              <w:jc w:val="center"/>
              <w:rPr>
                <w:color w:val="000000"/>
                <w:sz w:val="22"/>
              </w:rPr>
            </w:pPr>
            <w:r>
              <w:rPr>
                <w:color w:val="000000"/>
                <w:sz w:val="22"/>
              </w:rPr>
              <w:t>2484,6</w:t>
            </w:r>
          </w:p>
        </w:tc>
        <w:tc>
          <w:tcPr>
            <w:tcW w:w="741" w:type="dxa"/>
            <w:vAlign w:val="center"/>
          </w:tcPr>
          <w:p w:rsidR="005B6646" w:rsidRDefault="005B6646" w:rsidP="005B6646">
            <w:pPr>
              <w:jc w:val="center"/>
              <w:rPr>
                <w:color w:val="000000"/>
                <w:sz w:val="22"/>
              </w:rPr>
            </w:pPr>
            <w:r>
              <w:rPr>
                <w:color w:val="000000"/>
                <w:sz w:val="22"/>
              </w:rPr>
              <w:t>2484,6</w:t>
            </w:r>
          </w:p>
        </w:tc>
        <w:tc>
          <w:tcPr>
            <w:tcW w:w="725" w:type="dxa"/>
            <w:vAlign w:val="center"/>
          </w:tcPr>
          <w:p w:rsidR="005B6646" w:rsidRDefault="005B6646" w:rsidP="005B6646">
            <w:pPr>
              <w:jc w:val="center"/>
              <w:rPr>
                <w:color w:val="000000"/>
                <w:sz w:val="22"/>
              </w:rPr>
            </w:pPr>
            <w:r>
              <w:rPr>
                <w:color w:val="000000"/>
                <w:sz w:val="22"/>
              </w:rPr>
              <w:t>2503,7</w:t>
            </w:r>
          </w:p>
        </w:tc>
        <w:tc>
          <w:tcPr>
            <w:tcW w:w="851" w:type="dxa"/>
            <w:vAlign w:val="center"/>
          </w:tcPr>
          <w:p w:rsidR="005B6646" w:rsidRDefault="005B6646" w:rsidP="005B6646">
            <w:pPr>
              <w:jc w:val="center"/>
              <w:rPr>
                <w:color w:val="000000"/>
                <w:sz w:val="22"/>
              </w:rPr>
            </w:pPr>
            <w:r>
              <w:rPr>
                <w:color w:val="000000"/>
                <w:sz w:val="22"/>
              </w:rPr>
              <w:t>2516,2</w:t>
            </w:r>
          </w:p>
        </w:tc>
        <w:tc>
          <w:tcPr>
            <w:tcW w:w="710" w:type="dxa"/>
            <w:vAlign w:val="center"/>
          </w:tcPr>
          <w:p w:rsidR="005B6646" w:rsidRDefault="005B6646" w:rsidP="005B6646">
            <w:pPr>
              <w:jc w:val="center"/>
              <w:rPr>
                <w:color w:val="000000"/>
                <w:sz w:val="22"/>
              </w:rPr>
            </w:pPr>
            <w:r>
              <w:rPr>
                <w:color w:val="000000"/>
                <w:sz w:val="22"/>
              </w:rPr>
              <w:t>2524,3</w:t>
            </w:r>
          </w:p>
        </w:tc>
        <w:tc>
          <w:tcPr>
            <w:tcW w:w="710" w:type="dxa"/>
            <w:vAlign w:val="center"/>
          </w:tcPr>
          <w:p w:rsidR="005B6646" w:rsidRDefault="005B6646" w:rsidP="005B6646">
            <w:pPr>
              <w:jc w:val="center"/>
              <w:rPr>
                <w:color w:val="000000"/>
                <w:sz w:val="22"/>
              </w:rPr>
            </w:pPr>
            <w:r>
              <w:rPr>
                <w:color w:val="000000"/>
                <w:sz w:val="22"/>
              </w:rPr>
              <w:t>2471,0</w:t>
            </w:r>
          </w:p>
        </w:tc>
        <w:tc>
          <w:tcPr>
            <w:tcW w:w="710" w:type="dxa"/>
            <w:vAlign w:val="center"/>
          </w:tcPr>
          <w:p w:rsidR="005B6646" w:rsidRDefault="005B6646" w:rsidP="005B6646">
            <w:pPr>
              <w:jc w:val="center"/>
              <w:rPr>
                <w:color w:val="000000"/>
                <w:sz w:val="22"/>
              </w:rPr>
            </w:pPr>
            <w:r>
              <w:rPr>
                <w:color w:val="000000"/>
                <w:sz w:val="22"/>
              </w:rPr>
              <w:t>2453,2</w:t>
            </w:r>
          </w:p>
        </w:tc>
        <w:tc>
          <w:tcPr>
            <w:tcW w:w="710" w:type="dxa"/>
            <w:vAlign w:val="center"/>
          </w:tcPr>
          <w:p w:rsidR="005B6646" w:rsidRDefault="005B6646" w:rsidP="005B6646">
            <w:pPr>
              <w:jc w:val="center"/>
              <w:rPr>
                <w:color w:val="000000"/>
                <w:sz w:val="22"/>
              </w:rPr>
            </w:pPr>
            <w:r>
              <w:rPr>
                <w:color w:val="000000"/>
                <w:sz w:val="22"/>
              </w:rPr>
              <w:t>2524,7</w:t>
            </w:r>
          </w:p>
        </w:tc>
        <w:tc>
          <w:tcPr>
            <w:tcW w:w="710" w:type="dxa"/>
            <w:vAlign w:val="center"/>
          </w:tcPr>
          <w:p w:rsidR="005B6646" w:rsidRDefault="005B6646" w:rsidP="005B6646">
            <w:pPr>
              <w:jc w:val="center"/>
              <w:rPr>
                <w:color w:val="000000"/>
                <w:sz w:val="22"/>
              </w:rPr>
            </w:pPr>
            <w:r>
              <w:rPr>
                <w:color w:val="000000"/>
                <w:sz w:val="22"/>
              </w:rPr>
              <w:t>2530,0</w:t>
            </w:r>
          </w:p>
        </w:tc>
        <w:tc>
          <w:tcPr>
            <w:tcW w:w="710" w:type="dxa"/>
            <w:vAlign w:val="center"/>
          </w:tcPr>
          <w:p w:rsidR="005B6646" w:rsidRDefault="005B6646" w:rsidP="005B6646">
            <w:pPr>
              <w:jc w:val="center"/>
              <w:rPr>
                <w:color w:val="000000"/>
                <w:sz w:val="22"/>
              </w:rPr>
            </w:pPr>
            <w:r>
              <w:rPr>
                <w:color w:val="000000"/>
                <w:sz w:val="22"/>
              </w:rPr>
              <w:t>2539,1</w:t>
            </w:r>
          </w:p>
        </w:tc>
        <w:tc>
          <w:tcPr>
            <w:tcW w:w="710" w:type="dxa"/>
            <w:vAlign w:val="center"/>
          </w:tcPr>
          <w:p w:rsidR="005B6646" w:rsidRDefault="005B6646" w:rsidP="005B6646">
            <w:pPr>
              <w:jc w:val="center"/>
              <w:rPr>
                <w:color w:val="000000"/>
                <w:sz w:val="22"/>
              </w:rPr>
            </w:pPr>
            <w:r>
              <w:rPr>
                <w:color w:val="000000"/>
                <w:sz w:val="22"/>
              </w:rPr>
              <w:t>2653,3</w:t>
            </w:r>
          </w:p>
        </w:tc>
        <w:tc>
          <w:tcPr>
            <w:tcW w:w="710" w:type="dxa"/>
            <w:vAlign w:val="center"/>
          </w:tcPr>
          <w:p w:rsidR="005B6646" w:rsidRDefault="005B6646" w:rsidP="005B6646">
            <w:pPr>
              <w:jc w:val="center"/>
              <w:rPr>
                <w:color w:val="000000"/>
                <w:sz w:val="22"/>
              </w:rPr>
            </w:pPr>
            <w:r>
              <w:rPr>
                <w:color w:val="000000"/>
                <w:sz w:val="22"/>
              </w:rPr>
              <w:t>2150,3</w:t>
            </w:r>
          </w:p>
        </w:tc>
        <w:tc>
          <w:tcPr>
            <w:tcW w:w="710" w:type="dxa"/>
            <w:vAlign w:val="center"/>
          </w:tcPr>
          <w:p w:rsidR="005B6646" w:rsidRDefault="005B6646" w:rsidP="005B6646">
            <w:pPr>
              <w:jc w:val="center"/>
              <w:rPr>
                <w:color w:val="000000"/>
                <w:sz w:val="22"/>
              </w:rPr>
            </w:pPr>
            <w:r>
              <w:rPr>
                <w:color w:val="000000"/>
                <w:sz w:val="22"/>
              </w:rPr>
              <w:t>2167,5</w:t>
            </w:r>
          </w:p>
        </w:tc>
        <w:tc>
          <w:tcPr>
            <w:tcW w:w="710" w:type="dxa"/>
            <w:vAlign w:val="center"/>
          </w:tcPr>
          <w:p w:rsidR="005B6646" w:rsidRDefault="005B6646" w:rsidP="005B6646">
            <w:pPr>
              <w:jc w:val="center"/>
              <w:rPr>
                <w:color w:val="000000"/>
                <w:sz w:val="22"/>
              </w:rPr>
            </w:pPr>
            <w:r>
              <w:rPr>
                <w:color w:val="000000"/>
                <w:sz w:val="22"/>
              </w:rPr>
              <w:t>2186,8</w:t>
            </w:r>
          </w:p>
        </w:tc>
        <w:tc>
          <w:tcPr>
            <w:tcW w:w="710" w:type="dxa"/>
            <w:vAlign w:val="center"/>
          </w:tcPr>
          <w:p w:rsidR="005B6646" w:rsidRDefault="005B6646" w:rsidP="005B6646">
            <w:pPr>
              <w:jc w:val="center"/>
              <w:rPr>
                <w:color w:val="000000"/>
                <w:sz w:val="22"/>
              </w:rPr>
            </w:pPr>
            <w:r>
              <w:rPr>
                <w:color w:val="000000"/>
                <w:sz w:val="22"/>
              </w:rPr>
              <w:t>2206,0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5B6646" w:rsidRDefault="005B6646" w:rsidP="005B6646">
            <w:pPr>
              <w:jc w:val="center"/>
              <w:rPr>
                <w:color w:val="000000"/>
                <w:sz w:val="22"/>
              </w:rPr>
            </w:pPr>
            <w:r>
              <w:rPr>
                <w:color w:val="000000"/>
                <w:sz w:val="22"/>
              </w:rPr>
              <w:t>2450</w:t>
            </w:r>
          </w:p>
        </w:tc>
        <w:tc>
          <w:tcPr>
            <w:tcW w:w="741" w:type="dxa"/>
            <w:vAlign w:val="center"/>
          </w:tcPr>
          <w:p w:rsidR="005B6646" w:rsidRDefault="005B6646" w:rsidP="005B6646">
            <w:pPr>
              <w:jc w:val="center"/>
              <w:rPr>
                <w:color w:val="000000"/>
                <w:sz w:val="22"/>
              </w:rPr>
            </w:pPr>
            <w:r>
              <w:rPr>
                <w:color w:val="000000"/>
                <w:sz w:val="22"/>
              </w:rPr>
              <w:t>2450</w:t>
            </w:r>
          </w:p>
        </w:tc>
        <w:tc>
          <w:tcPr>
            <w:tcW w:w="725" w:type="dxa"/>
            <w:vAlign w:val="center"/>
          </w:tcPr>
          <w:p w:rsidR="005B6646" w:rsidRDefault="005B6646" w:rsidP="005B6646">
            <w:pPr>
              <w:jc w:val="center"/>
              <w:rPr>
                <w:color w:val="000000"/>
                <w:sz w:val="22"/>
              </w:rPr>
            </w:pPr>
            <w:r>
              <w:rPr>
                <w:color w:val="000000"/>
                <w:sz w:val="22"/>
              </w:rPr>
              <w:t>2450</w:t>
            </w:r>
          </w:p>
        </w:tc>
        <w:tc>
          <w:tcPr>
            <w:tcW w:w="851"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c>
          <w:tcPr>
            <w:tcW w:w="710" w:type="dxa"/>
            <w:vAlign w:val="center"/>
          </w:tcPr>
          <w:p w:rsidR="005B6646" w:rsidRDefault="005B6646" w:rsidP="005B6646">
            <w:pPr>
              <w:jc w:val="center"/>
              <w:rPr>
                <w:color w:val="000000"/>
                <w:sz w:val="22"/>
              </w:rPr>
            </w:pPr>
            <w:r>
              <w:rPr>
                <w:color w:val="000000"/>
                <w:sz w:val="22"/>
              </w:rPr>
              <w:t>2450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5B6646" w:rsidRDefault="005B6646" w:rsidP="005B6646">
            <w:pPr>
              <w:jc w:val="center"/>
              <w:rPr>
                <w:color w:val="000000"/>
                <w:sz w:val="22"/>
              </w:rPr>
            </w:pPr>
            <w:r>
              <w:rPr>
                <w:color w:val="000000"/>
                <w:sz w:val="22"/>
              </w:rPr>
              <w:t>24,7</w:t>
            </w:r>
          </w:p>
        </w:tc>
        <w:tc>
          <w:tcPr>
            <w:tcW w:w="741" w:type="dxa"/>
            <w:vAlign w:val="center"/>
          </w:tcPr>
          <w:p w:rsidR="005B6646" w:rsidRDefault="005B6646" w:rsidP="005B6646">
            <w:pPr>
              <w:jc w:val="center"/>
              <w:rPr>
                <w:color w:val="000000"/>
                <w:sz w:val="22"/>
              </w:rPr>
            </w:pPr>
            <w:r>
              <w:rPr>
                <w:color w:val="000000"/>
                <w:sz w:val="22"/>
              </w:rPr>
              <w:t>24,7</w:t>
            </w:r>
          </w:p>
        </w:tc>
        <w:tc>
          <w:tcPr>
            <w:tcW w:w="725" w:type="dxa"/>
            <w:vAlign w:val="center"/>
          </w:tcPr>
          <w:p w:rsidR="005B6646" w:rsidRDefault="005B6646" w:rsidP="005B6646">
            <w:pPr>
              <w:jc w:val="center"/>
              <w:rPr>
                <w:color w:val="000000"/>
                <w:sz w:val="22"/>
              </w:rPr>
            </w:pPr>
            <w:r>
              <w:rPr>
                <w:color w:val="000000"/>
                <w:sz w:val="22"/>
              </w:rPr>
              <w:t>24,5</w:t>
            </w:r>
          </w:p>
        </w:tc>
        <w:tc>
          <w:tcPr>
            <w:tcW w:w="851" w:type="dxa"/>
            <w:vAlign w:val="center"/>
          </w:tcPr>
          <w:p w:rsidR="005B6646" w:rsidRDefault="005B6646" w:rsidP="005B6646">
            <w:pPr>
              <w:jc w:val="center"/>
              <w:rPr>
                <w:color w:val="000000"/>
                <w:sz w:val="22"/>
              </w:rPr>
            </w:pPr>
            <w:r>
              <w:rPr>
                <w:color w:val="000000"/>
                <w:sz w:val="22"/>
              </w:rPr>
              <w:t>24,3</w:t>
            </w:r>
          </w:p>
        </w:tc>
        <w:tc>
          <w:tcPr>
            <w:tcW w:w="710" w:type="dxa"/>
            <w:vAlign w:val="center"/>
          </w:tcPr>
          <w:p w:rsidR="005B6646" w:rsidRDefault="005B6646" w:rsidP="005B6646">
            <w:pPr>
              <w:jc w:val="center"/>
              <w:rPr>
                <w:color w:val="000000"/>
                <w:sz w:val="22"/>
              </w:rPr>
            </w:pPr>
            <w:r>
              <w:rPr>
                <w:color w:val="000000"/>
                <w:sz w:val="22"/>
              </w:rPr>
              <w:t>24,3</w:t>
            </w:r>
          </w:p>
        </w:tc>
        <w:tc>
          <w:tcPr>
            <w:tcW w:w="710" w:type="dxa"/>
            <w:vAlign w:val="center"/>
          </w:tcPr>
          <w:p w:rsidR="005B6646" w:rsidRDefault="005B6646" w:rsidP="005B6646">
            <w:pPr>
              <w:jc w:val="center"/>
              <w:rPr>
                <w:color w:val="000000"/>
                <w:sz w:val="22"/>
              </w:rPr>
            </w:pPr>
            <w:r>
              <w:rPr>
                <w:color w:val="000000"/>
                <w:sz w:val="22"/>
              </w:rPr>
              <w:t>24,8</w:t>
            </w:r>
          </w:p>
        </w:tc>
        <w:tc>
          <w:tcPr>
            <w:tcW w:w="710" w:type="dxa"/>
            <w:vAlign w:val="center"/>
          </w:tcPr>
          <w:p w:rsidR="005B6646" w:rsidRDefault="005B6646" w:rsidP="005B6646">
            <w:pPr>
              <w:jc w:val="center"/>
              <w:rPr>
                <w:color w:val="000000"/>
                <w:sz w:val="22"/>
              </w:rPr>
            </w:pPr>
            <w:r>
              <w:rPr>
                <w:color w:val="000000"/>
                <w:sz w:val="22"/>
              </w:rPr>
              <w:t>25,0</w:t>
            </w:r>
          </w:p>
        </w:tc>
        <w:tc>
          <w:tcPr>
            <w:tcW w:w="710" w:type="dxa"/>
            <w:vAlign w:val="center"/>
          </w:tcPr>
          <w:p w:rsidR="005B6646" w:rsidRDefault="005B6646" w:rsidP="005B6646">
            <w:pPr>
              <w:jc w:val="center"/>
              <w:rPr>
                <w:color w:val="000000"/>
                <w:sz w:val="22"/>
              </w:rPr>
            </w:pPr>
            <w:r>
              <w:rPr>
                <w:color w:val="000000"/>
                <w:sz w:val="22"/>
              </w:rPr>
              <w:t>24,3</w:t>
            </w:r>
          </w:p>
        </w:tc>
        <w:tc>
          <w:tcPr>
            <w:tcW w:w="710" w:type="dxa"/>
            <w:vAlign w:val="center"/>
          </w:tcPr>
          <w:p w:rsidR="005B6646" w:rsidRDefault="005B6646" w:rsidP="005B6646">
            <w:pPr>
              <w:jc w:val="center"/>
              <w:rPr>
                <w:color w:val="000000"/>
                <w:sz w:val="22"/>
              </w:rPr>
            </w:pPr>
            <w:r>
              <w:rPr>
                <w:color w:val="000000"/>
                <w:sz w:val="22"/>
              </w:rPr>
              <w:t>24,2</w:t>
            </w:r>
          </w:p>
        </w:tc>
        <w:tc>
          <w:tcPr>
            <w:tcW w:w="710" w:type="dxa"/>
            <w:vAlign w:val="center"/>
          </w:tcPr>
          <w:p w:rsidR="005B6646" w:rsidRDefault="005B6646" w:rsidP="005B6646">
            <w:pPr>
              <w:jc w:val="center"/>
              <w:rPr>
                <w:color w:val="000000"/>
                <w:sz w:val="22"/>
              </w:rPr>
            </w:pPr>
            <w:r>
              <w:rPr>
                <w:color w:val="000000"/>
                <w:sz w:val="22"/>
              </w:rPr>
              <w:t>24,1</w:t>
            </w:r>
          </w:p>
        </w:tc>
        <w:tc>
          <w:tcPr>
            <w:tcW w:w="710" w:type="dxa"/>
            <w:vAlign w:val="center"/>
          </w:tcPr>
          <w:p w:rsidR="005B6646" w:rsidRDefault="005B6646" w:rsidP="005B6646">
            <w:pPr>
              <w:jc w:val="center"/>
              <w:rPr>
                <w:color w:val="000000"/>
                <w:sz w:val="22"/>
              </w:rPr>
            </w:pPr>
            <w:r>
              <w:rPr>
                <w:color w:val="000000"/>
                <w:sz w:val="22"/>
              </w:rPr>
              <w:t>23,1</w:t>
            </w:r>
          </w:p>
        </w:tc>
        <w:tc>
          <w:tcPr>
            <w:tcW w:w="710" w:type="dxa"/>
            <w:vAlign w:val="center"/>
          </w:tcPr>
          <w:p w:rsidR="005B6646" w:rsidRDefault="005B6646" w:rsidP="005B6646">
            <w:pPr>
              <w:jc w:val="center"/>
              <w:rPr>
                <w:color w:val="000000"/>
                <w:sz w:val="22"/>
              </w:rPr>
            </w:pPr>
            <w:r>
              <w:rPr>
                <w:color w:val="000000"/>
                <w:sz w:val="22"/>
              </w:rPr>
              <w:t>28,5</w:t>
            </w:r>
          </w:p>
        </w:tc>
        <w:tc>
          <w:tcPr>
            <w:tcW w:w="710" w:type="dxa"/>
            <w:vAlign w:val="center"/>
          </w:tcPr>
          <w:p w:rsidR="005B6646" w:rsidRDefault="005B6646" w:rsidP="005B6646">
            <w:pPr>
              <w:jc w:val="center"/>
              <w:rPr>
                <w:color w:val="000000"/>
                <w:sz w:val="22"/>
              </w:rPr>
            </w:pPr>
            <w:r>
              <w:rPr>
                <w:color w:val="000000"/>
                <w:sz w:val="22"/>
              </w:rPr>
              <w:t>28,3</w:t>
            </w:r>
          </w:p>
        </w:tc>
        <w:tc>
          <w:tcPr>
            <w:tcW w:w="710" w:type="dxa"/>
            <w:vAlign w:val="center"/>
          </w:tcPr>
          <w:p w:rsidR="005B6646" w:rsidRDefault="005B6646" w:rsidP="005B6646">
            <w:pPr>
              <w:jc w:val="center"/>
              <w:rPr>
                <w:color w:val="000000"/>
                <w:sz w:val="22"/>
              </w:rPr>
            </w:pPr>
            <w:r>
              <w:rPr>
                <w:color w:val="000000"/>
                <w:sz w:val="22"/>
              </w:rPr>
              <w:t>28,0</w:t>
            </w:r>
          </w:p>
        </w:tc>
        <w:tc>
          <w:tcPr>
            <w:tcW w:w="710" w:type="dxa"/>
            <w:vAlign w:val="center"/>
          </w:tcPr>
          <w:p w:rsidR="005B6646" w:rsidRDefault="005B6646" w:rsidP="005B6646">
            <w:pPr>
              <w:jc w:val="center"/>
              <w:rPr>
                <w:color w:val="000000"/>
                <w:sz w:val="22"/>
              </w:rPr>
            </w:pPr>
            <w:r>
              <w:rPr>
                <w:color w:val="000000"/>
                <w:sz w:val="22"/>
              </w:rPr>
              <w:t>27,8</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5B6646" w:rsidRDefault="005B6646" w:rsidP="005B6646">
            <w:pPr>
              <w:jc w:val="center"/>
              <w:rPr>
                <w:color w:val="000000"/>
                <w:sz w:val="22"/>
              </w:rPr>
            </w:pPr>
            <w:r>
              <w:rPr>
                <w:color w:val="000000"/>
                <w:sz w:val="22"/>
              </w:rPr>
              <w:t>16,2</w:t>
            </w:r>
          </w:p>
        </w:tc>
        <w:tc>
          <w:tcPr>
            <w:tcW w:w="741" w:type="dxa"/>
            <w:vAlign w:val="center"/>
          </w:tcPr>
          <w:p w:rsidR="005B6646" w:rsidRDefault="005B6646" w:rsidP="005B6646">
            <w:pPr>
              <w:jc w:val="center"/>
              <w:rPr>
                <w:color w:val="000000"/>
                <w:sz w:val="22"/>
              </w:rPr>
            </w:pPr>
            <w:r>
              <w:rPr>
                <w:color w:val="000000"/>
                <w:sz w:val="22"/>
              </w:rPr>
              <w:t>16,2</w:t>
            </w:r>
          </w:p>
        </w:tc>
        <w:tc>
          <w:tcPr>
            <w:tcW w:w="725" w:type="dxa"/>
            <w:vAlign w:val="center"/>
          </w:tcPr>
          <w:p w:rsidR="005B6646" w:rsidRDefault="005B6646" w:rsidP="005B6646">
            <w:pPr>
              <w:jc w:val="center"/>
              <w:rPr>
                <w:color w:val="000000"/>
                <w:sz w:val="22"/>
              </w:rPr>
            </w:pPr>
            <w:r>
              <w:rPr>
                <w:color w:val="000000"/>
                <w:sz w:val="22"/>
              </w:rPr>
              <w:t>16,2</w:t>
            </w:r>
          </w:p>
        </w:tc>
        <w:tc>
          <w:tcPr>
            <w:tcW w:w="851" w:type="dxa"/>
            <w:vAlign w:val="center"/>
          </w:tcPr>
          <w:p w:rsidR="005B6646" w:rsidRDefault="005B6646" w:rsidP="005B6646">
            <w:pPr>
              <w:jc w:val="center"/>
              <w:rPr>
                <w:color w:val="000000"/>
                <w:sz w:val="22"/>
              </w:rPr>
            </w:pPr>
            <w:r>
              <w:rPr>
                <w:color w:val="000000"/>
                <w:sz w:val="22"/>
              </w:rPr>
              <w:t>16,2</w:t>
            </w:r>
          </w:p>
        </w:tc>
        <w:tc>
          <w:tcPr>
            <w:tcW w:w="710" w:type="dxa"/>
            <w:vAlign w:val="center"/>
          </w:tcPr>
          <w:p w:rsidR="005B6646" w:rsidRDefault="005B6646" w:rsidP="005B6646">
            <w:pPr>
              <w:jc w:val="center"/>
              <w:rPr>
                <w:color w:val="000000"/>
                <w:sz w:val="22"/>
              </w:rPr>
            </w:pPr>
            <w:r>
              <w:rPr>
                <w:color w:val="000000"/>
                <w:sz w:val="22"/>
              </w:rPr>
              <w:t>16,2</w:t>
            </w:r>
          </w:p>
        </w:tc>
        <w:tc>
          <w:tcPr>
            <w:tcW w:w="710" w:type="dxa"/>
            <w:vAlign w:val="center"/>
          </w:tcPr>
          <w:p w:rsidR="005B6646" w:rsidRDefault="005B6646" w:rsidP="005B6646">
            <w:pPr>
              <w:jc w:val="center"/>
              <w:rPr>
                <w:color w:val="000000"/>
                <w:sz w:val="22"/>
              </w:rPr>
            </w:pPr>
            <w:r>
              <w:rPr>
                <w:color w:val="000000"/>
                <w:sz w:val="22"/>
              </w:rPr>
              <w:t>16,2</w:t>
            </w:r>
          </w:p>
        </w:tc>
        <w:tc>
          <w:tcPr>
            <w:tcW w:w="710" w:type="dxa"/>
            <w:vAlign w:val="center"/>
          </w:tcPr>
          <w:p w:rsidR="005B6646" w:rsidRDefault="005B6646" w:rsidP="005B6646">
            <w:pPr>
              <w:jc w:val="center"/>
              <w:rPr>
                <w:color w:val="000000"/>
                <w:sz w:val="22"/>
              </w:rPr>
            </w:pPr>
            <w:r>
              <w:rPr>
                <w:color w:val="000000"/>
                <w:sz w:val="22"/>
              </w:rPr>
              <w:t>15,7</w:t>
            </w:r>
          </w:p>
        </w:tc>
        <w:tc>
          <w:tcPr>
            <w:tcW w:w="710" w:type="dxa"/>
            <w:vAlign w:val="center"/>
          </w:tcPr>
          <w:p w:rsidR="005B6646" w:rsidRDefault="005B6646" w:rsidP="005B6646">
            <w:pPr>
              <w:jc w:val="center"/>
              <w:rPr>
                <w:color w:val="000000"/>
                <w:sz w:val="22"/>
              </w:rPr>
            </w:pPr>
            <w:r>
              <w:rPr>
                <w:color w:val="000000"/>
                <w:sz w:val="22"/>
              </w:rPr>
              <w:t>15,7</w:t>
            </w:r>
          </w:p>
        </w:tc>
        <w:tc>
          <w:tcPr>
            <w:tcW w:w="710" w:type="dxa"/>
            <w:vAlign w:val="center"/>
          </w:tcPr>
          <w:p w:rsidR="005B6646" w:rsidRDefault="005B6646" w:rsidP="005B6646">
            <w:pPr>
              <w:jc w:val="center"/>
              <w:rPr>
                <w:color w:val="000000"/>
                <w:sz w:val="22"/>
              </w:rPr>
            </w:pPr>
            <w:r>
              <w:rPr>
                <w:color w:val="000000"/>
                <w:sz w:val="22"/>
              </w:rPr>
              <w:t>15,3</w:t>
            </w:r>
          </w:p>
        </w:tc>
        <w:tc>
          <w:tcPr>
            <w:tcW w:w="710" w:type="dxa"/>
            <w:vAlign w:val="center"/>
          </w:tcPr>
          <w:p w:rsidR="005B6646" w:rsidRDefault="005B6646" w:rsidP="005B6646">
            <w:pPr>
              <w:jc w:val="center"/>
              <w:rPr>
                <w:color w:val="000000"/>
                <w:sz w:val="22"/>
              </w:rPr>
            </w:pPr>
            <w:r>
              <w:rPr>
                <w:color w:val="000000"/>
                <w:sz w:val="22"/>
              </w:rPr>
              <w:t>15,6</w:t>
            </w:r>
          </w:p>
        </w:tc>
        <w:tc>
          <w:tcPr>
            <w:tcW w:w="710" w:type="dxa"/>
            <w:vAlign w:val="center"/>
          </w:tcPr>
          <w:p w:rsidR="005B6646" w:rsidRDefault="005B6646" w:rsidP="005B6646">
            <w:pPr>
              <w:jc w:val="center"/>
              <w:rPr>
                <w:color w:val="000000"/>
                <w:sz w:val="22"/>
              </w:rPr>
            </w:pPr>
            <w:r>
              <w:rPr>
                <w:color w:val="000000"/>
                <w:sz w:val="22"/>
              </w:rPr>
              <w:t>14,9</w:t>
            </w:r>
          </w:p>
        </w:tc>
        <w:tc>
          <w:tcPr>
            <w:tcW w:w="710" w:type="dxa"/>
            <w:vAlign w:val="center"/>
          </w:tcPr>
          <w:p w:rsidR="005B6646" w:rsidRDefault="005B6646" w:rsidP="005B6646">
            <w:pPr>
              <w:jc w:val="center"/>
              <w:rPr>
                <w:color w:val="000000"/>
                <w:sz w:val="22"/>
              </w:rPr>
            </w:pPr>
            <w:r>
              <w:rPr>
                <w:color w:val="000000"/>
                <w:sz w:val="22"/>
              </w:rPr>
              <w:t>14,0</w:t>
            </w:r>
          </w:p>
        </w:tc>
        <w:tc>
          <w:tcPr>
            <w:tcW w:w="710" w:type="dxa"/>
            <w:vAlign w:val="center"/>
          </w:tcPr>
          <w:p w:rsidR="005B6646" w:rsidRDefault="005B6646" w:rsidP="005B6646">
            <w:pPr>
              <w:jc w:val="center"/>
              <w:rPr>
                <w:color w:val="000000"/>
                <w:sz w:val="22"/>
              </w:rPr>
            </w:pPr>
            <w:r>
              <w:rPr>
                <w:color w:val="000000"/>
                <w:sz w:val="22"/>
              </w:rPr>
              <w:t>14,0</w:t>
            </w:r>
          </w:p>
        </w:tc>
        <w:tc>
          <w:tcPr>
            <w:tcW w:w="710" w:type="dxa"/>
            <w:vAlign w:val="center"/>
          </w:tcPr>
          <w:p w:rsidR="005B6646" w:rsidRDefault="005B6646" w:rsidP="005B6646">
            <w:pPr>
              <w:jc w:val="center"/>
              <w:rPr>
                <w:color w:val="000000"/>
                <w:sz w:val="22"/>
              </w:rPr>
            </w:pPr>
            <w:r>
              <w:rPr>
                <w:color w:val="000000"/>
                <w:sz w:val="22"/>
              </w:rPr>
              <w:t>14,1</w:t>
            </w:r>
          </w:p>
        </w:tc>
        <w:tc>
          <w:tcPr>
            <w:tcW w:w="710" w:type="dxa"/>
            <w:vAlign w:val="center"/>
          </w:tcPr>
          <w:p w:rsidR="005B6646" w:rsidRDefault="005B6646" w:rsidP="005B6646">
            <w:pPr>
              <w:jc w:val="center"/>
              <w:rPr>
                <w:color w:val="000000"/>
                <w:sz w:val="22"/>
              </w:rPr>
            </w:pPr>
            <w:r>
              <w:rPr>
                <w:color w:val="000000"/>
                <w:sz w:val="22"/>
              </w:rPr>
              <w:t>14,1</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5B6646" w:rsidRDefault="005B6646" w:rsidP="005B6646">
            <w:pPr>
              <w:jc w:val="center"/>
              <w:rPr>
                <w:color w:val="000000"/>
                <w:sz w:val="22"/>
              </w:rPr>
            </w:pPr>
            <w:r>
              <w:rPr>
                <w:color w:val="000000"/>
                <w:sz w:val="22"/>
              </w:rPr>
              <w:t>19,4</w:t>
            </w:r>
          </w:p>
        </w:tc>
        <w:tc>
          <w:tcPr>
            <w:tcW w:w="741" w:type="dxa"/>
            <w:vAlign w:val="center"/>
          </w:tcPr>
          <w:p w:rsidR="005B6646" w:rsidRDefault="005B6646" w:rsidP="005B6646">
            <w:pPr>
              <w:jc w:val="center"/>
              <w:rPr>
                <w:color w:val="000000"/>
                <w:sz w:val="22"/>
              </w:rPr>
            </w:pPr>
            <w:r>
              <w:rPr>
                <w:color w:val="000000"/>
                <w:sz w:val="22"/>
              </w:rPr>
              <w:t>19,4</w:t>
            </w:r>
          </w:p>
        </w:tc>
        <w:tc>
          <w:tcPr>
            <w:tcW w:w="725" w:type="dxa"/>
            <w:vAlign w:val="center"/>
          </w:tcPr>
          <w:p w:rsidR="005B6646" w:rsidRDefault="005B6646" w:rsidP="005B6646">
            <w:pPr>
              <w:jc w:val="center"/>
              <w:rPr>
                <w:color w:val="000000"/>
                <w:sz w:val="22"/>
              </w:rPr>
            </w:pPr>
            <w:r>
              <w:rPr>
                <w:color w:val="000000"/>
                <w:sz w:val="22"/>
              </w:rPr>
              <w:t>19,5</w:t>
            </w:r>
          </w:p>
        </w:tc>
        <w:tc>
          <w:tcPr>
            <w:tcW w:w="851" w:type="dxa"/>
            <w:vAlign w:val="center"/>
          </w:tcPr>
          <w:p w:rsidR="005B6646" w:rsidRDefault="005B6646" w:rsidP="005B6646">
            <w:pPr>
              <w:jc w:val="center"/>
              <w:rPr>
                <w:color w:val="000000"/>
                <w:sz w:val="22"/>
              </w:rPr>
            </w:pPr>
            <w:r>
              <w:rPr>
                <w:color w:val="000000"/>
                <w:sz w:val="22"/>
              </w:rPr>
              <w:t>19,4</w:t>
            </w:r>
          </w:p>
        </w:tc>
        <w:tc>
          <w:tcPr>
            <w:tcW w:w="710" w:type="dxa"/>
            <w:vAlign w:val="center"/>
          </w:tcPr>
          <w:p w:rsidR="005B6646" w:rsidRDefault="005B6646" w:rsidP="005B6646">
            <w:pPr>
              <w:jc w:val="center"/>
              <w:rPr>
                <w:color w:val="000000"/>
                <w:sz w:val="22"/>
              </w:rPr>
            </w:pPr>
            <w:r>
              <w:rPr>
                <w:color w:val="000000"/>
                <w:sz w:val="22"/>
              </w:rPr>
              <w:t>19,5</w:t>
            </w:r>
          </w:p>
        </w:tc>
        <w:tc>
          <w:tcPr>
            <w:tcW w:w="710" w:type="dxa"/>
            <w:vAlign w:val="center"/>
          </w:tcPr>
          <w:p w:rsidR="005B6646" w:rsidRDefault="005B6646" w:rsidP="005B6646">
            <w:pPr>
              <w:jc w:val="center"/>
              <w:rPr>
                <w:color w:val="000000"/>
                <w:sz w:val="22"/>
              </w:rPr>
            </w:pPr>
            <w:r>
              <w:rPr>
                <w:color w:val="000000"/>
                <w:sz w:val="22"/>
              </w:rPr>
              <w:t>19,4</w:t>
            </w:r>
          </w:p>
        </w:tc>
        <w:tc>
          <w:tcPr>
            <w:tcW w:w="710" w:type="dxa"/>
            <w:vAlign w:val="center"/>
          </w:tcPr>
          <w:p w:rsidR="005B6646" w:rsidRDefault="005B6646" w:rsidP="005B6646">
            <w:pPr>
              <w:jc w:val="center"/>
              <w:rPr>
                <w:color w:val="000000"/>
                <w:sz w:val="22"/>
              </w:rPr>
            </w:pPr>
            <w:r>
              <w:rPr>
                <w:color w:val="000000"/>
                <w:sz w:val="22"/>
              </w:rPr>
              <w:t>18,8</w:t>
            </w:r>
          </w:p>
        </w:tc>
        <w:tc>
          <w:tcPr>
            <w:tcW w:w="710" w:type="dxa"/>
            <w:vAlign w:val="center"/>
          </w:tcPr>
          <w:p w:rsidR="005B6646" w:rsidRDefault="005B6646" w:rsidP="005B6646">
            <w:pPr>
              <w:jc w:val="center"/>
              <w:rPr>
                <w:color w:val="000000"/>
                <w:sz w:val="22"/>
              </w:rPr>
            </w:pPr>
            <w:r>
              <w:rPr>
                <w:color w:val="000000"/>
                <w:sz w:val="22"/>
              </w:rPr>
              <w:t>18,8</w:t>
            </w:r>
          </w:p>
        </w:tc>
        <w:tc>
          <w:tcPr>
            <w:tcW w:w="710" w:type="dxa"/>
            <w:vAlign w:val="center"/>
          </w:tcPr>
          <w:p w:rsidR="005B6646" w:rsidRDefault="005B6646" w:rsidP="005B6646">
            <w:pPr>
              <w:jc w:val="center"/>
              <w:rPr>
                <w:color w:val="000000"/>
                <w:sz w:val="22"/>
              </w:rPr>
            </w:pPr>
            <w:r>
              <w:rPr>
                <w:color w:val="000000"/>
                <w:sz w:val="22"/>
              </w:rPr>
              <w:t>18,3</w:t>
            </w:r>
          </w:p>
        </w:tc>
        <w:tc>
          <w:tcPr>
            <w:tcW w:w="710" w:type="dxa"/>
            <w:vAlign w:val="center"/>
          </w:tcPr>
          <w:p w:rsidR="005B6646" w:rsidRDefault="005B6646" w:rsidP="005B6646">
            <w:pPr>
              <w:jc w:val="center"/>
              <w:rPr>
                <w:color w:val="000000"/>
                <w:sz w:val="22"/>
              </w:rPr>
            </w:pPr>
            <w:r>
              <w:rPr>
                <w:color w:val="000000"/>
                <w:sz w:val="22"/>
              </w:rPr>
              <w:t>18,7</w:t>
            </w:r>
          </w:p>
        </w:tc>
        <w:tc>
          <w:tcPr>
            <w:tcW w:w="710" w:type="dxa"/>
            <w:vAlign w:val="center"/>
          </w:tcPr>
          <w:p w:rsidR="005B6646" w:rsidRDefault="005B6646" w:rsidP="005B6646">
            <w:pPr>
              <w:jc w:val="center"/>
              <w:rPr>
                <w:color w:val="000000"/>
                <w:sz w:val="22"/>
              </w:rPr>
            </w:pPr>
            <w:r>
              <w:rPr>
                <w:color w:val="000000"/>
                <w:sz w:val="22"/>
              </w:rPr>
              <w:t>17,9</w:t>
            </w:r>
          </w:p>
        </w:tc>
        <w:tc>
          <w:tcPr>
            <w:tcW w:w="710" w:type="dxa"/>
            <w:vAlign w:val="center"/>
          </w:tcPr>
          <w:p w:rsidR="005B6646" w:rsidRDefault="005B6646" w:rsidP="005B6646">
            <w:pPr>
              <w:jc w:val="center"/>
              <w:rPr>
                <w:color w:val="000000"/>
                <w:sz w:val="22"/>
              </w:rPr>
            </w:pPr>
            <w:r>
              <w:rPr>
                <w:color w:val="000000"/>
                <w:sz w:val="22"/>
              </w:rPr>
              <w:t>16,8</w:t>
            </w:r>
          </w:p>
        </w:tc>
        <w:tc>
          <w:tcPr>
            <w:tcW w:w="710" w:type="dxa"/>
            <w:vAlign w:val="center"/>
          </w:tcPr>
          <w:p w:rsidR="005B6646" w:rsidRDefault="005B6646" w:rsidP="005B6646">
            <w:pPr>
              <w:jc w:val="center"/>
              <w:rPr>
                <w:color w:val="000000"/>
                <w:sz w:val="22"/>
              </w:rPr>
            </w:pPr>
            <w:r>
              <w:rPr>
                <w:color w:val="000000"/>
                <w:sz w:val="22"/>
              </w:rPr>
              <w:t>16,8</w:t>
            </w:r>
          </w:p>
        </w:tc>
        <w:tc>
          <w:tcPr>
            <w:tcW w:w="710" w:type="dxa"/>
            <w:vAlign w:val="center"/>
          </w:tcPr>
          <w:p w:rsidR="005B6646" w:rsidRDefault="005B6646" w:rsidP="005B6646">
            <w:pPr>
              <w:jc w:val="center"/>
              <w:rPr>
                <w:color w:val="000000"/>
                <w:sz w:val="22"/>
              </w:rPr>
            </w:pPr>
            <w:r>
              <w:rPr>
                <w:color w:val="000000"/>
                <w:sz w:val="22"/>
              </w:rPr>
              <w:t>16,9</w:t>
            </w:r>
          </w:p>
        </w:tc>
        <w:tc>
          <w:tcPr>
            <w:tcW w:w="710" w:type="dxa"/>
            <w:vAlign w:val="center"/>
          </w:tcPr>
          <w:p w:rsidR="005B6646" w:rsidRDefault="005B6646" w:rsidP="005B6646">
            <w:pPr>
              <w:jc w:val="center"/>
              <w:rPr>
                <w:color w:val="000000"/>
                <w:sz w:val="22"/>
              </w:rPr>
            </w:pPr>
            <w:r>
              <w:rPr>
                <w:color w:val="000000"/>
                <w:sz w:val="22"/>
              </w:rPr>
              <w:t>16,9</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5B6646" w:rsidRDefault="005B6646" w:rsidP="005B6646">
            <w:pPr>
              <w:jc w:val="center"/>
              <w:rPr>
                <w:color w:val="000000"/>
                <w:sz w:val="22"/>
              </w:rPr>
            </w:pPr>
            <w:r>
              <w:rPr>
                <w:color w:val="000000"/>
                <w:sz w:val="22"/>
              </w:rPr>
              <w:t>0</w:t>
            </w:r>
          </w:p>
        </w:tc>
        <w:tc>
          <w:tcPr>
            <w:tcW w:w="741" w:type="dxa"/>
            <w:vAlign w:val="center"/>
          </w:tcPr>
          <w:p w:rsidR="005B6646" w:rsidRDefault="005B6646" w:rsidP="005B6646">
            <w:pPr>
              <w:jc w:val="center"/>
              <w:rPr>
                <w:color w:val="000000"/>
                <w:sz w:val="22"/>
              </w:rPr>
            </w:pPr>
            <w:r>
              <w:rPr>
                <w:color w:val="000000"/>
                <w:sz w:val="22"/>
              </w:rPr>
              <w:t>0</w:t>
            </w:r>
          </w:p>
        </w:tc>
        <w:tc>
          <w:tcPr>
            <w:tcW w:w="725" w:type="dxa"/>
            <w:vAlign w:val="center"/>
          </w:tcPr>
          <w:p w:rsidR="005B6646" w:rsidRDefault="005B6646" w:rsidP="005B6646">
            <w:pPr>
              <w:jc w:val="center"/>
              <w:rPr>
                <w:color w:val="000000"/>
                <w:sz w:val="22"/>
              </w:rPr>
            </w:pPr>
            <w:r>
              <w:rPr>
                <w:color w:val="000000"/>
                <w:sz w:val="22"/>
              </w:rPr>
              <w:t>0</w:t>
            </w:r>
          </w:p>
        </w:tc>
        <w:tc>
          <w:tcPr>
            <w:tcW w:w="851"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5B6646" w:rsidRPr="005F1B02" w:rsidRDefault="005B6646" w:rsidP="005B6646">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5B6646" w:rsidRDefault="005B6646" w:rsidP="005B6646">
            <w:pPr>
              <w:jc w:val="center"/>
              <w:rPr>
                <w:color w:val="000000"/>
                <w:sz w:val="22"/>
              </w:rPr>
            </w:pPr>
            <w:r>
              <w:rPr>
                <w:color w:val="000000"/>
                <w:sz w:val="22"/>
              </w:rPr>
              <w:t>0</w:t>
            </w:r>
          </w:p>
        </w:tc>
        <w:tc>
          <w:tcPr>
            <w:tcW w:w="741" w:type="dxa"/>
            <w:vAlign w:val="center"/>
          </w:tcPr>
          <w:p w:rsidR="005B6646" w:rsidRDefault="005B6646" w:rsidP="005B6646">
            <w:pPr>
              <w:jc w:val="center"/>
              <w:rPr>
                <w:color w:val="000000"/>
                <w:sz w:val="22"/>
              </w:rPr>
            </w:pPr>
            <w:r>
              <w:rPr>
                <w:color w:val="000000"/>
                <w:sz w:val="22"/>
              </w:rPr>
              <w:t>0</w:t>
            </w:r>
          </w:p>
        </w:tc>
        <w:tc>
          <w:tcPr>
            <w:tcW w:w="725" w:type="dxa"/>
            <w:vAlign w:val="center"/>
          </w:tcPr>
          <w:p w:rsidR="005B6646" w:rsidRDefault="005B6646" w:rsidP="005B6646">
            <w:pPr>
              <w:jc w:val="center"/>
              <w:rPr>
                <w:color w:val="000000"/>
                <w:sz w:val="22"/>
              </w:rPr>
            </w:pPr>
            <w:r>
              <w:rPr>
                <w:color w:val="000000"/>
                <w:sz w:val="22"/>
              </w:rPr>
              <w:t>0</w:t>
            </w:r>
          </w:p>
        </w:tc>
        <w:tc>
          <w:tcPr>
            <w:tcW w:w="851"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5B6646" w:rsidRDefault="005B6646" w:rsidP="005B6646">
            <w:pPr>
              <w:jc w:val="center"/>
              <w:rPr>
                <w:color w:val="000000"/>
                <w:sz w:val="22"/>
              </w:rPr>
            </w:pPr>
            <w:r>
              <w:rPr>
                <w:color w:val="000000"/>
                <w:sz w:val="22"/>
              </w:rPr>
              <w:t>99,385</w:t>
            </w:r>
          </w:p>
        </w:tc>
        <w:tc>
          <w:tcPr>
            <w:tcW w:w="741" w:type="dxa"/>
            <w:vAlign w:val="center"/>
          </w:tcPr>
          <w:p w:rsidR="005B6646" w:rsidRDefault="005B6646" w:rsidP="005B6646">
            <w:pPr>
              <w:jc w:val="center"/>
              <w:rPr>
                <w:color w:val="000000"/>
                <w:sz w:val="22"/>
              </w:rPr>
            </w:pPr>
            <w:r>
              <w:rPr>
                <w:color w:val="000000"/>
                <w:sz w:val="22"/>
              </w:rPr>
              <w:t>99,385</w:t>
            </w:r>
          </w:p>
        </w:tc>
        <w:tc>
          <w:tcPr>
            <w:tcW w:w="725" w:type="dxa"/>
            <w:vAlign w:val="center"/>
          </w:tcPr>
          <w:p w:rsidR="005B6646" w:rsidRDefault="005B6646" w:rsidP="005B6646">
            <w:pPr>
              <w:jc w:val="center"/>
              <w:rPr>
                <w:color w:val="000000"/>
                <w:sz w:val="22"/>
              </w:rPr>
            </w:pPr>
            <w:r>
              <w:rPr>
                <w:color w:val="000000"/>
                <w:sz w:val="22"/>
              </w:rPr>
              <w:t>100,146</w:t>
            </w:r>
          </w:p>
        </w:tc>
        <w:tc>
          <w:tcPr>
            <w:tcW w:w="851" w:type="dxa"/>
            <w:vAlign w:val="center"/>
          </w:tcPr>
          <w:p w:rsidR="005B6646" w:rsidRDefault="005B6646" w:rsidP="005B6646">
            <w:pPr>
              <w:jc w:val="center"/>
              <w:rPr>
                <w:color w:val="000000"/>
                <w:sz w:val="22"/>
              </w:rPr>
            </w:pPr>
            <w:r>
              <w:rPr>
                <w:color w:val="000000"/>
                <w:sz w:val="22"/>
              </w:rPr>
              <w:t>100,647</w:t>
            </w:r>
          </w:p>
        </w:tc>
        <w:tc>
          <w:tcPr>
            <w:tcW w:w="710" w:type="dxa"/>
            <w:vAlign w:val="center"/>
          </w:tcPr>
          <w:p w:rsidR="005B6646" w:rsidRDefault="005B6646" w:rsidP="005B6646">
            <w:pPr>
              <w:jc w:val="center"/>
              <w:rPr>
                <w:color w:val="000000"/>
                <w:sz w:val="22"/>
              </w:rPr>
            </w:pPr>
            <w:r>
              <w:rPr>
                <w:color w:val="000000"/>
                <w:sz w:val="22"/>
              </w:rPr>
              <w:t>100,97</w:t>
            </w:r>
          </w:p>
        </w:tc>
        <w:tc>
          <w:tcPr>
            <w:tcW w:w="710" w:type="dxa"/>
            <w:vAlign w:val="center"/>
          </w:tcPr>
          <w:p w:rsidR="005B6646" w:rsidRDefault="005B6646" w:rsidP="005B6646">
            <w:pPr>
              <w:jc w:val="center"/>
              <w:rPr>
                <w:color w:val="000000"/>
                <w:sz w:val="22"/>
              </w:rPr>
            </w:pPr>
            <w:r>
              <w:rPr>
                <w:color w:val="000000"/>
                <w:sz w:val="22"/>
              </w:rPr>
              <w:t>98,839</w:t>
            </w:r>
          </w:p>
        </w:tc>
        <w:tc>
          <w:tcPr>
            <w:tcW w:w="710" w:type="dxa"/>
            <w:vAlign w:val="center"/>
          </w:tcPr>
          <w:p w:rsidR="005B6646" w:rsidRDefault="005B6646" w:rsidP="005B6646">
            <w:pPr>
              <w:jc w:val="center"/>
              <w:rPr>
                <w:color w:val="000000"/>
                <w:sz w:val="22"/>
              </w:rPr>
            </w:pPr>
            <w:r>
              <w:rPr>
                <w:color w:val="000000"/>
                <w:sz w:val="22"/>
              </w:rPr>
              <w:t>98,127</w:t>
            </w:r>
          </w:p>
        </w:tc>
        <w:tc>
          <w:tcPr>
            <w:tcW w:w="710" w:type="dxa"/>
            <w:vAlign w:val="center"/>
          </w:tcPr>
          <w:p w:rsidR="005B6646" w:rsidRDefault="005B6646" w:rsidP="005B6646">
            <w:pPr>
              <w:jc w:val="center"/>
              <w:rPr>
                <w:color w:val="000000"/>
                <w:sz w:val="22"/>
              </w:rPr>
            </w:pPr>
            <w:r>
              <w:rPr>
                <w:color w:val="000000"/>
                <w:sz w:val="22"/>
              </w:rPr>
              <w:t>100,99</w:t>
            </w:r>
          </w:p>
        </w:tc>
        <w:tc>
          <w:tcPr>
            <w:tcW w:w="710" w:type="dxa"/>
            <w:vAlign w:val="center"/>
          </w:tcPr>
          <w:p w:rsidR="005B6646" w:rsidRDefault="005B6646" w:rsidP="005B6646">
            <w:pPr>
              <w:jc w:val="center"/>
              <w:rPr>
                <w:color w:val="000000"/>
                <w:sz w:val="22"/>
              </w:rPr>
            </w:pPr>
            <w:r>
              <w:rPr>
                <w:color w:val="000000"/>
                <w:sz w:val="22"/>
              </w:rPr>
              <w:t>101,20</w:t>
            </w:r>
          </w:p>
        </w:tc>
        <w:tc>
          <w:tcPr>
            <w:tcW w:w="710" w:type="dxa"/>
            <w:vAlign w:val="center"/>
          </w:tcPr>
          <w:p w:rsidR="005B6646" w:rsidRDefault="005B6646" w:rsidP="005B6646">
            <w:pPr>
              <w:jc w:val="center"/>
              <w:rPr>
                <w:color w:val="000000"/>
                <w:sz w:val="22"/>
              </w:rPr>
            </w:pPr>
            <w:r>
              <w:rPr>
                <w:color w:val="000000"/>
                <w:sz w:val="22"/>
              </w:rPr>
              <w:t>101,57</w:t>
            </w:r>
          </w:p>
        </w:tc>
        <w:tc>
          <w:tcPr>
            <w:tcW w:w="710" w:type="dxa"/>
            <w:vAlign w:val="center"/>
          </w:tcPr>
          <w:p w:rsidR="005B6646" w:rsidRDefault="005B6646" w:rsidP="005B6646">
            <w:pPr>
              <w:jc w:val="center"/>
              <w:rPr>
                <w:color w:val="000000"/>
                <w:sz w:val="22"/>
              </w:rPr>
            </w:pPr>
            <w:r>
              <w:rPr>
                <w:color w:val="000000"/>
                <w:sz w:val="22"/>
              </w:rPr>
              <w:t>106,13</w:t>
            </w:r>
          </w:p>
        </w:tc>
        <w:tc>
          <w:tcPr>
            <w:tcW w:w="710" w:type="dxa"/>
            <w:vAlign w:val="center"/>
          </w:tcPr>
          <w:p w:rsidR="005B6646" w:rsidRDefault="005B6646" w:rsidP="005B6646">
            <w:pPr>
              <w:jc w:val="center"/>
              <w:rPr>
                <w:color w:val="000000"/>
                <w:sz w:val="22"/>
              </w:rPr>
            </w:pPr>
            <w:r>
              <w:rPr>
                <w:color w:val="000000"/>
                <w:sz w:val="22"/>
              </w:rPr>
              <w:t>86,013</w:t>
            </w:r>
          </w:p>
        </w:tc>
        <w:tc>
          <w:tcPr>
            <w:tcW w:w="710" w:type="dxa"/>
            <w:vAlign w:val="center"/>
          </w:tcPr>
          <w:p w:rsidR="005B6646" w:rsidRDefault="005B6646" w:rsidP="005B6646">
            <w:pPr>
              <w:jc w:val="center"/>
              <w:rPr>
                <w:color w:val="000000"/>
                <w:sz w:val="22"/>
              </w:rPr>
            </w:pPr>
            <w:r>
              <w:rPr>
                <w:color w:val="000000"/>
                <w:sz w:val="22"/>
              </w:rPr>
              <w:t>86,701</w:t>
            </w:r>
          </w:p>
        </w:tc>
        <w:tc>
          <w:tcPr>
            <w:tcW w:w="710" w:type="dxa"/>
            <w:vAlign w:val="center"/>
          </w:tcPr>
          <w:p w:rsidR="005B6646" w:rsidRDefault="005B6646" w:rsidP="005B6646">
            <w:pPr>
              <w:jc w:val="center"/>
              <w:rPr>
                <w:color w:val="000000"/>
                <w:sz w:val="22"/>
              </w:rPr>
            </w:pPr>
            <w:r>
              <w:rPr>
                <w:color w:val="000000"/>
                <w:sz w:val="22"/>
              </w:rPr>
              <w:t>87,470</w:t>
            </w:r>
          </w:p>
        </w:tc>
        <w:tc>
          <w:tcPr>
            <w:tcW w:w="710" w:type="dxa"/>
            <w:vAlign w:val="center"/>
          </w:tcPr>
          <w:p w:rsidR="005B6646" w:rsidRDefault="005B6646" w:rsidP="005B6646">
            <w:pPr>
              <w:jc w:val="center"/>
              <w:rPr>
                <w:color w:val="000000"/>
                <w:sz w:val="22"/>
              </w:rPr>
            </w:pPr>
            <w:r>
              <w:rPr>
                <w:color w:val="000000"/>
                <w:sz w:val="22"/>
              </w:rPr>
              <w:t>88,240</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5B6646" w:rsidRPr="002660D9" w:rsidRDefault="005B6646" w:rsidP="005B6646">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5B6646" w:rsidRDefault="005B6646" w:rsidP="005B6646">
            <w:pPr>
              <w:jc w:val="center"/>
              <w:rPr>
                <w:color w:val="000000"/>
                <w:sz w:val="22"/>
              </w:rPr>
            </w:pPr>
            <w:r>
              <w:rPr>
                <w:color w:val="000000"/>
                <w:sz w:val="22"/>
              </w:rPr>
              <w:t>2,243</w:t>
            </w:r>
          </w:p>
        </w:tc>
        <w:tc>
          <w:tcPr>
            <w:tcW w:w="741" w:type="dxa"/>
            <w:vAlign w:val="center"/>
          </w:tcPr>
          <w:p w:rsidR="005B6646" w:rsidRDefault="005B6646" w:rsidP="005B6646">
            <w:pPr>
              <w:jc w:val="center"/>
              <w:rPr>
                <w:color w:val="000000"/>
                <w:sz w:val="22"/>
              </w:rPr>
            </w:pPr>
            <w:r>
              <w:rPr>
                <w:color w:val="000000"/>
                <w:sz w:val="22"/>
              </w:rPr>
              <w:t>2,243</w:t>
            </w:r>
          </w:p>
        </w:tc>
        <w:tc>
          <w:tcPr>
            <w:tcW w:w="725" w:type="dxa"/>
            <w:vAlign w:val="center"/>
          </w:tcPr>
          <w:p w:rsidR="005B6646" w:rsidRDefault="005B6646" w:rsidP="005B6646">
            <w:pPr>
              <w:jc w:val="center"/>
              <w:rPr>
                <w:color w:val="000000"/>
                <w:sz w:val="22"/>
              </w:rPr>
            </w:pPr>
            <w:r>
              <w:rPr>
                <w:color w:val="000000"/>
                <w:sz w:val="22"/>
              </w:rPr>
              <w:t>2,261</w:t>
            </w:r>
          </w:p>
        </w:tc>
        <w:tc>
          <w:tcPr>
            <w:tcW w:w="851" w:type="dxa"/>
            <w:vAlign w:val="center"/>
          </w:tcPr>
          <w:p w:rsidR="005B6646" w:rsidRDefault="005B6646" w:rsidP="005B6646">
            <w:pPr>
              <w:jc w:val="center"/>
              <w:rPr>
                <w:color w:val="000000"/>
                <w:sz w:val="22"/>
              </w:rPr>
            </w:pPr>
            <w:r>
              <w:rPr>
                <w:color w:val="000000"/>
                <w:sz w:val="22"/>
              </w:rPr>
              <w:t>2,272</w:t>
            </w:r>
          </w:p>
        </w:tc>
        <w:tc>
          <w:tcPr>
            <w:tcW w:w="710" w:type="dxa"/>
            <w:vAlign w:val="center"/>
          </w:tcPr>
          <w:p w:rsidR="005B6646" w:rsidRDefault="005B6646" w:rsidP="005B6646">
            <w:pPr>
              <w:jc w:val="center"/>
              <w:rPr>
                <w:color w:val="000000"/>
                <w:sz w:val="22"/>
              </w:rPr>
            </w:pPr>
            <w:r>
              <w:rPr>
                <w:color w:val="000000"/>
                <w:sz w:val="22"/>
              </w:rPr>
              <w:t>2,279</w:t>
            </w:r>
          </w:p>
        </w:tc>
        <w:tc>
          <w:tcPr>
            <w:tcW w:w="710" w:type="dxa"/>
            <w:vAlign w:val="center"/>
          </w:tcPr>
          <w:p w:rsidR="005B6646" w:rsidRDefault="005B6646" w:rsidP="005B6646">
            <w:pPr>
              <w:jc w:val="center"/>
              <w:rPr>
                <w:color w:val="000000"/>
                <w:sz w:val="22"/>
              </w:rPr>
            </w:pPr>
            <w:r>
              <w:rPr>
                <w:color w:val="000000"/>
                <w:sz w:val="22"/>
              </w:rPr>
              <w:t>2,231</w:t>
            </w:r>
          </w:p>
        </w:tc>
        <w:tc>
          <w:tcPr>
            <w:tcW w:w="710" w:type="dxa"/>
            <w:vAlign w:val="center"/>
          </w:tcPr>
          <w:p w:rsidR="005B6646" w:rsidRDefault="005B6646" w:rsidP="005B6646">
            <w:pPr>
              <w:jc w:val="center"/>
              <w:rPr>
                <w:color w:val="000000"/>
                <w:sz w:val="22"/>
              </w:rPr>
            </w:pPr>
            <w:r>
              <w:rPr>
                <w:color w:val="000000"/>
                <w:sz w:val="22"/>
              </w:rPr>
              <w:t>2,215</w:t>
            </w:r>
          </w:p>
        </w:tc>
        <w:tc>
          <w:tcPr>
            <w:tcW w:w="710" w:type="dxa"/>
            <w:vAlign w:val="center"/>
          </w:tcPr>
          <w:p w:rsidR="005B6646" w:rsidRDefault="005B6646" w:rsidP="005B6646">
            <w:pPr>
              <w:jc w:val="center"/>
              <w:rPr>
                <w:color w:val="000000"/>
                <w:sz w:val="22"/>
              </w:rPr>
            </w:pPr>
            <w:r>
              <w:rPr>
                <w:color w:val="000000"/>
                <w:sz w:val="22"/>
              </w:rPr>
              <w:t>2,280</w:t>
            </w:r>
          </w:p>
        </w:tc>
        <w:tc>
          <w:tcPr>
            <w:tcW w:w="710" w:type="dxa"/>
            <w:vAlign w:val="center"/>
          </w:tcPr>
          <w:p w:rsidR="005B6646" w:rsidRDefault="005B6646" w:rsidP="005B6646">
            <w:pPr>
              <w:jc w:val="center"/>
              <w:rPr>
                <w:color w:val="000000"/>
                <w:sz w:val="22"/>
              </w:rPr>
            </w:pPr>
            <w:r>
              <w:rPr>
                <w:color w:val="000000"/>
                <w:sz w:val="22"/>
              </w:rPr>
              <w:t>2,284</w:t>
            </w:r>
          </w:p>
        </w:tc>
        <w:tc>
          <w:tcPr>
            <w:tcW w:w="710" w:type="dxa"/>
            <w:vAlign w:val="center"/>
          </w:tcPr>
          <w:p w:rsidR="005B6646" w:rsidRDefault="005B6646" w:rsidP="005B6646">
            <w:pPr>
              <w:jc w:val="center"/>
              <w:rPr>
                <w:color w:val="000000"/>
                <w:sz w:val="22"/>
              </w:rPr>
            </w:pPr>
            <w:r>
              <w:rPr>
                <w:color w:val="000000"/>
                <w:sz w:val="22"/>
              </w:rPr>
              <w:t>2,293</w:t>
            </w:r>
          </w:p>
        </w:tc>
        <w:tc>
          <w:tcPr>
            <w:tcW w:w="710" w:type="dxa"/>
            <w:vAlign w:val="center"/>
          </w:tcPr>
          <w:p w:rsidR="005B6646" w:rsidRDefault="005B6646" w:rsidP="005B6646">
            <w:pPr>
              <w:jc w:val="center"/>
              <w:rPr>
                <w:color w:val="000000"/>
                <w:sz w:val="22"/>
              </w:rPr>
            </w:pPr>
            <w:r>
              <w:rPr>
                <w:color w:val="000000"/>
                <w:sz w:val="22"/>
              </w:rPr>
              <w:t>2,396</w:t>
            </w:r>
          </w:p>
        </w:tc>
        <w:tc>
          <w:tcPr>
            <w:tcW w:w="710" w:type="dxa"/>
            <w:vAlign w:val="center"/>
          </w:tcPr>
          <w:p w:rsidR="005B6646" w:rsidRDefault="005B6646" w:rsidP="005B6646">
            <w:pPr>
              <w:jc w:val="center"/>
              <w:rPr>
                <w:color w:val="000000"/>
                <w:sz w:val="22"/>
              </w:rPr>
            </w:pPr>
            <w:r>
              <w:rPr>
                <w:color w:val="000000"/>
                <w:sz w:val="22"/>
              </w:rPr>
              <w:t>1,942</w:t>
            </w:r>
          </w:p>
        </w:tc>
        <w:tc>
          <w:tcPr>
            <w:tcW w:w="710" w:type="dxa"/>
            <w:vAlign w:val="center"/>
          </w:tcPr>
          <w:p w:rsidR="005B6646" w:rsidRDefault="005B6646" w:rsidP="005B6646">
            <w:pPr>
              <w:jc w:val="center"/>
              <w:rPr>
                <w:color w:val="000000"/>
                <w:sz w:val="22"/>
              </w:rPr>
            </w:pPr>
            <w:r>
              <w:rPr>
                <w:color w:val="000000"/>
                <w:sz w:val="22"/>
              </w:rPr>
              <w:t>1,957</w:t>
            </w:r>
          </w:p>
        </w:tc>
        <w:tc>
          <w:tcPr>
            <w:tcW w:w="710" w:type="dxa"/>
            <w:vAlign w:val="center"/>
          </w:tcPr>
          <w:p w:rsidR="005B6646" w:rsidRDefault="005B6646" w:rsidP="005B6646">
            <w:pPr>
              <w:jc w:val="center"/>
              <w:rPr>
                <w:color w:val="000000"/>
                <w:sz w:val="22"/>
              </w:rPr>
            </w:pPr>
            <w:r>
              <w:rPr>
                <w:color w:val="000000"/>
                <w:sz w:val="22"/>
              </w:rPr>
              <w:t>1,974</w:t>
            </w:r>
          </w:p>
        </w:tc>
        <w:tc>
          <w:tcPr>
            <w:tcW w:w="710" w:type="dxa"/>
            <w:vAlign w:val="center"/>
          </w:tcPr>
          <w:p w:rsidR="005B6646" w:rsidRDefault="005B6646" w:rsidP="005B6646">
            <w:pPr>
              <w:jc w:val="center"/>
              <w:rPr>
                <w:color w:val="000000"/>
                <w:sz w:val="22"/>
              </w:rPr>
            </w:pPr>
            <w:r>
              <w:rPr>
                <w:color w:val="000000"/>
                <w:sz w:val="22"/>
              </w:rPr>
              <w:t>1,992</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5B6646" w:rsidRDefault="005B6646" w:rsidP="005B6646">
            <w:pPr>
              <w:jc w:val="center"/>
              <w:rPr>
                <w:color w:val="000000"/>
                <w:sz w:val="22"/>
              </w:rPr>
            </w:pPr>
            <w:r>
              <w:rPr>
                <w:color w:val="000000"/>
                <w:sz w:val="22"/>
              </w:rPr>
              <w:t> </w:t>
            </w:r>
          </w:p>
        </w:tc>
        <w:tc>
          <w:tcPr>
            <w:tcW w:w="741" w:type="dxa"/>
            <w:vAlign w:val="center"/>
          </w:tcPr>
          <w:p w:rsidR="005B6646" w:rsidRDefault="005B6646" w:rsidP="005B6646">
            <w:pPr>
              <w:jc w:val="center"/>
              <w:rPr>
                <w:color w:val="000000"/>
                <w:sz w:val="22"/>
              </w:rPr>
            </w:pPr>
            <w:r>
              <w:rPr>
                <w:color w:val="000000"/>
                <w:sz w:val="22"/>
              </w:rPr>
              <w:t> </w:t>
            </w:r>
          </w:p>
        </w:tc>
        <w:tc>
          <w:tcPr>
            <w:tcW w:w="725" w:type="dxa"/>
            <w:vAlign w:val="center"/>
          </w:tcPr>
          <w:p w:rsidR="005B6646" w:rsidRDefault="005B6646" w:rsidP="005B6646">
            <w:pPr>
              <w:jc w:val="center"/>
              <w:rPr>
                <w:color w:val="000000"/>
                <w:sz w:val="22"/>
              </w:rPr>
            </w:pPr>
            <w:r>
              <w:rPr>
                <w:color w:val="000000"/>
                <w:sz w:val="22"/>
              </w:rPr>
              <w:t> </w:t>
            </w:r>
          </w:p>
        </w:tc>
        <w:tc>
          <w:tcPr>
            <w:tcW w:w="851"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4</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4</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 </w:t>
            </w:r>
          </w:p>
        </w:tc>
      </w:tr>
      <w:tr w:rsidR="005B6646" w:rsidRPr="002660D9" w:rsidTr="005B6646">
        <w:trPr>
          <w:trHeight w:val="20"/>
        </w:trPr>
        <w:tc>
          <w:tcPr>
            <w:tcW w:w="426" w:type="dxa"/>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5B6646" w:rsidRPr="002660D9" w:rsidRDefault="005B6646" w:rsidP="005B6646">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5B6646" w:rsidRPr="002660D9" w:rsidRDefault="005B6646" w:rsidP="005B6646">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5B6646" w:rsidRDefault="005B6646" w:rsidP="005B6646">
            <w:pPr>
              <w:jc w:val="center"/>
              <w:rPr>
                <w:color w:val="000000"/>
                <w:sz w:val="22"/>
              </w:rPr>
            </w:pPr>
            <w:r>
              <w:rPr>
                <w:color w:val="000000"/>
                <w:sz w:val="22"/>
              </w:rPr>
              <w:t> </w:t>
            </w:r>
          </w:p>
        </w:tc>
        <w:tc>
          <w:tcPr>
            <w:tcW w:w="741" w:type="dxa"/>
            <w:vAlign w:val="center"/>
          </w:tcPr>
          <w:p w:rsidR="005B6646" w:rsidRDefault="005B6646" w:rsidP="005B6646">
            <w:pPr>
              <w:jc w:val="center"/>
              <w:rPr>
                <w:color w:val="000000"/>
                <w:sz w:val="22"/>
              </w:rPr>
            </w:pPr>
            <w:r>
              <w:rPr>
                <w:color w:val="000000"/>
                <w:sz w:val="22"/>
              </w:rPr>
              <w:t> </w:t>
            </w:r>
          </w:p>
        </w:tc>
        <w:tc>
          <w:tcPr>
            <w:tcW w:w="725" w:type="dxa"/>
            <w:vAlign w:val="center"/>
          </w:tcPr>
          <w:p w:rsidR="005B6646" w:rsidRDefault="005B6646" w:rsidP="005B6646">
            <w:pPr>
              <w:jc w:val="center"/>
              <w:rPr>
                <w:color w:val="000000"/>
                <w:sz w:val="22"/>
              </w:rPr>
            </w:pPr>
            <w:r>
              <w:rPr>
                <w:color w:val="000000"/>
                <w:sz w:val="22"/>
              </w:rPr>
              <w:t> </w:t>
            </w:r>
          </w:p>
        </w:tc>
        <w:tc>
          <w:tcPr>
            <w:tcW w:w="851"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 </w:t>
            </w:r>
          </w:p>
        </w:tc>
        <w:tc>
          <w:tcPr>
            <w:tcW w:w="710" w:type="dxa"/>
            <w:vAlign w:val="center"/>
          </w:tcPr>
          <w:p w:rsidR="005B6646" w:rsidRDefault="005B6646" w:rsidP="005B6646">
            <w:pPr>
              <w:jc w:val="center"/>
              <w:rPr>
                <w:color w:val="000000"/>
                <w:sz w:val="22"/>
              </w:rPr>
            </w:pPr>
            <w:r>
              <w:rPr>
                <w:color w:val="000000"/>
                <w:sz w:val="22"/>
              </w:rPr>
              <w:t>0,035</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0,035</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c>
          <w:tcPr>
            <w:tcW w:w="710" w:type="dxa"/>
            <w:vAlign w:val="center"/>
          </w:tcPr>
          <w:p w:rsidR="005B6646" w:rsidRDefault="005B6646" w:rsidP="005B6646">
            <w:pPr>
              <w:jc w:val="center"/>
              <w:rPr>
                <w:color w:val="000000"/>
                <w:sz w:val="22"/>
              </w:rPr>
            </w:pPr>
            <w:r>
              <w:rPr>
                <w:color w:val="000000"/>
                <w:sz w:val="22"/>
              </w:rPr>
              <w:t>0</w:t>
            </w:r>
          </w:p>
        </w:tc>
      </w:tr>
    </w:tbl>
    <w:p w:rsidR="00A27348" w:rsidRDefault="00A27348" w:rsidP="00A44305">
      <w:pPr>
        <w:jc w:val="center"/>
        <w:rPr>
          <w:sz w:val="26"/>
          <w:szCs w:val="26"/>
        </w:rPr>
        <w:sectPr w:rsidR="00A27348" w:rsidSect="00A27348">
          <w:pgSz w:w="16838" w:h="11906" w:orient="landscape"/>
          <w:pgMar w:top="851" w:right="567" w:bottom="851" w:left="567" w:header="567" w:footer="403" w:gutter="0"/>
          <w:cols w:space="720"/>
          <w:docGrid w:linePitch="360"/>
        </w:sectPr>
      </w:pPr>
    </w:p>
    <w:p w:rsidR="00C12CCC" w:rsidRDefault="00C12CCC" w:rsidP="005E7D26">
      <w:pPr>
        <w:spacing w:after="120"/>
        <w:jc w:val="center"/>
        <w:rPr>
          <w:b/>
          <w:sz w:val="28"/>
          <w:szCs w:val="28"/>
        </w:rPr>
      </w:pPr>
      <w:r w:rsidRPr="00567A2F">
        <w:rPr>
          <w:b/>
          <w:sz w:val="28"/>
          <w:szCs w:val="28"/>
        </w:rPr>
        <w:lastRenderedPageBreak/>
        <w:t>1</w:t>
      </w:r>
      <w:r>
        <w:rPr>
          <w:b/>
          <w:sz w:val="28"/>
          <w:szCs w:val="28"/>
        </w:rPr>
        <w:t>4</w:t>
      </w:r>
      <w:r w:rsidRPr="00567A2F">
        <w:rPr>
          <w:b/>
          <w:sz w:val="28"/>
          <w:szCs w:val="28"/>
        </w:rPr>
        <w:t xml:space="preserve"> </w:t>
      </w:r>
      <w:r>
        <w:rPr>
          <w:b/>
          <w:sz w:val="28"/>
          <w:szCs w:val="28"/>
        </w:rPr>
        <w:t>Ценовые (тарифные) последствия</w:t>
      </w:r>
    </w:p>
    <w:p w:rsidR="00C12CCC" w:rsidRDefault="00C12CCC" w:rsidP="00C12CCC">
      <w:pPr>
        <w:spacing w:before="240"/>
        <w:ind w:firstLine="567"/>
        <w:jc w:val="both"/>
        <w:rPr>
          <w:sz w:val="26"/>
          <w:szCs w:val="26"/>
        </w:rPr>
      </w:pPr>
      <w:r>
        <w:rPr>
          <w:sz w:val="26"/>
          <w:szCs w:val="26"/>
        </w:rPr>
        <w:t xml:space="preserve">Динамика изменения (роста) тарифов на тепловую энергию, поставляемую теплоснабжающими организациями городского округа г. Шарья, приведена в разделе 1, п. 1.12. При существующих тарифах услуги по теплоснабжению доступны не всем потребителям – собственникам квартир в многоквартирных домах. </w:t>
      </w:r>
    </w:p>
    <w:p w:rsidR="00C12CCC" w:rsidRPr="00C67D74" w:rsidRDefault="00C12CCC" w:rsidP="00C12CCC">
      <w:pPr>
        <w:suppressAutoHyphens w:val="0"/>
        <w:autoSpaceDE w:val="0"/>
        <w:autoSpaceDN w:val="0"/>
        <w:adjustRightInd w:val="0"/>
        <w:ind w:firstLine="357"/>
        <w:rPr>
          <w:rFonts w:eastAsia="Times New Roman"/>
          <w:sz w:val="26"/>
          <w:szCs w:val="26"/>
          <w:lang w:eastAsia="ru-RU"/>
        </w:rPr>
      </w:pPr>
      <w:r>
        <w:rPr>
          <w:color w:val="000000"/>
          <w:sz w:val="26"/>
          <w:szCs w:val="26"/>
        </w:rPr>
        <w:t xml:space="preserve">Для повышения доступности централизованного теплоснабжения </w:t>
      </w:r>
      <w:r w:rsidRPr="004327AC">
        <w:rPr>
          <w:sz w:val="26"/>
          <w:szCs w:val="26"/>
        </w:rPr>
        <w:t xml:space="preserve">Решением Думы городского округа город Шарья </w:t>
      </w:r>
      <w:r w:rsidR="00E07487">
        <w:rPr>
          <w:sz w:val="26"/>
          <w:szCs w:val="26"/>
        </w:rPr>
        <w:t>седьмо</w:t>
      </w:r>
      <w:r w:rsidRPr="004327AC">
        <w:rPr>
          <w:sz w:val="26"/>
          <w:szCs w:val="26"/>
        </w:rPr>
        <w:t>го созыва от 2</w:t>
      </w:r>
      <w:r w:rsidR="00E07487">
        <w:rPr>
          <w:sz w:val="26"/>
          <w:szCs w:val="26"/>
        </w:rPr>
        <w:t>4</w:t>
      </w:r>
      <w:r w:rsidRPr="004327AC">
        <w:rPr>
          <w:sz w:val="26"/>
          <w:szCs w:val="26"/>
        </w:rPr>
        <w:t>.</w:t>
      </w:r>
      <w:r w:rsidR="00192AD9">
        <w:rPr>
          <w:sz w:val="26"/>
          <w:szCs w:val="26"/>
        </w:rPr>
        <w:t>0</w:t>
      </w:r>
      <w:r w:rsidR="00E07487">
        <w:rPr>
          <w:sz w:val="26"/>
          <w:szCs w:val="26"/>
        </w:rPr>
        <w:t>6</w:t>
      </w:r>
      <w:r w:rsidRPr="004327AC">
        <w:rPr>
          <w:sz w:val="26"/>
          <w:szCs w:val="26"/>
        </w:rPr>
        <w:t>.20</w:t>
      </w:r>
      <w:r w:rsidR="003A4AEB">
        <w:rPr>
          <w:sz w:val="26"/>
          <w:szCs w:val="26"/>
        </w:rPr>
        <w:t>2</w:t>
      </w:r>
      <w:r w:rsidR="00E07487">
        <w:rPr>
          <w:sz w:val="26"/>
          <w:szCs w:val="26"/>
        </w:rPr>
        <w:t>1</w:t>
      </w:r>
      <w:r w:rsidRPr="004327AC">
        <w:rPr>
          <w:sz w:val="26"/>
          <w:szCs w:val="26"/>
        </w:rPr>
        <w:t xml:space="preserve"> года № </w:t>
      </w:r>
      <w:r w:rsidR="00192AD9">
        <w:rPr>
          <w:sz w:val="26"/>
          <w:szCs w:val="26"/>
        </w:rPr>
        <w:t>2</w:t>
      </w:r>
      <w:r w:rsidR="003A4AEB">
        <w:rPr>
          <w:sz w:val="26"/>
          <w:szCs w:val="26"/>
        </w:rPr>
        <w:t>2</w:t>
      </w:r>
      <w:r w:rsidRPr="004327AC">
        <w:rPr>
          <w:sz w:val="26"/>
          <w:szCs w:val="26"/>
        </w:rPr>
        <w:t xml:space="preserve">-ДН </w:t>
      </w:r>
      <w:r w:rsidR="00192AD9">
        <w:rPr>
          <w:sz w:val="26"/>
          <w:szCs w:val="26"/>
        </w:rPr>
        <w:t>с 01.07.20</w:t>
      </w:r>
      <w:r w:rsidR="003A4AEB">
        <w:rPr>
          <w:sz w:val="26"/>
          <w:szCs w:val="26"/>
        </w:rPr>
        <w:t>2</w:t>
      </w:r>
      <w:r w:rsidR="00E07487">
        <w:rPr>
          <w:sz w:val="26"/>
          <w:szCs w:val="26"/>
        </w:rPr>
        <w:t>1</w:t>
      </w:r>
      <w:r w:rsidR="00192AD9">
        <w:rPr>
          <w:sz w:val="26"/>
          <w:szCs w:val="26"/>
        </w:rPr>
        <w:t xml:space="preserve"> г. </w:t>
      </w:r>
      <w:r w:rsidRPr="00C67D74">
        <w:rPr>
          <w:rFonts w:eastAsia="Times New Roman"/>
          <w:sz w:val="26"/>
          <w:szCs w:val="26"/>
          <w:lang w:eastAsia="ru-RU"/>
        </w:rPr>
        <w:t>вве</w:t>
      </w:r>
      <w:r>
        <w:rPr>
          <w:rFonts w:eastAsia="Times New Roman"/>
          <w:sz w:val="26"/>
          <w:szCs w:val="26"/>
          <w:lang w:eastAsia="ru-RU"/>
        </w:rPr>
        <w:t>дены</w:t>
      </w:r>
      <w:r w:rsidRPr="00C67D74">
        <w:rPr>
          <w:rFonts w:eastAsia="Times New Roman"/>
          <w:sz w:val="26"/>
          <w:szCs w:val="26"/>
          <w:lang w:eastAsia="ru-RU"/>
        </w:rPr>
        <w:t xml:space="preserve"> следующие муниципальные стандарты</w:t>
      </w:r>
      <w:r>
        <w:rPr>
          <w:rFonts w:eastAsia="Times New Roman"/>
          <w:sz w:val="26"/>
          <w:szCs w:val="26"/>
          <w:lang w:eastAsia="ru-RU"/>
        </w:rPr>
        <w:t>:</w:t>
      </w:r>
    </w:p>
    <w:p w:rsidR="00C12CCC" w:rsidRPr="00C67D74" w:rsidRDefault="00C12CCC" w:rsidP="00C12CCC">
      <w:pPr>
        <w:pStyle w:val="afa"/>
        <w:numPr>
          <w:ilvl w:val="0"/>
          <w:numId w:val="27"/>
        </w:numPr>
        <w:autoSpaceDE w:val="0"/>
        <w:autoSpaceDN w:val="0"/>
        <w:adjustRightInd w:val="0"/>
        <w:rPr>
          <w:rFonts w:ascii="Times New Roman" w:eastAsia="Times New Roman" w:hAnsi="Times New Roman" w:cs="Times New Roman"/>
          <w:sz w:val="26"/>
          <w:szCs w:val="26"/>
          <w:lang w:eastAsia="ru-RU"/>
        </w:rPr>
      </w:pPr>
      <w:r w:rsidRPr="00C67D74">
        <w:rPr>
          <w:rFonts w:ascii="Times New Roman" w:eastAsia="Times New Roman" w:hAnsi="Times New Roman" w:cs="Times New Roman"/>
          <w:sz w:val="26"/>
          <w:szCs w:val="26"/>
          <w:lang w:eastAsia="ru-RU"/>
        </w:rPr>
        <w:t xml:space="preserve">муниципальный стандарт стоимости тепловой энергии на отопление жилых помещений в размере </w:t>
      </w:r>
      <w:r w:rsidR="00192AD9">
        <w:rPr>
          <w:rFonts w:ascii="Times New Roman" w:eastAsia="Times New Roman" w:hAnsi="Times New Roman" w:cs="Times New Roman"/>
          <w:sz w:val="26"/>
          <w:szCs w:val="26"/>
          <w:lang w:eastAsia="ru-RU"/>
        </w:rPr>
        <w:t>2</w:t>
      </w:r>
      <w:r w:rsidR="003A4AEB">
        <w:rPr>
          <w:rFonts w:ascii="Times New Roman" w:eastAsia="Times New Roman" w:hAnsi="Times New Roman" w:cs="Times New Roman"/>
          <w:sz w:val="26"/>
          <w:szCs w:val="26"/>
          <w:lang w:eastAsia="ru-RU"/>
        </w:rPr>
        <w:t>7</w:t>
      </w:r>
      <w:r w:rsidR="00E07487">
        <w:rPr>
          <w:rFonts w:ascii="Times New Roman" w:eastAsia="Times New Roman" w:hAnsi="Times New Roman" w:cs="Times New Roman"/>
          <w:sz w:val="26"/>
          <w:szCs w:val="26"/>
          <w:lang w:eastAsia="ru-RU"/>
        </w:rPr>
        <w:t>41</w:t>
      </w:r>
      <w:r w:rsidR="00192AD9">
        <w:rPr>
          <w:rFonts w:ascii="Times New Roman" w:eastAsia="Times New Roman" w:hAnsi="Times New Roman" w:cs="Times New Roman"/>
          <w:sz w:val="26"/>
          <w:szCs w:val="26"/>
          <w:lang w:eastAsia="ru-RU"/>
        </w:rPr>
        <w:t>,0</w:t>
      </w:r>
      <w:r w:rsidRPr="00C67D74">
        <w:rPr>
          <w:rFonts w:ascii="Times New Roman" w:eastAsia="Times New Roman" w:hAnsi="Times New Roman" w:cs="Times New Roman"/>
          <w:sz w:val="26"/>
          <w:szCs w:val="26"/>
          <w:lang w:eastAsia="ru-RU"/>
        </w:rPr>
        <w:t>0 руб</w:t>
      </w:r>
      <w:r w:rsidR="00E07487">
        <w:rPr>
          <w:rFonts w:ascii="Times New Roman" w:eastAsia="Times New Roman" w:hAnsi="Times New Roman" w:cs="Times New Roman"/>
          <w:sz w:val="26"/>
          <w:szCs w:val="26"/>
          <w:lang w:eastAsia="ru-RU"/>
        </w:rPr>
        <w:t>.</w:t>
      </w:r>
      <w:r w:rsidRPr="00C67D74">
        <w:rPr>
          <w:rFonts w:ascii="Times New Roman" w:eastAsia="Times New Roman" w:hAnsi="Times New Roman" w:cs="Times New Roman"/>
          <w:sz w:val="26"/>
          <w:szCs w:val="26"/>
          <w:lang w:eastAsia="ru-RU"/>
        </w:rPr>
        <w:t xml:space="preserve"> за Гкал (с НДС)</w:t>
      </w:r>
    </w:p>
    <w:p w:rsidR="00C12CCC" w:rsidRPr="00C67D74" w:rsidRDefault="00C12CCC" w:rsidP="00C12CCC">
      <w:pPr>
        <w:suppressAutoHyphens w:val="0"/>
        <w:autoSpaceDE w:val="0"/>
        <w:autoSpaceDN w:val="0"/>
        <w:adjustRightInd w:val="0"/>
        <w:ind w:left="709" w:hanging="283"/>
        <w:rPr>
          <w:rFonts w:eastAsia="Times New Roman"/>
          <w:sz w:val="26"/>
          <w:szCs w:val="26"/>
          <w:lang w:eastAsia="ru-RU"/>
        </w:rPr>
      </w:pPr>
      <w:r w:rsidRPr="00C67D74">
        <w:rPr>
          <w:rFonts w:eastAsia="Times New Roman"/>
          <w:sz w:val="26"/>
          <w:szCs w:val="26"/>
          <w:lang w:eastAsia="ru-RU"/>
        </w:rPr>
        <w:t>2) муниципальный стандарт расхода тепловой энергии на отопление жилых помещений и установить его в размере 0</w:t>
      </w:r>
      <w:r>
        <w:rPr>
          <w:rFonts w:eastAsia="Times New Roman"/>
          <w:sz w:val="26"/>
          <w:szCs w:val="26"/>
          <w:lang w:eastAsia="ru-RU"/>
        </w:rPr>
        <w:t>,</w:t>
      </w:r>
      <w:r w:rsidRPr="00C67D74">
        <w:rPr>
          <w:rFonts w:eastAsia="Times New Roman"/>
          <w:sz w:val="26"/>
          <w:szCs w:val="26"/>
          <w:lang w:eastAsia="ru-RU"/>
        </w:rPr>
        <w:t>2</w:t>
      </w:r>
      <w:r w:rsidR="00E07487">
        <w:rPr>
          <w:rFonts w:eastAsia="Times New Roman"/>
          <w:sz w:val="26"/>
          <w:szCs w:val="26"/>
          <w:lang w:eastAsia="ru-RU"/>
        </w:rPr>
        <w:t>34</w:t>
      </w:r>
      <w:r w:rsidRPr="00C67D74">
        <w:rPr>
          <w:rFonts w:eastAsia="Times New Roman"/>
          <w:sz w:val="26"/>
          <w:szCs w:val="26"/>
          <w:lang w:eastAsia="ru-RU"/>
        </w:rPr>
        <w:t xml:space="preserve"> Гкал/год/</w:t>
      </w:r>
      <w:proofErr w:type="spellStart"/>
      <w:r w:rsidRPr="00C67D74">
        <w:rPr>
          <w:rFonts w:eastAsia="Times New Roman"/>
          <w:sz w:val="26"/>
          <w:szCs w:val="26"/>
          <w:lang w:eastAsia="ru-RU"/>
        </w:rPr>
        <w:t>кв</w:t>
      </w:r>
      <w:proofErr w:type="spellEnd"/>
      <w:r w:rsidRPr="00C67D74">
        <w:rPr>
          <w:rFonts w:eastAsia="Times New Roman"/>
          <w:sz w:val="26"/>
          <w:szCs w:val="26"/>
          <w:lang w:eastAsia="ru-RU"/>
        </w:rPr>
        <w:t xml:space="preserve"> м (0</w:t>
      </w:r>
      <w:r>
        <w:rPr>
          <w:rFonts w:eastAsia="Times New Roman"/>
          <w:sz w:val="26"/>
          <w:szCs w:val="26"/>
          <w:lang w:eastAsia="ru-RU"/>
        </w:rPr>
        <w:t>,</w:t>
      </w:r>
      <w:r w:rsidRPr="00C67D74">
        <w:rPr>
          <w:rFonts w:eastAsia="Times New Roman"/>
          <w:sz w:val="26"/>
          <w:szCs w:val="26"/>
          <w:lang w:eastAsia="ru-RU"/>
        </w:rPr>
        <w:t>0</w:t>
      </w:r>
      <w:r w:rsidR="00E07487">
        <w:rPr>
          <w:rFonts w:eastAsia="Times New Roman"/>
          <w:sz w:val="26"/>
          <w:szCs w:val="26"/>
          <w:lang w:eastAsia="ru-RU"/>
        </w:rPr>
        <w:t>312</w:t>
      </w:r>
      <w:r w:rsidRPr="00C67D74">
        <w:rPr>
          <w:rFonts w:eastAsia="Times New Roman"/>
          <w:sz w:val="26"/>
          <w:szCs w:val="26"/>
          <w:lang w:eastAsia="ru-RU"/>
        </w:rPr>
        <w:t xml:space="preserve"> Гкал/мес</w:t>
      </w:r>
      <w:r>
        <w:rPr>
          <w:rFonts w:eastAsia="Times New Roman"/>
          <w:sz w:val="26"/>
          <w:szCs w:val="26"/>
          <w:lang w:eastAsia="ru-RU"/>
        </w:rPr>
        <w:t>.</w:t>
      </w:r>
      <w:r w:rsidRPr="00C67D74">
        <w:rPr>
          <w:rFonts w:eastAsia="Times New Roman"/>
          <w:sz w:val="26"/>
          <w:szCs w:val="26"/>
          <w:lang w:eastAsia="ru-RU"/>
        </w:rPr>
        <w:t>/</w:t>
      </w:r>
      <w:proofErr w:type="spellStart"/>
      <w:r w:rsidRPr="00C67D74">
        <w:rPr>
          <w:rFonts w:eastAsia="Times New Roman"/>
          <w:sz w:val="26"/>
          <w:szCs w:val="26"/>
          <w:lang w:eastAsia="ru-RU"/>
        </w:rPr>
        <w:t>кв</w:t>
      </w:r>
      <w:proofErr w:type="spellEnd"/>
      <w:r w:rsidRPr="00C67D74">
        <w:rPr>
          <w:rFonts w:eastAsia="Times New Roman"/>
          <w:sz w:val="26"/>
          <w:szCs w:val="26"/>
          <w:lang w:eastAsia="ru-RU"/>
        </w:rPr>
        <w:t xml:space="preserve"> м).</w:t>
      </w:r>
    </w:p>
    <w:p w:rsidR="00C12CCC" w:rsidRDefault="00C12CCC" w:rsidP="00C12CCC">
      <w:pPr>
        <w:pStyle w:val="ConsPlusNormal"/>
        <w:tabs>
          <w:tab w:val="left" w:pos="0"/>
        </w:tabs>
        <w:ind w:left="709" w:hanging="284"/>
        <w:jc w:val="both"/>
        <w:rPr>
          <w:rFonts w:ascii="Times New Roman" w:hAnsi="Times New Roman" w:cs="Times New Roman"/>
          <w:sz w:val="26"/>
          <w:szCs w:val="26"/>
        </w:rPr>
      </w:pPr>
      <w:r w:rsidRPr="00C67D74">
        <w:rPr>
          <w:rFonts w:ascii="Times New Roman" w:hAnsi="Times New Roman" w:cs="Times New Roman"/>
          <w:sz w:val="26"/>
          <w:szCs w:val="26"/>
          <w:lang w:eastAsia="ru-RU"/>
        </w:rPr>
        <w:t>3) муниципальный стандарт расхода тепловой энергии на подогрев холодной воды для предоставления коммунальной услуги по горячему водоснабжению в многоквартирных жилых домах в размере 0,055</w:t>
      </w:r>
      <w:r w:rsidR="00E07487">
        <w:rPr>
          <w:rFonts w:ascii="Times New Roman" w:hAnsi="Times New Roman" w:cs="Times New Roman"/>
          <w:sz w:val="26"/>
          <w:szCs w:val="26"/>
          <w:lang w:eastAsia="ru-RU"/>
        </w:rPr>
        <w:t>5</w:t>
      </w:r>
      <w:r w:rsidRPr="00C67D74">
        <w:rPr>
          <w:rFonts w:ascii="Times New Roman" w:hAnsi="Times New Roman" w:cs="Times New Roman"/>
          <w:sz w:val="26"/>
          <w:szCs w:val="26"/>
          <w:lang w:eastAsia="ru-RU"/>
        </w:rPr>
        <w:t xml:space="preserve"> Гкал/куб м.</w:t>
      </w:r>
    </w:p>
    <w:p w:rsidR="00B9514A" w:rsidRDefault="00E07487" w:rsidP="00E07487">
      <w:pPr>
        <w:suppressAutoHyphens w:val="0"/>
        <w:autoSpaceDE w:val="0"/>
        <w:autoSpaceDN w:val="0"/>
        <w:adjustRightInd w:val="0"/>
        <w:ind w:firstLine="567"/>
        <w:jc w:val="both"/>
        <w:rPr>
          <w:color w:val="000000"/>
          <w:sz w:val="26"/>
          <w:szCs w:val="26"/>
        </w:rPr>
      </w:pPr>
      <w:r>
        <w:rPr>
          <w:sz w:val="26"/>
          <w:szCs w:val="26"/>
        </w:rPr>
        <w:t>И</w:t>
      </w:r>
      <w:r w:rsidR="00C12CCC" w:rsidRPr="004327AC">
        <w:rPr>
          <w:sz w:val="26"/>
          <w:szCs w:val="26"/>
        </w:rPr>
        <w:t xml:space="preserve">сполнение </w:t>
      </w:r>
      <w:r w:rsidRPr="004327AC">
        <w:rPr>
          <w:sz w:val="26"/>
          <w:szCs w:val="26"/>
        </w:rPr>
        <w:t xml:space="preserve">мер социальной поддержки населения </w:t>
      </w:r>
      <w:r w:rsidR="00C12CCC" w:rsidRPr="004327AC">
        <w:rPr>
          <w:sz w:val="26"/>
          <w:szCs w:val="26"/>
        </w:rPr>
        <w:t>ложится на городской бюджет</w:t>
      </w:r>
      <w:r>
        <w:rPr>
          <w:sz w:val="26"/>
          <w:szCs w:val="26"/>
        </w:rPr>
        <w:t>.</w:t>
      </w:r>
      <w:r w:rsidR="00C12CCC" w:rsidRPr="004327AC">
        <w:rPr>
          <w:sz w:val="26"/>
          <w:szCs w:val="26"/>
        </w:rPr>
        <w:t xml:space="preserve"> </w:t>
      </w:r>
      <w:r w:rsidR="00C12CCC" w:rsidRPr="003F4776">
        <w:rPr>
          <w:color w:val="000000"/>
          <w:sz w:val="26"/>
          <w:szCs w:val="26"/>
        </w:rPr>
        <w:t>Принятие этих стандартов предполагает компенсацию теплоснабжающим организациям разницы в оплате населением за фактически пот</w:t>
      </w:r>
      <w:r w:rsidR="00C12CCC">
        <w:rPr>
          <w:color w:val="000000"/>
          <w:sz w:val="26"/>
          <w:szCs w:val="26"/>
        </w:rPr>
        <w:t xml:space="preserve">ребленную теплоту, исчисленную </w:t>
      </w:r>
      <w:r w:rsidR="00C12CCC" w:rsidRPr="003F4776">
        <w:rPr>
          <w:color w:val="000000"/>
          <w:sz w:val="26"/>
          <w:szCs w:val="26"/>
        </w:rPr>
        <w:t xml:space="preserve">по утвержденным тарифам и муниципальным стандартам. </w:t>
      </w:r>
      <w:r w:rsidR="00C12CCC">
        <w:rPr>
          <w:color w:val="000000"/>
          <w:sz w:val="26"/>
          <w:szCs w:val="26"/>
        </w:rPr>
        <w:t>Компенсация теплоснабжающей организации недополученного дохода отнимает значительную часть бюджета городского поселения.</w:t>
      </w:r>
      <w:r>
        <w:rPr>
          <w:color w:val="000000"/>
          <w:sz w:val="26"/>
          <w:szCs w:val="26"/>
        </w:rPr>
        <w:t xml:space="preserve"> </w:t>
      </w:r>
      <w:r w:rsidR="00B9514A" w:rsidRPr="00285B7F">
        <w:rPr>
          <w:color w:val="000000"/>
          <w:sz w:val="26"/>
          <w:szCs w:val="26"/>
        </w:rPr>
        <w:t xml:space="preserve">Полезный отпуск тепловой энергии населению города Шарьи составляет </w:t>
      </w:r>
      <w:r w:rsidR="00B9514A">
        <w:rPr>
          <w:color w:val="000000"/>
          <w:sz w:val="26"/>
          <w:szCs w:val="26"/>
        </w:rPr>
        <w:t>около 120</w:t>
      </w:r>
      <w:r w:rsidR="00B9514A" w:rsidRPr="00285B7F">
        <w:rPr>
          <w:color w:val="000000"/>
          <w:sz w:val="26"/>
          <w:szCs w:val="26"/>
        </w:rPr>
        <w:t xml:space="preserve"> тыс. Гкал/год. Расчет прогнозируемого объема мер социальной поддержки населению (далее МСП) на 20</w:t>
      </w:r>
      <w:r w:rsidR="00192AD9">
        <w:rPr>
          <w:color w:val="000000"/>
          <w:sz w:val="26"/>
          <w:szCs w:val="26"/>
        </w:rPr>
        <w:t>2</w:t>
      </w:r>
      <w:r>
        <w:rPr>
          <w:color w:val="000000"/>
          <w:sz w:val="26"/>
          <w:szCs w:val="26"/>
        </w:rPr>
        <w:t>2</w:t>
      </w:r>
      <w:r w:rsidR="00B9514A" w:rsidRPr="00285B7F">
        <w:rPr>
          <w:color w:val="000000"/>
          <w:sz w:val="26"/>
          <w:szCs w:val="26"/>
        </w:rPr>
        <w:t xml:space="preserve"> год приведен в таблице </w:t>
      </w:r>
      <w:r w:rsidR="00B9514A">
        <w:rPr>
          <w:color w:val="000000"/>
          <w:sz w:val="26"/>
          <w:szCs w:val="26"/>
        </w:rPr>
        <w:t>1</w:t>
      </w:r>
      <w:r w:rsidR="00B9514A" w:rsidRPr="00285B7F">
        <w:rPr>
          <w:color w:val="000000"/>
          <w:sz w:val="26"/>
          <w:szCs w:val="26"/>
        </w:rPr>
        <w:t>4.1.</w:t>
      </w:r>
    </w:p>
    <w:p w:rsidR="00B9514A" w:rsidRPr="00285B7F" w:rsidRDefault="00D506F8" w:rsidP="001D5276">
      <w:pPr>
        <w:spacing w:before="120" w:after="120"/>
        <w:jc w:val="center"/>
        <w:rPr>
          <w:rFonts w:eastAsia="Times New Roman"/>
          <w:color w:val="000000"/>
          <w:sz w:val="26"/>
          <w:szCs w:val="26"/>
          <w:lang w:eastAsia="ru-RU"/>
        </w:rPr>
      </w:pPr>
      <w:r w:rsidRPr="00285B7F">
        <w:rPr>
          <w:rFonts w:eastAsia="Times New Roman"/>
          <w:color w:val="000000"/>
          <w:sz w:val="26"/>
          <w:szCs w:val="26"/>
          <w:lang w:eastAsia="ru-RU"/>
        </w:rPr>
        <w:t xml:space="preserve">Таблица </w:t>
      </w:r>
      <w:r>
        <w:rPr>
          <w:rFonts w:eastAsia="Times New Roman"/>
          <w:color w:val="000000"/>
          <w:sz w:val="26"/>
          <w:szCs w:val="26"/>
          <w:lang w:eastAsia="ru-RU"/>
        </w:rPr>
        <w:t>1</w:t>
      </w:r>
      <w:r w:rsidRPr="00285B7F">
        <w:rPr>
          <w:rFonts w:eastAsia="Times New Roman"/>
          <w:color w:val="000000"/>
          <w:sz w:val="26"/>
          <w:szCs w:val="26"/>
          <w:lang w:eastAsia="ru-RU"/>
        </w:rPr>
        <w:t>4.1</w:t>
      </w:r>
      <w:r>
        <w:rPr>
          <w:rFonts w:eastAsia="Times New Roman"/>
          <w:color w:val="000000"/>
          <w:sz w:val="26"/>
          <w:szCs w:val="26"/>
          <w:lang w:eastAsia="ru-RU"/>
        </w:rPr>
        <w:t xml:space="preserve">. </w:t>
      </w:r>
      <w:r w:rsidR="00B9514A" w:rsidRPr="00285B7F">
        <w:rPr>
          <w:rFonts w:eastAsia="Times New Roman"/>
          <w:color w:val="000000"/>
          <w:sz w:val="26"/>
          <w:szCs w:val="26"/>
          <w:lang w:eastAsia="ru-RU"/>
        </w:rPr>
        <w:t>Расчет прогнозируемого объема мер социальной поддержки населению на 20</w:t>
      </w:r>
      <w:r>
        <w:rPr>
          <w:rFonts w:eastAsia="Times New Roman"/>
          <w:color w:val="000000"/>
          <w:sz w:val="26"/>
          <w:szCs w:val="26"/>
          <w:lang w:eastAsia="ru-RU"/>
        </w:rPr>
        <w:t>2</w:t>
      </w:r>
      <w:r w:rsidR="00E07487">
        <w:rPr>
          <w:rFonts w:eastAsia="Times New Roman"/>
          <w:color w:val="000000"/>
          <w:sz w:val="26"/>
          <w:szCs w:val="26"/>
          <w:lang w:eastAsia="ru-RU"/>
        </w:rPr>
        <w:t>2</w:t>
      </w:r>
      <w:r w:rsidR="00B9514A" w:rsidRPr="00285B7F">
        <w:rPr>
          <w:rFonts w:eastAsia="Times New Roman"/>
          <w:color w:val="000000"/>
          <w:sz w:val="26"/>
          <w:szCs w:val="26"/>
          <w:lang w:eastAsia="ru-RU"/>
        </w:rPr>
        <w:t xml:space="preserve"> год</w:t>
      </w:r>
    </w:p>
    <w:tbl>
      <w:tblPr>
        <w:tblW w:w="10282" w:type="dxa"/>
        <w:tblInd w:w="-114" w:type="dxa"/>
        <w:tblLayout w:type="fixed"/>
        <w:tblCellMar>
          <w:left w:w="28" w:type="dxa"/>
          <w:right w:w="28" w:type="dxa"/>
        </w:tblCellMar>
        <w:tblLook w:val="04A0" w:firstRow="1" w:lastRow="0" w:firstColumn="1" w:lastColumn="0" w:noHBand="0" w:noVBand="1"/>
      </w:tblPr>
      <w:tblGrid>
        <w:gridCol w:w="2127"/>
        <w:gridCol w:w="916"/>
        <w:gridCol w:w="847"/>
        <w:gridCol w:w="930"/>
        <w:gridCol w:w="858"/>
        <w:gridCol w:w="843"/>
        <w:gridCol w:w="992"/>
        <w:gridCol w:w="850"/>
        <w:gridCol w:w="855"/>
        <w:gridCol w:w="1064"/>
      </w:tblGrid>
      <w:tr w:rsidR="009911C4" w:rsidRPr="008026B2" w:rsidTr="009911C4">
        <w:trPr>
          <w:trHeight w:val="658"/>
        </w:trPr>
        <w:tc>
          <w:tcPr>
            <w:tcW w:w="2127" w:type="dxa"/>
            <w:vMerge w:val="restart"/>
            <w:tcBorders>
              <w:top w:val="single" w:sz="4" w:space="0" w:color="auto"/>
              <w:left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Наименование теплоснабжающей организации</w:t>
            </w:r>
          </w:p>
          <w:p w:rsidR="009911C4" w:rsidRPr="009B7663" w:rsidRDefault="009911C4" w:rsidP="00302ACA">
            <w:pPr>
              <w:jc w:val="center"/>
              <w:rPr>
                <w:rFonts w:eastAsia="Times New Roman"/>
                <w:color w:val="000000"/>
                <w:szCs w:val="24"/>
                <w:lang w:eastAsia="ru-RU"/>
              </w:rPr>
            </w:pPr>
            <w:r w:rsidRPr="009B7663">
              <w:rPr>
                <w:rFonts w:eastAsia="Times New Roman"/>
                <w:color w:val="000000"/>
                <w:szCs w:val="24"/>
                <w:lang w:eastAsia="ru-RU"/>
              </w:rPr>
              <w:t> </w:t>
            </w:r>
          </w:p>
        </w:tc>
        <w:tc>
          <w:tcPr>
            <w:tcW w:w="3551" w:type="dxa"/>
            <w:gridSpan w:val="4"/>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Полезный отпуск тепловой энергии населению, Гкал/год</w:t>
            </w:r>
          </w:p>
        </w:tc>
        <w:tc>
          <w:tcPr>
            <w:tcW w:w="1835" w:type="dxa"/>
            <w:gridSpan w:val="2"/>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Тариф, руб./Гкал</w:t>
            </w:r>
            <w:r>
              <w:rPr>
                <w:rFonts w:eastAsia="Times New Roman"/>
                <w:color w:val="000000"/>
                <w:szCs w:val="24"/>
                <w:lang w:eastAsia="ru-RU"/>
              </w:rPr>
              <w:t xml:space="preserve"> с НДС</w:t>
            </w:r>
          </w:p>
        </w:tc>
        <w:tc>
          <w:tcPr>
            <w:tcW w:w="1705" w:type="dxa"/>
            <w:gridSpan w:val="2"/>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proofErr w:type="spellStart"/>
            <w:r w:rsidRPr="009B7663">
              <w:rPr>
                <w:rFonts w:eastAsia="Times New Roman"/>
                <w:color w:val="000000"/>
                <w:szCs w:val="24"/>
                <w:lang w:eastAsia="ru-RU"/>
              </w:rPr>
              <w:t>Муниципаль</w:t>
            </w:r>
            <w:r>
              <w:rPr>
                <w:rFonts w:eastAsia="Times New Roman"/>
                <w:color w:val="000000"/>
                <w:szCs w:val="24"/>
                <w:lang w:eastAsia="ru-RU"/>
              </w:rPr>
              <w:t>-</w:t>
            </w:r>
            <w:r w:rsidRPr="009B7663">
              <w:rPr>
                <w:rFonts w:eastAsia="Times New Roman"/>
                <w:color w:val="000000"/>
                <w:szCs w:val="24"/>
                <w:lang w:eastAsia="ru-RU"/>
              </w:rPr>
              <w:t>ный</w:t>
            </w:r>
            <w:proofErr w:type="spellEnd"/>
            <w:r w:rsidRPr="009B7663">
              <w:rPr>
                <w:rFonts w:eastAsia="Times New Roman"/>
                <w:color w:val="000000"/>
                <w:szCs w:val="24"/>
                <w:lang w:eastAsia="ru-RU"/>
              </w:rPr>
              <w:t xml:space="preserve"> стандарт, руб./Гкал</w:t>
            </w:r>
          </w:p>
        </w:tc>
        <w:tc>
          <w:tcPr>
            <w:tcW w:w="1064" w:type="dxa"/>
            <w:vMerge w:val="restart"/>
            <w:tcBorders>
              <w:top w:val="single" w:sz="4" w:space="0" w:color="auto"/>
              <w:left w:val="nil"/>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Прогноз объема МСП, тыс. руб.</w:t>
            </w:r>
          </w:p>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 </w:t>
            </w:r>
          </w:p>
          <w:p w:rsidR="009911C4" w:rsidRPr="009B7663" w:rsidRDefault="009911C4" w:rsidP="00302ACA">
            <w:pPr>
              <w:jc w:val="center"/>
              <w:rPr>
                <w:rFonts w:eastAsia="Times New Roman"/>
                <w:color w:val="000000"/>
                <w:szCs w:val="24"/>
                <w:lang w:eastAsia="ru-RU"/>
              </w:rPr>
            </w:pPr>
            <w:r w:rsidRPr="009B7663">
              <w:rPr>
                <w:rFonts w:eastAsia="Times New Roman"/>
                <w:color w:val="000000"/>
                <w:szCs w:val="24"/>
                <w:lang w:eastAsia="ru-RU"/>
              </w:rPr>
              <w:t> </w:t>
            </w:r>
          </w:p>
        </w:tc>
      </w:tr>
      <w:tr w:rsidR="009911C4" w:rsidRPr="008026B2" w:rsidTr="009911C4">
        <w:trPr>
          <w:trHeight w:val="315"/>
        </w:trPr>
        <w:tc>
          <w:tcPr>
            <w:tcW w:w="2127" w:type="dxa"/>
            <w:vMerge/>
            <w:tcBorders>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p>
        </w:tc>
        <w:tc>
          <w:tcPr>
            <w:tcW w:w="1763" w:type="dxa"/>
            <w:gridSpan w:val="2"/>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1 полугодие</w:t>
            </w:r>
          </w:p>
        </w:tc>
        <w:tc>
          <w:tcPr>
            <w:tcW w:w="1788" w:type="dxa"/>
            <w:gridSpan w:val="2"/>
            <w:tcBorders>
              <w:top w:val="single" w:sz="4" w:space="0" w:color="auto"/>
              <w:left w:val="nil"/>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2 полугодие</w:t>
            </w:r>
          </w:p>
        </w:tc>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1 полу-</w:t>
            </w:r>
            <w:proofErr w:type="spellStart"/>
            <w:r w:rsidRPr="009B7663">
              <w:rPr>
                <w:rFonts w:eastAsia="Times New Roman"/>
                <w:color w:val="000000"/>
                <w:szCs w:val="24"/>
                <w:lang w:eastAsia="ru-RU"/>
              </w:rPr>
              <w:t>годие</w:t>
            </w:r>
            <w:proofErr w:type="spellEnd"/>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2 полу-</w:t>
            </w:r>
            <w:proofErr w:type="spellStart"/>
            <w:r w:rsidRPr="009B7663">
              <w:rPr>
                <w:rFonts w:eastAsia="Times New Roman"/>
                <w:color w:val="000000"/>
                <w:szCs w:val="24"/>
                <w:lang w:eastAsia="ru-RU"/>
              </w:rPr>
              <w:t>годие</w:t>
            </w:r>
            <w:proofErr w:type="spellEnd"/>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1 полу-</w:t>
            </w:r>
            <w:proofErr w:type="spellStart"/>
            <w:r w:rsidRPr="009B7663">
              <w:rPr>
                <w:rFonts w:eastAsia="Times New Roman"/>
                <w:color w:val="000000"/>
                <w:szCs w:val="24"/>
                <w:lang w:eastAsia="ru-RU"/>
              </w:rPr>
              <w:t>годие</w:t>
            </w:r>
            <w:proofErr w:type="spellEnd"/>
          </w:p>
        </w:tc>
        <w:tc>
          <w:tcPr>
            <w:tcW w:w="855" w:type="dxa"/>
            <w:vMerge w:val="restart"/>
            <w:tcBorders>
              <w:top w:val="nil"/>
              <w:left w:val="single" w:sz="4" w:space="0" w:color="auto"/>
              <w:bottom w:val="single" w:sz="4" w:space="0" w:color="auto"/>
              <w:right w:val="single" w:sz="4" w:space="0" w:color="auto"/>
            </w:tcBorders>
            <w:shd w:val="clear" w:color="auto" w:fill="auto"/>
            <w:vAlign w:val="center"/>
            <w:hideMark/>
          </w:tcPr>
          <w:p w:rsidR="009911C4" w:rsidRPr="009B7663" w:rsidRDefault="009911C4" w:rsidP="00302ACA">
            <w:pPr>
              <w:suppressAutoHyphens w:val="0"/>
              <w:jc w:val="center"/>
              <w:rPr>
                <w:rFonts w:eastAsia="Times New Roman"/>
                <w:color w:val="000000"/>
                <w:szCs w:val="24"/>
                <w:lang w:eastAsia="ru-RU"/>
              </w:rPr>
            </w:pPr>
            <w:r w:rsidRPr="009B7663">
              <w:rPr>
                <w:rFonts w:eastAsia="Times New Roman"/>
                <w:color w:val="000000"/>
                <w:szCs w:val="24"/>
                <w:lang w:eastAsia="ru-RU"/>
              </w:rPr>
              <w:t>2 полу-</w:t>
            </w:r>
            <w:proofErr w:type="spellStart"/>
            <w:r w:rsidRPr="009B7663">
              <w:rPr>
                <w:rFonts w:eastAsia="Times New Roman"/>
                <w:color w:val="000000"/>
                <w:szCs w:val="24"/>
                <w:lang w:eastAsia="ru-RU"/>
              </w:rPr>
              <w:t>годие</w:t>
            </w:r>
            <w:proofErr w:type="spellEnd"/>
          </w:p>
        </w:tc>
        <w:tc>
          <w:tcPr>
            <w:tcW w:w="1064" w:type="dxa"/>
            <w:vMerge/>
            <w:tcBorders>
              <w:left w:val="nil"/>
              <w:right w:val="single" w:sz="4" w:space="0" w:color="auto"/>
            </w:tcBorders>
            <w:shd w:val="clear" w:color="auto" w:fill="auto"/>
            <w:vAlign w:val="center"/>
            <w:hideMark/>
          </w:tcPr>
          <w:p w:rsidR="009911C4" w:rsidRPr="009B7663" w:rsidRDefault="009911C4" w:rsidP="00302ACA">
            <w:pPr>
              <w:jc w:val="center"/>
              <w:rPr>
                <w:rFonts w:eastAsia="Times New Roman"/>
                <w:color w:val="000000"/>
                <w:szCs w:val="24"/>
                <w:lang w:eastAsia="ru-RU"/>
              </w:rPr>
            </w:pPr>
          </w:p>
        </w:tc>
      </w:tr>
      <w:tr w:rsidR="00B9514A" w:rsidRPr="008026B2" w:rsidTr="009911C4">
        <w:trPr>
          <w:trHeight w:val="630"/>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по расчету</w:t>
            </w:r>
          </w:p>
        </w:tc>
        <w:tc>
          <w:tcPr>
            <w:tcW w:w="847" w:type="dxa"/>
            <w:tcBorders>
              <w:top w:val="nil"/>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 xml:space="preserve">по </w:t>
            </w:r>
            <w:proofErr w:type="spellStart"/>
            <w:r w:rsidRPr="009B7663">
              <w:rPr>
                <w:rFonts w:eastAsia="Times New Roman"/>
                <w:color w:val="000000"/>
                <w:szCs w:val="24"/>
                <w:lang w:eastAsia="ru-RU"/>
              </w:rPr>
              <w:t>муниц</w:t>
            </w:r>
            <w:proofErr w:type="spellEnd"/>
            <w:r w:rsidRPr="009B7663">
              <w:rPr>
                <w:rFonts w:eastAsia="Times New Roman"/>
                <w:color w:val="000000"/>
                <w:szCs w:val="24"/>
                <w:lang w:eastAsia="ru-RU"/>
              </w:rPr>
              <w:t>. стан-</w:t>
            </w:r>
            <w:proofErr w:type="spellStart"/>
            <w:r w:rsidRPr="009B7663">
              <w:rPr>
                <w:rFonts w:eastAsia="Times New Roman"/>
                <w:color w:val="000000"/>
                <w:szCs w:val="24"/>
                <w:lang w:eastAsia="ru-RU"/>
              </w:rPr>
              <w:t>дарту</w:t>
            </w:r>
            <w:proofErr w:type="spellEnd"/>
          </w:p>
        </w:tc>
        <w:tc>
          <w:tcPr>
            <w:tcW w:w="930" w:type="dxa"/>
            <w:tcBorders>
              <w:top w:val="nil"/>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по расчету</w:t>
            </w:r>
          </w:p>
        </w:tc>
        <w:tc>
          <w:tcPr>
            <w:tcW w:w="858" w:type="dxa"/>
            <w:tcBorders>
              <w:top w:val="nil"/>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r w:rsidRPr="009B7663">
              <w:rPr>
                <w:rFonts w:eastAsia="Times New Roman"/>
                <w:color w:val="000000"/>
                <w:szCs w:val="24"/>
                <w:lang w:eastAsia="ru-RU"/>
              </w:rPr>
              <w:t xml:space="preserve">по </w:t>
            </w:r>
            <w:proofErr w:type="spellStart"/>
            <w:r w:rsidRPr="009B7663">
              <w:rPr>
                <w:rFonts w:eastAsia="Times New Roman"/>
                <w:color w:val="000000"/>
                <w:szCs w:val="24"/>
                <w:lang w:eastAsia="ru-RU"/>
              </w:rPr>
              <w:t>муниц</w:t>
            </w:r>
            <w:proofErr w:type="spellEnd"/>
            <w:r w:rsidRPr="009B7663">
              <w:rPr>
                <w:rFonts w:eastAsia="Times New Roman"/>
                <w:color w:val="000000"/>
                <w:szCs w:val="24"/>
                <w:lang w:eastAsia="ru-RU"/>
              </w:rPr>
              <w:t>. стан-</w:t>
            </w:r>
            <w:proofErr w:type="spellStart"/>
            <w:r w:rsidRPr="009B7663">
              <w:rPr>
                <w:rFonts w:eastAsia="Times New Roman"/>
                <w:color w:val="000000"/>
                <w:szCs w:val="24"/>
                <w:lang w:eastAsia="ru-RU"/>
              </w:rPr>
              <w:t>дарту</w:t>
            </w:r>
            <w:proofErr w:type="spellEnd"/>
          </w:p>
        </w:tc>
        <w:tc>
          <w:tcPr>
            <w:tcW w:w="843" w:type="dxa"/>
            <w:vMerge/>
            <w:tcBorders>
              <w:top w:val="nil"/>
              <w:left w:val="single" w:sz="4" w:space="0" w:color="auto"/>
              <w:bottom w:val="single" w:sz="4" w:space="0" w:color="auto"/>
              <w:right w:val="single" w:sz="4" w:space="0" w:color="auto"/>
            </w:tcBorders>
            <w:vAlign w:val="center"/>
            <w:hideMark/>
          </w:tcPr>
          <w:p w:rsidR="00B9514A" w:rsidRPr="009B7663" w:rsidRDefault="00B9514A" w:rsidP="00302ACA">
            <w:pPr>
              <w:suppressAutoHyphens w:val="0"/>
              <w:rPr>
                <w:rFonts w:eastAsia="Times New Roman"/>
                <w:color w:val="000000"/>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B9514A" w:rsidRPr="009B7663" w:rsidRDefault="00B9514A" w:rsidP="00302ACA">
            <w:pPr>
              <w:suppressAutoHyphens w:val="0"/>
              <w:rPr>
                <w:rFonts w:eastAsia="Times New Roman"/>
                <w:color w:val="000000"/>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B9514A" w:rsidRPr="009B7663" w:rsidRDefault="00B9514A" w:rsidP="00302ACA">
            <w:pPr>
              <w:suppressAutoHyphens w:val="0"/>
              <w:rPr>
                <w:rFonts w:eastAsia="Times New Roman"/>
                <w:color w:val="000000"/>
                <w:szCs w:val="24"/>
                <w:lang w:eastAsia="ru-RU"/>
              </w:rPr>
            </w:pPr>
          </w:p>
        </w:tc>
        <w:tc>
          <w:tcPr>
            <w:tcW w:w="855" w:type="dxa"/>
            <w:vMerge/>
            <w:tcBorders>
              <w:top w:val="nil"/>
              <w:left w:val="single" w:sz="4" w:space="0" w:color="auto"/>
              <w:bottom w:val="single" w:sz="4" w:space="0" w:color="auto"/>
              <w:right w:val="single" w:sz="4" w:space="0" w:color="auto"/>
            </w:tcBorders>
            <w:vAlign w:val="center"/>
            <w:hideMark/>
          </w:tcPr>
          <w:p w:rsidR="00B9514A" w:rsidRPr="009B7663" w:rsidRDefault="00B9514A" w:rsidP="00302ACA">
            <w:pPr>
              <w:suppressAutoHyphens w:val="0"/>
              <w:rPr>
                <w:rFonts w:eastAsia="Times New Roman"/>
                <w:color w:val="000000"/>
                <w:szCs w:val="24"/>
                <w:lang w:eastAsia="ru-RU"/>
              </w:rPr>
            </w:pPr>
          </w:p>
        </w:tc>
        <w:tc>
          <w:tcPr>
            <w:tcW w:w="1064" w:type="dxa"/>
            <w:vMerge/>
            <w:tcBorders>
              <w:left w:val="nil"/>
              <w:bottom w:val="single" w:sz="4" w:space="0" w:color="auto"/>
              <w:right w:val="single" w:sz="4" w:space="0" w:color="auto"/>
            </w:tcBorders>
            <w:shd w:val="clear" w:color="auto" w:fill="auto"/>
            <w:vAlign w:val="center"/>
            <w:hideMark/>
          </w:tcPr>
          <w:p w:rsidR="00B9514A" w:rsidRPr="009B7663" w:rsidRDefault="00B9514A" w:rsidP="00302ACA">
            <w:pPr>
              <w:suppressAutoHyphens w:val="0"/>
              <w:jc w:val="center"/>
              <w:rPr>
                <w:rFonts w:eastAsia="Times New Roman"/>
                <w:color w:val="000000"/>
                <w:szCs w:val="24"/>
                <w:lang w:eastAsia="ru-RU"/>
              </w:rPr>
            </w:pPr>
          </w:p>
        </w:tc>
      </w:tr>
      <w:tr w:rsidR="00F32FE2" w:rsidRPr="008026B2" w:rsidTr="009911C4">
        <w:trPr>
          <w:trHeight w:val="534"/>
        </w:trPr>
        <w:tc>
          <w:tcPr>
            <w:tcW w:w="2127" w:type="dxa"/>
            <w:tcBorders>
              <w:top w:val="nil"/>
              <w:left w:val="single" w:sz="4" w:space="0" w:color="auto"/>
              <w:bottom w:val="single" w:sz="4" w:space="0" w:color="auto"/>
              <w:right w:val="single" w:sz="4" w:space="0" w:color="auto"/>
            </w:tcBorders>
            <w:shd w:val="clear" w:color="auto" w:fill="auto"/>
            <w:vAlign w:val="center"/>
          </w:tcPr>
          <w:p w:rsidR="00F32FE2" w:rsidRDefault="00F32FE2" w:rsidP="00F32FE2">
            <w:pPr>
              <w:suppressAutoHyphens w:val="0"/>
              <w:jc w:val="center"/>
              <w:rPr>
                <w:rFonts w:eastAsia="Times New Roman"/>
                <w:color w:val="000000"/>
                <w:szCs w:val="24"/>
                <w:lang w:eastAsia="ru-RU"/>
              </w:rPr>
            </w:pPr>
            <w:r>
              <w:rPr>
                <w:color w:val="000000"/>
              </w:rPr>
              <w:t>МУП «Шарьинская ТЭЦ»</w:t>
            </w:r>
          </w:p>
        </w:tc>
        <w:tc>
          <w:tcPr>
            <w:tcW w:w="916" w:type="dxa"/>
            <w:tcBorders>
              <w:top w:val="nil"/>
              <w:left w:val="nil"/>
              <w:bottom w:val="single" w:sz="4" w:space="0" w:color="auto"/>
              <w:right w:val="single" w:sz="4" w:space="0" w:color="auto"/>
            </w:tcBorders>
            <w:shd w:val="clear" w:color="auto" w:fill="auto"/>
            <w:vAlign w:val="center"/>
          </w:tcPr>
          <w:p w:rsidR="00F32FE2" w:rsidRDefault="00F32FE2" w:rsidP="00F32FE2">
            <w:pPr>
              <w:suppressAutoHyphens w:val="0"/>
              <w:jc w:val="center"/>
              <w:rPr>
                <w:rFonts w:eastAsia="Times New Roman"/>
                <w:color w:val="000000"/>
                <w:szCs w:val="24"/>
                <w:lang w:eastAsia="ru-RU"/>
              </w:rPr>
            </w:pPr>
            <w:r>
              <w:rPr>
                <w:color w:val="000000"/>
              </w:rPr>
              <w:t>68002</w:t>
            </w:r>
          </w:p>
        </w:tc>
        <w:tc>
          <w:tcPr>
            <w:tcW w:w="847"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color w:val="000000"/>
              </w:rPr>
            </w:pPr>
            <w:r>
              <w:rPr>
                <w:color w:val="000000"/>
              </w:rPr>
              <w:t>58932</w:t>
            </w:r>
          </w:p>
        </w:tc>
        <w:tc>
          <w:tcPr>
            <w:tcW w:w="930"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color w:val="000000"/>
              </w:rPr>
            </w:pPr>
            <w:r>
              <w:rPr>
                <w:color w:val="000000"/>
              </w:rPr>
              <w:t>48677</w:t>
            </w:r>
          </w:p>
        </w:tc>
        <w:tc>
          <w:tcPr>
            <w:tcW w:w="858"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color w:val="000000"/>
              </w:rPr>
            </w:pPr>
            <w:r>
              <w:rPr>
                <w:color w:val="000000"/>
              </w:rPr>
              <w:t>42184</w:t>
            </w:r>
          </w:p>
        </w:tc>
        <w:tc>
          <w:tcPr>
            <w:tcW w:w="843"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color w:val="000000"/>
              </w:rPr>
            </w:pPr>
            <w:r>
              <w:rPr>
                <w:color w:val="000000"/>
              </w:rPr>
              <w:t>3961,75</w:t>
            </w:r>
          </w:p>
        </w:tc>
        <w:tc>
          <w:tcPr>
            <w:tcW w:w="992"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color w:val="000000"/>
              </w:rPr>
            </w:pPr>
            <w:r>
              <w:rPr>
                <w:color w:val="000000"/>
              </w:rPr>
              <w:t>4159,36</w:t>
            </w:r>
          </w:p>
        </w:tc>
        <w:tc>
          <w:tcPr>
            <w:tcW w:w="850"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color w:val="000000"/>
              </w:rPr>
            </w:pPr>
            <w:r>
              <w:rPr>
                <w:color w:val="000000"/>
              </w:rPr>
              <w:t>2741</w:t>
            </w:r>
          </w:p>
        </w:tc>
        <w:tc>
          <w:tcPr>
            <w:tcW w:w="855"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color w:val="000000"/>
              </w:rPr>
            </w:pPr>
            <w:r>
              <w:rPr>
                <w:color w:val="000000"/>
              </w:rPr>
              <w:t>2741</w:t>
            </w:r>
          </w:p>
        </w:tc>
        <w:tc>
          <w:tcPr>
            <w:tcW w:w="1064"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color w:val="000000"/>
              </w:rPr>
            </w:pPr>
            <w:r>
              <w:rPr>
                <w:color w:val="000000"/>
              </w:rPr>
              <w:t>136300,1</w:t>
            </w:r>
          </w:p>
        </w:tc>
      </w:tr>
      <w:tr w:rsidR="00F32FE2" w:rsidRPr="008026B2" w:rsidTr="009911C4">
        <w:trPr>
          <w:trHeight w:val="534"/>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F32FE2" w:rsidRDefault="00F32FE2" w:rsidP="009911C4">
            <w:pPr>
              <w:jc w:val="center"/>
              <w:rPr>
                <w:color w:val="000000"/>
              </w:rPr>
            </w:pPr>
            <w:r>
              <w:rPr>
                <w:color w:val="000000"/>
              </w:rPr>
              <w:t>ОАО "РЖД", мазутная отельная</w:t>
            </w:r>
          </w:p>
        </w:tc>
        <w:tc>
          <w:tcPr>
            <w:tcW w:w="916"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2065</w:t>
            </w:r>
          </w:p>
        </w:tc>
        <w:tc>
          <w:tcPr>
            <w:tcW w:w="847"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1906</w:t>
            </w:r>
          </w:p>
        </w:tc>
        <w:tc>
          <w:tcPr>
            <w:tcW w:w="930"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1475</w:t>
            </w:r>
          </w:p>
        </w:tc>
        <w:tc>
          <w:tcPr>
            <w:tcW w:w="858"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1361</w:t>
            </w:r>
          </w:p>
        </w:tc>
        <w:tc>
          <w:tcPr>
            <w:tcW w:w="843"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2974,67</w:t>
            </w:r>
          </w:p>
        </w:tc>
        <w:tc>
          <w:tcPr>
            <w:tcW w:w="992"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3006,67</w:t>
            </w:r>
          </w:p>
        </w:tc>
        <w:tc>
          <w:tcPr>
            <w:tcW w:w="850"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2741</w:t>
            </w:r>
          </w:p>
        </w:tc>
        <w:tc>
          <w:tcPr>
            <w:tcW w:w="855"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2741</w:t>
            </w:r>
          </w:p>
        </w:tc>
        <w:tc>
          <w:tcPr>
            <w:tcW w:w="1064"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1136,9</w:t>
            </w:r>
          </w:p>
        </w:tc>
      </w:tr>
      <w:tr w:rsidR="00F32FE2" w:rsidRPr="008026B2" w:rsidTr="009911C4">
        <w:trPr>
          <w:trHeight w:val="315"/>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F32FE2" w:rsidRDefault="00F32FE2" w:rsidP="00F32FE2">
            <w:pPr>
              <w:jc w:val="center"/>
              <w:rPr>
                <w:b/>
                <w:bCs/>
                <w:color w:val="000000"/>
              </w:rPr>
            </w:pPr>
            <w:r>
              <w:rPr>
                <w:b/>
                <w:bCs/>
                <w:color w:val="000000"/>
              </w:rPr>
              <w:t>Итого:</w:t>
            </w:r>
          </w:p>
        </w:tc>
        <w:tc>
          <w:tcPr>
            <w:tcW w:w="916"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b/>
                <w:bCs/>
                <w:color w:val="000000"/>
              </w:rPr>
            </w:pPr>
            <w:r>
              <w:rPr>
                <w:b/>
                <w:bCs/>
                <w:color w:val="000000"/>
              </w:rPr>
              <w:t>70067</w:t>
            </w:r>
          </w:p>
        </w:tc>
        <w:tc>
          <w:tcPr>
            <w:tcW w:w="847"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b/>
                <w:bCs/>
                <w:color w:val="000000"/>
              </w:rPr>
            </w:pPr>
            <w:r>
              <w:rPr>
                <w:b/>
                <w:bCs/>
                <w:color w:val="000000"/>
              </w:rPr>
              <w:t>60838</w:t>
            </w:r>
          </w:p>
        </w:tc>
        <w:tc>
          <w:tcPr>
            <w:tcW w:w="930"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b/>
                <w:bCs/>
                <w:color w:val="000000"/>
              </w:rPr>
            </w:pPr>
            <w:r>
              <w:rPr>
                <w:b/>
                <w:bCs/>
                <w:color w:val="000000"/>
              </w:rPr>
              <w:t>50152</w:t>
            </w:r>
          </w:p>
        </w:tc>
        <w:tc>
          <w:tcPr>
            <w:tcW w:w="858" w:type="dxa"/>
            <w:tcBorders>
              <w:top w:val="nil"/>
              <w:left w:val="nil"/>
              <w:bottom w:val="single" w:sz="4" w:space="0" w:color="auto"/>
              <w:right w:val="single" w:sz="4" w:space="0" w:color="auto"/>
            </w:tcBorders>
            <w:shd w:val="clear" w:color="auto" w:fill="auto"/>
            <w:vAlign w:val="center"/>
          </w:tcPr>
          <w:p w:rsidR="00F32FE2" w:rsidRDefault="00F32FE2" w:rsidP="00F32FE2">
            <w:pPr>
              <w:jc w:val="center"/>
              <w:rPr>
                <w:b/>
                <w:bCs/>
                <w:color w:val="000000"/>
              </w:rPr>
            </w:pPr>
            <w:r>
              <w:rPr>
                <w:b/>
                <w:bCs/>
                <w:color w:val="000000"/>
              </w:rPr>
              <w:t>43544</w:t>
            </w:r>
          </w:p>
        </w:tc>
        <w:tc>
          <w:tcPr>
            <w:tcW w:w="843"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 </w:t>
            </w:r>
          </w:p>
        </w:tc>
        <w:tc>
          <w:tcPr>
            <w:tcW w:w="992"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color w:val="000000"/>
              </w:rPr>
            </w:pPr>
            <w:r>
              <w:rPr>
                <w:color w:val="000000"/>
              </w:rPr>
              <w:t> </w:t>
            </w:r>
          </w:p>
        </w:tc>
        <w:tc>
          <w:tcPr>
            <w:tcW w:w="855"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b/>
                <w:bCs/>
                <w:color w:val="000000"/>
              </w:rPr>
            </w:pPr>
            <w:r>
              <w:rPr>
                <w:b/>
                <w:bCs/>
                <w:color w:val="000000"/>
              </w:rPr>
              <w:t> </w:t>
            </w:r>
          </w:p>
        </w:tc>
        <w:tc>
          <w:tcPr>
            <w:tcW w:w="1064" w:type="dxa"/>
            <w:tcBorders>
              <w:top w:val="nil"/>
              <w:left w:val="nil"/>
              <w:bottom w:val="single" w:sz="4" w:space="0" w:color="auto"/>
              <w:right w:val="single" w:sz="4" w:space="0" w:color="auto"/>
            </w:tcBorders>
            <w:shd w:val="clear" w:color="auto" w:fill="auto"/>
            <w:vAlign w:val="center"/>
            <w:hideMark/>
          </w:tcPr>
          <w:p w:rsidR="00F32FE2" w:rsidRDefault="00F32FE2" w:rsidP="00F32FE2">
            <w:pPr>
              <w:jc w:val="center"/>
              <w:rPr>
                <w:b/>
                <w:bCs/>
                <w:color w:val="000000"/>
              </w:rPr>
            </w:pPr>
            <w:r>
              <w:rPr>
                <w:b/>
                <w:bCs/>
                <w:color w:val="000000"/>
              </w:rPr>
              <w:t>137437</w:t>
            </w:r>
          </w:p>
        </w:tc>
      </w:tr>
    </w:tbl>
    <w:p w:rsidR="00CA2D2A" w:rsidRPr="001D5276" w:rsidRDefault="00CA2D2A" w:rsidP="00CA2D2A">
      <w:pPr>
        <w:ind w:firstLine="567"/>
        <w:jc w:val="both"/>
        <w:rPr>
          <w:color w:val="000000"/>
          <w:sz w:val="26"/>
          <w:szCs w:val="26"/>
        </w:rPr>
      </w:pP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 приведены в таблице 14.3.</w:t>
      </w:r>
    </w:p>
    <w:p w:rsidR="00B9514A" w:rsidRPr="00E65853" w:rsidRDefault="00B9514A" w:rsidP="00B9514A">
      <w:pPr>
        <w:spacing w:before="120"/>
        <w:ind w:firstLine="567"/>
        <w:jc w:val="both"/>
        <w:rPr>
          <w:b/>
          <w:color w:val="000000"/>
          <w:sz w:val="26"/>
          <w:szCs w:val="26"/>
        </w:rPr>
      </w:pPr>
      <w:r w:rsidRPr="00E65853">
        <w:rPr>
          <w:b/>
          <w:color w:val="000000"/>
          <w:sz w:val="26"/>
          <w:szCs w:val="26"/>
        </w:rPr>
        <w:t>Пути сокращения МСП:</w:t>
      </w:r>
    </w:p>
    <w:p w:rsidR="00B9514A" w:rsidRDefault="00B9514A" w:rsidP="00B9514A">
      <w:pPr>
        <w:ind w:firstLine="567"/>
        <w:jc w:val="both"/>
        <w:rPr>
          <w:sz w:val="26"/>
          <w:szCs w:val="26"/>
        </w:rPr>
      </w:pPr>
      <w:r w:rsidRPr="00E65853">
        <w:rPr>
          <w:color w:val="000000"/>
          <w:sz w:val="26"/>
          <w:szCs w:val="26"/>
        </w:rPr>
        <w:t>1)</w:t>
      </w:r>
      <w:r w:rsidR="005E7D26">
        <w:rPr>
          <w:color w:val="000000"/>
          <w:sz w:val="26"/>
          <w:szCs w:val="26"/>
        </w:rPr>
        <w:t>.</w:t>
      </w:r>
      <w:r w:rsidRPr="00E65853">
        <w:rPr>
          <w:color w:val="000000"/>
          <w:sz w:val="26"/>
          <w:szCs w:val="26"/>
        </w:rPr>
        <w:t xml:space="preserve"> </w:t>
      </w:r>
      <w:r w:rsidR="005E7D26">
        <w:rPr>
          <w:sz w:val="26"/>
          <w:szCs w:val="26"/>
        </w:rPr>
        <w:t>Р</w:t>
      </w:r>
      <w:r w:rsidRPr="00E65853">
        <w:rPr>
          <w:sz w:val="26"/>
          <w:szCs w:val="26"/>
        </w:rPr>
        <w:t>еконструкции Шарьинской ТЭЦ</w:t>
      </w:r>
      <w:r w:rsidR="005A063A">
        <w:rPr>
          <w:sz w:val="26"/>
          <w:szCs w:val="26"/>
        </w:rPr>
        <w:t xml:space="preserve"> и ее тепловых сетей</w:t>
      </w:r>
      <w:r w:rsidR="005E7D26">
        <w:rPr>
          <w:sz w:val="26"/>
          <w:szCs w:val="26"/>
        </w:rPr>
        <w:t>,</w:t>
      </w:r>
      <w:r w:rsidRPr="00E65853">
        <w:rPr>
          <w:sz w:val="26"/>
          <w:szCs w:val="26"/>
        </w:rPr>
        <w:t xml:space="preserve"> </w:t>
      </w:r>
      <w:r w:rsidR="005E7D26">
        <w:rPr>
          <w:sz w:val="26"/>
          <w:szCs w:val="26"/>
        </w:rPr>
        <w:t>в</w:t>
      </w:r>
      <w:r w:rsidR="005E7D26" w:rsidRPr="00E65853">
        <w:rPr>
          <w:sz w:val="26"/>
          <w:szCs w:val="26"/>
        </w:rPr>
        <w:t xml:space="preserve"> результате </w:t>
      </w:r>
      <w:r w:rsidR="005E7D26">
        <w:rPr>
          <w:sz w:val="26"/>
          <w:szCs w:val="26"/>
        </w:rPr>
        <w:t xml:space="preserve">которой </w:t>
      </w:r>
      <w:r w:rsidRPr="00E65853">
        <w:rPr>
          <w:sz w:val="26"/>
          <w:szCs w:val="26"/>
        </w:rPr>
        <w:t>себестоимость тепловой энергии и тариф снизятся до уровня муниципального стандарта.</w:t>
      </w:r>
    </w:p>
    <w:p w:rsidR="005612B1" w:rsidRDefault="005612B1" w:rsidP="00B9514A">
      <w:pPr>
        <w:ind w:firstLine="567"/>
        <w:jc w:val="both"/>
        <w:rPr>
          <w:sz w:val="26"/>
          <w:szCs w:val="26"/>
        </w:rPr>
      </w:pPr>
      <w:r>
        <w:rPr>
          <w:sz w:val="26"/>
          <w:szCs w:val="26"/>
        </w:rPr>
        <w:t>2) Закрытие (вывод из эксплуатации) убыточных котельных.</w:t>
      </w:r>
    </w:p>
    <w:p w:rsidR="005A063A" w:rsidRDefault="005A063A" w:rsidP="00B9514A">
      <w:pPr>
        <w:ind w:firstLine="567"/>
        <w:jc w:val="both"/>
        <w:rPr>
          <w:sz w:val="26"/>
          <w:szCs w:val="26"/>
        </w:rPr>
      </w:pPr>
      <w:r>
        <w:rPr>
          <w:sz w:val="26"/>
          <w:szCs w:val="26"/>
        </w:rPr>
        <w:t>3) Реконструкция оставшихся в эксплуатации котельных и их тепловых сетей.</w:t>
      </w:r>
    </w:p>
    <w:p w:rsidR="004B04DD" w:rsidRDefault="005A063A" w:rsidP="00E66D9F">
      <w:pPr>
        <w:ind w:firstLine="567"/>
        <w:jc w:val="both"/>
        <w:rPr>
          <w:b/>
        </w:rPr>
      </w:pPr>
      <w:r>
        <w:rPr>
          <w:sz w:val="26"/>
          <w:szCs w:val="26"/>
        </w:rPr>
        <w:t>4</w:t>
      </w:r>
      <w:r w:rsidR="00B9514A" w:rsidRPr="00E65853">
        <w:rPr>
          <w:sz w:val="26"/>
          <w:szCs w:val="26"/>
        </w:rPr>
        <w:t>)</w:t>
      </w:r>
      <w:r w:rsidR="005E7D26">
        <w:rPr>
          <w:sz w:val="26"/>
          <w:szCs w:val="26"/>
        </w:rPr>
        <w:t>.</w:t>
      </w:r>
      <w:r w:rsidR="00B9514A" w:rsidRPr="00E65853">
        <w:rPr>
          <w:sz w:val="26"/>
          <w:szCs w:val="26"/>
        </w:rPr>
        <w:t xml:space="preserve"> Установка приборов учета на всех 1-4 этажных индивиду</w:t>
      </w:r>
      <w:r w:rsidR="00B9514A">
        <w:rPr>
          <w:sz w:val="26"/>
          <w:szCs w:val="26"/>
        </w:rPr>
        <w:t xml:space="preserve">альных и многоквартирных домах </w:t>
      </w:r>
      <w:r w:rsidR="00B9514A" w:rsidRPr="00E65853">
        <w:rPr>
          <w:sz w:val="26"/>
          <w:szCs w:val="26"/>
        </w:rPr>
        <w:t xml:space="preserve">позволила бы отказаться от муниципального стандарта </w:t>
      </w:r>
      <w:r w:rsidR="00CA2D2A" w:rsidRPr="00C67D74">
        <w:rPr>
          <w:rFonts w:eastAsia="Times New Roman"/>
          <w:sz w:val="26"/>
          <w:szCs w:val="26"/>
          <w:lang w:eastAsia="ru-RU"/>
        </w:rPr>
        <w:t>расхода тепловой энергии на отопление жилых помещений</w:t>
      </w:r>
      <w:r w:rsidR="00B9514A" w:rsidRPr="00E65853">
        <w:rPr>
          <w:sz w:val="26"/>
          <w:szCs w:val="26"/>
        </w:rPr>
        <w:t xml:space="preserve"> и сократить МСП </w:t>
      </w:r>
      <w:r w:rsidR="003A4AEB">
        <w:rPr>
          <w:sz w:val="26"/>
          <w:szCs w:val="26"/>
        </w:rPr>
        <w:t xml:space="preserve">на сумму около </w:t>
      </w:r>
      <w:r w:rsidR="00E66D9F">
        <w:rPr>
          <w:sz w:val="26"/>
          <w:szCs w:val="26"/>
        </w:rPr>
        <w:t>2</w:t>
      </w:r>
      <w:r w:rsidR="00B9514A" w:rsidRPr="00E65853">
        <w:rPr>
          <w:sz w:val="26"/>
          <w:szCs w:val="26"/>
        </w:rPr>
        <w:t xml:space="preserve">0 млн. руб./год. </w:t>
      </w:r>
      <w:r w:rsidR="004B04DD" w:rsidRPr="00A908FC">
        <w:rPr>
          <w:sz w:val="26"/>
          <w:szCs w:val="26"/>
        </w:rPr>
        <w:t xml:space="preserve"> </w:t>
      </w:r>
    </w:p>
    <w:p w:rsidR="00823FD2" w:rsidRDefault="00823FD2" w:rsidP="009B1BA7">
      <w:pPr>
        <w:spacing w:before="240" w:after="120"/>
        <w:jc w:val="center"/>
        <w:rPr>
          <w:color w:val="000000"/>
          <w:sz w:val="26"/>
          <w:szCs w:val="26"/>
        </w:rPr>
        <w:sectPr w:rsidR="00823FD2" w:rsidSect="002265D9">
          <w:pgSz w:w="11906" w:h="16838"/>
          <w:pgMar w:top="851" w:right="567" w:bottom="851" w:left="1134" w:header="567" w:footer="403" w:gutter="0"/>
          <w:cols w:space="720"/>
          <w:docGrid w:linePitch="360"/>
        </w:sectPr>
      </w:pPr>
    </w:p>
    <w:p w:rsidR="00823FD2" w:rsidRDefault="00823FD2" w:rsidP="00EE7C45">
      <w:pPr>
        <w:spacing w:after="120"/>
        <w:jc w:val="center"/>
        <w:rPr>
          <w:sz w:val="26"/>
          <w:szCs w:val="26"/>
          <w:lang w:eastAsia="ru-RU"/>
        </w:rPr>
      </w:pPr>
      <w:r>
        <w:rPr>
          <w:color w:val="000000"/>
          <w:sz w:val="26"/>
          <w:szCs w:val="26"/>
        </w:rPr>
        <w:lastRenderedPageBreak/>
        <w:t>Таблица 14.</w:t>
      </w:r>
      <w:r w:rsidR="00CA2D2A">
        <w:rPr>
          <w:color w:val="000000"/>
          <w:sz w:val="26"/>
          <w:szCs w:val="26"/>
        </w:rPr>
        <w:t>3</w:t>
      </w:r>
      <w:r>
        <w:rPr>
          <w:color w:val="000000"/>
          <w:sz w:val="26"/>
          <w:szCs w:val="26"/>
        </w:rPr>
        <w:t xml:space="preserve">. </w:t>
      </w: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w:t>
      </w:r>
    </w:p>
    <w:tbl>
      <w:tblPr>
        <w:tblW w:w="15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91"/>
        <w:gridCol w:w="1134"/>
        <w:gridCol w:w="1041"/>
        <w:gridCol w:w="943"/>
        <w:gridCol w:w="1041"/>
        <w:gridCol w:w="971"/>
        <w:gridCol w:w="965"/>
        <w:gridCol w:w="992"/>
        <w:gridCol w:w="1090"/>
        <w:gridCol w:w="881"/>
        <w:gridCol w:w="992"/>
      </w:tblGrid>
      <w:tr w:rsidR="009A60AA" w:rsidRPr="00823FD2" w:rsidTr="00D45BAC">
        <w:trPr>
          <w:trHeight w:val="20"/>
        </w:trPr>
        <w:tc>
          <w:tcPr>
            <w:tcW w:w="5591" w:type="dxa"/>
            <w:shd w:val="clear" w:color="auto" w:fill="auto"/>
            <w:noWrap/>
            <w:vAlign w:val="center"/>
          </w:tcPr>
          <w:p w:rsidR="009A60AA" w:rsidRPr="00823FD2" w:rsidRDefault="009A60AA" w:rsidP="009A60AA">
            <w:pPr>
              <w:suppressAutoHyphens w:val="0"/>
              <w:jc w:val="center"/>
              <w:rPr>
                <w:rFonts w:eastAsia="Times New Roman"/>
                <w:color w:val="000000"/>
                <w:sz w:val="22"/>
                <w:lang w:eastAsia="ru-RU"/>
              </w:rPr>
            </w:pPr>
          </w:p>
        </w:tc>
        <w:tc>
          <w:tcPr>
            <w:tcW w:w="1134" w:type="dxa"/>
            <w:shd w:val="clear" w:color="auto" w:fill="auto"/>
            <w:noWrap/>
            <w:vAlign w:val="center"/>
          </w:tcPr>
          <w:p w:rsidR="009A60AA" w:rsidRPr="00823FD2" w:rsidRDefault="009A60AA" w:rsidP="009A60AA">
            <w:pPr>
              <w:suppressAutoHyphens w:val="0"/>
              <w:jc w:val="center"/>
              <w:rPr>
                <w:rFonts w:eastAsia="Times New Roman"/>
                <w:color w:val="000000"/>
                <w:sz w:val="22"/>
                <w:lang w:eastAsia="ru-RU"/>
              </w:rPr>
            </w:pPr>
          </w:p>
        </w:tc>
        <w:tc>
          <w:tcPr>
            <w:tcW w:w="3025" w:type="dxa"/>
            <w:gridSpan w:val="3"/>
            <w:shd w:val="clear" w:color="auto" w:fill="auto"/>
            <w:noWrap/>
            <w:vAlign w:val="center"/>
          </w:tcPr>
          <w:p w:rsidR="009A60AA" w:rsidRDefault="009A60AA" w:rsidP="009A60AA">
            <w:pPr>
              <w:suppressAutoHyphens w:val="0"/>
              <w:jc w:val="center"/>
              <w:rPr>
                <w:rFonts w:eastAsia="Times New Roman"/>
                <w:color w:val="000000"/>
                <w:sz w:val="22"/>
                <w:lang w:eastAsia="ru-RU"/>
              </w:rPr>
            </w:pPr>
            <w:r>
              <w:rPr>
                <w:color w:val="000000"/>
                <w:sz w:val="22"/>
              </w:rPr>
              <w:t>сущ. положение</w:t>
            </w:r>
          </w:p>
        </w:tc>
        <w:tc>
          <w:tcPr>
            <w:tcW w:w="2928" w:type="dxa"/>
            <w:gridSpan w:val="3"/>
            <w:shd w:val="clear" w:color="auto" w:fill="auto"/>
            <w:noWrap/>
            <w:vAlign w:val="center"/>
          </w:tcPr>
          <w:p w:rsidR="009A60AA" w:rsidRDefault="009A60AA" w:rsidP="009A60AA">
            <w:pPr>
              <w:jc w:val="center"/>
              <w:rPr>
                <w:color w:val="000000"/>
                <w:sz w:val="22"/>
              </w:rPr>
            </w:pPr>
            <w:r>
              <w:rPr>
                <w:color w:val="000000"/>
                <w:sz w:val="22"/>
              </w:rPr>
              <w:t>сценарий 1</w:t>
            </w:r>
          </w:p>
        </w:tc>
        <w:tc>
          <w:tcPr>
            <w:tcW w:w="2963" w:type="dxa"/>
            <w:gridSpan w:val="3"/>
            <w:shd w:val="clear" w:color="auto" w:fill="auto"/>
            <w:noWrap/>
            <w:vAlign w:val="center"/>
          </w:tcPr>
          <w:p w:rsidR="009A60AA" w:rsidRDefault="009A60AA" w:rsidP="009A60AA">
            <w:pPr>
              <w:jc w:val="center"/>
              <w:rPr>
                <w:color w:val="000000"/>
                <w:sz w:val="22"/>
              </w:rPr>
            </w:pPr>
            <w:r>
              <w:rPr>
                <w:color w:val="000000"/>
                <w:sz w:val="22"/>
              </w:rPr>
              <w:t>сценарий 2</w:t>
            </w:r>
          </w:p>
        </w:tc>
      </w:tr>
      <w:tr w:rsidR="00F865B0" w:rsidRPr="00823FD2" w:rsidTr="00F865B0">
        <w:trPr>
          <w:trHeight w:val="20"/>
        </w:trPr>
        <w:tc>
          <w:tcPr>
            <w:tcW w:w="5591" w:type="dxa"/>
            <w:shd w:val="clear" w:color="auto" w:fill="auto"/>
            <w:noWrap/>
            <w:vAlign w:val="center"/>
            <w:hideMark/>
          </w:tcPr>
          <w:p w:rsidR="00F865B0" w:rsidRPr="00823FD2" w:rsidRDefault="00F865B0" w:rsidP="00F865B0">
            <w:pPr>
              <w:suppressAutoHyphens w:val="0"/>
              <w:jc w:val="center"/>
              <w:rPr>
                <w:rFonts w:eastAsia="Times New Roman"/>
                <w:color w:val="000000"/>
                <w:sz w:val="22"/>
                <w:lang w:eastAsia="ru-RU"/>
              </w:rPr>
            </w:pPr>
            <w:r w:rsidRPr="00823FD2">
              <w:rPr>
                <w:rFonts w:eastAsia="Times New Roman"/>
                <w:color w:val="000000"/>
                <w:sz w:val="22"/>
                <w:lang w:eastAsia="ru-RU"/>
              </w:rPr>
              <w:t>Показатели</w:t>
            </w:r>
          </w:p>
        </w:tc>
        <w:tc>
          <w:tcPr>
            <w:tcW w:w="1134" w:type="dxa"/>
            <w:shd w:val="clear" w:color="auto" w:fill="auto"/>
            <w:noWrap/>
            <w:vAlign w:val="center"/>
            <w:hideMark/>
          </w:tcPr>
          <w:p w:rsidR="00F865B0" w:rsidRPr="00823FD2" w:rsidRDefault="00F865B0" w:rsidP="00F865B0">
            <w:pPr>
              <w:suppressAutoHyphens w:val="0"/>
              <w:jc w:val="center"/>
              <w:rPr>
                <w:rFonts w:eastAsia="Times New Roman"/>
                <w:color w:val="000000"/>
                <w:sz w:val="22"/>
                <w:lang w:eastAsia="ru-RU"/>
              </w:rPr>
            </w:pPr>
            <w:r w:rsidRPr="00823FD2">
              <w:rPr>
                <w:rFonts w:eastAsia="Times New Roman"/>
                <w:color w:val="000000"/>
                <w:sz w:val="22"/>
                <w:lang w:eastAsia="ru-RU"/>
              </w:rPr>
              <w:t xml:space="preserve"> ед. </w:t>
            </w:r>
            <w:proofErr w:type="spellStart"/>
            <w:r w:rsidRPr="00823FD2">
              <w:rPr>
                <w:rFonts w:eastAsia="Times New Roman"/>
                <w:color w:val="000000"/>
                <w:sz w:val="22"/>
                <w:lang w:eastAsia="ru-RU"/>
              </w:rPr>
              <w:t>измер</w:t>
            </w:r>
            <w:proofErr w:type="spellEnd"/>
            <w:r w:rsidRPr="00823FD2">
              <w:rPr>
                <w:rFonts w:eastAsia="Times New Roman"/>
                <w:color w:val="000000"/>
                <w:sz w:val="22"/>
                <w:lang w:eastAsia="ru-RU"/>
              </w:rPr>
              <w:t>.</w:t>
            </w:r>
          </w:p>
        </w:tc>
        <w:tc>
          <w:tcPr>
            <w:tcW w:w="1041" w:type="dxa"/>
            <w:shd w:val="clear" w:color="auto" w:fill="auto"/>
            <w:noWrap/>
            <w:vAlign w:val="center"/>
            <w:hideMark/>
          </w:tcPr>
          <w:p w:rsidR="00F865B0" w:rsidRPr="00823FD2" w:rsidRDefault="00F865B0" w:rsidP="00F865B0">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43" w:type="dxa"/>
            <w:shd w:val="clear" w:color="auto" w:fill="auto"/>
            <w:noWrap/>
            <w:vAlign w:val="center"/>
            <w:hideMark/>
          </w:tcPr>
          <w:p w:rsidR="00F865B0" w:rsidRPr="00823FD2" w:rsidRDefault="00F865B0" w:rsidP="00F865B0">
            <w:pPr>
              <w:suppressAutoHyphens w:val="0"/>
              <w:jc w:val="center"/>
              <w:rPr>
                <w:rFonts w:eastAsia="Times New Roman"/>
                <w:color w:val="000000"/>
                <w:sz w:val="22"/>
                <w:lang w:eastAsia="ru-RU"/>
              </w:rPr>
            </w:pPr>
            <w:proofErr w:type="spellStart"/>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roofErr w:type="spellEnd"/>
          </w:p>
        </w:tc>
        <w:tc>
          <w:tcPr>
            <w:tcW w:w="1041" w:type="dxa"/>
            <w:shd w:val="clear" w:color="auto" w:fill="auto"/>
            <w:noWrap/>
            <w:vAlign w:val="center"/>
            <w:hideMark/>
          </w:tcPr>
          <w:p w:rsidR="00F865B0" w:rsidRPr="00823FD2" w:rsidRDefault="00F865B0" w:rsidP="00F865B0">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971" w:type="dxa"/>
            <w:shd w:val="clear" w:color="auto" w:fill="auto"/>
            <w:noWrap/>
            <w:vAlign w:val="center"/>
            <w:hideMark/>
          </w:tcPr>
          <w:p w:rsidR="00F865B0" w:rsidRPr="00823FD2" w:rsidRDefault="00F865B0" w:rsidP="00F865B0">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65" w:type="dxa"/>
            <w:vAlign w:val="center"/>
          </w:tcPr>
          <w:p w:rsidR="00F865B0" w:rsidRPr="00823FD2" w:rsidRDefault="00F865B0" w:rsidP="00F865B0">
            <w:pPr>
              <w:suppressAutoHyphens w:val="0"/>
              <w:jc w:val="center"/>
              <w:rPr>
                <w:rFonts w:eastAsia="Times New Roman"/>
                <w:color w:val="000000"/>
                <w:sz w:val="22"/>
                <w:lang w:eastAsia="ru-RU"/>
              </w:rPr>
            </w:pPr>
            <w:proofErr w:type="spellStart"/>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roofErr w:type="spellEnd"/>
          </w:p>
        </w:tc>
        <w:tc>
          <w:tcPr>
            <w:tcW w:w="992" w:type="dxa"/>
            <w:vAlign w:val="center"/>
          </w:tcPr>
          <w:p w:rsidR="00F865B0" w:rsidRPr="00823FD2" w:rsidRDefault="00F865B0" w:rsidP="00F865B0">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1090" w:type="dxa"/>
            <w:shd w:val="clear" w:color="auto" w:fill="auto"/>
            <w:noWrap/>
            <w:vAlign w:val="center"/>
            <w:hideMark/>
          </w:tcPr>
          <w:p w:rsidR="00F865B0" w:rsidRPr="00823FD2" w:rsidRDefault="00F865B0" w:rsidP="00F865B0">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881" w:type="dxa"/>
            <w:shd w:val="clear" w:color="auto" w:fill="auto"/>
            <w:noWrap/>
            <w:vAlign w:val="center"/>
            <w:hideMark/>
          </w:tcPr>
          <w:p w:rsidR="00F865B0" w:rsidRPr="00823FD2" w:rsidRDefault="00F865B0" w:rsidP="00F865B0">
            <w:pPr>
              <w:suppressAutoHyphens w:val="0"/>
              <w:jc w:val="center"/>
              <w:rPr>
                <w:rFonts w:eastAsia="Times New Roman"/>
                <w:color w:val="000000"/>
                <w:sz w:val="22"/>
                <w:lang w:eastAsia="ru-RU"/>
              </w:rPr>
            </w:pPr>
            <w:proofErr w:type="spellStart"/>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roofErr w:type="spellEnd"/>
          </w:p>
        </w:tc>
        <w:tc>
          <w:tcPr>
            <w:tcW w:w="992" w:type="dxa"/>
            <w:shd w:val="clear" w:color="auto" w:fill="auto"/>
            <w:noWrap/>
            <w:vAlign w:val="center"/>
            <w:hideMark/>
          </w:tcPr>
          <w:p w:rsidR="00F865B0" w:rsidRPr="00823FD2" w:rsidRDefault="00F865B0" w:rsidP="00F865B0">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r>
      <w:tr w:rsidR="00F865B0" w:rsidRPr="00823FD2" w:rsidTr="00F865B0">
        <w:trPr>
          <w:trHeight w:val="20"/>
        </w:trPr>
        <w:tc>
          <w:tcPr>
            <w:tcW w:w="5591" w:type="dxa"/>
            <w:shd w:val="clear" w:color="auto" w:fill="auto"/>
            <w:noWrap/>
            <w:vAlign w:val="bottom"/>
            <w:hideMark/>
          </w:tcPr>
          <w:p w:rsidR="00F865B0" w:rsidRPr="00823FD2" w:rsidRDefault="00F865B0" w:rsidP="00823FD2">
            <w:pPr>
              <w:suppressAutoHyphens w:val="0"/>
              <w:rPr>
                <w:rFonts w:eastAsia="Times New Roman"/>
                <w:b/>
                <w:bCs/>
                <w:sz w:val="22"/>
                <w:lang w:eastAsia="ru-RU"/>
              </w:rPr>
            </w:pPr>
            <w:r w:rsidRPr="00823FD2">
              <w:rPr>
                <w:rFonts w:eastAsia="Times New Roman"/>
                <w:b/>
                <w:bCs/>
                <w:sz w:val="22"/>
                <w:lang w:eastAsia="ru-RU"/>
              </w:rPr>
              <w:t>Производственные показатели</w:t>
            </w:r>
          </w:p>
        </w:tc>
        <w:tc>
          <w:tcPr>
            <w:tcW w:w="1134" w:type="dxa"/>
            <w:shd w:val="clear" w:color="auto" w:fill="auto"/>
            <w:noWrap/>
            <w:vAlign w:val="bottom"/>
            <w:hideMark/>
          </w:tcPr>
          <w:p w:rsidR="00F865B0" w:rsidRPr="00823FD2" w:rsidRDefault="00F865B0" w:rsidP="00823FD2">
            <w:pPr>
              <w:suppressAutoHyphens w:val="0"/>
              <w:rPr>
                <w:rFonts w:eastAsia="Times New Roman"/>
                <w:color w:val="000000"/>
                <w:sz w:val="22"/>
                <w:lang w:eastAsia="ru-RU"/>
              </w:rPr>
            </w:pPr>
            <w:r w:rsidRPr="00823FD2">
              <w:rPr>
                <w:rFonts w:eastAsia="Times New Roman"/>
                <w:color w:val="000000"/>
                <w:sz w:val="22"/>
                <w:lang w:eastAsia="ru-RU"/>
              </w:rPr>
              <w:t> </w:t>
            </w:r>
          </w:p>
        </w:tc>
        <w:tc>
          <w:tcPr>
            <w:tcW w:w="1041" w:type="dxa"/>
            <w:shd w:val="clear" w:color="auto" w:fill="auto"/>
            <w:noWrap/>
            <w:vAlign w:val="center"/>
            <w:hideMark/>
          </w:tcPr>
          <w:p w:rsidR="00F865B0" w:rsidRPr="00823FD2" w:rsidRDefault="00F865B0" w:rsidP="00823FD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943" w:type="dxa"/>
            <w:shd w:val="clear" w:color="auto" w:fill="auto"/>
            <w:noWrap/>
            <w:vAlign w:val="center"/>
            <w:hideMark/>
          </w:tcPr>
          <w:p w:rsidR="00F865B0" w:rsidRPr="00823FD2" w:rsidRDefault="00F865B0" w:rsidP="00823FD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041" w:type="dxa"/>
            <w:shd w:val="clear" w:color="auto" w:fill="auto"/>
            <w:noWrap/>
            <w:vAlign w:val="center"/>
            <w:hideMark/>
          </w:tcPr>
          <w:p w:rsidR="00F865B0" w:rsidRPr="00823FD2" w:rsidRDefault="00F865B0" w:rsidP="00823FD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971" w:type="dxa"/>
            <w:shd w:val="clear" w:color="auto" w:fill="auto"/>
            <w:noWrap/>
            <w:vAlign w:val="center"/>
            <w:hideMark/>
          </w:tcPr>
          <w:p w:rsidR="00F865B0" w:rsidRPr="00823FD2" w:rsidRDefault="00F865B0" w:rsidP="00823FD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965" w:type="dxa"/>
          </w:tcPr>
          <w:p w:rsidR="00F865B0" w:rsidRPr="00823FD2" w:rsidRDefault="00F865B0" w:rsidP="00823FD2">
            <w:pPr>
              <w:suppressAutoHyphens w:val="0"/>
              <w:jc w:val="center"/>
              <w:rPr>
                <w:rFonts w:eastAsia="Times New Roman"/>
                <w:color w:val="000000"/>
                <w:sz w:val="22"/>
                <w:lang w:eastAsia="ru-RU"/>
              </w:rPr>
            </w:pPr>
          </w:p>
        </w:tc>
        <w:tc>
          <w:tcPr>
            <w:tcW w:w="992" w:type="dxa"/>
          </w:tcPr>
          <w:p w:rsidR="00F865B0" w:rsidRPr="00823FD2" w:rsidRDefault="00F865B0" w:rsidP="00823FD2">
            <w:pPr>
              <w:suppressAutoHyphens w:val="0"/>
              <w:jc w:val="center"/>
              <w:rPr>
                <w:rFonts w:eastAsia="Times New Roman"/>
                <w:color w:val="000000"/>
                <w:sz w:val="22"/>
                <w:lang w:eastAsia="ru-RU"/>
              </w:rPr>
            </w:pPr>
          </w:p>
        </w:tc>
        <w:tc>
          <w:tcPr>
            <w:tcW w:w="1090" w:type="dxa"/>
            <w:shd w:val="clear" w:color="auto" w:fill="auto"/>
            <w:noWrap/>
            <w:vAlign w:val="center"/>
            <w:hideMark/>
          </w:tcPr>
          <w:p w:rsidR="00F865B0" w:rsidRPr="00823FD2" w:rsidRDefault="00F865B0" w:rsidP="00823FD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881" w:type="dxa"/>
            <w:shd w:val="clear" w:color="auto" w:fill="auto"/>
            <w:noWrap/>
            <w:vAlign w:val="bottom"/>
            <w:hideMark/>
          </w:tcPr>
          <w:p w:rsidR="00F865B0" w:rsidRPr="00823FD2" w:rsidRDefault="00F865B0" w:rsidP="00823FD2">
            <w:pPr>
              <w:suppressAutoHyphens w:val="0"/>
              <w:rPr>
                <w:rFonts w:eastAsia="Times New Roman"/>
                <w:color w:val="000000"/>
                <w:sz w:val="22"/>
                <w:lang w:eastAsia="ru-RU"/>
              </w:rPr>
            </w:pPr>
            <w:r w:rsidRPr="00823FD2">
              <w:rPr>
                <w:rFonts w:eastAsia="Times New Roman"/>
                <w:color w:val="000000"/>
                <w:sz w:val="22"/>
                <w:lang w:eastAsia="ru-RU"/>
              </w:rPr>
              <w:t> </w:t>
            </w:r>
          </w:p>
        </w:tc>
        <w:tc>
          <w:tcPr>
            <w:tcW w:w="992" w:type="dxa"/>
            <w:shd w:val="clear" w:color="auto" w:fill="auto"/>
            <w:noWrap/>
            <w:vAlign w:val="bottom"/>
            <w:hideMark/>
          </w:tcPr>
          <w:p w:rsidR="00F865B0" w:rsidRPr="00823FD2" w:rsidRDefault="00F865B0" w:rsidP="00823FD2">
            <w:pPr>
              <w:suppressAutoHyphens w:val="0"/>
              <w:rPr>
                <w:rFonts w:eastAsia="Times New Roman"/>
                <w:color w:val="000000"/>
                <w:sz w:val="22"/>
                <w:lang w:eastAsia="ru-RU"/>
              </w:rPr>
            </w:pPr>
            <w:r w:rsidRPr="00823FD2">
              <w:rPr>
                <w:rFonts w:eastAsia="Times New Roman"/>
                <w:color w:val="000000"/>
                <w:sz w:val="22"/>
                <w:lang w:eastAsia="ru-RU"/>
              </w:rPr>
              <w:t> </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b/>
                <w:bCs/>
                <w:sz w:val="22"/>
                <w:lang w:eastAsia="ru-RU"/>
              </w:rPr>
            </w:pPr>
            <w:r>
              <w:rPr>
                <w:rFonts w:eastAsia="Times New Roman"/>
                <w:b/>
                <w:bCs/>
                <w:sz w:val="22"/>
                <w:lang w:eastAsia="ru-RU"/>
              </w:rPr>
              <w:t xml:space="preserve">Отпуск </w:t>
            </w:r>
            <w:r w:rsidRPr="00823FD2">
              <w:rPr>
                <w:rFonts w:eastAsia="Times New Roman"/>
                <w:b/>
                <w:bCs/>
                <w:sz w:val="22"/>
                <w:lang w:eastAsia="ru-RU"/>
              </w:rPr>
              <w:t>тепловой энергии</w:t>
            </w:r>
            <w:r>
              <w:rPr>
                <w:rFonts w:eastAsia="Times New Roman"/>
                <w:b/>
                <w:bCs/>
                <w:sz w:val="22"/>
                <w:lang w:eastAsia="ru-RU"/>
              </w:rPr>
              <w:t xml:space="preserve"> с коллекторов</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871E6E" w:rsidRDefault="00871E6E" w:rsidP="00871E6E">
            <w:pPr>
              <w:suppressAutoHyphens w:val="0"/>
              <w:jc w:val="center"/>
              <w:rPr>
                <w:rFonts w:eastAsia="Times New Roman"/>
                <w:color w:val="000000"/>
                <w:sz w:val="22"/>
                <w:lang w:eastAsia="ru-RU"/>
              </w:rPr>
            </w:pPr>
            <w:r>
              <w:rPr>
                <w:color w:val="000000"/>
                <w:sz w:val="22"/>
              </w:rPr>
              <w:t>225494,0</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9901,0</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235395,0</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193011,8</w:t>
            </w:r>
          </w:p>
        </w:tc>
        <w:tc>
          <w:tcPr>
            <w:tcW w:w="965" w:type="dxa"/>
            <w:vAlign w:val="center"/>
          </w:tcPr>
          <w:p w:rsidR="00871E6E" w:rsidRDefault="00871E6E" w:rsidP="00871E6E">
            <w:pPr>
              <w:jc w:val="center"/>
              <w:rPr>
                <w:color w:val="000000"/>
                <w:sz w:val="22"/>
              </w:rPr>
            </w:pPr>
            <w:r>
              <w:rPr>
                <w:color w:val="000000"/>
                <w:sz w:val="22"/>
              </w:rPr>
              <w:t>4617,8</w:t>
            </w:r>
          </w:p>
        </w:tc>
        <w:tc>
          <w:tcPr>
            <w:tcW w:w="992" w:type="dxa"/>
            <w:vAlign w:val="center"/>
          </w:tcPr>
          <w:p w:rsidR="00871E6E" w:rsidRDefault="00871E6E" w:rsidP="00871E6E">
            <w:pPr>
              <w:jc w:val="center"/>
              <w:rPr>
                <w:color w:val="000000"/>
                <w:sz w:val="22"/>
              </w:rPr>
            </w:pPr>
            <w:r>
              <w:rPr>
                <w:color w:val="000000"/>
                <w:sz w:val="22"/>
              </w:rPr>
              <w:t>197629,5</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188177,0</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4617,8</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192794,7</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sz w:val="22"/>
                <w:lang w:eastAsia="ru-RU"/>
              </w:rPr>
            </w:pPr>
            <w:r w:rsidRPr="00823FD2">
              <w:rPr>
                <w:rFonts w:eastAsia="Times New Roman"/>
                <w:sz w:val="22"/>
                <w:lang w:eastAsia="ru-RU"/>
              </w:rPr>
              <w:t>Расход на собственные нужды котельных</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706,0</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557,0</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1263,0</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598,3</w:t>
            </w:r>
          </w:p>
        </w:tc>
        <w:tc>
          <w:tcPr>
            <w:tcW w:w="965" w:type="dxa"/>
            <w:vAlign w:val="center"/>
          </w:tcPr>
          <w:p w:rsidR="00871E6E" w:rsidRDefault="00871E6E" w:rsidP="00871E6E">
            <w:pPr>
              <w:jc w:val="center"/>
              <w:rPr>
                <w:color w:val="000000"/>
                <w:sz w:val="22"/>
              </w:rPr>
            </w:pPr>
            <w:r>
              <w:rPr>
                <w:color w:val="000000"/>
                <w:sz w:val="22"/>
              </w:rPr>
              <w:t>260,0</w:t>
            </w:r>
          </w:p>
        </w:tc>
        <w:tc>
          <w:tcPr>
            <w:tcW w:w="992" w:type="dxa"/>
            <w:vAlign w:val="center"/>
          </w:tcPr>
          <w:p w:rsidR="00871E6E" w:rsidRDefault="00871E6E" w:rsidP="00871E6E">
            <w:pPr>
              <w:jc w:val="center"/>
              <w:rPr>
                <w:color w:val="000000"/>
                <w:sz w:val="22"/>
              </w:rPr>
            </w:pPr>
            <w:r>
              <w:rPr>
                <w:color w:val="000000"/>
                <w:sz w:val="22"/>
              </w:rPr>
              <w:t>858,3</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3763,5</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260,0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4023,5</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jc w:val="right"/>
              <w:rPr>
                <w:rFonts w:eastAsia="Times New Roman"/>
                <w:sz w:val="22"/>
                <w:lang w:eastAsia="ru-RU"/>
              </w:rPr>
            </w:pPr>
            <w:r w:rsidRPr="00823FD2">
              <w:rPr>
                <w:rFonts w:eastAsia="Times New Roman"/>
                <w:sz w:val="22"/>
                <w:lang w:eastAsia="ru-RU"/>
              </w:rPr>
              <w:t xml:space="preserve">                  то же % к прои</w:t>
            </w:r>
            <w:r>
              <w:rPr>
                <w:rFonts w:eastAsia="Times New Roman"/>
                <w:sz w:val="22"/>
                <w:lang w:eastAsia="ru-RU"/>
              </w:rPr>
              <w:t>з</w:t>
            </w:r>
            <w:r w:rsidRPr="00823FD2">
              <w:rPr>
                <w:rFonts w:eastAsia="Times New Roman"/>
                <w:sz w:val="22"/>
                <w:lang w:eastAsia="ru-RU"/>
              </w:rPr>
              <w:t>водству</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0,31</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5,63</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0,54</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0,31</w:t>
            </w:r>
          </w:p>
        </w:tc>
        <w:tc>
          <w:tcPr>
            <w:tcW w:w="965" w:type="dxa"/>
            <w:vAlign w:val="center"/>
          </w:tcPr>
          <w:p w:rsidR="00871E6E" w:rsidRDefault="00871E6E" w:rsidP="00871E6E">
            <w:pPr>
              <w:jc w:val="center"/>
              <w:rPr>
                <w:color w:val="000000"/>
                <w:sz w:val="22"/>
              </w:rPr>
            </w:pPr>
            <w:r>
              <w:rPr>
                <w:color w:val="000000"/>
                <w:sz w:val="22"/>
              </w:rPr>
              <w:t>5,63</w:t>
            </w:r>
          </w:p>
        </w:tc>
        <w:tc>
          <w:tcPr>
            <w:tcW w:w="992" w:type="dxa"/>
            <w:vAlign w:val="center"/>
          </w:tcPr>
          <w:p w:rsidR="00871E6E" w:rsidRDefault="00871E6E" w:rsidP="00871E6E">
            <w:pPr>
              <w:jc w:val="center"/>
              <w:rPr>
                <w:color w:val="000000"/>
                <w:sz w:val="22"/>
              </w:rPr>
            </w:pPr>
            <w:r>
              <w:rPr>
                <w:color w:val="000000"/>
                <w:sz w:val="22"/>
              </w:rPr>
              <w:t>0,43</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2,00</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5,6</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2,09</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sz w:val="22"/>
                <w:lang w:eastAsia="ru-RU"/>
              </w:rPr>
            </w:pPr>
            <w:r w:rsidRPr="00823FD2">
              <w:rPr>
                <w:rFonts w:eastAsia="Times New Roman"/>
                <w:sz w:val="22"/>
                <w:lang w:eastAsia="ru-RU"/>
              </w:rPr>
              <w:t>Отпуск тепло</w:t>
            </w:r>
            <w:r>
              <w:rPr>
                <w:rFonts w:eastAsia="Times New Roman"/>
                <w:sz w:val="22"/>
                <w:lang w:eastAsia="ru-RU"/>
              </w:rPr>
              <w:t xml:space="preserve">вой </w:t>
            </w:r>
            <w:r w:rsidRPr="00823FD2">
              <w:rPr>
                <w:rFonts w:eastAsia="Times New Roman"/>
                <w:sz w:val="22"/>
                <w:lang w:eastAsia="ru-RU"/>
              </w:rPr>
              <w:t>энергии в сеть</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224788,0</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9344,0</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234132,0</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192413,5</w:t>
            </w:r>
          </w:p>
        </w:tc>
        <w:tc>
          <w:tcPr>
            <w:tcW w:w="965" w:type="dxa"/>
            <w:vAlign w:val="center"/>
          </w:tcPr>
          <w:p w:rsidR="00871E6E" w:rsidRDefault="00871E6E" w:rsidP="00871E6E">
            <w:pPr>
              <w:jc w:val="center"/>
              <w:rPr>
                <w:color w:val="000000"/>
                <w:sz w:val="22"/>
              </w:rPr>
            </w:pPr>
            <w:r>
              <w:rPr>
                <w:color w:val="000000"/>
                <w:sz w:val="22"/>
              </w:rPr>
              <w:t>4357,8</w:t>
            </w:r>
          </w:p>
        </w:tc>
        <w:tc>
          <w:tcPr>
            <w:tcW w:w="992" w:type="dxa"/>
            <w:vAlign w:val="center"/>
          </w:tcPr>
          <w:p w:rsidR="00871E6E" w:rsidRDefault="00871E6E" w:rsidP="00871E6E">
            <w:pPr>
              <w:jc w:val="center"/>
              <w:rPr>
                <w:color w:val="000000"/>
                <w:sz w:val="22"/>
              </w:rPr>
            </w:pPr>
            <w:r>
              <w:rPr>
                <w:color w:val="000000"/>
                <w:sz w:val="22"/>
              </w:rPr>
              <w:t>196771,2</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184413,5</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4357,8</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188771,2</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sz w:val="22"/>
                <w:lang w:eastAsia="ru-RU"/>
              </w:rPr>
            </w:pPr>
            <w:r w:rsidRPr="00823FD2">
              <w:rPr>
                <w:rFonts w:eastAsia="Times New Roman"/>
                <w:sz w:val="22"/>
                <w:lang w:eastAsia="ru-RU"/>
              </w:rPr>
              <w:t>потери тепло</w:t>
            </w:r>
            <w:r>
              <w:rPr>
                <w:rFonts w:eastAsia="Times New Roman"/>
                <w:sz w:val="22"/>
                <w:lang w:eastAsia="ru-RU"/>
              </w:rPr>
              <w:t xml:space="preserve">вой </w:t>
            </w:r>
            <w:r w:rsidRPr="00823FD2">
              <w:rPr>
                <w:rFonts w:eastAsia="Times New Roman"/>
                <w:sz w:val="22"/>
                <w:lang w:eastAsia="ru-RU"/>
              </w:rPr>
              <w:t>энергии в сети ЭСО</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64401,0</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767,0</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65168,0</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55126,5</w:t>
            </w:r>
          </w:p>
        </w:tc>
        <w:tc>
          <w:tcPr>
            <w:tcW w:w="965" w:type="dxa"/>
            <w:vAlign w:val="center"/>
          </w:tcPr>
          <w:p w:rsidR="00871E6E" w:rsidRDefault="00871E6E" w:rsidP="00871E6E">
            <w:pPr>
              <w:jc w:val="center"/>
              <w:rPr>
                <w:color w:val="000000"/>
                <w:sz w:val="22"/>
              </w:rPr>
            </w:pPr>
            <w:r>
              <w:rPr>
                <w:color w:val="000000"/>
                <w:sz w:val="22"/>
              </w:rPr>
              <w:t>357,8</w:t>
            </w:r>
          </w:p>
        </w:tc>
        <w:tc>
          <w:tcPr>
            <w:tcW w:w="992" w:type="dxa"/>
            <w:vAlign w:val="center"/>
          </w:tcPr>
          <w:p w:rsidR="00871E6E" w:rsidRDefault="00871E6E" w:rsidP="00871E6E">
            <w:pPr>
              <w:jc w:val="center"/>
              <w:rPr>
                <w:color w:val="000000"/>
                <w:sz w:val="22"/>
              </w:rPr>
            </w:pPr>
            <w:r>
              <w:rPr>
                <w:color w:val="000000"/>
                <w:sz w:val="22"/>
              </w:rPr>
              <w:t>55484,2</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47126,5</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357,8</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47484,2</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jc w:val="right"/>
              <w:rPr>
                <w:rFonts w:eastAsia="Times New Roman"/>
                <w:sz w:val="22"/>
                <w:lang w:eastAsia="ru-RU"/>
              </w:rPr>
            </w:pPr>
            <w:r w:rsidRPr="00823FD2">
              <w:rPr>
                <w:rFonts w:eastAsia="Times New Roman"/>
                <w:sz w:val="22"/>
                <w:lang w:eastAsia="ru-RU"/>
              </w:rPr>
              <w:t xml:space="preserve">                  то же % к отпуску в сеть</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28,65</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8,21</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27,83</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28,65</w:t>
            </w:r>
          </w:p>
        </w:tc>
        <w:tc>
          <w:tcPr>
            <w:tcW w:w="965" w:type="dxa"/>
            <w:vAlign w:val="center"/>
          </w:tcPr>
          <w:p w:rsidR="00871E6E" w:rsidRDefault="00871E6E" w:rsidP="00871E6E">
            <w:pPr>
              <w:jc w:val="center"/>
              <w:rPr>
                <w:color w:val="000000"/>
                <w:sz w:val="22"/>
              </w:rPr>
            </w:pPr>
            <w:r>
              <w:rPr>
                <w:color w:val="000000"/>
                <w:sz w:val="22"/>
              </w:rPr>
              <w:t>8,21</w:t>
            </w:r>
          </w:p>
        </w:tc>
        <w:tc>
          <w:tcPr>
            <w:tcW w:w="992" w:type="dxa"/>
            <w:vAlign w:val="center"/>
          </w:tcPr>
          <w:p w:rsidR="00871E6E" w:rsidRDefault="00871E6E" w:rsidP="00871E6E">
            <w:pPr>
              <w:jc w:val="center"/>
              <w:rPr>
                <w:color w:val="000000"/>
                <w:sz w:val="22"/>
              </w:rPr>
            </w:pPr>
            <w:r>
              <w:rPr>
                <w:color w:val="000000"/>
                <w:sz w:val="22"/>
              </w:rPr>
              <w:t>28,20</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25,55</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8,2</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25,15</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Полезный отпуск тепло</w:t>
            </w:r>
            <w:r>
              <w:rPr>
                <w:rFonts w:eastAsia="Times New Roman"/>
                <w:b/>
                <w:bCs/>
                <w:sz w:val="22"/>
                <w:lang w:eastAsia="ru-RU"/>
              </w:rPr>
              <w:t xml:space="preserve">вой </w:t>
            </w:r>
            <w:r w:rsidRPr="00823FD2">
              <w:rPr>
                <w:rFonts w:eastAsia="Times New Roman"/>
                <w:b/>
                <w:bCs/>
                <w:sz w:val="22"/>
                <w:lang w:eastAsia="ru-RU"/>
              </w:rPr>
              <w:t>энергии всего:</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160387,0</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8577,0</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168964,0</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137287,0</w:t>
            </w:r>
          </w:p>
        </w:tc>
        <w:tc>
          <w:tcPr>
            <w:tcW w:w="965" w:type="dxa"/>
            <w:vAlign w:val="center"/>
          </w:tcPr>
          <w:p w:rsidR="00871E6E" w:rsidRDefault="00871E6E" w:rsidP="00871E6E">
            <w:pPr>
              <w:jc w:val="center"/>
              <w:rPr>
                <w:color w:val="000000"/>
                <w:sz w:val="22"/>
              </w:rPr>
            </w:pPr>
            <w:r>
              <w:rPr>
                <w:color w:val="000000"/>
                <w:sz w:val="22"/>
              </w:rPr>
              <w:t>4000,0</w:t>
            </w:r>
          </w:p>
        </w:tc>
        <w:tc>
          <w:tcPr>
            <w:tcW w:w="992" w:type="dxa"/>
            <w:vAlign w:val="center"/>
          </w:tcPr>
          <w:p w:rsidR="00871E6E" w:rsidRDefault="00871E6E" w:rsidP="00871E6E">
            <w:pPr>
              <w:jc w:val="center"/>
              <w:rPr>
                <w:color w:val="000000"/>
                <w:sz w:val="22"/>
              </w:rPr>
            </w:pPr>
            <w:r>
              <w:rPr>
                <w:color w:val="000000"/>
                <w:sz w:val="22"/>
              </w:rPr>
              <w:t>141287,0</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137287,0</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4000,0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141287,0</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sz w:val="22"/>
                <w:lang w:eastAsia="ru-RU"/>
              </w:rPr>
            </w:pPr>
            <w:r w:rsidRPr="00823FD2">
              <w:rPr>
                <w:rFonts w:eastAsia="Times New Roman"/>
                <w:sz w:val="22"/>
                <w:lang w:eastAsia="ru-RU"/>
              </w:rPr>
              <w:t>Норма расхода топлива</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кг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./Гкал</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222,17</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220,59</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222,10</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222,17</w:t>
            </w:r>
          </w:p>
        </w:tc>
        <w:tc>
          <w:tcPr>
            <w:tcW w:w="965" w:type="dxa"/>
            <w:vAlign w:val="center"/>
          </w:tcPr>
          <w:p w:rsidR="00871E6E" w:rsidRDefault="00871E6E" w:rsidP="00871E6E">
            <w:pPr>
              <w:jc w:val="center"/>
              <w:rPr>
                <w:color w:val="000000"/>
                <w:sz w:val="22"/>
              </w:rPr>
            </w:pPr>
            <w:r>
              <w:rPr>
                <w:color w:val="000000"/>
                <w:sz w:val="22"/>
              </w:rPr>
              <w:t>220,59</w:t>
            </w:r>
          </w:p>
        </w:tc>
        <w:tc>
          <w:tcPr>
            <w:tcW w:w="992" w:type="dxa"/>
            <w:vAlign w:val="center"/>
          </w:tcPr>
          <w:p w:rsidR="00871E6E" w:rsidRDefault="00871E6E" w:rsidP="00871E6E">
            <w:pPr>
              <w:jc w:val="center"/>
              <w:rPr>
                <w:color w:val="000000"/>
                <w:sz w:val="22"/>
              </w:rPr>
            </w:pPr>
            <w:r>
              <w:rPr>
                <w:color w:val="000000"/>
                <w:sz w:val="22"/>
              </w:rPr>
              <w:t>222,13</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155,30</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220,6</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156,86</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расход условного топлива</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50098,0</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2184,1</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52282,1</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42881,4</w:t>
            </w:r>
          </w:p>
        </w:tc>
        <w:tc>
          <w:tcPr>
            <w:tcW w:w="965" w:type="dxa"/>
            <w:vAlign w:val="center"/>
          </w:tcPr>
          <w:p w:rsidR="00871E6E" w:rsidRDefault="00871E6E" w:rsidP="00871E6E">
            <w:pPr>
              <w:jc w:val="center"/>
              <w:rPr>
                <w:color w:val="000000"/>
                <w:sz w:val="22"/>
              </w:rPr>
            </w:pPr>
            <w:r>
              <w:rPr>
                <w:color w:val="000000"/>
                <w:sz w:val="22"/>
              </w:rPr>
              <w:t>1018,6</w:t>
            </w:r>
          </w:p>
        </w:tc>
        <w:tc>
          <w:tcPr>
            <w:tcW w:w="992" w:type="dxa"/>
            <w:vAlign w:val="center"/>
          </w:tcPr>
          <w:p w:rsidR="00871E6E" w:rsidRDefault="00871E6E" w:rsidP="00871E6E">
            <w:pPr>
              <w:jc w:val="center"/>
              <w:rPr>
                <w:color w:val="000000"/>
                <w:sz w:val="22"/>
              </w:rPr>
            </w:pPr>
            <w:r>
              <w:rPr>
                <w:color w:val="000000"/>
                <w:sz w:val="22"/>
              </w:rPr>
              <w:t>43900,1</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29223,9</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1018,6</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30242,5</w:t>
            </w:r>
          </w:p>
        </w:tc>
      </w:tr>
      <w:tr w:rsidR="00871E6E" w:rsidRPr="00823FD2" w:rsidTr="00F865B0">
        <w:trPr>
          <w:trHeight w:val="20"/>
        </w:trPr>
        <w:tc>
          <w:tcPr>
            <w:tcW w:w="5591" w:type="dxa"/>
            <w:shd w:val="clear" w:color="auto" w:fill="auto"/>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связанные с производством и реализацией продукции (услуг), всего</w:t>
            </w:r>
          </w:p>
        </w:tc>
        <w:tc>
          <w:tcPr>
            <w:tcW w:w="1134" w:type="dxa"/>
            <w:shd w:val="clear" w:color="auto" w:fill="auto"/>
            <w:noWrap/>
            <w:vAlign w:val="center"/>
            <w:hideMark/>
          </w:tcPr>
          <w:p w:rsidR="00871E6E" w:rsidRPr="00F865B0" w:rsidRDefault="00871E6E" w:rsidP="00871E6E">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505536,6</w:t>
            </w:r>
          </w:p>
        </w:tc>
        <w:tc>
          <w:tcPr>
            <w:tcW w:w="943" w:type="dxa"/>
            <w:shd w:val="clear" w:color="auto" w:fill="auto"/>
            <w:noWrap/>
            <w:vAlign w:val="center"/>
            <w:hideMark/>
          </w:tcPr>
          <w:p w:rsidR="00871E6E" w:rsidRDefault="00871E6E" w:rsidP="00871E6E">
            <w:pPr>
              <w:jc w:val="center"/>
              <w:rPr>
                <w:b/>
                <w:bCs/>
                <w:color w:val="000000"/>
                <w:sz w:val="22"/>
              </w:rPr>
            </w:pPr>
            <w:r>
              <w:rPr>
                <w:b/>
                <w:bCs/>
                <w:color w:val="000000"/>
                <w:sz w:val="22"/>
              </w:rPr>
              <w:t>40631,0</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546167,7</w:t>
            </w:r>
          </w:p>
        </w:tc>
        <w:tc>
          <w:tcPr>
            <w:tcW w:w="971" w:type="dxa"/>
            <w:shd w:val="clear" w:color="auto" w:fill="auto"/>
            <w:noWrap/>
            <w:vAlign w:val="center"/>
            <w:hideMark/>
          </w:tcPr>
          <w:p w:rsidR="00871E6E" w:rsidRDefault="00871E6E" w:rsidP="00871E6E">
            <w:pPr>
              <w:jc w:val="center"/>
              <w:rPr>
                <w:b/>
                <w:bCs/>
                <w:color w:val="000000"/>
                <w:sz w:val="22"/>
              </w:rPr>
            </w:pPr>
            <w:r>
              <w:rPr>
                <w:b/>
                <w:bCs/>
                <w:color w:val="000000"/>
                <w:sz w:val="22"/>
              </w:rPr>
              <w:t>462294,4</w:t>
            </w:r>
          </w:p>
        </w:tc>
        <w:tc>
          <w:tcPr>
            <w:tcW w:w="965" w:type="dxa"/>
            <w:vAlign w:val="center"/>
          </w:tcPr>
          <w:p w:rsidR="00871E6E" w:rsidRDefault="00871E6E" w:rsidP="00871E6E">
            <w:pPr>
              <w:jc w:val="center"/>
              <w:rPr>
                <w:b/>
                <w:bCs/>
                <w:color w:val="000000"/>
                <w:sz w:val="22"/>
              </w:rPr>
            </w:pPr>
            <w:r>
              <w:rPr>
                <w:b/>
                <w:bCs/>
                <w:color w:val="000000"/>
                <w:sz w:val="22"/>
              </w:rPr>
              <w:t>16059,9</w:t>
            </w:r>
          </w:p>
        </w:tc>
        <w:tc>
          <w:tcPr>
            <w:tcW w:w="992" w:type="dxa"/>
            <w:vAlign w:val="center"/>
          </w:tcPr>
          <w:p w:rsidR="00871E6E" w:rsidRDefault="00871E6E" w:rsidP="00871E6E">
            <w:pPr>
              <w:jc w:val="center"/>
              <w:rPr>
                <w:b/>
                <w:bCs/>
                <w:color w:val="000000"/>
                <w:sz w:val="22"/>
              </w:rPr>
            </w:pPr>
            <w:r>
              <w:rPr>
                <w:b/>
                <w:bCs/>
                <w:color w:val="000000"/>
                <w:sz w:val="22"/>
              </w:rPr>
              <w:t>478354,3</w:t>
            </w:r>
          </w:p>
        </w:tc>
        <w:tc>
          <w:tcPr>
            <w:tcW w:w="1090" w:type="dxa"/>
            <w:shd w:val="clear" w:color="auto" w:fill="auto"/>
            <w:noWrap/>
            <w:vAlign w:val="center"/>
            <w:hideMark/>
          </w:tcPr>
          <w:p w:rsidR="00871E6E" w:rsidRDefault="00871E6E" w:rsidP="00871E6E">
            <w:pPr>
              <w:jc w:val="center"/>
              <w:rPr>
                <w:b/>
                <w:bCs/>
                <w:color w:val="000000"/>
                <w:sz w:val="22"/>
              </w:rPr>
            </w:pPr>
            <w:r>
              <w:rPr>
                <w:b/>
                <w:bCs/>
                <w:color w:val="000000"/>
                <w:sz w:val="22"/>
              </w:rPr>
              <w:t>354416,3</w:t>
            </w:r>
          </w:p>
        </w:tc>
        <w:tc>
          <w:tcPr>
            <w:tcW w:w="881" w:type="dxa"/>
            <w:shd w:val="clear" w:color="auto" w:fill="auto"/>
            <w:noWrap/>
            <w:vAlign w:val="center"/>
            <w:hideMark/>
          </w:tcPr>
          <w:p w:rsidR="00871E6E" w:rsidRDefault="00871E6E" w:rsidP="00871E6E">
            <w:pPr>
              <w:jc w:val="center"/>
              <w:rPr>
                <w:b/>
                <w:bCs/>
                <w:color w:val="000000"/>
                <w:sz w:val="22"/>
              </w:rPr>
            </w:pPr>
            <w:r>
              <w:rPr>
                <w:b/>
                <w:bCs/>
                <w:color w:val="000000"/>
                <w:sz w:val="22"/>
              </w:rPr>
              <w:t>16059,9</w:t>
            </w:r>
          </w:p>
        </w:tc>
        <w:tc>
          <w:tcPr>
            <w:tcW w:w="992" w:type="dxa"/>
            <w:shd w:val="clear" w:color="auto" w:fill="auto"/>
            <w:noWrap/>
            <w:vAlign w:val="center"/>
            <w:hideMark/>
          </w:tcPr>
          <w:p w:rsidR="00871E6E" w:rsidRDefault="00871E6E" w:rsidP="00871E6E">
            <w:pPr>
              <w:jc w:val="center"/>
              <w:rPr>
                <w:b/>
                <w:bCs/>
                <w:color w:val="000000"/>
                <w:sz w:val="22"/>
              </w:rPr>
            </w:pPr>
            <w:r>
              <w:rPr>
                <w:b/>
                <w:bCs/>
                <w:color w:val="000000"/>
                <w:sz w:val="22"/>
              </w:rPr>
              <w:t>370476,3</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на сырье и материалы</w:t>
            </w:r>
          </w:p>
        </w:tc>
        <w:tc>
          <w:tcPr>
            <w:tcW w:w="1134" w:type="dxa"/>
            <w:shd w:val="clear" w:color="auto" w:fill="auto"/>
            <w:noWrap/>
            <w:vAlign w:val="center"/>
            <w:hideMark/>
          </w:tcPr>
          <w:p w:rsidR="00871E6E" w:rsidRPr="00F865B0" w:rsidRDefault="00871E6E" w:rsidP="00871E6E">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22127,5</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1581,3</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23708,8</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22127,5</w:t>
            </w:r>
          </w:p>
        </w:tc>
        <w:tc>
          <w:tcPr>
            <w:tcW w:w="965" w:type="dxa"/>
            <w:vAlign w:val="center"/>
          </w:tcPr>
          <w:p w:rsidR="00871E6E" w:rsidRDefault="00871E6E" w:rsidP="00871E6E">
            <w:pPr>
              <w:jc w:val="center"/>
              <w:rPr>
                <w:color w:val="000000"/>
                <w:sz w:val="22"/>
              </w:rPr>
            </w:pPr>
            <w:r>
              <w:rPr>
                <w:color w:val="000000"/>
                <w:sz w:val="22"/>
              </w:rPr>
              <w:t>737,5</w:t>
            </w:r>
          </w:p>
        </w:tc>
        <w:tc>
          <w:tcPr>
            <w:tcW w:w="992" w:type="dxa"/>
            <w:vAlign w:val="center"/>
          </w:tcPr>
          <w:p w:rsidR="00871E6E" w:rsidRDefault="00871E6E" w:rsidP="00871E6E">
            <w:pPr>
              <w:jc w:val="center"/>
              <w:rPr>
                <w:color w:val="000000"/>
                <w:sz w:val="22"/>
              </w:rPr>
            </w:pPr>
            <w:r>
              <w:rPr>
                <w:color w:val="000000"/>
                <w:sz w:val="22"/>
              </w:rPr>
              <w:t>22865,0</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18465,6</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737,5</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19203,1</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Оплата труда</w:t>
            </w:r>
          </w:p>
        </w:tc>
        <w:tc>
          <w:tcPr>
            <w:tcW w:w="1134" w:type="dxa"/>
            <w:shd w:val="clear" w:color="auto" w:fill="auto"/>
            <w:noWrap/>
            <w:vAlign w:val="center"/>
            <w:hideMark/>
          </w:tcPr>
          <w:p w:rsidR="00871E6E" w:rsidRPr="00F865B0" w:rsidRDefault="00871E6E" w:rsidP="00871E6E">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71550,5</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18308,5</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89859,0</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71550,5</w:t>
            </w:r>
          </w:p>
        </w:tc>
        <w:tc>
          <w:tcPr>
            <w:tcW w:w="965" w:type="dxa"/>
            <w:vAlign w:val="center"/>
          </w:tcPr>
          <w:p w:rsidR="00871E6E" w:rsidRDefault="00871E6E" w:rsidP="00871E6E">
            <w:pPr>
              <w:jc w:val="center"/>
              <w:rPr>
                <w:color w:val="000000"/>
                <w:sz w:val="22"/>
              </w:rPr>
            </w:pPr>
            <w:r>
              <w:rPr>
                <w:color w:val="000000"/>
                <w:sz w:val="22"/>
              </w:rPr>
              <w:t>5460,0</w:t>
            </w:r>
          </w:p>
        </w:tc>
        <w:tc>
          <w:tcPr>
            <w:tcW w:w="992" w:type="dxa"/>
            <w:vAlign w:val="center"/>
          </w:tcPr>
          <w:p w:rsidR="00871E6E" w:rsidRDefault="00871E6E" w:rsidP="00871E6E">
            <w:pPr>
              <w:jc w:val="center"/>
              <w:rPr>
                <w:color w:val="000000"/>
                <w:sz w:val="22"/>
              </w:rPr>
            </w:pPr>
            <w:r>
              <w:rPr>
                <w:color w:val="000000"/>
                <w:sz w:val="22"/>
              </w:rPr>
              <w:t>77010,5</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24750,5</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5460,0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30210,5</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отчисления на социальные нужды</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21608,2</w:t>
            </w:r>
          </w:p>
        </w:tc>
        <w:tc>
          <w:tcPr>
            <w:tcW w:w="943" w:type="dxa"/>
            <w:shd w:val="clear" w:color="auto" w:fill="auto"/>
            <w:noWrap/>
            <w:vAlign w:val="center"/>
            <w:hideMark/>
          </w:tcPr>
          <w:p w:rsidR="00871E6E" w:rsidRDefault="00871E6E" w:rsidP="00871E6E">
            <w:pPr>
              <w:jc w:val="center"/>
              <w:rPr>
                <w:sz w:val="22"/>
              </w:rPr>
            </w:pPr>
            <w:r>
              <w:rPr>
                <w:sz w:val="22"/>
              </w:rPr>
              <w:t>5529,2</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27137,4</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21608,2</w:t>
            </w:r>
          </w:p>
        </w:tc>
        <w:tc>
          <w:tcPr>
            <w:tcW w:w="965" w:type="dxa"/>
            <w:vAlign w:val="center"/>
          </w:tcPr>
          <w:p w:rsidR="00871E6E" w:rsidRDefault="00871E6E" w:rsidP="00871E6E">
            <w:pPr>
              <w:jc w:val="center"/>
              <w:rPr>
                <w:color w:val="000000"/>
                <w:sz w:val="22"/>
              </w:rPr>
            </w:pPr>
            <w:r>
              <w:rPr>
                <w:color w:val="000000"/>
                <w:sz w:val="22"/>
              </w:rPr>
              <w:t>1648,9</w:t>
            </w:r>
          </w:p>
        </w:tc>
        <w:tc>
          <w:tcPr>
            <w:tcW w:w="992" w:type="dxa"/>
            <w:vAlign w:val="center"/>
          </w:tcPr>
          <w:p w:rsidR="00871E6E" w:rsidRDefault="00871E6E" w:rsidP="00871E6E">
            <w:pPr>
              <w:jc w:val="center"/>
              <w:rPr>
                <w:color w:val="000000"/>
                <w:sz w:val="22"/>
              </w:rPr>
            </w:pPr>
            <w:r>
              <w:rPr>
                <w:color w:val="000000"/>
                <w:sz w:val="22"/>
              </w:rPr>
              <w:t>23257,2</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7474,6</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1648,9</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9123,6</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b/>
                <w:bCs/>
                <w:color w:val="000000"/>
                <w:sz w:val="22"/>
                <w:lang w:eastAsia="ru-RU"/>
              </w:rPr>
            </w:pPr>
            <w:r w:rsidRPr="00823FD2">
              <w:rPr>
                <w:rFonts w:eastAsia="Times New Roman"/>
                <w:b/>
                <w:bCs/>
                <w:color w:val="000000"/>
                <w:sz w:val="22"/>
                <w:lang w:eastAsia="ru-RU"/>
              </w:rPr>
              <w:t>затраты на топливо</w:t>
            </w:r>
          </w:p>
        </w:tc>
        <w:tc>
          <w:tcPr>
            <w:tcW w:w="1134" w:type="dxa"/>
            <w:shd w:val="clear" w:color="auto" w:fill="auto"/>
            <w:noWrap/>
            <w:vAlign w:val="center"/>
            <w:hideMark/>
          </w:tcPr>
          <w:p w:rsidR="00871E6E" w:rsidRPr="00F865B0" w:rsidRDefault="00871E6E" w:rsidP="00871E6E">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310737,3</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10920,3</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321657,6</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260027,0</w:t>
            </w:r>
          </w:p>
        </w:tc>
        <w:tc>
          <w:tcPr>
            <w:tcW w:w="965" w:type="dxa"/>
            <w:vAlign w:val="center"/>
          </w:tcPr>
          <w:p w:rsidR="00871E6E" w:rsidRDefault="00871E6E" w:rsidP="00871E6E">
            <w:pPr>
              <w:jc w:val="center"/>
              <w:rPr>
                <w:color w:val="000000"/>
                <w:sz w:val="22"/>
              </w:rPr>
            </w:pPr>
            <w:r>
              <w:rPr>
                <w:color w:val="000000"/>
                <w:sz w:val="22"/>
              </w:rPr>
              <w:t>5093,2</w:t>
            </w:r>
          </w:p>
        </w:tc>
        <w:tc>
          <w:tcPr>
            <w:tcW w:w="992" w:type="dxa"/>
            <w:vAlign w:val="center"/>
          </w:tcPr>
          <w:p w:rsidR="00871E6E" w:rsidRDefault="00871E6E" w:rsidP="00871E6E">
            <w:pPr>
              <w:jc w:val="center"/>
              <w:rPr>
                <w:color w:val="000000"/>
                <w:sz w:val="22"/>
              </w:rPr>
            </w:pPr>
            <w:r>
              <w:rPr>
                <w:color w:val="000000"/>
                <w:sz w:val="22"/>
              </w:rPr>
              <w:t>265120,2</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151944,0</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5093,2</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157037,1</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мазут (10%)</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5009,8</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5009,8</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4288,1</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4288,1</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 </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уголь (90%)</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45088,2</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2184,1</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47272,3</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38593,3</w:t>
            </w:r>
          </w:p>
        </w:tc>
        <w:tc>
          <w:tcPr>
            <w:tcW w:w="965" w:type="dxa"/>
            <w:vAlign w:val="center"/>
          </w:tcPr>
          <w:p w:rsidR="00871E6E" w:rsidRDefault="00871E6E" w:rsidP="00871E6E">
            <w:pPr>
              <w:jc w:val="center"/>
              <w:rPr>
                <w:color w:val="000000"/>
                <w:sz w:val="22"/>
              </w:rPr>
            </w:pPr>
            <w:r>
              <w:rPr>
                <w:color w:val="000000"/>
                <w:sz w:val="22"/>
              </w:rPr>
              <w:t>1018,6</w:t>
            </w:r>
          </w:p>
        </w:tc>
        <w:tc>
          <w:tcPr>
            <w:tcW w:w="992" w:type="dxa"/>
            <w:vAlign w:val="center"/>
          </w:tcPr>
          <w:p w:rsidR="00871E6E" w:rsidRDefault="00871E6E" w:rsidP="00871E6E">
            <w:pPr>
              <w:jc w:val="center"/>
              <w:rPr>
                <w:color w:val="000000"/>
                <w:sz w:val="22"/>
              </w:rPr>
            </w:pPr>
            <w:r>
              <w:rPr>
                <w:color w:val="000000"/>
                <w:sz w:val="22"/>
              </w:rPr>
              <w:t>39611,9</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1018,6</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1018,6</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 </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29223,9</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29223,9</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3711,0</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3711,0</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3153,0</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3153,0</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0,0</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63504,5</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2991,9</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66496,4</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52867,5</w:t>
            </w:r>
          </w:p>
        </w:tc>
        <w:tc>
          <w:tcPr>
            <w:tcW w:w="965" w:type="dxa"/>
            <w:vAlign w:val="center"/>
          </w:tcPr>
          <w:p w:rsidR="00871E6E" w:rsidRDefault="00871E6E" w:rsidP="00871E6E">
            <w:pPr>
              <w:jc w:val="center"/>
              <w:rPr>
                <w:color w:val="000000"/>
                <w:sz w:val="22"/>
              </w:rPr>
            </w:pPr>
            <w:r>
              <w:rPr>
                <w:color w:val="000000"/>
                <w:sz w:val="22"/>
              </w:rPr>
              <w:t>1395,4</w:t>
            </w:r>
          </w:p>
        </w:tc>
        <w:tc>
          <w:tcPr>
            <w:tcW w:w="992" w:type="dxa"/>
            <w:vAlign w:val="center"/>
          </w:tcPr>
          <w:p w:rsidR="00871E6E" w:rsidRDefault="00871E6E" w:rsidP="00871E6E">
            <w:pPr>
              <w:jc w:val="center"/>
              <w:rPr>
                <w:color w:val="000000"/>
                <w:sz w:val="22"/>
              </w:rPr>
            </w:pPr>
            <w:r>
              <w:rPr>
                <w:color w:val="000000"/>
                <w:sz w:val="22"/>
              </w:rPr>
              <w:t>54262,9</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1395,4</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1395,4</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тыс.м</w:t>
            </w:r>
            <w:r w:rsidRPr="005B6646">
              <w:rPr>
                <w:rFonts w:eastAsia="Times New Roman"/>
                <w:color w:val="000000"/>
                <w:sz w:val="22"/>
                <w:vertAlign w:val="superscript"/>
                <w:lang w:eastAsia="ru-RU"/>
              </w:rPr>
              <w:t>3</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 </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25324,0</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25324,0</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руб./т</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21017,0</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21017,0</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 </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 </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руб./т</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3665,0</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3650,0</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3665,0</w:t>
            </w:r>
          </w:p>
        </w:tc>
        <w:tc>
          <w:tcPr>
            <w:tcW w:w="965" w:type="dxa"/>
            <w:vAlign w:val="center"/>
          </w:tcPr>
          <w:p w:rsidR="00871E6E" w:rsidRDefault="00871E6E" w:rsidP="00871E6E">
            <w:pPr>
              <w:jc w:val="center"/>
              <w:rPr>
                <w:color w:val="000000"/>
                <w:sz w:val="22"/>
              </w:rPr>
            </w:pPr>
            <w:r>
              <w:rPr>
                <w:color w:val="000000"/>
                <w:sz w:val="22"/>
              </w:rPr>
              <w:t>3650,0</w:t>
            </w:r>
          </w:p>
        </w:tc>
        <w:tc>
          <w:tcPr>
            <w:tcW w:w="992" w:type="dxa"/>
            <w:vAlign w:val="center"/>
          </w:tcPr>
          <w:p w:rsidR="00871E6E" w:rsidRDefault="00871E6E" w:rsidP="00871E6E">
            <w:pPr>
              <w:jc w:val="center"/>
              <w:rPr>
                <w:color w:val="000000"/>
                <w:sz w:val="22"/>
              </w:rPr>
            </w:pPr>
            <w:r>
              <w:rPr>
                <w:color w:val="000000"/>
                <w:sz w:val="22"/>
              </w:rPr>
              <w:t> </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3650,0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 </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руб./м</w:t>
            </w:r>
            <w:r w:rsidRPr="005B6646">
              <w:rPr>
                <w:rFonts w:eastAsia="Times New Roman"/>
                <w:color w:val="000000"/>
                <w:sz w:val="22"/>
                <w:vertAlign w:val="superscript"/>
                <w:lang w:eastAsia="ru-RU"/>
              </w:rPr>
              <w:t>3</w:t>
            </w:r>
          </w:p>
        </w:tc>
        <w:tc>
          <w:tcPr>
            <w:tcW w:w="1041" w:type="dxa"/>
            <w:shd w:val="clear" w:color="auto" w:fill="auto"/>
            <w:noWrap/>
            <w:vAlign w:val="center"/>
            <w:hideMark/>
          </w:tcPr>
          <w:p w:rsidR="00871E6E" w:rsidRDefault="00871E6E" w:rsidP="00871E6E">
            <w:pPr>
              <w:jc w:val="center"/>
              <w:rPr>
                <w:color w:val="000000"/>
                <w:sz w:val="22"/>
              </w:rPr>
            </w:pPr>
          </w:p>
        </w:tc>
        <w:tc>
          <w:tcPr>
            <w:tcW w:w="943" w:type="dxa"/>
            <w:shd w:val="clear" w:color="auto" w:fill="auto"/>
            <w:vAlign w:val="center"/>
            <w:hideMark/>
          </w:tcPr>
          <w:p w:rsidR="00871E6E" w:rsidRDefault="00871E6E" w:rsidP="00871E6E">
            <w:pPr>
              <w:jc w:val="center"/>
              <w:rPr>
                <w:sz w:val="22"/>
              </w:rPr>
            </w:pPr>
            <w:r>
              <w:rPr>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color w:val="000000"/>
                <w:sz w:val="22"/>
              </w:rPr>
            </w:pP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 </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6,00</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 </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vAlign w:val="center"/>
            <w:hideMark/>
          </w:tcPr>
          <w:p w:rsidR="00871E6E" w:rsidRDefault="00871E6E" w:rsidP="00871E6E">
            <w:pPr>
              <w:jc w:val="center"/>
              <w:rPr>
                <w:sz w:val="22"/>
              </w:rPr>
            </w:pPr>
            <w:r>
              <w:rPr>
                <w:sz w:val="22"/>
              </w:rPr>
              <w:t>77993,3</w:t>
            </w:r>
          </w:p>
        </w:tc>
        <w:tc>
          <w:tcPr>
            <w:tcW w:w="943" w:type="dxa"/>
            <w:shd w:val="clear" w:color="auto" w:fill="auto"/>
            <w:vAlign w:val="center"/>
            <w:hideMark/>
          </w:tcPr>
          <w:p w:rsidR="00871E6E" w:rsidRDefault="00871E6E" w:rsidP="00871E6E">
            <w:pPr>
              <w:jc w:val="center"/>
              <w:rPr>
                <w:sz w:val="22"/>
              </w:rPr>
            </w:pPr>
            <w:r>
              <w:rPr>
                <w:sz w:val="22"/>
              </w:rPr>
              <w:t>0,0</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77993,3</w:t>
            </w:r>
          </w:p>
        </w:tc>
        <w:tc>
          <w:tcPr>
            <w:tcW w:w="971" w:type="dxa"/>
            <w:shd w:val="clear" w:color="auto" w:fill="auto"/>
            <w:noWrap/>
            <w:vAlign w:val="center"/>
            <w:hideMark/>
          </w:tcPr>
          <w:p w:rsidR="00871E6E" w:rsidRDefault="00871E6E" w:rsidP="00871E6E">
            <w:pPr>
              <w:jc w:val="center"/>
              <w:rPr>
                <w:sz w:val="22"/>
              </w:rPr>
            </w:pPr>
            <w:r>
              <w:rPr>
                <w:sz w:val="22"/>
              </w:rPr>
              <w:t>66267,6</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66267,6</w:t>
            </w:r>
          </w:p>
        </w:tc>
        <w:tc>
          <w:tcPr>
            <w:tcW w:w="1090" w:type="dxa"/>
            <w:shd w:val="clear" w:color="auto" w:fill="auto"/>
            <w:vAlign w:val="center"/>
            <w:hideMark/>
          </w:tcPr>
          <w:p w:rsidR="00871E6E" w:rsidRDefault="00871E6E" w:rsidP="00871E6E">
            <w:pPr>
              <w:jc w:val="center"/>
              <w:rPr>
                <w:sz w:val="22"/>
              </w:rPr>
            </w:pPr>
            <w:r>
              <w:rPr>
                <w:sz w:val="22"/>
              </w:rPr>
              <w:t> </w:t>
            </w:r>
          </w:p>
        </w:tc>
        <w:tc>
          <w:tcPr>
            <w:tcW w:w="881" w:type="dxa"/>
            <w:shd w:val="clear" w:color="auto" w:fill="auto"/>
            <w:vAlign w:val="center"/>
            <w:hideMark/>
          </w:tcPr>
          <w:p w:rsidR="00871E6E" w:rsidRDefault="00871E6E" w:rsidP="00871E6E">
            <w:pPr>
              <w:jc w:val="center"/>
              <w:rPr>
                <w:color w:val="000000"/>
                <w:sz w:val="22"/>
              </w:rPr>
            </w:pPr>
            <w:r>
              <w:rPr>
                <w:color w:val="000000"/>
                <w:sz w:val="22"/>
              </w:rPr>
              <w:t>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0,0</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vAlign w:val="center"/>
            <w:hideMark/>
          </w:tcPr>
          <w:p w:rsidR="00871E6E" w:rsidRDefault="00871E6E" w:rsidP="00871E6E">
            <w:pPr>
              <w:jc w:val="center"/>
              <w:rPr>
                <w:sz w:val="22"/>
              </w:rPr>
            </w:pPr>
            <w:r>
              <w:rPr>
                <w:sz w:val="22"/>
              </w:rPr>
              <w:t>232744,0</w:t>
            </w:r>
          </w:p>
        </w:tc>
        <w:tc>
          <w:tcPr>
            <w:tcW w:w="943" w:type="dxa"/>
            <w:shd w:val="clear" w:color="auto" w:fill="auto"/>
            <w:vAlign w:val="center"/>
            <w:hideMark/>
          </w:tcPr>
          <w:p w:rsidR="00871E6E" w:rsidRDefault="00871E6E" w:rsidP="00871E6E">
            <w:pPr>
              <w:jc w:val="center"/>
              <w:rPr>
                <w:sz w:val="22"/>
              </w:rPr>
            </w:pPr>
            <w:r>
              <w:rPr>
                <w:sz w:val="22"/>
              </w:rPr>
              <w:t>10920,3</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243664,3</w:t>
            </w:r>
          </w:p>
        </w:tc>
        <w:tc>
          <w:tcPr>
            <w:tcW w:w="971" w:type="dxa"/>
            <w:shd w:val="clear" w:color="auto" w:fill="auto"/>
            <w:noWrap/>
            <w:vAlign w:val="center"/>
            <w:hideMark/>
          </w:tcPr>
          <w:p w:rsidR="00871E6E" w:rsidRDefault="00871E6E" w:rsidP="00871E6E">
            <w:pPr>
              <w:jc w:val="center"/>
              <w:rPr>
                <w:sz w:val="22"/>
              </w:rPr>
            </w:pPr>
            <w:r>
              <w:rPr>
                <w:sz w:val="22"/>
              </w:rPr>
              <w:t>193759,4</w:t>
            </w:r>
          </w:p>
        </w:tc>
        <w:tc>
          <w:tcPr>
            <w:tcW w:w="965" w:type="dxa"/>
            <w:vAlign w:val="center"/>
          </w:tcPr>
          <w:p w:rsidR="00871E6E" w:rsidRDefault="00871E6E" w:rsidP="00871E6E">
            <w:pPr>
              <w:jc w:val="center"/>
              <w:rPr>
                <w:sz w:val="22"/>
              </w:rPr>
            </w:pPr>
            <w:r>
              <w:rPr>
                <w:sz w:val="22"/>
              </w:rPr>
              <w:t>5093,2</w:t>
            </w:r>
          </w:p>
        </w:tc>
        <w:tc>
          <w:tcPr>
            <w:tcW w:w="992" w:type="dxa"/>
            <w:vAlign w:val="center"/>
          </w:tcPr>
          <w:p w:rsidR="00871E6E" w:rsidRDefault="00871E6E" w:rsidP="00871E6E">
            <w:pPr>
              <w:jc w:val="center"/>
              <w:rPr>
                <w:color w:val="000000"/>
                <w:sz w:val="22"/>
              </w:rPr>
            </w:pPr>
            <w:r>
              <w:rPr>
                <w:color w:val="000000"/>
                <w:sz w:val="22"/>
              </w:rPr>
              <w:t>198852,6</w:t>
            </w:r>
          </w:p>
        </w:tc>
        <w:tc>
          <w:tcPr>
            <w:tcW w:w="1090" w:type="dxa"/>
            <w:shd w:val="clear" w:color="auto" w:fill="auto"/>
            <w:vAlign w:val="center"/>
            <w:hideMark/>
          </w:tcPr>
          <w:p w:rsidR="00871E6E" w:rsidRDefault="00871E6E" w:rsidP="00871E6E">
            <w:pPr>
              <w:jc w:val="center"/>
              <w:rPr>
                <w:sz w:val="22"/>
              </w:rPr>
            </w:pPr>
            <w:r>
              <w:rPr>
                <w:sz w:val="22"/>
              </w:rPr>
              <w:t> </w:t>
            </w:r>
          </w:p>
        </w:tc>
        <w:tc>
          <w:tcPr>
            <w:tcW w:w="881" w:type="dxa"/>
            <w:shd w:val="clear" w:color="auto" w:fill="auto"/>
            <w:vAlign w:val="center"/>
            <w:hideMark/>
          </w:tcPr>
          <w:p w:rsidR="00871E6E" w:rsidRDefault="00871E6E" w:rsidP="00871E6E">
            <w:pPr>
              <w:jc w:val="center"/>
              <w:rPr>
                <w:color w:val="000000"/>
                <w:sz w:val="22"/>
              </w:rPr>
            </w:pPr>
            <w:r>
              <w:rPr>
                <w:color w:val="000000"/>
                <w:sz w:val="22"/>
              </w:rPr>
              <w:t>5093,2</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5093,2</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vAlign w:val="center"/>
            <w:hideMark/>
          </w:tcPr>
          <w:p w:rsidR="00871E6E" w:rsidRDefault="00871E6E" w:rsidP="00871E6E">
            <w:pPr>
              <w:jc w:val="center"/>
              <w:rPr>
                <w:sz w:val="22"/>
              </w:rPr>
            </w:pPr>
            <w:r>
              <w:rPr>
                <w:sz w:val="22"/>
              </w:rPr>
              <w:t> </w:t>
            </w:r>
          </w:p>
        </w:tc>
        <w:tc>
          <w:tcPr>
            <w:tcW w:w="943" w:type="dxa"/>
            <w:shd w:val="clear" w:color="auto" w:fill="auto"/>
            <w:vAlign w:val="center"/>
            <w:hideMark/>
          </w:tcPr>
          <w:p w:rsidR="00871E6E" w:rsidRDefault="00871E6E" w:rsidP="00871E6E">
            <w:pPr>
              <w:jc w:val="center"/>
              <w:rPr>
                <w:sz w:val="22"/>
              </w:rPr>
            </w:pPr>
            <w:r>
              <w:rPr>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sz w:val="22"/>
              </w:rPr>
            </w:pPr>
            <w:r>
              <w:rPr>
                <w:sz w:val="22"/>
              </w:rPr>
              <w:t> </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 </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151944,0</w:t>
            </w:r>
          </w:p>
        </w:tc>
        <w:tc>
          <w:tcPr>
            <w:tcW w:w="881" w:type="dxa"/>
            <w:shd w:val="clear" w:color="auto" w:fill="auto"/>
            <w:vAlign w:val="center"/>
            <w:hideMark/>
          </w:tcPr>
          <w:p w:rsidR="00871E6E" w:rsidRDefault="00871E6E" w:rsidP="00871E6E">
            <w:pPr>
              <w:jc w:val="center"/>
              <w:rPr>
                <w:color w:val="000000"/>
                <w:sz w:val="22"/>
              </w:rPr>
            </w:pPr>
            <w:r>
              <w:rPr>
                <w:color w:val="000000"/>
                <w:sz w:val="22"/>
              </w:rPr>
              <w:t>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151944,0</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расходы на электроэнергию</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4703,7</w:t>
            </w:r>
          </w:p>
        </w:tc>
        <w:tc>
          <w:tcPr>
            <w:tcW w:w="943" w:type="dxa"/>
            <w:shd w:val="clear" w:color="auto" w:fill="auto"/>
            <w:noWrap/>
            <w:vAlign w:val="center"/>
            <w:hideMark/>
          </w:tcPr>
          <w:p w:rsidR="00871E6E" w:rsidRDefault="00871E6E" w:rsidP="00871E6E">
            <w:pPr>
              <w:jc w:val="center"/>
              <w:rPr>
                <w:sz w:val="22"/>
              </w:rPr>
            </w:pPr>
            <w:r>
              <w:rPr>
                <w:sz w:val="22"/>
              </w:rPr>
              <w:t>1919,5</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6623,2</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4703,7</w:t>
            </w:r>
          </w:p>
        </w:tc>
        <w:tc>
          <w:tcPr>
            <w:tcW w:w="965" w:type="dxa"/>
            <w:vAlign w:val="center"/>
          </w:tcPr>
          <w:p w:rsidR="00871E6E" w:rsidRDefault="00871E6E" w:rsidP="00871E6E">
            <w:pPr>
              <w:jc w:val="center"/>
              <w:rPr>
                <w:color w:val="000000"/>
                <w:sz w:val="22"/>
              </w:rPr>
            </w:pPr>
            <w:r>
              <w:rPr>
                <w:color w:val="000000"/>
                <w:sz w:val="22"/>
              </w:rPr>
              <w:t>895,2</w:t>
            </w:r>
          </w:p>
        </w:tc>
        <w:tc>
          <w:tcPr>
            <w:tcW w:w="992" w:type="dxa"/>
            <w:vAlign w:val="center"/>
          </w:tcPr>
          <w:p w:rsidR="00871E6E" w:rsidRDefault="00871E6E" w:rsidP="00871E6E">
            <w:pPr>
              <w:jc w:val="center"/>
              <w:rPr>
                <w:color w:val="000000"/>
                <w:sz w:val="22"/>
              </w:rPr>
            </w:pPr>
            <w:r>
              <w:rPr>
                <w:color w:val="000000"/>
                <w:sz w:val="22"/>
              </w:rPr>
              <w:t>5598,9</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23145,8</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895,2</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24041,0</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расходы на холодную воду</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1810,9</w:t>
            </w:r>
          </w:p>
        </w:tc>
        <w:tc>
          <w:tcPr>
            <w:tcW w:w="943" w:type="dxa"/>
            <w:shd w:val="clear" w:color="auto" w:fill="auto"/>
            <w:noWrap/>
            <w:vAlign w:val="center"/>
            <w:hideMark/>
          </w:tcPr>
          <w:p w:rsidR="00871E6E" w:rsidRDefault="00871E6E" w:rsidP="00871E6E">
            <w:pPr>
              <w:jc w:val="center"/>
              <w:rPr>
                <w:sz w:val="22"/>
              </w:rPr>
            </w:pPr>
            <w:r>
              <w:rPr>
                <w:sz w:val="22"/>
              </w:rPr>
              <w:t>47,1</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1858,0</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1810,9</w:t>
            </w:r>
          </w:p>
        </w:tc>
        <w:tc>
          <w:tcPr>
            <w:tcW w:w="965" w:type="dxa"/>
            <w:vAlign w:val="center"/>
          </w:tcPr>
          <w:p w:rsidR="00871E6E" w:rsidRDefault="00871E6E" w:rsidP="00871E6E">
            <w:pPr>
              <w:jc w:val="center"/>
              <w:rPr>
                <w:color w:val="000000"/>
                <w:sz w:val="22"/>
              </w:rPr>
            </w:pPr>
            <w:r>
              <w:rPr>
                <w:color w:val="000000"/>
                <w:sz w:val="22"/>
              </w:rPr>
              <w:t>22,0</w:t>
            </w:r>
          </w:p>
        </w:tc>
        <w:tc>
          <w:tcPr>
            <w:tcW w:w="992" w:type="dxa"/>
            <w:vAlign w:val="center"/>
          </w:tcPr>
          <w:p w:rsidR="00871E6E" w:rsidRDefault="00871E6E" w:rsidP="00871E6E">
            <w:pPr>
              <w:jc w:val="center"/>
              <w:rPr>
                <w:color w:val="000000"/>
                <w:sz w:val="22"/>
              </w:rPr>
            </w:pPr>
            <w:r>
              <w:rPr>
                <w:color w:val="000000"/>
                <w:sz w:val="22"/>
              </w:rPr>
              <w:t>1832,9</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1511,2</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22,0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1533,2</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амортизация основных средств и НМА</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17911,1</w:t>
            </w:r>
          </w:p>
        </w:tc>
        <w:tc>
          <w:tcPr>
            <w:tcW w:w="943" w:type="dxa"/>
            <w:shd w:val="clear" w:color="auto" w:fill="auto"/>
            <w:noWrap/>
            <w:vAlign w:val="center"/>
            <w:hideMark/>
          </w:tcPr>
          <w:p w:rsidR="00871E6E" w:rsidRDefault="00871E6E" w:rsidP="00871E6E">
            <w:pPr>
              <w:jc w:val="center"/>
              <w:rPr>
                <w:sz w:val="22"/>
              </w:rPr>
            </w:pPr>
            <w:r>
              <w:rPr>
                <w:sz w:val="22"/>
              </w:rPr>
              <w:t>387,0</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18298,1</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25788,2</w:t>
            </w:r>
          </w:p>
        </w:tc>
        <w:tc>
          <w:tcPr>
            <w:tcW w:w="965" w:type="dxa"/>
            <w:vAlign w:val="center"/>
          </w:tcPr>
          <w:p w:rsidR="00871E6E" w:rsidRDefault="00871E6E" w:rsidP="00871E6E">
            <w:pPr>
              <w:jc w:val="center"/>
              <w:rPr>
                <w:color w:val="000000"/>
                <w:sz w:val="22"/>
              </w:rPr>
            </w:pPr>
            <w:r>
              <w:rPr>
                <w:color w:val="000000"/>
                <w:sz w:val="22"/>
              </w:rPr>
              <w:t>1253,6</w:t>
            </w:r>
          </w:p>
        </w:tc>
        <w:tc>
          <w:tcPr>
            <w:tcW w:w="992" w:type="dxa"/>
            <w:vAlign w:val="center"/>
          </w:tcPr>
          <w:p w:rsidR="00871E6E" w:rsidRDefault="00871E6E" w:rsidP="00871E6E">
            <w:pPr>
              <w:jc w:val="center"/>
              <w:rPr>
                <w:color w:val="000000"/>
                <w:sz w:val="22"/>
              </w:rPr>
            </w:pPr>
            <w:r>
              <w:rPr>
                <w:color w:val="000000"/>
                <w:sz w:val="22"/>
              </w:rPr>
              <w:t>27041,8</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77869,7</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1253,6</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79123,4</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ремонт основных средств подрядным способом</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31541,7</w:t>
            </w:r>
          </w:p>
        </w:tc>
        <w:tc>
          <w:tcPr>
            <w:tcW w:w="943" w:type="dxa"/>
            <w:shd w:val="clear" w:color="auto" w:fill="auto"/>
            <w:noWrap/>
            <w:vAlign w:val="center"/>
            <w:hideMark/>
          </w:tcPr>
          <w:p w:rsidR="00871E6E" w:rsidRDefault="00871E6E" w:rsidP="00871E6E">
            <w:pPr>
              <w:jc w:val="center"/>
              <w:rPr>
                <w:sz w:val="22"/>
              </w:rPr>
            </w:pPr>
            <w:r>
              <w:rPr>
                <w:sz w:val="22"/>
              </w:rPr>
              <w:t>997,4</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32539,1</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31541,7</w:t>
            </w:r>
          </w:p>
        </w:tc>
        <w:tc>
          <w:tcPr>
            <w:tcW w:w="965" w:type="dxa"/>
            <w:vAlign w:val="center"/>
          </w:tcPr>
          <w:p w:rsidR="00871E6E" w:rsidRDefault="00871E6E" w:rsidP="00871E6E">
            <w:pPr>
              <w:jc w:val="center"/>
              <w:rPr>
                <w:color w:val="000000"/>
                <w:sz w:val="22"/>
              </w:rPr>
            </w:pPr>
            <w:r>
              <w:rPr>
                <w:color w:val="000000"/>
                <w:sz w:val="22"/>
              </w:rPr>
              <w:t>465,2</w:t>
            </w:r>
          </w:p>
        </w:tc>
        <w:tc>
          <w:tcPr>
            <w:tcW w:w="992" w:type="dxa"/>
            <w:vAlign w:val="center"/>
          </w:tcPr>
          <w:p w:rsidR="00871E6E" w:rsidRDefault="00871E6E" w:rsidP="00871E6E">
            <w:pPr>
              <w:jc w:val="center"/>
              <w:rPr>
                <w:color w:val="000000"/>
                <w:sz w:val="22"/>
              </w:rPr>
            </w:pPr>
            <w:r>
              <w:rPr>
                <w:color w:val="000000"/>
                <w:sz w:val="22"/>
              </w:rPr>
              <w:t>32006,9</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26321,9</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465,2</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26787,0</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lastRenderedPageBreak/>
              <w:t>расходы на выполнение работы и услуги произв. характера, выполняемых по договорам со сторонними организациями или индивид</w:t>
            </w:r>
            <w:r>
              <w:rPr>
                <w:rFonts w:eastAsia="Times New Roman"/>
                <w:b/>
                <w:bCs/>
                <w:sz w:val="22"/>
                <w:lang w:eastAsia="ru-RU"/>
              </w:rPr>
              <w:t>.</w:t>
            </w:r>
            <w:r w:rsidRPr="00823FD2">
              <w:rPr>
                <w:rFonts w:eastAsia="Times New Roman"/>
                <w:b/>
                <w:bCs/>
                <w:sz w:val="22"/>
                <w:lang w:eastAsia="ru-RU"/>
              </w:rPr>
              <w:t xml:space="preserve"> предпринимателями</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9034,1</w:t>
            </w:r>
          </w:p>
        </w:tc>
        <w:tc>
          <w:tcPr>
            <w:tcW w:w="943" w:type="dxa"/>
            <w:shd w:val="clear" w:color="auto" w:fill="auto"/>
            <w:noWrap/>
            <w:vAlign w:val="center"/>
            <w:hideMark/>
          </w:tcPr>
          <w:p w:rsidR="00871E6E" w:rsidRDefault="00871E6E" w:rsidP="00871E6E">
            <w:pPr>
              <w:jc w:val="center"/>
              <w:rPr>
                <w:sz w:val="22"/>
              </w:rPr>
            </w:pPr>
            <w:r>
              <w:rPr>
                <w:sz w:val="22"/>
              </w:rPr>
              <w:t>627,6</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9661,7</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9034,1</w:t>
            </w:r>
          </w:p>
        </w:tc>
        <w:tc>
          <w:tcPr>
            <w:tcW w:w="965" w:type="dxa"/>
            <w:vAlign w:val="center"/>
          </w:tcPr>
          <w:p w:rsidR="00871E6E" w:rsidRDefault="00871E6E" w:rsidP="00871E6E">
            <w:pPr>
              <w:jc w:val="center"/>
              <w:rPr>
                <w:color w:val="000000"/>
                <w:sz w:val="22"/>
              </w:rPr>
            </w:pPr>
            <w:r>
              <w:rPr>
                <w:color w:val="000000"/>
                <w:sz w:val="22"/>
              </w:rPr>
              <w:t>292,7</w:t>
            </w:r>
          </w:p>
        </w:tc>
        <w:tc>
          <w:tcPr>
            <w:tcW w:w="992" w:type="dxa"/>
            <w:vAlign w:val="center"/>
          </w:tcPr>
          <w:p w:rsidR="00871E6E" w:rsidRDefault="00871E6E" w:rsidP="00871E6E">
            <w:pPr>
              <w:jc w:val="center"/>
              <w:rPr>
                <w:color w:val="000000"/>
                <w:sz w:val="22"/>
              </w:rPr>
            </w:pPr>
            <w:r>
              <w:rPr>
                <w:color w:val="000000"/>
                <w:sz w:val="22"/>
              </w:rPr>
              <w:t>9326,8</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10339,0</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292,7</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10631,8</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 xml:space="preserve">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w:t>
            </w:r>
            <w:proofErr w:type="spellStart"/>
            <w:r w:rsidRPr="00823FD2">
              <w:rPr>
                <w:rFonts w:eastAsia="Times New Roman"/>
                <w:b/>
                <w:bCs/>
                <w:sz w:val="22"/>
                <w:lang w:eastAsia="ru-RU"/>
              </w:rPr>
              <w:t>информацион</w:t>
            </w:r>
            <w:r>
              <w:rPr>
                <w:rFonts w:eastAsia="Times New Roman"/>
                <w:b/>
                <w:bCs/>
                <w:sz w:val="22"/>
                <w:lang w:eastAsia="ru-RU"/>
              </w:rPr>
              <w:t>-</w:t>
            </w:r>
            <w:r w:rsidRPr="00823FD2">
              <w:rPr>
                <w:rFonts w:eastAsia="Times New Roman"/>
                <w:b/>
                <w:bCs/>
                <w:sz w:val="22"/>
                <w:lang w:eastAsia="ru-RU"/>
              </w:rPr>
              <w:t>ных</w:t>
            </w:r>
            <w:proofErr w:type="spellEnd"/>
            <w:r w:rsidRPr="00823FD2">
              <w:rPr>
                <w:rFonts w:eastAsia="Times New Roman"/>
                <w:b/>
                <w:bCs/>
                <w:sz w:val="22"/>
                <w:lang w:eastAsia="ru-RU"/>
              </w:rPr>
              <w:t>, аудиторских и консультационных услуг</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8493,1</w:t>
            </w:r>
          </w:p>
        </w:tc>
        <w:tc>
          <w:tcPr>
            <w:tcW w:w="943" w:type="dxa"/>
            <w:shd w:val="clear" w:color="auto" w:fill="auto"/>
            <w:noWrap/>
            <w:vAlign w:val="center"/>
            <w:hideMark/>
          </w:tcPr>
          <w:p w:rsidR="00871E6E" w:rsidRDefault="00871E6E" w:rsidP="00871E6E">
            <w:pPr>
              <w:jc w:val="center"/>
              <w:rPr>
                <w:sz w:val="22"/>
              </w:rPr>
            </w:pPr>
            <w:r>
              <w:rPr>
                <w:sz w:val="22"/>
              </w:rPr>
              <w:t>247,7</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8740,8</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8493,1</w:t>
            </w:r>
          </w:p>
        </w:tc>
        <w:tc>
          <w:tcPr>
            <w:tcW w:w="965" w:type="dxa"/>
            <w:vAlign w:val="center"/>
          </w:tcPr>
          <w:p w:rsidR="00871E6E" w:rsidRDefault="00871E6E" w:rsidP="00871E6E">
            <w:pPr>
              <w:jc w:val="center"/>
              <w:rPr>
                <w:color w:val="000000"/>
                <w:sz w:val="22"/>
              </w:rPr>
            </w:pPr>
            <w:r>
              <w:rPr>
                <w:color w:val="000000"/>
                <w:sz w:val="22"/>
              </w:rPr>
              <w:t>115,5</w:t>
            </w:r>
          </w:p>
        </w:tc>
        <w:tc>
          <w:tcPr>
            <w:tcW w:w="992" w:type="dxa"/>
            <w:vAlign w:val="center"/>
          </w:tcPr>
          <w:p w:rsidR="00871E6E" w:rsidRDefault="00871E6E" w:rsidP="00871E6E">
            <w:pPr>
              <w:jc w:val="center"/>
              <w:rPr>
                <w:color w:val="000000"/>
                <w:sz w:val="22"/>
              </w:rPr>
            </w:pPr>
            <w:r>
              <w:rPr>
                <w:color w:val="000000"/>
                <w:sz w:val="22"/>
              </w:rPr>
              <w:t>8608,6</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7087,6</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115,5</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7203,1</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плата за выбросы и сбросы загрязняющих веществ в окружающую размещение отходов и другие виды негативного воздействия на окружающую среду в пределах установленных нормативов и (или) лимитов</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sz w:val="22"/>
              </w:rPr>
            </w:pPr>
            <w:r>
              <w:rPr>
                <w:sz w:val="22"/>
              </w:rPr>
              <w:t>111,4</w:t>
            </w:r>
          </w:p>
        </w:tc>
        <w:tc>
          <w:tcPr>
            <w:tcW w:w="943" w:type="dxa"/>
            <w:shd w:val="clear" w:color="auto" w:fill="auto"/>
            <w:noWrap/>
            <w:vAlign w:val="center"/>
            <w:hideMark/>
          </w:tcPr>
          <w:p w:rsidR="00871E6E" w:rsidRDefault="00871E6E" w:rsidP="00871E6E">
            <w:pPr>
              <w:jc w:val="center"/>
              <w:rPr>
                <w:sz w:val="22"/>
              </w:rPr>
            </w:pPr>
            <w:r>
              <w:rPr>
                <w:sz w:val="22"/>
              </w:rPr>
              <w:t>4,2</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115,6</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95,3</w:t>
            </w:r>
          </w:p>
        </w:tc>
        <w:tc>
          <w:tcPr>
            <w:tcW w:w="965" w:type="dxa"/>
            <w:vAlign w:val="center"/>
          </w:tcPr>
          <w:p w:rsidR="00871E6E" w:rsidRDefault="00871E6E" w:rsidP="00871E6E">
            <w:pPr>
              <w:jc w:val="center"/>
              <w:rPr>
                <w:color w:val="000000"/>
                <w:sz w:val="22"/>
              </w:rPr>
            </w:pPr>
            <w:r>
              <w:rPr>
                <w:color w:val="000000"/>
                <w:sz w:val="22"/>
              </w:rPr>
              <w:t>1,9</w:t>
            </w:r>
          </w:p>
        </w:tc>
        <w:tc>
          <w:tcPr>
            <w:tcW w:w="992" w:type="dxa"/>
            <w:vAlign w:val="center"/>
          </w:tcPr>
          <w:p w:rsidR="00871E6E" w:rsidRDefault="00871E6E" w:rsidP="00871E6E">
            <w:pPr>
              <w:jc w:val="center"/>
              <w:rPr>
                <w:color w:val="000000"/>
                <w:sz w:val="22"/>
              </w:rPr>
            </w:pPr>
            <w:r>
              <w:rPr>
                <w:color w:val="000000"/>
                <w:sz w:val="22"/>
              </w:rPr>
              <w:t>97,3</w:t>
            </w:r>
          </w:p>
        </w:tc>
        <w:tc>
          <w:tcPr>
            <w:tcW w:w="1090" w:type="dxa"/>
            <w:shd w:val="clear" w:color="auto" w:fill="auto"/>
            <w:noWrap/>
            <w:vAlign w:val="center"/>
            <w:hideMark/>
          </w:tcPr>
          <w:p w:rsidR="00871E6E" w:rsidRDefault="00871E6E" w:rsidP="00871E6E">
            <w:pPr>
              <w:jc w:val="center"/>
              <w:rPr>
                <w:sz w:val="22"/>
              </w:rPr>
            </w:pPr>
            <w:r>
              <w:rPr>
                <w:sz w:val="22"/>
              </w:rPr>
              <w:t>92,9</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1,9</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94,9</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арендная плата, концессионная плата, лизинговые платежи</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sz w:val="22"/>
              </w:rPr>
            </w:pPr>
            <w:r>
              <w:rPr>
                <w:sz w:val="22"/>
              </w:rPr>
              <w:t>2269,5</w:t>
            </w:r>
          </w:p>
        </w:tc>
        <w:tc>
          <w:tcPr>
            <w:tcW w:w="943" w:type="dxa"/>
            <w:shd w:val="clear" w:color="auto" w:fill="auto"/>
            <w:noWrap/>
            <w:vAlign w:val="center"/>
            <w:hideMark/>
          </w:tcPr>
          <w:p w:rsidR="00871E6E" w:rsidRDefault="00871E6E" w:rsidP="00871E6E">
            <w:pPr>
              <w:jc w:val="center"/>
              <w:rPr>
                <w:sz w:val="22"/>
              </w:rPr>
            </w:pPr>
            <w:r>
              <w:rPr>
                <w:sz w:val="22"/>
              </w:rPr>
              <w:t>27,8</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2297,3</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2269,5</w:t>
            </w:r>
          </w:p>
        </w:tc>
        <w:tc>
          <w:tcPr>
            <w:tcW w:w="965" w:type="dxa"/>
            <w:vAlign w:val="center"/>
          </w:tcPr>
          <w:p w:rsidR="00871E6E" w:rsidRDefault="00871E6E" w:rsidP="00871E6E">
            <w:pPr>
              <w:jc w:val="center"/>
              <w:rPr>
                <w:color w:val="000000"/>
                <w:sz w:val="22"/>
              </w:rPr>
            </w:pPr>
            <w:r>
              <w:rPr>
                <w:color w:val="000000"/>
                <w:sz w:val="22"/>
              </w:rPr>
              <w:t>18,5</w:t>
            </w:r>
          </w:p>
        </w:tc>
        <w:tc>
          <w:tcPr>
            <w:tcW w:w="992" w:type="dxa"/>
            <w:vAlign w:val="center"/>
          </w:tcPr>
          <w:p w:rsidR="00871E6E" w:rsidRDefault="00871E6E" w:rsidP="00871E6E">
            <w:pPr>
              <w:jc w:val="center"/>
              <w:rPr>
                <w:color w:val="000000"/>
                <w:sz w:val="22"/>
              </w:rPr>
            </w:pPr>
            <w:r>
              <w:rPr>
                <w:color w:val="000000"/>
                <w:sz w:val="22"/>
              </w:rPr>
              <w:t>2288,0</w:t>
            </w:r>
          </w:p>
        </w:tc>
        <w:tc>
          <w:tcPr>
            <w:tcW w:w="1090" w:type="dxa"/>
            <w:shd w:val="clear" w:color="auto" w:fill="auto"/>
            <w:noWrap/>
            <w:vAlign w:val="center"/>
            <w:hideMark/>
          </w:tcPr>
          <w:p w:rsidR="00871E6E" w:rsidRDefault="00871E6E" w:rsidP="00871E6E">
            <w:pPr>
              <w:jc w:val="center"/>
              <w:rPr>
                <w:sz w:val="22"/>
              </w:rPr>
            </w:pPr>
            <w:r>
              <w:rPr>
                <w:sz w:val="22"/>
              </w:rPr>
              <w:t>1893,9</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18,5</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1912,4</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на служебные командировки</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sz w:val="22"/>
              </w:rPr>
            </w:pPr>
            <w:r>
              <w:rPr>
                <w:sz w:val="22"/>
              </w:rPr>
              <w:t>293,6</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293,6</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293,6</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293,6</w:t>
            </w:r>
          </w:p>
        </w:tc>
        <w:tc>
          <w:tcPr>
            <w:tcW w:w="1090" w:type="dxa"/>
            <w:shd w:val="clear" w:color="auto" w:fill="auto"/>
            <w:noWrap/>
            <w:vAlign w:val="center"/>
            <w:hideMark/>
          </w:tcPr>
          <w:p w:rsidR="00871E6E" w:rsidRDefault="00871E6E" w:rsidP="00871E6E">
            <w:pPr>
              <w:jc w:val="center"/>
              <w:rPr>
                <w:sz w:val="22"/>
              </w:rPr>
            </w:pPr>
            <w:r>
              <w:rPr>
                <w:sz w:val="22"/>
              </w:rPr>
              <w:t>293,6</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293,6</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на обучение персонала</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sz w:val="22"/>
              </w:rPr>
            </w:pPr>
            <w:r>
              <w:rPr>
                <w:sz w:val="22"/>
              </w:rPr>
              <w:t>226,6</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226,6</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226,6</w:t>
            </w:r>
          </w:p>
        </w:tc>
        <w:tc>
          <w:tcPr>
            <w:tcW w:w="965" w:type="dxa"/>
            <w:vAlign w:val="center"/>
          </w:tcPr>
          <w:p w:rsidR="00871E6E" w:rsidRDefault="00871E6E" w:rsidP="00871E6E">
            <w:pPr>
              <w:jc w:val="center"/>
              <w:rPr>
                <w:color w:val="000000"/>
                <w:sz w:val="22"/>
              </w:rPr>
            </w:pPr>
            <w:r>
              <w:rPr>
                <w:color w:val="000000"/>
                <w:sz w:val="22"/>
              </w:rPr>
              <w:t>40,0</w:t>
            </w:r>
          </w:p>
        </w:tc>
        <w:tc>
          <w:tcPr>
            <w:tcW w:w="992" w:type="dxa"/>
            <w:vAlign w:val="center"/>
          </w:tcPr>
          <w:p w:rsidR="00871E6E" w:rsidRDefault="00871E6E" w:rsidP="00871E6E">
            <w:pPr>
              <w:jc w:val="center"/>
              <w:rPr>
                <w:color w:val="000000"/>
                <w:sz w:val="22"/>
              </w:rPr>
            </w:pPr>
            <w:r>
              <w:rPr>
                <w:color w:val="000000"/>
                <w:sz w:val="22"/>
              </w:rPr>
              <w:t>266,6</w:t>
            </w:r>
          </w:p>
        </w:tc>
        <w:tc>
          <w:tcPr>
            <w:tcW w:w="1090" w:type="dxa"/>
            <w:shd w:val="clear" w:color="auto" w:fill="auto"/>
            <w:noWrap/>
            <w:vAlign w:val="center"/>
            <w:hideMark/>
          </w:tcPr>
          <w:p w:rsidR="00871E6E" w:rsidRDefault="00871E6E" w:rsidP="00871E6E">
            <w:pPr>
              <w:jc w:val="center"/>
              <w:rPr>
                <w:sz w:val="22"/>
              </w:rPr>
            </w:pPr>
            <w:r>
              <w:rPr>
                <w:sz w:val="22"/>
              </w:rPr>
              <w:t>560,0</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40,0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600,0</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на страхование производственных объектов, учитываемые при определении налоговой базы по налогу на прибыль</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sz w:val="22"/>
              </w:rPr>
            </w:pPr>
            <w:r>
              <w:rPr>
                <w:sz w:val="22"/>
              </w:rPr>
              <w:t>389,7</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389,7</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389,7</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389,7</w:t>
            </w:r>
          </w:p>
        </w:tc>
        <w:tc>
          <w:tcPr>
            <w:tcW w:w="1090" w:type="dxa"/>
            <w:shd w:val="clear" w:color="auto" w:fill="auto"/>
            <w:noWrap/>
            <w:vAlign w:val="center"/>
            <w:hideMark/>
          </w:tcPr>
          <w:p w:rsidR="00871E6E" w:rsidRDefault="00871E6E" w:rsidP="00871E6E">
            <w:pPr>
              <w:jc w:val="center"/>
              <w:rPr>
                <w:sz w:val="22"/>
              </w:rPr>
            </w:pPr>
            <w:r>
              <w:rPr>
                <w:sz w:val="22"/>
              </w:rPr>
              <w:t>389,7</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0,0</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389,7</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 xml:space="preserve">другие  прочие расходы, </w:t>
            </w:r>
            <w:r>
              <w:rPr>
                <w:rFonts w:eastAsia="Times New Roman"/>
                <w:b/>
                <w:bCs/>
                <w:sz w:val="22"/>
                <w:lang w:eastAsia="ru-RU"/>
              </w:rPr>
              <w:t>связанные с про</w:t>
            </w:r>
            <w:r w:rsidRPr="00823FD2">
              <w:rPr>
                <w:rFonts w:eastAsia="Times New Roman"/>
                <w:b/>
                <w:bCs/>
                <w:sz w:val="22"/>
                <w:lang w:eastAsia="ru-RU"/>
              </w:rPr>
              <w:t>изводством и (или) реализацией продукции</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2727,7</w:t>
            </w:r>
          </w:p>
        </w:tc>
        <w:tc>
          <w:tcPr>
            <w:tcW w:w="943" w:type="dxa"/>
            <w:shd w:val="clear" w:color="auto" w:fill="auto"/>
            <w:noWrap/>
            <w:vAlign w:val="center"/>
            <w:hideMark/>
          </w:tcPr>
          <w:p w:rsidR="00871E6E" w:rsidRDefault="00871E6E" w:rsidP="00871E6E">
            <w:pPr>
              <w:jc w:val="center"/>
              <w:rPr>
                <w:sz w:val="22"/>
              </w:rPr>
            </w:pPr>
            <w:r>
              <w:rPr>
                <w:sz w:val="22"/>
              </w:rPr>
              <w:t>33,5</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2761,2</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2334,8</w:t>
            </w:r>
          </w:p>
        </w:tc>
        <w:tc>
          <w:tcPr>
            <w:tcW w:w="965" w:type="dxa"/>
            <w:vAlign w:val="center"/>
          </w:tcPr>
          <w:p w:rsidR="00871E6E" w:rsidRDefault="00871E6E" w:rsidP="00871E6E">
            <w:pPr>
              <w:jc w:val="center"/>
              <w:rPr>
                <w:color w:val="000000"/>
                <w:sz w:val="22"/>
              </w:rPr>
            </w:pPr>
            <w:r>
              <w:rPr>
                <w:color w:val="000000"/>
                <w:sz w:val="22"/>
              </w:rPr>
              <w:t>15,6</w:t>
            </w:r>
          </w:p>
        </w:tc>
        <w:tc>
          <w:tcPr>
            <w:tcW w:w="992" w:type="dxa"/>
            <w:vAlign w:val="center"/>
          </w:tcPr>
          <w:p w:rsidR="00871E6E" w:rsidRDefault="00871E6E" w:rsidP="00871E6E">
            <w:pPr>
              <w:jc w:val="center"/>
              <w:rPr>
                <w:color w:val="000000"/>
                <w:sz w:val="22"/>
              </w:rPr>
            </w:pPr>
            <w:r>
              <w:rPr>
                <w:color w:val="000000"/>
                <w:sz w:val="22"/>
              </w:rPr>
              <w:t>2350,4</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2276,3</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15,6</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2291,9</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Внереализационные расходы, всего</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b/>
                <w:bCs/>
                <w:sz w:val="22"/>
              </w:rPr>
            </w:pPr>
            <w:r>
              <w:rPr>
                <w:b/>
                <w:bCs/>
                <w:sz w:val="22"/>
              </w:rPr>
              <w:t>192,0</w:t>
            </w:r>
          </w:p>
        </w:tc>
        <w:tc>
          <w:tcPr>
            <w:tcW w:w="943" w:type="dxa"/>
            <w:shd w:val="clear" w:color="auto" w:fill="auto"/>
            <w:noWrap/>
            <w:vAlign w:val="center"/>
            <w:hideMark/>
          </w:tcPr>
          <w:p w:rsidR="00871E6E" w:rsidRDefault="00871E6E" w:rsidP="00871E6E">
            <w:pPr>
              <w:jc w:val="center"/>
              <w:rPr>
                <w:b/>
                <w:bCs/>
                <w:color w:val="000000"/>
                <w:sz w:val="22"/>
              </w:rPr>
            </w:pPr>
            <w:r>
              <w:rPr>
                <w:b/>
                <w:bCs/>
                <w:color w:val="000000"/>
                <w:sz w:val="22"/>
              </w:rPr>
              <w:t> </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192,0</w:t>
            </w:r>
          </w:p>
        </w:tc>
        <w:tc>
          <w:tcPr>
            <w:tcW w:w="971" w:type="dxa"/>
            <w:shd w:val="clear" w:color="auto" w:fill="auto"/>
            <w:noWrap/>
            <w:vAlign w:val="center"/>
            <w:hideMark/>
          </w:tcPr>
          <w:p w:rsidR="00871E6E" w:rsidRDefault="00871E6E" w:rsidP="00871E6E">
            <w:pPr>
              <w:jc w:val="center"/>
              <w:rPr>
                <w:b/>
                <w:bCs/>
                <w:color w:val="000000"/>
                <w:sz w:val="22"/>
              </w:rPr>
            </w:pPr>
            <w:r>
              <w:rPr>
                <w:b/>
                <w:bCs/>
                <w:color w:val="000000"/>
                <w:sz w:val="22"/>
              </w:rPr>
              <w:t>192,0</w:t>
            </w:r>
          </w:p>
        </w:tc>
        <w:tc>
          <w:tcPr>
            <w:tcW w:w="965" w:type="dxa"/>
            <w:vAlign w:val="center"/>
          </w:tcPr>
          <w:p w:rsidR="00871E6E" w:rsidRDefault="00871E6E" w:rsidP="00871E6E">
            <w:pPr>
              <w:jc w:val="center"/>
              <w:rPr>
                <w:b/>
                <w:bCs/>
                <w:color w:val="000000"/>
                <w:sz w:val="22"/>
              </w:rPr>
            </w:pPr>
            <w:r>
              <w:rPr>
                <w:b/>
                <w:bCs/>
                <w:color w:val="000000"/>
                <w:sz w:val="22"/>
              </w:rPr>
              <w:t> </w:t>
            </w:r>
          </w:p>
        </w:tc>
        <w:tc>
          <w:tcPr>
            <w:tcW w:w="992" w:type="dxa"/>
            <w:vAlign w:val="center"/>
          </w:tcPr>
          <w:p w:rsidR="00871E6E" w:rsidRDefault="00871E6E" w:rsidP="00871E6E">
            <w:pPr>
              <w:jc w:val="center"/>
              <w:rPr>
                <w:b/>
                <w:bCs/>
                <w:color w:val="000000"/>
                <w:sz w:val="22"/>
              </w:rPr>
            </w:pPr>
            <w:r>
              <w:rPr>
                <w:b/>
                <w:bCs/>
                <w:color w:val="000000"/>
                <w:sz w:val="22"/>
              </w:rPr>
              <w:t>192,0</w:t>
            </w:r>
          </w:p>
        </w:tc>
        <w:tc>
          <w:tcPr>
            <w:tcW w:w="1090" w:type="dxa"/>
            <w:shd w:val="clear" w:color="auto" w:fill="auto"/>
            <w:noWrap/>
            <w:vAlign w:val="center"/>
            <w:hideMark/>
          </w:tcPr>
          <w:p w:rsidR="00871E6E" w:rsidRDefault="00871E6E" w:rsidP="00871E6E">
            <w:pPr>
              <w:jc w:val="center"/>
              <w:rPr>
                <w:b/>
                <w:bCs/>
                <w:sz w:val="22"/>
              </w:rPr>
            </w:pPr>
            <w:r>
              <w:rPr>
                <w:b/>
                <w:bCs/>
                <w:sz w:val="22"/>
              </w:rPr>
              <w:t>192,0</w:t>
            </w:r>
          </w:p>
        </w:tc>
        <w:tc>
          <w:tcPr>
            <w:tcW w:w="881" w:type="dxa"/>
            <w:shd w:val="clear" w:color="auto" w:fill="auto"/>
            <w:noWrap/>
            <w:vAlign w:val="center"/>
            <w:hideMark/>
          </w:tcPr>
          <w:p w:rsidR="00871E6E" w:rsidRDefault="00871E6E" w:rsidP="00871E6E">
            <w:pPr>
              <w:jc w:val="center"/>
              <w:rPr>
                <w:b/>
                <w:bCs/>
                <w:color w:val="000000"/>
                <w:sz w:val="22"/>
              </w:rPr>
            </w:pPr>
            <w:r>
              <w:rPr>
                <w:b/>
                <w:bCs/>
                <w:color w:val="000000"/>
                <w:sz w:val="22"/>
              </w:rPr>
              <w:t> </w:t>
            </w:r>
          </w:p>
        </w:tc>
        <w:tc>
          <w:tcPr>
            <w:tcW w:w="992" w:type="dxa"/>
            <w:shd w:val="clear" w:color="auto" w:fill="auto"/>
            <w:noWrap/>
            <w:vAlign w:val="center"/>
            <w:hideMark/>
          </w:tcPr>
          <w:p w:rsidR="00871E6E" w:rsidRDefault="00871E6E" w:rsidP="00871E6E">
            <w:pPr>
              <w:jc w:val="center"/>
              <w:rPr>
                <w:b/>
                <w:bCs/>
                <w:color w:val="000000"/>
                <w:sz w:val="22"/>
              </w:rPr>
            </w:pPr>
            <w:r>
              <w:rPr>
                <w:b/>
                <w:bCs/>
                <w:color w:val="000000"/>
                <w:sz w:val="22"/>
              </w:rPr>
              <w:t>192,0</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не учитываемые в целях налогообложения, всего</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180,6</w:t>
            </w:r>
          </w:p>
        </w:tc>
        <w:tc>
          <w:tcPr>
            <w:tcW w:w="943" w:type="dxa"/>
            <w:shd w:val="clear" w:color="auto" w:fill="auto"/>
            <w:noWrap/>
            <w:vAlign w:val="center"/>
            <w:hideMark/>
          </w:tcPr>
          <w:p w:rsidR="00871E6E" w:rsidRDefault="00871E6E" w:rsidP="00871E6E">
            <w:pPr>
              <w:jc w:val="center"/>
              <w:rPr>
                <w:b/>
                <w:bCs/>
                <w:sz w:val="22"/>
              </w:rPr>
            </w:pPr>
            <w:r>
              <w:rPr>
                <w:b/>
                <w:bCs/>
                <w:sz w:val="22"/>
              </w:rPr>
              <w:t>35,8</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216,4</w:t>
            </w:r>
          </w:p>
        </w:tc>
        <w:tc>
          <w:tcPr>
            <w:tcW w:w="971" w:type="dxa"/>
            <w:shd w:val="clear" w:color="auto" w:fill="auto"/>
            <w:noWrap/>
            <w:vAlign w:val="center"/>
            <w:hideMark/>
          </w:tcPr>
          <w:p w:rsidR="00871E6E" w:rsidRDefault="00871E6E" w:rsidP="00871E6E">
            <w:pPr>
              <w:jc w:val="center"/>
              <w:rPr>
                <w:b/>
                <w:bCs/>
                <w:color w:val="000000"/>
                <w:sz w:val="22"/>
              </w:rPr>
            </w:pPr>
            <w:r>
              <w:rPr>
                <w:b/>
                <w:bCs/>
                <w:color w:val="000000"/>
                <w:sz w:val="22"/>
              </w:rPr>
              <w:t>180,6</w:t>
            </w:r>
          </w:p>
        </w:tc>
        <w:tc>
          <w:tcPr>
            <w:tcW w:w="965" w:type="dxa"/>
            <w:vAlign w:val="center"/>
          </w:tcPr>
          <w:p w:rsidR="00871E6E" w:rsidRDefault="00871E6E" w:rsidP="00871E6E">
            <w:pPr>
              <w:jc w:val="center"/>
              <w:rPr>
                <w:b/>
                <w:bCs/>
                <w:color w:val="000000"/>
                <w:sz w:val="22"/>
              </w:rPr>
            </w:pPr>
            <w:r>
              <w:rPr>
                <w:b/>
                <w:bCs/>
                <w:color w:val="000000"/>
                <w:sz w:val="22"/>
              </w:rPr>
              <w:t>35,8</w:t>
            </w:r>
          </w:p>
        </w:tc>
        <w:tc>
          <w:tcPr>
            <w:tcW w:w="992" w:type="dxa"/>
            <w:vAlign w:val="center"/>
          </w:tcPr>
          <w:p w:rsidR="00871E6E" w:rsidRDefault="00871E6E" w:rsidP="00871E6E">
            <w:pPr>
              <w:jc w:val="center"/>
              <w:rPr>
                <w:b/>
                <w:bCs/>
                <w:color w:val="000000"/>
                <w:sz w:val="22"/>
              </w:rPr>
            </w:pPr>
            <w:r>
              <w:rPr>
                <w:b/>
                <w:bCs/>
                <w:color w:val="000000"/>
                <w:sz w:val="22"/>
              </w:rPr>
              <w:t>216,4</w:t>
            </w:r>
          </w:p>
        </w:tc>
        <w:tc>
          <w:tcPr>
            <w:tcW w:w="1090" w:type="dxa"/>
            <w:shd w:val="clear" w:color="auto" w:fill="auto"/>
            <w:noWrap/>
            <w:vAlign w:val="center"/>
            <w:hideMark/>
          </w:tcPr>
          <w:p w:rsidR="00871E6E" w:rsidRDefault="00871E6E" w:rsidP="00871E6E">
            <w:pPr>
              <w:jc w:val="center"/>
              <w:rPr>
                <w:b/>
                <w:bCs/>
                <w:color w:val="000000"/>
                <w:sz w:val="22"/>
              </w:rPr>
            </w:pPr>
            <w:r>
              <w:rPr>
                <w:b/>
                <w:bCs/>
                <w:color w:val="000000"/>
                <w:sz w:val="22"/>
              </w:rPr>
              <w:t>150,7</w:t>
            </w:r>
          </w:p>
        </w:tc>
        <w:tc>
          <w:tcPr>
            <w:tcW w:w="881" w:type="dxa"/>
            <w:shd w:val="clear" w:color="auto" w:fill="auto"/>
            <w:noWrap/>
            <w:vAlign w:val="center"/>
            <w:hideMark/>
          </w:tcPr>
          <w:p w:rsidR="00871E6E" w:rsidRDefault="00871E6E" w:rsidP="00871E6E">
            <w:pPr>
              <w:jc w:val="center"/>
              <w:rPr>
                <w:b/>
                <w:bCs/>
                <w:color w:val="000000"/>
                <w:sz w:val="22"/>
              </w:rPr>
            </w:pPr>
            <w:r>
              <w:rPr>
                <w:b/>
                <w:bCs/>
                <w:color w:val="000000"/>
                <w:sz w:val="22"/>
              </w:rPr>
              <w:t>35,8</w:t>
            </w:r>
          </w:p>
        </w:tc>
        <w:tc>
          <w:tcPr>
            <w:tcW w:w="992" w:type="dxa"/>
            <w:shd w:val="clear" w:color="auto" w:fill="auto"/>
            <w:noWrap/>
            <w:vAlign w:val="center"/>
            <w:hideMark/>
          </w:tcPr>
          <w:p w:rsidR="00871E6E" w:rsidRDefault="00871E6E" w:rsidP="00871E6E">
            <w:pPr>
              <w:jc w:val="center"/>
              <w:rPr>
                <w:b/>
                <w:bCs/>
                <w:color w:val="000000"/>
                <w:sz w:val="22"/>
              </w:rPr>
            </w:pPr>
            <w:r>
              <w:rPr>
                <w:b/>
                <w:bCs/>
                <w:color w:val="000000"/>
                <w:sz w:val="22"/>
              </w:rPr>
              <w:t>186,6</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Налог на прибыль</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93,1</w:t>
            </w:r>
          </w:p>
        </w:tc>
        <w:tc>
          <w:tcPr>
            <w:tcW w:w="943" w:type="dxa"/>
            <w:shd w:val="clear" w:color="auto" w:fill="auto"/>
            <w:noWrap/>
            <w:vAlign w:val="center"/>
            <w:hideMark/>
          </w:tcPr>
          <w:p w:rsidR="00871E6E" w:rsidRDefault="00871E6E" w:rsidP="00871E6E">
            <w:pPr>
              <w:jc w:val="center"/>
              <w:rPr>
                <w:b/>
                <w:bCs/>
                <w:color w:val="000000"/>
                <w:sz w:val="22"/>
              </w:rPr>
            </w:pPr>
            <w:r>
              <w:rPr>
                <w:b/>
                <w:bCs/>
                <w:color w:val="000000"/>
                <w:sz w:val="22"/>
              </w:rPr>
              <w:t>9,0</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102,1</w:t>
            </w:r>
          </w:p>
        </w:tc>
        <w:tc>
          <w:tcPr>
            <w:tcW w:w="971" w:type="dxa"/>
            <w:shd w:val="clear" w:color="auto" w:fill="auto"/>
            <w:noWrap/>
            <w:vAlign w:val="center"/>
          </w:tcPr>
          <w:p w:rsidR="00871E6E" w:rsidRDefault="00871E6E" w:rsidP="00871E6E">
            <w:pPr>
              <w:jc w:val="center"/>
              <w:rPr>
                <w:color w:val="000000"/>
                <w:sz w:val="22"/>
              </w:rPr>
            </w:pPr>
            <w:r>
              <w:rPr>
                <w:color w:val="000000"/>
                <w:sz w:val="22"/>
              </w:rPr>
              <w:t> </w:t>
            </w:r>
          </w:p>
        </w:tc>
        <w:tc>
          <w:tcPr>
            <w:tcW w:w="965" w:type="dxa"/>
            <w:vAlign w:val="center"/>
          </w:tcPr>
          <w:p w:rsidR="00871E6E" w:rsidRDefault="00871E6E" w:rsidP="00871E6E">
            <w:pPr>
              <w:jc w:val="center"/>
              <w:rPr>
                <w:color w:val="000000"/>
                <w:sz w:val="22"/>
              </w:rPr>
            </w:pPr>
            <w:r>
              <w:rPr>
                <w:color w:val="000000"/>
                <w:sz w:val="22"/>
              </w:rPr>
              <w:t> </w:t>
            </w:r>
          </w:p>
        </w:tc>
        <w:tc>
          <w:tcPr>
            <w:tcW w:w="992" w:type="dxa"/>
            <w:vAlign w:val="center"/>
          </w:tcPr>
          <w:p w:rsidR="00871E6E" w:rsidRDefault="00871E6E" w:rsidP="00871E6E">
            <w:pPr>
              <w:jc w:val="center"/>
              <w:rPr>
                <w:color w:val="000000"/>
                <w:sz w:val="22"/>
              </w:rPr>
            </w:pPr>
            <w:r>
              <w:rPr>
                <w:color w:val="000000"/>
                <w:sz w:val="22"/>
              </w:rPr>
              <w:t> </w:t>
            </w:r>
          </w:p>
        </w:tc>
        <w:tc>
          <w:tcPr>
            <w:tcW w:w="1090" w:type="dxa"/>
            <w:shd w:val="clear" w:color="auto" w:fill="auto"/>
            <w:noWrap/>
            <w:vAlign w:val="center"/>
          </w:tcPr>
          <w:p w:rsidR="00871E6E" w:rsidRDefault="00871E6E" w:rsidP="00871E6E">
            <w:pPr>
              <w:jc w:val="center"/>
              <w:rPr>
                <w:b/>
                <w:bCs/>
                <w:color w:val="000000"/>
                <w:sz w:val="22"/>
              </w:rPr>
            </w:pPr>
            <w:r>
              <w:rPr>
                <w:b/>
                <w:bCs/>
                <w:color w:val="000000"/>
                <w:sz w:val="22"/>
              </w:rPr>
              <w:t> </w:t>
            </w:r>
          </w:p>
        </w:tc>
        <w:tc>
          <w:tcPr>
            <w:tcW w:w="881" w:type="dxa"/>
            <w:shd w:val="clear" w:color="auto" w:fill="auto"/>
            <w:noWrap/>
            <w:vAlign w:val="center"/>
          </w:tcPr>
          <w:p w:rsidR="00871E6E" w:rsidRDefault="00871E6E" w:rsidP="00871E6E">
            <w:pPr>
              <w:jc w:val="center"/>
              <w:rPr>
                <w:color w:val="000000"/>
                <w:sz w:val="22"/>
              </w:rPr>
            </w:pPr>
            <w:r>
              <w:rPr>
                <w:color w:val="000000"/>
                <w:sz w:val="22"/>
              </w:rPr>
              <w:t> </w:t>
            </w:r>
          </w:p>
        </w:tc>
        <w:tc>
          <w:tcPr>
            <w:tcW w:w="992" w:type="dxa"/>
            <w:shd w:val="clear" w:color="auto" w:fill="auto"/>
            <w:noWrap/>
            <w:vAlign w:val="center"/>
          </w:tcPr>
          <w:p w:rsidR="00871E6E" w:rsidRDefault="00871E6E" w:rsidP="00871E6E">
            <w:pPr>
              <w:jc w:val="center"/>
              <w:rPr>
                <w:b/>
                <w:bCs/>
                <w:color w:val="000000"/>
                <w:sz w:val="22"/>
              </w:rPr>
            </w:pPr>
            <w:r>
              <w:rPr>
                <w:b/>
                <w:bCs/>
                <w:color w:val="000000"/>
                <w:sz w:val="22"/>
              </w:rPr>
              <w:t> </w:t>
            </w:r>
          </w:p>
        </w:tc>
      </w:tr>
      <w:tr w:rsidR="00871E6E" w:rsidRPr="00823FD2" w:rsidTr="00F865B0">
        <w:trPr>
          <w:trHeight w:val="20"/>
        </w:trPr>
        <w:tc>
          <w:tcPr>
            <w:tcW w:w="5591"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Необходимая валовая выручка</w:t>
            </w:r>
            <w:r>
              <w:rPr>
                <w:rFonts w:eastAsia="Times New Roman"/>
                <w:b/>
                <w:bCs/>
                <w:sz w:val="22"/>
                <w:lang w:eastAsia="ru-RU"/>
              </w:rPr>
              <w:t xml:space="preserve"> (НВВ)</w:t>
            </w:r>
            <w:r w:rsidRPr="00823FD2">
              <w:rPr>
                <w:rFonts w:eastAsia="Times New Roman"/>
                <w:b/>
                <w:bCs/>
                <w:sz w:val="22"/>
                <w:lang w:eastAsia="ru-RU"/>
              </w:rPr>
              <w:t xml:space="preserve">, всего </w:t>
            </w:r>
          </w:p>
        </w:tc>
        <w:tc>
          <w:tcPr>
            <w:tcW w:w="1134"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506002,3</w:t>
            </w:r>
          </w:p>
        </w:tc>
        <w:tc>
          <w:tcPr>
            <w:tcW w:w="943" w:type="dxa"/>
            <w:shd w:val="clear" w:color="auto" w:fill="auto"/>
            <w:noWrap/>
            <w:vAlign w:val="center"/>
            <w:hideMark/>
          </w:tcPr>
          <w:p w:rsidR="00871E6E" w:rsidRDefault="00871E6E" w:rsidP="00871E6E">
            <w:pPr>
              <w:jc w:val="center"/>
              <w:rPr>
                <w:b/>
                <w:bCs/>
                <w:color w:val="000000"/>
                <w:sz w:val="22"/>
              </w:rPr>
            </w:pPr>
            <w:r>
              <w:rPr>
                <w:b/>
                <w:bCs/>
                <w:color w:val="000000"/>
                <w:sz w:val="22"/>
              </w:rPr>
              <w:t>40675,8</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546678,1</w:t>
            </w:r>
          </w:p>
        </w:tc>
        <w:tc>
          <w:tcPr>
            <w:tcW w:w="971" w:type="dxa"/>
            <w:shd w:val="clear" w:color="auto" w:fill="auto"/>
            <w:noWrap/>
            <w:vAlign w:val="center"/>
            <w:hideMark/>
          </w:tcPr>
          <w:p w:rsidR="00871E6E" w:rsidRDefault="00871E6E" w:rsidP="00871E6E">
            <w:pPr>
              <w:jc w:val="center"/>
              <w:rPr>
                <w:b/>
                <w:bCs/>
                <w:color w:val="000000"/>
                <w:sz w:val="22"/>
              </w:rPr>
            </w:pPr>
            <w:r>
              <w:rPr>
                <w:b/>
                <w:bCs/>
                <w:color w:val="000000"/>
                <w:sz w:val="22"/>
              </w:rPr>
              <w:t>462667,0</w:t>
            </w:r>
          </w:p>
        </w:tc>
        <w:tc>
          <w:tcPr>
            <w:tcW w:w="965" w:type="dxa"/>
            <w:vAlign w:val="center"/>
          </w:tcPr>
          <w:p w:rsidR="00871E6E" w:rsidRDefault="00871E6E" w:rsidP="00871E6E">
            <w:pPr>
              <w:jc w:val="center"/>
              <w:rPr>
                <w:b/>
                <w:bCs/>
                <w:color w:val="000000"/>
                <w:sz w:val="22"/>
              </w:rPr>
            </w:pPr>
            <w:r>
              <w:rPr>
                <w:b/>
                <w:bCs/>
                <w:color w:val="000000"/>
                <w:sz w:val="22"/>
              </w:rPr>
              <w:t>16095,8</w:t>
            </w:r>
          </w:p>
        </w:tc>
        <w:tc>
          <w:tcPr>
            <w:tcW w:w="992" w:type="dxa"/>
            <w:vAlign w:val="center"/>
          </w:tcPr>
          <w:p w:rsidR="00871E6E" w:rsidRDefault="00871E6E" w:rsidP="00871E6E">
            <w:pPr>
              <w:jc w:val="center"/>
              <w:rPr>
                <w:b/>
                <w:bCs/>
                <w:color w:val="000000"/>
                <w:sz w:val="22"/>
              </w:rPr>
            </w:pPr>
            <w:r>
              <w:rPr>
                <w:b/>
                <w:bCs/>
                <w:color w:val="000000"/>
                <w:sz w:val="22"/>
              </w:rPr>
              <w:t>478762,7</w:t>
            </w:r>
          </w:p>
        </w:tc>
        <w:tc>
          <w:tcPr>
            <w:tcW w:w="1090" w:type="dxa"/>
            <w:shd w:val="clear" w:color="auto" w:fill="auto"/>
            <w:noWrap/>
            <w:vAlign w:val="center"/>
            <w:hideMark/>
          </w:tcPr>
          <w:p w:rsidR="00871E6E" w:rsidRDefault="00871E6E" w:rsidP="00871E6E">
            <w:pPr>
              <w:jc w:val="center"/>
              <w:rPr>
                <w:b/>
                <w:bCs/>
                <w:color w:val="000000"/>
                <w:sz w:val="22"/>
              </w:rPr>
            </w:pPr>
            <w:r>
              <w:rPr>
                <w:b/>
                <w:bCs/>
                <w:color w:val="000000"/>
                <w:sz w:val="22"/>
              </w:rPr>
              <w:t>354759,0</w:t>
            </w:r>
          </w:p>
        </w:tc>
        <w:tc>
          <w:tcPr>
            <w:tcW w:w="881" w:type="dxa"/>
            <w:shd w:val="clear" w:color="auto" w:fill="auto"/>
            <w:noWrap/>
            <w:vAlign w:val="center"/>
            <w:hideMark/>
          </w:tcPr>
          <w:p w:rsidR="00871E6E" w:rsidRDefault="00871E6E" w:rsidP="00871E6E">
            <w:pPr>
              <w:jc w:val="center"/>
              <w:rPr>
                <w:b/>
                <w:bCs/>
                <w:color w:val="000000"/>
                <w:sz w:val="22"/>
              </w:rPr>
            </w:pPr>
            <w:r>
              <w:rPr>
                <w:b/>
                <w:bCs/>
                <w:color w:val="000000"/>
                <w:sz w:val="22"/>
              </w:rPr>
              <w:t>16095,8</w:t>
            </w:r>
          </w:p>
        </w:tc>
        <w:tc>
          <w:tcPr>
            <w:tcW w:w="992" w:type="dxa"/>
            <w:shd w:val="clear" w:color="auto" w:fill="auto"/>
            <w:noWrap/>
            <w:vAlign w:val="center"/>
            <w:hideMark/>
          </w:tcPr>
          <w:p w:rsidR="00871E6E" w:rsidRDefault="00871E6E" w:rsidP="00871E6E">
            <w:pPr>
              <w:jc w:val="center"/>
              <w:rPr>
                <w:b/>
                <w:bCs/>
                <w:color w:val="000000"/>
                <w:sz w:val="22"/>
              </w:rPr>
            </w:pPr>
            <w:r>
              <w:rPr>
                <w:b/>
                <w:bCs/>
                <w:color w:val="000000"/>
                <w:sz w:val="22"/>
              </w:rPr>
              <w:t>370854,8</w:t>
            </w:r>
          </w:p>
        </w:tc>
      </w:tr>
      <w:tr w:rsidR="00871E6E" w:rsidRPr="00823FD2" w:rsidTr="00F865B0">
        <w:trPr>
          <w:trHeight w:val="20"/>
        </w:trPr>
        <w:tc>
          <w:tcPr>
            <w:tcW w:w="5591" w:type="dxa"/>
            <w:shd w:val="clear" w:color="auto" w:fill="auto"/>
            <w:noWrap/>
            <w:vAlign w:val="bottom"/>
            <w:hideMark/>
          </w:tcPr>
          <w:p w:rsidR="00871E6E" w:rsidRPr="00823FD2" w:rsidRDefault="00871E6E" w:rsidP="00871E6E">
            <w:pPr>
              <w:suppressAutoHyphens w:val="0"/>
              <w:rPr>
                <w:rFonts w:eastAsia="Times New Roman"/>
                <w:b/>
                <w:bCs/>
                <w:color w:val="000000"/>
                <w:sz w:val="22"/>
                <w:lang w:eastAsia="ru-RU"/>
              </w:rPr>
            </w:pPr>
            <w:r w:rsidRPr="00823FD2">
              <w:rPr>
                <w:rFonts w:eastAsia="Times New Roman"/>
                <w:b/>
                <w:bCs/>
                <w:color w:val="000000"/>
                <w:sz w:val="22"/>
                <w:lang w:eastAsia="ru-RU"/>
              </w:rPr>
              <w:t>НВВ на 1 Гкал</w:t>
            </w:r>
          </w:p>
        </w:tc>
        <w:tc>
          <w:tcPr>
            <w:tcW w:w="1134" w:type="dxa"/>
            <w:shd w:val="clear" w:color="auto" w:fill="auto"/>
            <w:noWrap/>
            <w:vAlign w:val="center"/>
            <w:hideMark/>
          </w:tcPr>
          <w:p w:rsidR="00871E6E" w:rsidRPr="00823FD2" w:rsidRDefault="00871E6E" w:rsidP="00871E6E">
            <w:pPr>
              <w:suppressAutoHyphens w:val="0"/>
              <w:jc w:val="center"/>
              <w:rPr>
                <w:rFonts w:eastAsia="Times New Roman"/>
                <w:b/>
                <w:bCs/>
                <w:color w:val="000000"/>
                <w:sz w:val="22"/>
                <w:lang w:eastAsia="ru-RU"/>
              </w:rPr>
            </w:pPr>
            <w:r w:rsidRPr="00823FD2">
              <w:rPr>
                <w:rFonts w:eastAsia="Times New Roman"/>
                <w:b/>
                <w:bCs/>
                <w:color w:val="000000"/>
                <w:sz w:val="22"/>
                <w:lang w:eastAsia="ru-RU"/>
              </w:rPr>
              <w:t> </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3154,9</w:t>
            </w:r>
          </w:p>
        </w:tc>
        <w:tc>
          <w:tcPr>
            <w:tcW w:w="943" w:type="dxa"/>
            <w:shd w:val="clear" w:color="auto" w:fill="auto"/>
            <w:noWrap/>
            <w:vAlign w:val="center"/>
            <w:hideMark/>
          </w:tcPr>
          <w:p w:rsidR="00871E6E" w:rsidRDefault="00871E6E" w:rsidP="00871E6E">
            <w:pPr>
              <w:jc w:val="center"/>
              <w:rPr>
                <w:b/>
                <w:bCs/>
                <w:color w:val="000000"/>
                <w:sz w:val="22"/>
              </w:rPr>
            </w:pPr>
            <w:r>
              <w:rPr>
                <w:b/>
                <w:bCs/>
                <w:color w:val="000000"/>
                <w:sz w:val="22"/>
              </w:rPr>
              <w:t>4742,4</w:t>
            </w:r>
          </w:p>
        </w:tc>
        <w:tc>
          <w:tcPr>
            <w:tcW w:w="1041" w:type="dxa"/>
            <w:shd w:val="clear" w:color="auto" w:fill="auto"/>
            <w:noWrap/>
            <w:vAlign w:val="center"/>
            <w:hideMark/>
          </w:tcPr>
          <w:p w:rsidR="00871E6E" w:rsidRDefault="00871E6E" w:rsidP="00871E6E">
            <w:pPr>
              <w:jc w:val="center"/>
              <w:rPr>
                <w:b/>
                <w:bCs/>
                <w:color w:val="000000"/>
                <w:sz w:val="22"/>
              </w:rPr>
            </w:pPr>
            <w:r>
              <w:rPr>
                <w:b/>
                <w:bCs/>
                <w:color w:val="000000"/>
                <w:sz w:val="22"/>
              </w:rPr>
              <w:t>3235,5</w:t>
            </w:r>
          </w:p>
        </w:tc>
        <w:tc>
          <w:tcPr>
            <w:tcW w:w="971" w:type="dxa"/>
            <w:shd w:val="clear" w:color="auto" w:fill="auto"/>
            <w:noWrap/>
            <w:vAlign w:val="center"/>
            <w:hideMark/>
          </w:tcPr>
          <w:p w:rsidR="00871E6E" w:rsidRDefault="00871E6E" w:rsidP="00871E6E">
            <w:pPr>
              <w:jc w:val="center"/>
              <w:rPr>
                <w:b/>
                <w:bCs/>
                <w:color w:val="000000"/>
                <w:sz w:val="22"/>
              </w:rPr>
            </w:pPr>
            <w:r>
              <w:rPr>
                <w:b/>
                <w:bCs/>
                <w:color w:val="000000"/>
                <w:sz w:val="22"/>
              </w:rPr>
              <w:t>3370,1</w:t>
            </w:r>
          </w:p>
        </w:tc>
        <w:tc>
          <w:tcPr>
            <w:tcW w:w="965" w:type="dxa"/>
            <w:vAlign w:val="center"/>
          </w:tcPr>
          <w:p w:rsidR="00871E6E" w:rsidRDefault="00871E6E" w:rsidP="00871E6E">
            <w:pPr>
              <w:jc w:val="center"/>
              <w:rPr>
                <w:b/>
                <w:bCs/>
                <w:color w:val="000000"/>
                <w:sz w:val="22"/>
              </w:rPr>
            </w:pPr>
            <w:r>
              <w:rPr>
                <w:b/>
                <w:bCs/>
                <w:color w:val="000000"/>
                <w:sz w:val="22"/>
              </w:rPr>
              <w:t>4023,9</w:t>
            </w:r>
          </w:p>
        </w:tc>
        <w:tc>
          <w:tcPr>
            <w:tcW w:w="992" w:type="dxa"/>
            <w:vAlign w:val="center"/>
          </w:tcPr>
          <w:p w:rsidR="00871E6E" w:rsidRDefault="00871E6E" w:rsidP="00871E6E">
            <w:pPr>
              <w:jc w:val="center"/>
              <w:rPr>
                <w:b/>
                <w:bCs/>
                <w:color w:val="000000"/>
                <w:sz w:val="22"/>
              </w:rPr>
            </w:pPr>
            <w:r>
              <w:rPr>
                <w:b/>
                <w:bCs/>
                <w:color w:val="000000"/>
                <w:sz w:val="22"/>
              </w:rPr>
              <w:t>3388,6</w:t>
            </w:r>
          </w:p>
        </w:tc>
        <w:tc>
          <w:tcPr>
            <w:tcW w:w="1090" w:type="dxa"/>
            <w:shd w:val="clear" w:color="auto" w:fill="auto"/>
            <w:noWrap/>
            <w:vAlign w:val="center"/>
            <w:hideMark/>
          </w:tcPr>
          <w:p w:rsidR="00871E6E" w:rsidRDefault="00871E6E" w:rsidP="00871E6E">
            <w:pPr>
              <w:jc w:val="center"/>
              <w:rPr>
                <w:b/>
                <w:bCs/>
                <w:color w:val="000000"/>
                <w:sz w:val="22"/>
              </w:rPr>
            </w:pPr>
            <w:r>
              <w:rPr>
                <w:b/>
                <w:bCs/>
                <w:color w:val="000000"/>
                <w:sz w:val="22"/>
              </w:rPr>
              <w:t>2584,1</w:t>
            </w:r>
          </w:p>
        </w:tc>
        <w:tc>
          <w:tcPr>
            <w:tcW w:w="881" w:type="dxa"/>
            <w:shd w:val="clear" w:color="auto" w:fill="auto"/>
            <w:noWrap/>
            <w:vAlign w:val="center"/>
            <w:hideMark/>
          </w:tcPr>
          <w:p w:rsidR="00871E6E" w:rsidRDefault="00871E6E" w:rsidP="00871E6E">
            <w:pPr>
              <w:jc w:val="center"/>
              <w:rPr>
                <w:b/>
                <w:bCs/>
                <w:color w:val="000000"/>
                <w:sz w:val="22"/>
              </w:rPr>
            </w:pPr>
            <w:r>
              <w:rPr>
                <w:b/>
                <w:bCs/>
                <w:color w:val="000000"/>
                <w:sz w:val="22"/>
              </w:rPr>
              <w:t>4023,9</w:t>
            </w:r>
          </w:p>
        </w:tc>
        <w:tc>
          <w:tcPr>
            <w:tcW w:w="992" w:type="dxa"/>
            <w:shd w:val="clear" w:color="auto" w:fill="auto"/>
            <w:noWrap/>
            <w:vAlign w:val="center"/>
            <w:hideMark/>
          </w:tcPr>
          <w:p w:rsidR="00871E6E" w:rsidRDefault="00871E6E" w:rsidP="00871E6E">
            <w:pPr>
              <w:jc w:val="center"/>
              <w:rPr>
                <w:b/>
                <w:bCs/>
                <w:color w:val="000000"/>
                <w:sz w:val="22"/>
              </w:rPr>
            </w:pPr>
            <w:r>
              <w:rPr>
                <w:b/>
                <w:bCs/>
                <w:color w:val="000000"/>
                <w:sz w:val="22"/>
              </w:rPr>
              <w:t>2624,8</w:t>
            </w:r>
          </w:p>
        </w:tc>
      </w:tr>
      <w:tr w:rsidR="00871E6E" w:rsidRPr="00823FD2" w:rsidTr="00F865B0">
        <w:trPr>
          <w:trHeight w:val="20"/>
        </w:trPr>
        <w:tc>
          <w:tcPr>
            <w:tcW w:w="5591" w:type="dxa"/>
            <w:shd w:val="clear" w:color="auto" w:fill="auto"/>
            <w:noWrap/>
            <w:vAlign w:val="bottom"/>
            <w:hideMark/>
          </w:tcPr>
          <w:p w:rsidR="00871E6E" w:rsidRDefault="00871E6E" w:rsidP="00871E6E">
            <w:pPr>
              <w:suppressAutoHyphens w:val="0"/>
              <w:rPr>
                <w:rFonts w:eastAsia="Times New Roman"/>
                <w:color w:val="000000"/>
                <w:sz w:val="22"/>
                <w:lang w:eastAsia="ru-RU"/>
              </w:rPr>
            </w:pPr>
            <w:r>
              <w:rPr>
                <w:color w:val="000000"/>
                <w:sz w:val="22"/>
              </w:rPr>
              <w:t>капитальные вложения, всего</w:t>
            </w:r>
          </w:p>
        </w:tc>
        <w:tc>
          <w:tcPr>
            <w:tcW w:w="1134" w:type="dxa"/>
            <w:shd w:val="clear" w:color="auto" w:fill="auto"/>
            <w:noWrap/>
            <w:vAlign w:val="bottom"/>
            <w:hideMark/>
          </w:tcPr>
          <w:p w:rsidR="00871E6E" w:rsidRDefault="00871E6E" w:rsidP="00871E6E">
            <w:pPr>
              <w:rPr>
                <w:color w:val="000000"/>
                <w:sz w:val="22"/>
              </w:rPr>
            </w:pP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210187,7</w:t>
            </w:r>
          </w:p>
        </w:tc>
        <w:tc>
          <w:tcPr>
            <w:tcW w:w="965" w:type="dxa"/>
            <w:vAlign w:val="center"/>
          </w:tcPr>
          <w:p w:rsidR="00871E6E" w:rsidRDefault="00871E6E" w:rsidP="00871E6E">
            <w:pPr>
              <w:jc w:val="center"/>
              <w:rPr>
                <w:color w:val="000000"/>
                <w:sz w:val="22"/>
              </w:rPr>
            </w:pPr>
            <w:r>
              <w:rPr>
                <w:color w:val="000000"/>
                <w:sz w:val="22"/>
              </w:rPr>
              <w:t>14598,5</w:t>
            </w:r>
          </w:p>
        </w:tc>
        <w:tc>
          <w:tcPr>
            <w:tcW w:w="992" w:type="dxa"/>
            <w:vAlign w:val="center"/>
          </w:tcPr>
          <w:p w:rsidR="00871E6E" w:rsidRDefault="00871E6E" w:rsidP="00871E6E">
            <w:pPr>
              <w:jc w:val="center"/>
              <w:rPr>
                <w:color w:val="000000"/>
                <w:sz w:val="22"/>
              </w:rPr>
            </w:pPr>
            <w:r>
              <w:rPr>
                <w:color w:val="000000"/>
                <w:sz w:val="22"/>
              </w:rPr>
              <w:t>224786,2</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731003,4</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14598,5</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745601,9</w:t>
            </w:r>
          </w:p>
        </w:tc>
      </w:tr>
      <w:tr w:rsidR="00871E6E" w:rsidRPr="00823FD2" w:rsidTr="00F865B0">
        <w:trPr>
          <w:trHeight w:val="20"/>
        </w:trPr>
        <w:tc>
          <w:tcPr>
            <w:tcW w:w="5591" w:type="dxa"/>
            <w:shd w:val="clear" w:color="auto" w:fill="auto"/>
            <w:noWrap/>
            <w:vAlign w:val="bottom"/>
            <w:hideMark/>
          </w:tcPr>
          <w:p w:rsidR="00871E6E" w:rsidRDefault="00871E6E" w:rsidP="00871E6E">
            <w:pPr>
              <w:rPr>
                <w:color w:val="000000"/>
                <w:sz w:val="22"/>
              </w:rPr>
            </w:pPr>
            <w:r>
              <w:rPr>
                <w:color w:val="000000"/>
                <w:sz w:val="22"/>
              </w:rPr>
              <w:t>в том числе                     реконструкция теплоисточников</w:t>
            </w:r>
          </w:p>
        </w:tc>
        <w:tc>
          <w:tcPr>
            <w:tcW w:w="1134" w:type="dxa"/>
            <w:shd w:val="clear" w:color="auto" w:fill="auto"/>
            <w:noWrap/>
            <w:vAlign w:val="center"/>
            <w:hideMark/>
          </w:tcPr>
          <w:p w:rsidR="00871E6E" w:rsidRDefault="00871E6E" w:rsidP="00871E6E">
            <w:pPr>
              <w:jc w:val="center"/>
              <w:rPr>
                <w:color w:val="000000"/>
                <w:sz w:val="22"/>
              </w:rPr>
            </w:pPr>
            <w:r>
              <w:rPr>
                <w:color w:val="000000"/>
                <w:sz w:val="22"/>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65" w:type="dxa"/>
            <w:vAlign w:val="center"/>
          </w:tcPr>
          <w:p w:rsidR="00871E6E" w:rsidRDefault="00871E6E" w:rsidP="00871E6E">
            <w:pPr>
              <w:jc w:val="center"/>
              <w:rPr>
                <w:color w:val="000000"/>
                <w:sz w:val="22"/>
              </w:rPr>
            </w:pPr>
            <w:r>
              <w:rPr>
                <w:color w:val="000000"/>
                <w:sz w:val="22"/>
              </w:rPr>
              <w:t>5483,4</w:t>
            </w:r>
          </w:p>
        </w:tc>
        <w:tc>
          <w:tcPr>
            <w:tcW w:w="992" w:type="dxa"/>
            <w:vAlign w:val="center"/>
          </w:tcPr>
          <w:p w:rsidR="00871E6E" w:rsidRDefault="00871E6E" w:rsidP="00871E6E">
            <w:pPr>
              <w:jc w:val="center"/>
              <w:rPr>
                <w:color w:val="000000"/>
                <w:sz w:val="22"/>
              </w:rPr>
            </w:pPr>
            <w:r>
              <w:rPr>
                <w:color w:val="000000"/>
                <w:sz w:val="22"/>
              </w:rPr>
              <w:t>5483,4</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520815,7</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5483,4</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526299,1</w:t>
            </w:r>
          </w:p>
        </w:tc>
      </w:tr>
      <w:tr w:rsidR="00871E6E" w:rsidRPr="00823FD2" w:rsidTr="00F865B0">
        <w:trPr>
          <w:trHeight w:val="20"/>
        </w:trPr>
        <w:tc>
          <w:tcPr>
            <w:tcW w:w="5591" w:type="dxa"/>
            <w:shd w:val="clear" w:color="auto" w:fill="auto"/>
            <w:noWrap/>
            <w:vAlign w:val="bottom"/>
            <w:hideMark/>
          </w:tcPr>
          <w:p w:rsidR="00871E6E" w:rsidRDefault="00871E6E" w:rsidP="00871E6E">
            <w:pPr>
              <w:jc w:val="right"/>
              <w:rPr>
                <w:color w:val="000000"/>
                <w:sz w:val="22"/>
              </w:rPr>
            </w:pPr>
            <w:r>
              <w:rPr>
                <w:color w:val="000000"/>
                <w:sz w:val="22"/>
              </w:rPr>
              <w:t xml:space="preserve">                 реконструкция тепловых сетей</w:t>
            </w:r>
          </w:p>
        </w:tc>
        <w:tc>
          <w:tcPr>
            <w:tcW w:w="1134" w:type="dxa"/>
            <w:shd w:val="clear" w:color="auto" w:fill="auto"/>
            <w:noWrap/>
            <w:vAlign w:val="center"/>
            <w:hideMark/>
          </w:tcPr>
          <w:p w:rsidR="00871E6E" w:rsidRDefault="00871E6E" w:rsidP="00871E6E">
            <w:pPr>
              <w:jc w:val="center"/>
              <w:rPr>
                <w:color w:val="000000"/>
                <w:sz w:val="22"/>
              </w:rPr>
            </w:pPr>
            <w:r>
              <w:rPr>
                <w:color w:val="000000"/>
                <w:sz w:val="22"/>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78770,5</w:t>
            </w:r>
          </w:p>
        </w:tc>
        <w:tc>
          <w:tcPr>
            <w:tcW w:w="965" w:type="dxa"/>
            <w:vAlign w:val="center"/>
          </w:tcPr>
          <w:p w:rsidR="00871E6E" w:rsidRDefault="00871E6E" w:rsidP="00871E6E">
            <w:pPr>
              <w:jc w:val="center"/>
              <w:rPr>
                <w:color w:val="000000"/>
                <w:sz w:val="22"/>
              </w:rPr>
            </w:pPr>
            <w:r>
              <w:rPr>
                <w:color w:val="000000"/>
                <w:sz w:val="22"/>
              </w:rPr>
              <w:t>3183,4</w:t>
            </w:r>
          </w:p>
        </w:tc>
        <w:tc>
          <w:tcPr>
            <w:tcW w:w="992" w:type="dxa"/>
            <w:vAlign w:val="center"/>
          </w:tcPr>
          <w:p w:rsidR="00871E6E" w:rsidRDefault="00871E6E" w:rsidP="00871E6E">
            <w:pPr>
              <w:jc w:val="center"/>
              <w:rPr>
                <w:color w:val="000000"/>
                <w:sz w:val="22"/>
              </w:rPr>
            </w:pPr>
            <w:r>
              <w:rPr>
                <w:color w:val="000000"/>
                <w:sz w:val="22"/>
              </w:rPr>
              <w:t>81953,9</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78770,5</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3183,4</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81953,9</w:t>
            </w:r>
          </w:p>
        </w:tc>
      </w:tr>
      <w:tr w:rsidR="00871E6E" w:rsidRPr="00823FD2" w:rsidTr="009A60AA">
        <w:trPr>
          <w:trHeight w:val="566"/>
        </w:trPr>
        <w:tc>
          <w:tcPr>
            <w:tcW w:w="5591" w:type="dxa"/>
            <w:shd w:val="clear" w:color="auto" w:fill="auto"/>
            <w:noWrap/>
            <w:vAlign w:val="center"/>
            <w:hideMark/>
          </w:tcPr>
          <w:p w:rsidR="00871E6E" w:rsidRDefault="00871E6E" w:rsidP="00871E6E">
            <w:pPr>
              <w:jc w:val="right"/>
              <w:rPr>
                <w:color w:val="000000"/>
                <w:szCs w:val="24"/>
              </w:rPr>
            </w:pPr>
            <w:r>
              <w:rPr>
                <w:color w:val="000000"/>
              </w:rPr>
              <w:t xml:space="preserve">                        перевод бюджетных организаций на индивидуальное теплоснабжение</w:t>
            </w:r>
          </w:p>
        </w:tc>
        <w:tc>
          <w:tcPr>
            <w:tcW w:w="1134" w:type="dxa"/>
            <w:shd w:val="clear" w:color="auto" w:fill="auto"/>
            <w:noWrap/>
            <w:vAlign w:val="center"/>
            <w:hideMark/>
          </w:tcPr>
          <w:p w:rsidR="00871E6E" w:rsidRDefault="00871E6E" w:rsidP="00871E6E">
            <w:pPr>
              <w:jc w:val="center"/>
              <w:rPr>
                <w:color w:val="000000"/>
                <w:sz w:val="22"/>
              </w:rPr>
            </w:pPr>
            <w:r>
              <w:rPr>
                <w:color w:val="000000"/>
                <w:sz w:val="22"/>
              </w:rPr>
              <w:t>тыс. руб.</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4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041"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971" w:type="dxa"/>
            <w:shd w:val="clear" w:color="auto" w:fill="auto"/>
            <w:noWrap/>
            <w:vAlign w:val="center"/>
            <w:hideMark/>
          </w:tcPr>
          <w:p w:rsidR="00871E6E" w:rsidRDefault="00871E6E" w:rsidP="00871E6E">
            <w:pPr>
              <w:jc w:val="center"/>
              <w:rPr>
                <w:color w:val="000000"/>
                <w:sz w:val="22"/>
              </w:rPr>
            </w:pPr>
            <w:r>
              <w:rPr>
                <w:color w:val="000000"/>
                <w:sz w:val="22"/>
              </w:rPr>
              <w:t>131417,2</w:t>
            </w:r>
          </w:p>
        </w:tc>
        <w:tc>
          <w:tcPr>
            <w:tcW w:w="965" w:type="dxa"/>
            <w:vAlign w:val="center"/>
          </w:tcPr>
          <w:p w:rsidR="00871E6E" w:rsidRDefault="00871E6E" w:rsidP="00871E6E">
            <w:pPr>
              <w:jc w:val="center"/>
              <w:rPr>
                <w:color w:val="000000"/>
                <w:sz w:val="22"/>
              </w:rPr>
            </w:pPr>
            <w:r>
              <w:rPr>
                <w:color w:val="000000"/>
                <w:sz w:val="22"/>
              </w:rPr>
              <w:t>5931,7</w:t>
            </w:r>
          </w:p>
        </w:tc>
        <w:tc>
          <w:tcPr>
            <w:tcW w:w="992" w:type="dxa"/>
            <w:vAlign w:val="center"/>
          </w:tcPr>
          <w:p w:rsidR="00871E6E" w:rsidRDefault="00871E6E" w:rsidP="00871E6E">
            <w:pPr>
              <w:jc w:val="center"/>
              <w:rPr>
                <w:color w:val="000000"/>
                <w:sz w:val="22"/>
              </w:rPr>
            </w:pPr>
            <w:r>
              <w:rPr>
                <w:color w:val="000000"/>
                <w:sz w:val="22"/>
              </w:rPr>
              <w:t>137348,9</w:t>
            </w:r>
          </w:p>
        </w:tc>
        <w:tc>
          <w:tcPr>
            <w:tcW w:w="1090" w:type="dxa"/>
            <w:shd w:val="clear" w:color="auto" w:fill="auto"/>
            <w:noWrap/>
            <w:vAlign w:val="center"/>
            <w:hideMark/>
          </w:tcPr>
          <w:p w:rsidR="00871E6E" w:rsidRDefault="00871E6E" w:rsidP="00871E6E">
            <w:pPr>
              <w:jc w:val="center"/>
              <w:rPr>
                <w:color w:val="000000"/>
                <w:sz w:val="22"/>
              </w:rPr>
            </w:pPr>
            <w:r>
              <w:rPr>
                <w:color w:val="000000"/>
                <w:sz w:val="22"/>
              </w:rPr>
              <w:t>131417,2</w:t>
            </w:r>
          </w:p>
        </w:tc>
        <w:tc>
          <w:tcPr>
            <w:tcW w:w="881" w:type="dxa"/>
            <w:shd w:val="clear" w:color="auto" w:fill="auto"/>
            <w:noWrap/>
            <w:vAlign w:val="center"/>
            <w:hideMark/>
          </w:tcPr>
          <w:p w:rsidR="00871E6E" w:rsidRDefault="00871E6E" w:rsidP="00871E6E">
            <w:pPr>
              <w:jc w:val="center"/>
              <w:rPr>
                <w:color w:val="000000"/>
                <w:sz w:val="22"/>
              </w:rPr>
            </w:pPr>
            <w:r>
              <w:rPr>
                <w:color w:val="000000"/>
                <w:sz w:val="22"/>
              </w:rPr>
              <w:t>5931,7</w:t>
            </w:r>
          </w:p>
        </w:tc>
        <w:tc>
          <w:tcPr>
            <w:tcW w:w="992" w:type="dxa"/>
            <w:shd w:val="clear" w:color="auto" w:fill="auto"/>
            <w:noWrap/>
            <w:vAlign w:val="center"/>
            <w:hideMark/>
          </w:tcPr>
          <w:p w:rsidR="00871E6E" w:rsidRDefault="00871E6E" w:rsidP="00871E6E">
            <w:pPr>
              <w:jc w:val="center"/>
              <w:rPr>
                <w:color w:val="000000"/>
                <w:sz w:val="22"/>
              </w:rPr>
            </w:pPr>
            <w:r>
              <w:rPr>
                <w:color w:val="000000"/>
                <w:sz w:val="22"/>
              </w:rPr>
              <w:t>137348,9</w:t>
            </w:r>
          </w:p>
        </w:tc>
      </w:tr>
    </w:tbl>
    <w:p w:rsidR="00B1073A" w:rsidRDefault="00B1073A"/>
    <w:p w:rsidR="009A60AA" w:rsidRDefault="009A60AA"/>
    <w:p w:rsidR="009A60AA" w:rsidRDefault="009A60AA"/>
    <w:p w:rsidR="009A60AA" w:rsidRDefault="009A60AA"/>
    <w:p w:rsidR="009A60AA" w:rsidRDefault="009A60AA"/>
    <w:p w:rsidR="009A60AA" w:rsidRDefault="009A60AA"/>
    <w:p w:rsidR="009A60AA" w:rsidRDefault="009A60AA"/>
    <w:p w:rsidR="00EE7C45" w:rsidRDefault="00EE7C45"/>
    <w:p w:rsidR="009A60AA" w:rsidRDefault="009A60AA" w:rsidP="009A60AA">
      <w:pPr>
        <w:spacing w:after="120"/>
        <w:jc w:val="center"/>
        <w:rPr>
          <w:sz w:val="26"/>
          <w:szCs w:val="26"/>
          <w:lang w:eastAsia="ru-RU"/>
        </w:rPr>
      </w:pPr>
      <w:r>
        <w:rPr>
          <w:color w:val="000000"/>
          <w:sz w:val="26"/>
          <w:szCs w:val="26"/>
        </w:rPr>
        <w:t xml:space="preserve">Продолжение таблицы 14.3. </w:t>
      </w: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w:t>
      </w:r>
    </w:p>
    <w:tbl>
      <w:tblPr>
        <w:tblW w:w="15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898"/>
        <w:gridCol w:w="1399"/>
        <w:gridCol w:w="1284"/>
        <w:gridCol w:w="1163"/>
        <w:gridCol w:w="1284"/>
        <w:gridCol w:w="1198"/>
        <w:gridCol w:w="1191"/>
        <w:gridCol w:w="1224"/>
      </w:tblGrid>
      <w:tr w:rsidR="009A60AA" w:rsidTr="009A60AA">
        <w:trPr>
          <w:trHeight w:val="20"/>
        </w:trPr>
        <w:tc>
          <w:tcPr>
            <w:tcW w:w="6898" w:type="dxa"/>
            <w:shd w:val="clear" w:color="auto" w:fill="auto"/>
            <w:noWrap/>
            <w:vAlign w:val="center"/>
          </w:tcPr>
          <w:p w:rsidR="009A60AA" w:rsidRPr="00823FD2" w:rsidRDefault="009A60AA" w:rsidP="009A60AA">
            <w:pPr>
              <w:suppressAutoHyphens w:val="0"/>
              <w:jc w:val="center"/>
              <w:rPr>
                <w:rFonts w:eastAsia="Times New Roman"/>
                <w:color w:val="000000"/>
                <w:sz w:val="22"/>
                <w:lang w:eastAsia="ru-RU"/>
              </w:rPr>
            </w:pPr>
          </w:p>
        </w:tc>
        <w:tc>
          <w:tcPr>
            <w:tcW w:w="1399" w:type="dxa"/>
            <w:shd w:val="clear" w:color="auto" w:fill="auto"/>
            <w:noWrap/>
            <w:vAlign w:val="center"/>
          </w:tcPr>
          <w:p w:rsidR="009A60AA" w:rsidRPr="00823FD2" w:rsidRDefault="009A60AA" w:rsidP="009A60AA">
            <w:pPr>
              <w:suppressAutoHyphens w:val="0"/>
              <w:jc w:val="center"/>
              <w:rPr>
                <w:rFonts w:eastAsia="Times New Roman"/>
                <w:color w:val="000000"/>
                <w:sz w:val="22"/>
                <w:lang w:eastAsia="ru-RU"/>
              </w:rPr>
            </w:pPr>
          </w:p>
        </w:tc>
        <w:tc>
          <w:tcPr>
            <w:tcW w:w="3731" w:type="dxa"/>
            <w:gridSpan w:val="3"/>
            <w:shd w:val="clear" w:color="auto" w:fill="auto"/>
            <w:noWrap/>
            <w:vAlign w:val="center"/>
          </w:tcPr>
          <w:p w:rsidR="009A60AA" w:rsidRDefault="009A60AA" w:rsidP="009A60AA">
            <w:pPr>
              <w:jc w:val="center"/>
              <w:rPr>
                <w:color w:val="000000"/>
                <w:sz w:val="22"/>
              </w:rPr>
            </w:pPr>
            <w:r>
              <w:rPr>
                <w:color w:val="000000"/>
                <w:sz w:val="22"/>
              </w:rPr>
              <w:t>сценарий 3</w:t>
            </w:r>
          </w:p>
        </w:tc>
        <w:tc>
          <w:tcPr>
            <w:tcW w:w="3613" w:type="dxa"/>
            <w:gridSpan w:val="3"/>
            <w:shd w:val="clear" w:color="auto" w:fill="auto"/>
            <w:noWrap/>
            <w:vAlign w:val="center"/>
          </w:tcPr>
          <w:p w:rsidR="009A60AA" w:rsidRDefault="009A60AA" w:rsidP="009A60AA">
            <w:pPr>
              <w:jc w:val="center"/>
              <w:rPr>
                <w:color w:val="000000"/>
                <w:sz w:val="22"/>
              </w:rPr>
            </w:pPr>
            <w:r>
              <w:rPr>
                <w:color w:val="000000"/>
                <w:sz w:val="22"/>
              </w:rPr>
              <w:t>сценарий 4</w:t>
            </w:r>
          </w:p>
        </w:tc>
      </w:tr>
      <w:tr w:rsidR="009A60AA" w:rsidRPr="00823FD2" w:rsidTr="009A60AA">
        <w:trPr>
          <w:trHeight w:val="20"/>
        </w:trPr>
        <w:tc>
          <w:tcPr>
            <w:tcW w:w="6898"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Показатели</w:t>
            </w:r>
          </w:p>
        </w:tc>
        <w:tc>
          <w:tcPr>
            <w:tcW w:w="1399"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 xml:space="preserve"> ед. </w:t>
            </w:r>
            <w:proofErr w:type="spellStart"/>
            <w:r w:rsidRPr="00823FD2">
              <w:rPr>
                <w:rFonts w:eastAsia="Times New Roman"/>
                <w:color w:val="000000"/>
                <w:sz w:val="22"/>
                <w:lang w:eastAsia="ru-RU"/>
              </w:rPr>
              <w:t>измер</w:t>
            </w:r>
            <w:proofErr w:type="spellEnd"/>
            <w:r w:rsidRPr="00823FD2">
              <w:rPr>
                <w:rFonts w:eastAsia="Times New Roman"/>
                <w:color w:val="000000"/>
                <w:sz w:val="22"/>
                <w:lang w:eastAsia="ru-RU"/>
              </w:rPr>
              <w:t>.</w:t>
            </w:r>
          </w:p>
        </w:tc>
        <w:tc>
          <w:tcPr>
            <w:tcW w:w="1284"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1163"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котельные</w:t>
            </w:r>
          </w:p>
        </w:tc>
        <w:tc>
          <w:tcPr>
            <w:tcW w:w="1284"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1198"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1191" w:type="dxa"/>
            <w:vAlign w:val="center"/>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котельные</w:t>
            </w:r>
          </w:p>
        </w:tc>
        <w:tc>
          <w:tcPr>
            <w:tcW w:w="1224" w:type="dxa"/>
            <w:vAlign w:val="center"/>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r>
      <w:tr w:rsidR="009A60AA" w:rsidRPr="00823FD2" w:rsidTr="009A60AA">
        <w:trPr>
          <w:trHeight w:val="20"/>
        </w:trPr>
        <w:tc>
          <w:tcPr>
            <w:tcW w:w="6898" w:type="dxa"/>
            <w:shd w:val="clear" w:color="auto" w:fill="auto"/>
            <w:noWrap/>
            <w:vAlign w:val="bottom"/>
            <w:hideMark/>
          </w:tcPr>
          <w:p w:rsidR="009A60AA" w:rsidRPr="00823FD2" w:rsidRDefault="009A60AA" w:rsidP="00D45BAC">
            <w:pPr>
              <w:suppressAutoHyphens w:val="0"/>
              <w:rPr>
                <w:rFonts w:eastAsia="Times New Roman"/>
                <w:b/>
                <w:bCs/>
                <w:sz w:val="22"/>
                <w:lang w:eastAsia="ru-RU"/>
              </w:rPr>
            </w:pPr>
            <w:r w:rsidRPr="00823FD2">
              <w:rPr>
                <w:rFonts w:eastAsia="Times New Roman"/>
                <w:b/>
                <w:bCs/>
                <w:sz w:val="22"/>
                <w:lang w:eastAsia="ru-RU"/>
              </w:rPr>
              <w:t>Производственные показатели</w:t>
            </w:r>
          </w:p>
        </w:tc>
        <w:tc>
          <w:tcPr>
            <w:tcW w:w="1399" w:type="dxa"/>
            <w:shd w:val="clear" w:color="auto" w:fill="auto"/>
            <w:noWrap/>
            <w:vAlign w:val="bottom"/>
            <w:hideMark/>
          </w:tcPr>
          <w:p w:rsidR="009A60AA" w:rsidRPr="00823FD2" w:rsidRDefault="009A60AA" w:rsidP="00D45BAC">
            <w:pPr>
              <w:suppressAutoHyphens w:val="0"/>
              <w:rPr>
                <w:rFonts w:eastAsia="Times New Roman"/>
                <w:color w:val="000000"/>
                <w:sz w:val="22"/>
                <w:lang w:eastAsia="ru-RU"/>
              </w:rPr>
            </w:pPr>
            <w:r w:rsidRPr="00823FD2">
              <w:rPr>
                <w:rFonts w:eastAsia="Times New Roman"/>
                <w:color w:val="000000"/>
                <w:sz w:val="22"/>
                <w:lang w:eastAsia="ru-RU"/>
              </w:rPr>
              <w:t> </w:t>
            </w:r>
          </w:p>
        </w:tc>
        <w:tc>
          <w:tcPr>
            <w:tcW w:w="1284"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163"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284"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198" w:type="dxa"/>
            <w:shd w:val="clear" w:color="auto" w:fill="auto"/>
            <w:noWrap/>
            <w:vAlign w:val="center"/>
            <w:hideMark/>
          </w:tcPr>
          <w:p w:rsidR="009A60AA" w:rsidRPr="00823FD2" w:rsidRDefault="009A60AA" w:rsidP="00D45BAC">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191" w:type="dxa"/>
          </w:tcPr>
          <w:p w:rsidR="009A60AA" w:rsidRPr="00823FD2" w:rsidRDefault="009A60AA" w:rsidP="00D45BAC">
            <w:pPr>
              <w:suppressAutoHyphens w:val="0"/>
              <w:jc w:val="center"/>
              <w:rPr>
                <w:rFonts w:eastAsia="Times New Roman"/>
                <w:color w:val="000000"/>
                <w:sz w:val="22"/>
                <w:lang w:eastAsia="ru-RU"/>
              </w:rPr>
            </w:pPr>
          </w:p>
        </w:tc>
        <w:tc>
          <w:tcPr>
            <w:tcW w:w="1224" w:type="dxa"/>
          </w:tcPr>
          <w:p w:rsidR="009A60AA" w:rsidRPr="00823FD2" w:rsidRDefault="009A60AA" w:rsidP="00D45BAC">
            <w:pPr>
              <w:suppressAutoHyphens w:val="0"/>
              <w:jc w:val="center"/>
              <w:rPr>
                <w:rFonts w:eastAsia="Times New Roman"/>
                <w:color w:val="000000"/>
                <w:sz w:val="22"/>
                <w:lang w:eastAsia="ru-RU"/>
              </w:rPr>
            </w:pP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b/>
                <w:bCs/>
                <w:sz w:val="22"/>
                <w:lang w:eastAsia="ru-RU"/>
              </w:rPr>
            </w:pPr>
            <w:r>
              <w:rPr>
                <w:rFonts w:eastAsia="Times New Roman"/>
                <w:b/>
                <w:bCs/>
                <w:sz w:val="22"/>
                <w:lang w:eastAsia="ru-RU"/>
              </w:rPr>
              <w:t xml:space="preserve">Отпуск </w:t>
            </w:r>
            <w:r w:rsidRPr="00823FD2">
              <w:rPr>
                <w:rFonts w:eastAsia="Times New Roman"/>
                <w:b/>
                <w:bCs/>
                <w:sz w:val="22"/>
                <w:lang w:eastAsia="ru-RU"/>
              </w:rPr>
              <w:t>тепловой энергии</w:t>
            </w:r>
            <w:r>
              <w:rPr>
                <w:rFonts w:eastAsia="Times New Roman"/>
                <w:b/>
                <w:bCs/>
                <w:sz w:val="22"/>
                <w:lang w:eastAsia="ru-RU"/>
              </w:rPr>
              <w:t xml:space="preserve"> с коллекторов</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871E6E" w:rsidRDefault="00871E6E" w:rsidP="00871E6E">
            <w:pPr>
              <w:suppressAutoHyphens w:val="0"/>
              <w:jc w:val="center"/>
              <w:rPr>
                <w:rFonts w:eastAsia="Times New Roman"/>
                <w:color w:val="000000"/>
                <w:sz w:val="22"/>
                <w:lang w:eastAsia="ru-RU"/>
              </w:rPr>
            </w:pPr>
            <w:r>
              <w:rPr>
                <w:color w:val="000000"/>
                <w:sz w:val="22"/>
              </w:rPr>
              <w:t>188177,0</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908,2</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189085,2</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188177,0</w:t>
            </w:r>
          </w:p>
        </w:tc>
        <w:tc>
          <w:tcPr>
            <w:tcW w:w="1191" w:type="dxa"/>
            <w:vAlign w:val="center"/>
          </w:tcPr>
          <w:p w:rsidR="00871E6E" w:rsidRDefault="00871E6E" w:rsidP="00871E6E">
            <w:pPr>
              <w:jc w:val="center"/>
              <w:rPr>
                <w:color w:val="000000"/>
                <w:sz w:val="22"/>
              </w:rPr>
            </w:pPr>
            <w:r>
              <w:rPr>
                <w:color w:val="000000"/>
                <w:sz w:val="22"/>
              </w:rPr>
              <w:t>908,2</w:t>
            </w:r>
          </w:p>
        </w:tc>
        <w:tc>
          <w:tcPr>
            <w:tcW w:w="1224" w:type="dxa"/>
            <w:vAlign w:val="center"/>
          </w:tcPr>
          <w:p w:rsidR="00871E6E" w:rsidRDefault="00871E6E" w:rsidP="00871E6E">
            <w:pPr>
              <w:jc w:val="center"/>
              <w:rPr>
                <w:color w:val="000000"/>
                <w:sz w:val="22"/>
              </w:rPr>
            </w:pPr>
            <w:r>
              <w:rPr>
                <w:color w:val="000000"/>
                <w:sz w:val="22"/>
              </w:rPr>
              <w:t>189085,2</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sz w:val="22"/>
                <w:lang w:eastAsia="ru-RU"/>
              </w:rPr>
            </w:pPr>
            <w:r w:rsidRPr="00823FD2">
              <w:rPr>
                <w:rFonts w:eastAsia="Times New Roman"/>
                <w:sz w:val="22"/>
                <w:lang w:eastAsia="ru-RU"/>
              </w:rPr>
              <w:t>Расход на собственные нужды котельных</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3763,5</w:t>
            </w:r>
          </w:p>
        </w:tc>
        <w:tc>
          <w:tcPr>
            <w:tcW w:w="1163" w:type="dxa"/>
            <w:shd w:val="clear" w:color="auto" w:fill="auto"/>
            <w:noWrap/>
            <w:vAlign w:val="center"/>
            <w:hideMark/>
          </w:tcPr>
          <w:p w:rsidR="00871E6E" w:rsidRDefault="00871E6E" w:rsidP="00871E6E">
            <w:pPr>
              <w:jc w:val="center"/>
              <w:rPr>
                <w:sz w:val="22"/>
              </w:rPr>
            </w:pPr>
            <w:r>
              <w:rPr>
                <w:sz w:val="22"/>
              </w:rPr>
              <w:t>18,2</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3781,7</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3763,5</w:t>
            </w:r>
          </w:p>
        </w:tc>
        <w:tc>
          <w:tcPr>
            <w:tcW w:w="1191" w:type="dxa"/>
            <w:vAlign w:val="center"/>
          </w:tcPr>
          <w:p w:rsidR="00871E6E" w:rsidRDefault="00871E6E" w:rsidP="00871E6E">
            <w:pPr>
              <w:jc w:val="center"/>
              <w:rPr>
                <w:sz w:val="22"/>
              </w:rPr>
            </w:pPr>
            <w:r>
              <w:rPr>
                <w:sz w:val="22"/>
              </w:rPr>
              <w:t>18,2</w:t>
            </w:r>
          </w:p>
        </w:tc>
        <w:tc>
          <w:tcPr>
            <w:tcW w:w="1224" w:type="dxa"/>
            <w:vAlign w:val="center"/>
          </w:tcPr>
          <w:p w:rsidR="00871E6E" w:rsidRDefault="00871E6E" w:rsidP="00871E6E">
            <w:pPr>
              <w:jc w:val="center"/>
              <w:rPr>
                <w:color w:val="000000"/>
                <w:sz w:val="22"/>
              </w:rPr>
            </w:pPr>
            <w:r>
              <w:rPr>
                <w:color w:val="000000"/>
                <w:sz w:val="22"/>
              </w:rPr>
              <w:t>3781,7</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jc w:val="right"/>
              <w:rPr>
                <w:rFonts w:eastAsia="Times New Roman"/>
                <w:sz w:val="22"/>
                <w:lang w:eastAsia="ru-RU"/>
              </w:rPr>
            </w:pPr>
            <w:r w:rsidRPr="00823FD2">
              <w:rPr>
                <w:rFonts w:eastAsia="Times New Roman"/>
                <w:sz w:val="22"/>
                <w:lang w:eastAsia="ru-RU"/>
              </w:rPr>
              <w:t xml:space="preserve">                  то же % к прои</w:t>
            </w:r>
            <w:r>
              <w:rPr>
                <w:rFonts w:eastAsia="Times New Roman"/>
                <w:sz w:val="22"/>
                <w:lang w:eastAsia="ru-RU"/>
              </w:rPr>
              <w:t>з</w:t>
            </w:r>
            <w:r w:rsidRPr="00823FD2">
              <w:rPr>
                <w:rFonts w:eastAsia="Times New Roman"/>
                <w:sz w:val="22"/>
                <w:lang w:eastAsia="ru-RU"/>
              </w:rPr>
              <w:t>водству</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2,0</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2,0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2,0</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2,0</w:t>
            </w:r>
          </w:p>
        </w:tc>
        <w:tc>
          <w:tcPr>
            <w:tcW w:w="1191" w:type="dxa"/>
            <w:vAlign w:val="center"/>
          </w:tcPr>
          <w:p w:rsidR="00871E6E" w:rsidRDefault="00871E6E" w:rsidP="00871E6E">
            <w:pPr>
              <w:jc w:val="center"/>
              <w:rPr>
                <w:color w:val="000000"/>
                <w:sz w:val="22"/>
              </w:rPr>
            </w:pPr>
            <w:r>
              <w:rPr>
                <w:color w:val="000000"/>
                <w:sz w:val="22"/>
              </w:rPr>
              <w:t>2,0</w:t>
            </w:r>
          </w:p>
        </w:tc>
        <w:tc>
          <w:tcPr>
            <w:tcW w:w="1224" w:type="dxa"/>
            <w:vAlign w:val="center"/>
          </w:tcPr>
          <w:p w:rsidR="00871E6E" w:rsidRDefault="00871E6E" w:rsidP="00871E6E">
            <w:pPr>
              <w:jc w:val="center"/>
              <w:rPr>
                <w:color w:val="000000"/>
                <w:sz w:val="22"/>
              </w:rPr>
            </w:pPr>
            <w:r>
              <w:rPr>
                <w:color w:val="000000"/>
                <w:sz w:val="22"/>
              </w:rPr>
              <w:t>2,0</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sz w:val="22"/>
                <w:lang w:eastAsia="ru-RU"/>
              </w:rPr>
            </w:pPr>
            <w:r w:rsidRPr="00823FD2">
              <w:rPr>
                <w:rFonts w:eastAsia="Times New Roman"/>
                <w:sz w:val="22"/>
                <w:lang w:eastAsia="ru-RU"/>
              </w:rPr>
              <w:t>Отпуск тепло</w:t>
            </w:r>
            <w:r>
              <w:rPr>
                <w:rFonts w:eastAsia="Times New Roman"/>
                <w:sz w:val="22"/>
                <w:lang w:eastAsia="ru-RU"/>
              </w:rPr>
              <w:t xml:space="preserve">вой </w:t>
            </w:r>
            <w:r w:rsidRPr="00823FD2">
              <w:rPr>
                <w:rFonts w:eastAsia="Times New Roman"/>
                <w:sz w:val="22"/>
                <w:lang w:eastAsia="ru-RU"/>
              </w:rPr>
              <w:t>энергии в сеть</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184413,5</w:t>
            </w:r>
          </w:p>
        </w:tc>
        <w:tc>
          <w:tcPr>
            <w:tcW w:w="1163" w:type="dxa"/>
            <w:shd w:val="clear" w:color="auto" w:fill="auto"/>
            <w:noWrap/>
            <w:vAlign w:val="center"/>
            <w:hideMark/>
          </w:tcPr>
          <w:p w:rsidR="00871E6E" w:rsidRDefault="00871E6E" w:rsidP="00871E6E">
            <w:pPr>
              <w:jc w:val="center"/>
              <w:rPr>
                <w:sz w:val="22"/>
              </w:rPr>
            </w:pPr>
            <w:r>
              <w:rPr>
                <w:sz w:val="22"/>
              </w:rPr>
              <w:t>890,0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185303,5</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184413,5</w:t>
            </w:r>
          </w:p>
        </w:tc>
        <w:tc>
          <w:tcPr>
            <w:tcW w:w="1191" w:type="dxa"/>
            <w:vAlign w:val="center"/>
          </w:tcPr>
          <w:p w:rsidR="00871E6E" w:rsidRDefault="00871E6E" w:rsidP="00871E6E">
            <w:pPr>
              <w:jc w:val="center"/>
              <w:rPr>
                <w:sz w:val="22"/>
              </w:rPr>
            </w:pPr>
            <w:r>
              <w:rPr>
                <w:sz w:val="22"/>
              </w:rPr>
              <w:t>890,0</w:t>
            </w:r>
          </w:p>
        </w:tc>
        <w:tc>
          <w:tcPr>
            <w:tcW w:w="1224" w:type="dxa"/>
            <w:vAlign w:val="center"/>
          </w:tcPr>
          <w:p w:rsidR="00871E6E" w:rsidRDefault="00871E6E" w:rsidP="00871E6E">
            <w:pPr>
              <w:jc w:val="center"/>
              <w:rPr>
                <w:color w:val="000000"/>
                <w:sz w:val="22"/>
              </w:rPr>
            </w:pPr>
            <w:r>
              <w:rPr>
                <w:color w:val="000000"/>
                <w:sz w:val="22"/>
              </w:rPr>
              <w:t>185303,5</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sz w:val="22"/>
                <w:lang w:eastAsia="ru-RU"/>
              </w:rPr>
            </w:pPr>
            <w:r w:rsidRPr="00823FD2">
              <w:rPr>
                <w:rFonts w:eastAsia="Times New Roman"/>
                <w:sz w:val="22"/>
                <w:lang w:eastAsia="ru-RU"/>
              </w:rPr>
              <w:t>потери тепло</w:t>
            </w:r>
            <w:r>
              <w:rPr>
                <w:rFonts w:eastAsia="Times New Roman"/>
                <w:sz w:val="22"/>
                <w:lang w:eastAsia="ru-RU"/>
              </w:rPr>
              <w:t xml:space="preserve">вой </w:t>
            </w:r>
            <w:r w:rsidRPr="00823FD2">
              <w:rPr>
                <w:rFonts w:eastAsia="Times New Roman"/>
                <w:sz w:val="22"/>
                <w:lang w:eastAsia="ru-RU"/>
              </w:rPr>
              <w:t>энергии в сети ЭСО</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47126,5</w:t>
            </w:r>
          </w:p>
        </w:tc>
        <w:tc>
          <w:tcPr>
            <w:tcW w:w="1163" w:type="dxa"/>
            <w:shd w:val="clear" w:color="auto" w:fill="auto"/>
            <w:noWrap/>
            <w:vAlign w:val="center"/>
            <w:hideMark/>
          </w:tcPr>
          <w:p w:rsidR="00871E6E" w:rsidRDefault="00871E6E" w:rsidP="00871E6E">
            <w:pPr>
              <w:jc w:val="center"/>
              <w:rPr>
                <w:sz w:val="22"/>
              </w:rPr>
            </w:pPr>
            <w:r>
              <w:rPr>
                <w:sz w:val="22"/>
              </w:rPr>
              <w:t>36,0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47162,5</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47126,5</w:t>
            </w:r>
          </w:p>
        </w:tc>
        <w:tc>
          <w:tcPr>
            <w:tcW w:w="1191" w:type="dxa"/>
            <w:vAlign w:val="center"/>
          </w:tcPr>
          <w:p w:rsidR="00871E6E" w:rsidRDefault="00871E6E" w:rsidP="00871E6E">
            <w:pPr>
              <w:jc w:val="center"/>
              <w:rPr>
                <w:sz w:val="22"/>
              </w:rPr>
            </w:pPr>
            <w:r>
              <w:rPr>
                <w:sz w:val="22"/>
              </w:rPr>
              <w:t>36,0</w:t>
            </w:r>
          </w:p>
        </w:tc>
        <w:tc>
          <w:tcPr>
            <w:tcW w:w="1224" w:type="dxa"/>
            <w:vAlign w:val="center"/>
          </w:tcPr>
          <w:p w:rsidR="00871E6E" w:rsidRDefault="00871E6E" w:rsidP="00871E6E">
            <w:pPr>
              <w:jc w:val="center"/>
              <w:rPr>
                <w:color w:val="000000"/>
                <w:sz w:val="22"/>
              </w:rPr>
            </w:pPr>
            <w:r>
              <w:rPr>
                <w:color w:val="000000"/>
                <w:sz w:val="22"/>
              </w:rPr>
              <w:t>47162,5</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jc w:val="right"/>
              <w:rPr>
                <w:rFonts w:eastAsia="Times New Roman"/>
                <w:sz w:val="22"/>
                <w:lang w:eastAsia="ru-RU"/>
              </w:rPr>
            </w:pPr>
            <w:r w:rsidRPr="00823FD2">
              <w:rPr>
                <w:rFonts w:eastAsia="Times New Roman"/>
                <w:sz w:val="22"/>
                <w:lang w:eastAsia="ru-RU"/>
              </w:rPr>
              <w:t xml:space="preserve">                  то же % к отпуску в сеть</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25,6</w:t>
            </w:r>
          </w:p>
        </w:tc>
        <w:tc>
          <w:tcPr>
            <w:tcW w:w="1163" w:type="dxa"/>
            <w:shd w:val="clear" w:color="auto" w:fill="auto"/>
            <w:noWrap/>
            <w:vAlign w:val="center"/>
            <w:hideMark/>
          </w:tcPr>
          <w:p w:rsidR="00871E6E" w:rsidRDefault="00871E6E" w:rsidP="00871E6E">
            <w:pPr>
              <w:jc w:val="center"/>
              <w:rPr>
                <w:sz w:val="22"/>
              </w:rPr>
            </w:pPr>
            <w:r>
              <w:rPr>
                <w:sz w:val="22"/>
              </w:rPr>
              <w:t>4,0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25,45</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25,6</w:t>
            </w:r>
          </w:p>
        </w:tc>
        <w:tc>
          <w:tcPr>
            <w:tcW w:w="1191" w:type="dxa"/>
            <w:vAlign w:val="center"/>
          </w:tcPr>
          <w:p w:rsidR="00871E6E" w:rsidRDefault="00871E6E" w:rsidP="00871E6E">
            <w:pPr>
              <w:jc w:val="center"/>
              <w:rPr>
                <w:sz w:val="22"/>
              </w:rPr>
            </w:pPr>
            <w:r>
              <w:rPr>
                <w:sz w:val="22"/>
              </w:rPr>
              <w:t>4,0</w:t>
            </w:r>
          </w:p>
        </w:tc>
        <w:tc>
          <w:tcPr>
            <w:tcW w:w="1224" w:type="dxa"/>
            <w:vAlign w:val="center"/>
          </w:tcPr>
          <w:p w:rsidR="00871E6E" w:rsidRDefault="00871E6E" w:rsidP="00871E6E">
            <w:pPr>
              <w:jc w:val="center"/>
              <w:rPr>
                <w:color w:val="000000"/>
                <w:sz w:val="22"/>
              </w:rPr>
            </w:pPr>
            <w:r>
              <w:rPr>
                <w:color w:val="000000"/>
                <w:sz w:val="22"/>
              </w:rPr>
              <w:t>25,45</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Полезный отпуск тепло</w:t>
            </w:r>
            <w:r>
              <w:rPr>
                <w:rFonts w:eastAsia="Times New Roman"/>
                <w:b/>
                <w:bCs/>
                <w:sz w:val="22"/>
                <w:lang w:eastAsia="ru-RU"/>
              </w:rPr>
              <w:t xml:space="preserve">вой </w:t>
            </w:r>
            <w:r w:rsidRPr="00823FD2">
              <w:rPr>
                <w:rFonts w:eastAsia="Times New Roman"/>
                <w:b/>
                <w:bCs/>
                <w:sz w:val="22"/>
                <w:lang w:eastAsia="ru-RU"/>
              </w:rPr>
              <w:t>энергии всего:</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137287,0</w:t>
            </w:r>
          </w:p>
        </w:tc>
        <w:tc>
          <w:tcPr>
            <w:tcW w:w="1163" w:type="dxa"/>
            <w:shd w:val="clear" w:color="auto" w:fill="auto"/>
            <w:noWrap/>
            <w:vAlign w:val="center"/>
            <w:hideMark/>
          </w:tcPr>
          <w:p w:rsidR="00871E6E" w:rsidRDefault="00871E6E" w:rsidP="00871E6E">
            <w:pPr>
              <w:jc w:val="center"/>
              <w:rPr>
                <w:sz w:val="22"/>
              </w:rPr>
            </w:pPr>
            <w:r>
              <w:rPr>
                <w:sz w:val="22"/>
              </w:rPr>
              <w:t>854,0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138141,0</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137287,0</w:t>
            </w:r>
          </w:p>
        </w:tc>
        <w:tc>
          <w:tcPr>
            <w:tcW w:w="1191" w:type="dxa"/>
            <w:vAlign w:val="center"/>
          </w:tcPr>
          <w:p w:rsidR="00871E6E" w:rsidRDefault="00871E6E" w:rsidP="00871E6E">
            <w:pPr>
              <w:jc w:val="center"/>
              <w:rPr>
                <w:sz w:val="22"/>
              </w:rPr>
            </w:pPr>
            <w:r>
              <w:rPr>
                <w:sz w:val="22"/>
              </w:rPr>
              <w:t>854,0</w:t>
            </w:r>
          </w:p>
        </w:tc>
        <w:tc>
          <w:tcPr>
            <w:tcW w:w="1224" w:type="dxa"/>
            <w:vAlign w:val="center"/>
          </w:tcPr>
          <w:p w:rsidR="00871E6E" w:rsidRDefault="00871E6E" w:rsidP="00871E6E">
            <w:pPr>
              <w:jc w:val="center"/>
              <w:rPr>
                <w:color w:val="000000"/>
                <w:sz w:val="22"/>
              </w:rPr>
            </w:pPr>
            <w:r>
              <w:rPr>
                <w:color w:val="000000"/>
                <w:sz w:val="22"/>
              </w:rPr>
              <w:t>138141,0</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sz w:val="22"/>
                <w:lang w:eastAsia="ru-RU"/>
              </w:rPr>
            </w:pPr>
            <w:r w:rsidRPr="00823FD2">
              <w:rPr>
                <w:rFonts w:eastAsia="Times New Roman"/>
                <w:sz w:val="22"/>
                <w:lang w:eastAsia="ru-RU"/>
              </w:rPr>
              <w:t>Норма расхода топлива</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кг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./Гкал</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155,3</w:t>
            </w:r>
          </w:p>
        </w:tc>
        <w:tc>
          <w:tcPr>
            <w:tcW w:w="1163" w:type="dxa"/>
            <w:shd w:val="clear" w:color="auto" w:fill="auto"/>
            <w:noWrap/>
            <w:vAlign w:val="center"/>
            <w:hideMark/>
          </w:tcPr>
          <w:p w:rsidR="00871E6E" w:rsidRDefault="00871E6E" w:rsidP="00871E6E">
            <w:pPr>
              <w:jc w:val="center"/>
              <w:rPr>
                <w:sz w:val="22"/>
              </w:rPr>
            </w:pPr>
            <w:r>
              <w:rPr>
                <w:sz w:val="22"/>
              </w:rPr>
              <w:t>155,3</w:t>
            </w:r>
          </w:p>
        </w:tc>
        <w:tc>
          <w:tcPr>
            <w:tcW w:w="1284" w:type="dxa"/>
            <w:shd w:val="clear" w:color="auto" w:fill="auto"/>
            <w:noWrap/>
            <w:vAlign w:val="center"/>
            <w:hideMark/>
          </w:tcPr>
          <w:p w:rsidR="00871E6E" w:rsidRDefault="00871E6E" w:rsidP="00871E6E">
            <w:pPr>
              <w:jc w:val="center"/>
              <w:rPr>
                <w:sz w:val="22"/>
              </w:rPr>
            </w:pPr>
            <w:r>
              <w:rPr>
                <w:sz w:val="22"/>
              </w:rPr>
              <w:t>155,3</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155,3</w:t>
            </w:r>
          </w:p>
        </w:tc>
        <w:tc>
          <w:tcPr>
            <w:tcW w:w="1191" w:type="dxa"/>
            <w:vAlign w:val="center"/>
          </w:tcPr>
          <w:p w:rsidR="00871E6E" w:rsidRDefault="00871E6E" w:rsidP="00871E6E">
            <w:pPr>
              <w:jc w:val="center"/>
              <w:rPr>
                <w:sz w:val="22"/>
              </w:rPr>
            </w:pPr>
            <w:r>
              <w:rPr>
                <w:sz w:val="22"/>
              </w:rPr>
              <w:t>155,3</w:t>
            </w:r>
          </w:p>
        </w:tc>
        <w:tc>
          <w:tcPr>
            <w:tcW w:w="1224" w:type="dxa"/>
            <w:vAlign w:val="center"/>
          </w:tcPr>
          <w:p w:rsidR="00871E6E" w:rsidRDefault="00871E6E" w:rsidP="00871E6E">
            <w:pPr>
              <w:jc w:val="center"/>
              <w:rPr>
                <w:sz w:val="22"/>
              </w:rPr>
            </w:pPr>
            <w:r>
              <w:rPr>
                <w:sz w:val="22"/>
              </w:rPr>
              <w:t>155,3</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расход условного топлива</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29223,9</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141,0</w:t>
            </w:r>
          </w:p>
        </w:tc>
        <w:tc>
          <w:tcPr>
            <w:tcW w:w="1284" w:type="dxa"/>
            <w:shd w:val="clear" w:color="auto" w:fill="auto"/>
            <w:noWrap/>
            <w:vAlign w:val="center"/>
            <w:hideMark/>
          </w:tcPr>
          <w:p w:rsidR="00871E6E" w:rsidRDefault="00871E6E" w:rsidP="00871E6E">
            <w:pPr>
              <w:jc w:val="center"/>
              <w:rPr>
                <w:sz w:val="22"/>
              </w:rPr>
            </w:pPr>
            <w:r>
              <w:rPr>
                <w:sz w:val="22"/>
              </w:rPr>
              <w:t>29364,9</w:t>
            </w:r>
          </w:p>
        </w:tc>
        <w:tc>
          <w:tcPr>
            <w:tcW w:w="1198" w:type="dxa"/>
            <w:shd w:val="clear" w:color="auto" w:fill="auto"/>
            <w:noWrap/>
            <w:vAlign w:val="center"/>
            <w:hideMark/>
          </w:tcPr>
          <w:p w:rsidR="00871E6E" w:rsidRDefault="00871E6E" w:rsidP="00871E6E">
            <w:pPr>
              <w:jc w:val="center"/>
              <w:rPr>
                <w:sz w:val="22"/>
              </w:rPr>
            </w:pPr>
            <w:r>
              <w:rPr>
                <w:sz w:val="22"/>
              </w:rPr>
              <w:t>29223,9</w:t>
            </w:r>
          </w:p>
        </w:tc>
        <w:tc>
          <w:tcPr>
            <w:tcW w:w="1191" w:type="dxa"/>
            <w:vAlign w:val="center"/>
          </w:tcPr>
          <w:p w:rsidR="00871E6E" w:rsidRDefault="00871E6E" w:rsidP="00871E6E">
            <w:pPr>
              <w:jc w:val="center"/>
              <w:rPr>
                <w:sz w:val="22"/>
              </w:rPr>
            </w:pPr>
            <w:r>
              <w:rPr>
                <w:sz w:val="22"/>
              </w:rPr>
              <w:t>141,0</w:t>
            </w:r>
          </w:p>
        </w:tc>
        <w:tc>
          <w:tcPr>
            <w:tcW w:w="1224" w:type="dxa"/>
            <w:vAlign w:val="center"/>
          </w:tcPr>
          <w:p w:rsidR="00871E6E" w:rsidRDefault="00871E6E" w:rsidP="00871E6E">
            <w:pPr>
              <w:jc w:val="center"/>
              <w:rPr>
                <w:sz w:val="22"/>
              </w:rPr>
            </w:pPr>
            <w:r>
              <w:rPr>
                <w:sz w:val="22"/>
              </w:rPr>
              <w:t>29364,9</w:t>
            </w:r>
          </w:p>
        </w:tc>
      </w:tr>
      <w:tr w:rsidR="00871E6E" w:rsidTr="009A60AA">
        <w:trPr>
          <w:trHeight w:val="20"/>
        </w:trPr>
        <w:tc>
          <w:tcPr>
            <w:tcW w:w="6898" w:type="dxa"/>
            <w:shd w:val="clear" w:color="auto" w:fill="auto"/>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связанные с производством и реализацией продукции (услуг), всего</w:t>
            </w:r>
          </w:p>
        </w:tc>
        <w:tc>
          <w:tcPr>
            <w:tcW w:w="1399" w:type="dxa"/>
            <w:shd w:val="clear" w:color="auto" w:fill="auto"/>
            <w:noWrap/>
            <w:vAlign w:val="center"/>
            <w:hideMark/>
          </w:tcPr>
          <w:p w:rsidR="00871E6E" w:rsidRPr="00F865B0" w:rsidRDefault="00871E6E" w:rsidP="00871E6E">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365334,7</w:t>
            </w:r>
          </w:p>
        </w:tc>
        <w:tc>
          <w:tcPr>
            <w:tcW w:w="1163" w:type="dxa"/>
            <w:shd w:val="clear" w:color="auto" w:fill="auto"/>
            <w:noWrap/>
            <w:vAlign w:val="center"/>
            <w:hideMark/>
          </w:tcPr>
          <w:p w:rsidR="00871E6E" w:rsidRDefault="00871E6E" w:rsidP="00871E6E">
            <w:pPr>
              <w:jc w:val="center"/>
              <w:rPr>
                <w:b/>
                <w:bCs/>
                <w:color w:val="000000"/>
                <w:sz w:val="22"/>
              </w:rPr>
            </w:pPr>
            <w:r>
              <w:rPr>
                <w:b/>
                <w:bCs/>
                <w:color w:val="000000"/>
                <w:sz w:val="22"/>
              </w:rPr>
              <w:t>2069,8</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367404,5</w:t>
            </w:r>
          </w:p>
        </w:tc>
        <w:tc>
          <w:tcPr>
            <w:tcW w:w="1198" w:type="dxa"/>
            <w:shd w:val="clear" w:color="auto" w:fill="auto"/>
            <w:noWrap/>
            <w:vAlign w:val="center"/>
            <w:hideMark/>
          </w:tcPr>
          <w:p w:rsidR="00871E6E" w:rsidRDefault="00871E6E" w:rsidP="00871E6E">
            <w:pPr>
              <w:jc w:val="center"/>
              <w:rPr>
                <w:b/>
                <w:bCs/>
                <w:color w:val="000000"/>
                <w:sz w:val="22"/>
              </w:rPr>
            </w:pPr>
            <w:r>
              <w:rPr>
                <w:b/>
                <w:bCs/>
                <w:color w:val="000000"/>
                <w:sz w:val="22"/>
              </w:rPr>
              <w:t>363913,1</w:t>
            </w:r>
          </w:p>
        </w:tc>
        <w:tc>
          <w:tcPr>
            <w:tcW w:w="1191" w:type="dxa"/>
            <w:vAlign w:val="center"/>
          </w:tcPr>
          <w:p w:rsidR="00871E6E" w:rsidRDefault="00871E6E" w:rsidP="00871E6E">
            <w:pPr>
              <w:jc w:val="center"/>
              <w:rPr>
                <w:b/>
                <w:bCs/>
                <w:color w:val="000000"/>
                <w:sz w:val="22"/>
              </w:rPr>
            </w:pPr>
            <w:r>
              <w:rPr>
                <w:b/>
                <w:bCs/>
                <w:color w:val="000000"/>
                <w:sz w:val="22"/>
              </w:rPr>
              <w:t>2069,8</w:t>
            </w:r>
          </w:p>
        </w:tc>
        <w:tc>
          <w:tcPr>
            <w:tcW w:w="1224" w:type="dxa"/>
            <w:vAlign w:val="center"/>
          </w:tcPr>
          <w:p w:rsidR="00871E6E" w:rsidRDefault="00871E6E" w:rsidP="00871E6E">
            <w:pPr>
              <w:jc w:val="center"/>
              <w:rPr>
                <w:b/>
                <w:bCs/>
                <w:color w:val="000000"/>
                <w:sz w:val="22"/>
              </w:rPr>
            </w:pPr>
            <w:r>
              <w:rPr>
                <w:b/>
                <w:bCs/>
                <w:color w:val="000000"/>
                <w:sz w:val="22"/>
              </w:rPr>
              <w:t>365982,8</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на сырье и материалы</w:t>
            </w:r>
          </w:p>
        </w:tc>
        <w:tc>
          <w:tcPr>
            <w:tcW w:w="1399" w:type="dxa"/>
            <w:shd w:val="clear" w:color="auto" w:fill="auto"/>
            <w:noWrap/>
            <w:vAlign w:val="center"/>
            <w:hideMark/>
          </w:tcPr>
          <w:p w:rsidR="00871E6E" w:rsidRPr="00F865B0" w:rsidRDefault="00871E6E" w:rsidP="00871E6E">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18465,6</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145,0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18610,7</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18465,6</w:t>
            </w:r>
          </w:p>
        </w:tc>
        <w:tc>
          <w:tcPr>
            <w:tcW w:w="1191" w:type="dxa"/>
            <w:vAlign w:val="center"/>
          </w:tcPr>
          <w:p w:rsidR="00871E6E" w:rsidRDefault="00871E6E" w:rsidP="00871E6E">
            <w:pPr>
              <w:jc w:val="center"/>
              <w:rPr>
                <w:color w:val="000000"/>
                <w:sz w:val="22"/>
              </w:rPr>
            </w:pPr>
            <w:r>
              <w:rPr>
                <w:color w:val="000000"/>
                <w:sz w:val="22"/>
              </w:rPr>
              <w:t>145,0</w:t>
            </w:r>
          </w:p>
        </w:tc>
        <w:tc>
          <w:tcPr>
            <w:tcW w:w="1224" w:type="dxa"/>
            <w:vAlign w:val="center"/>
          </w:tcPr>
          <w:p w:rsidR="00871E6E" w:rsidRDefault="00871E6E" w:rsidP="00871E6E">
            <w:pPr>
              <w:jc w:val="center"/>
              <w:rPr>
                <w:color w:val="000000"/>
                <w:sz w:val="22"/>
              </w:rPr>
            </w:pPr>
            <w:r>
              <w:rPr>
                <w:color w:val="000000"/>
                <w:sz w:val="22"/>
              </w:rPr>
              <w:t>18610,7</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Оплата труда</w:t>
            </w:r>
          </w:p>
        </w:tc>
        <w:tc>
          <w:tcPr>
            <w:tcW w:w="1399" w:type="dxa"/>
            <w:shd w:val="clear" w:color="auto" w:fill="auto"/>
            <w:noWrap/>
            <w:vAlign w:val="center"/>
            <w:hideMark/>
          </w:tcPr>
          <w:p w:rsidR="00871E6E" w:rsidRPr="00F865B0" w:rsidRDefault="00871E6E" w:rsidP="00871E6E">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40350,5</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40350,5</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31200,0</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31200,0</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отчисления на социальные нужды</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12185,8</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12185,8</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9422,4</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9422,4</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b/>
                <w:bCs/>
                <w:color w:val="000000"/>
                <w:sz w:val="22"/>
                <w:lang w:eastAsia="ru-RU"/>
              </w:rPr>
            </w:pPr>
            <w:r w:rsidRPr="00823FD2">
              <w:rPr>
                <w:rFonts w:eastAsia="Times New Roman"/>
                <w:b/>
                <w:bCs/>
                <w:color w:val="000000"/>
                <w:sz w:val="22"/>
                <w:lang w:eastAsia="ru-RU"/>
              </w:rPr>
              <w:t>затраты на топливо</w:t>
            </w:r>
          </w:p>
        </w:tc>
        <w:tc>
          <w:tcPr>
            <w:tcW w:w="1399" w:type="dxa"/>
            <w:shd w:val="clear" w:color="auto" w:fill="auto"/>
            <w:noWrap/>
            <w:vAlign w:val="center"/>
            <w:hideMark/>
          </w:tcPr>
          <w:p w:rsidR="00871E6E" w:rsidRPr="00F865B0" w:rsidRDefault="00871E6E" w:rsidP="00871E6E">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151944,0</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151944,0</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151944,0</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151944,0</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мазут (10%)</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 </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уголь (90%)</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63" w:type="dxa"/>
            <w:shd w:val="clear" w:color="auto" w:fill="auto"/>
            <w:noWrap/>
            <w:vAlign w:val="center"/>
            <w:hideMark/>
          </w:tcPr>
          <w:p w:rsidR="00871E6E" w:rsidRDefault="00871E6E" w:rsidP="00871E6E">
            <w:pPr>
              <w:jc w:val="center"/>
              <w:rPr>
                <w:b/>
                <w:bCs/>
                <w:color w:val="000000"/>
                <w:sz w:val="22"/>
              </w:rPr>
            </w:pPr>
            <w:r>
              <w:rPr>
                <w:b/>
                <w:bCs/>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 </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29223,9</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141,0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29364,9</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29223,9</w:t>
            </w:r>
          </w:p>
        </w:tc>
        <w:tc>
          <w:tcPr>
            <w:tcW w:w="1191" w:type="dxa"/>
            <w:vAlign w:val="center"/>
          </w:tcPr>
          <w:p w:rsidR="00871E6E" w:rsidRDefault="00871E6E" w:rsidP="00871E6E">
            <w:pPr>
              <w:jc w:val="center"/>
              <w:rPr>
                <w:color w:val="000000"/>
                <w:sz w:val="22"/>
              </w:rPr>
            </w:pPr>
            <w:r>
              <w:rPr>
                <w:color w:val="000000"/>
                <w:sz w:val="22"/>
              </w:rPr>
              <w:t>141,0</w:t>
            </w:r>
          </w:p>
        </w:tc>
        <w:tc>
          <w:tcPr>
            <w:tcW w:w="1224" w:type="dxa"/>
            <w:vAlign w:val="center"/>
          </w:tcPr>
          <w:p w:rsidR="00871E6E" w:rsidRDefault="00871E6E" w:rsidP="00871E6E">
            <w:pPr>
              <w:jc w:val="center"/>
              <w:rPr>
                <w:color w:val="000000"/>
                <w:sz w:val="22"/>
              </w:rPr>
            </w:pPr>
            <w:r>
              <w:rPr>
                <w:color w:val="000000"/>
                <w:sz w:val="22"/>
              </w:rPr>
              <w:t>29364,9</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 </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 </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тыс.м</w:t>
            </w:r>
            <w:r w:rsidRPr="005B6646">
              <w:rPr>
                <w:rFonts w:eastAsia="Times New Roman"/>
                <w:color w:val="000000"/>
                <w:sz w:val="22"/>
                <w:vertAlign w:val="superscript"/>
                <w:lang w:eastAsia="ru-RU"/>
              </w:rPr>
              <w:t>3</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25324,0</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122,2</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25446,2</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25324,0</w:t>
            </w:r>
          </w:p>
        </w:tc>
        <w:tc>
          <w:tcPr>
            <w:tcW w:w="1191" w:type="dxa"/>
            <w:vAlign w:val="center"/>
          </w:tcPr>
          <w:p w:rsidR="00871E6E" w:rsidRDefault="00871E6E" w:rsidP="00871E6E">
            <w:pPr>
              <w:jc w:val="center"/>
              <w:rPr>
                <w:color w:val="000000"/>
                <w:sz w:val="22"/>
              </w:rPr>
            </w:pPr>
            <w:r>
              <w:rPr>
                <w:color w:val="000000"/>
                <w:sz w:val="22"/>
              </w:rPr>
              <w:t>122,2</w:t>
            </w:r>
          </w:p>
        </w:tc>
        <w:tc>
          <w:tcPr>
            <w:tcW w:w="1224" w:type="dxa"/>
            <w:vAlign w:val="center"/>
          </w:tcPr>
          <w:p w:rsidR="00871E6E" w:rsidRDefault="00871E6E" w:rsidP="00871E6E">
            <w:pPr>
              <w:jc w:val="center"/>
              <w:rPr>
                <w:color w:val="000000"/>
                <w:sz w:val="22"/>
              </w:rPr>
            </w:pPr>
            <w:r>
              <w:rPr>
                <w:color w:val="000000"/>
                <w:sz w:val="22"/>
              </w:rPr>
              <w:t>25446,2</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руб./т</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 </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руб./т</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 </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руб./м</w:t>
            </w:r>
            <w:r w:rsidRPr="005B6646">
              <w:rPr>
                <w:rFonts w:eastAsia="Times New Roman"/>
                <w:color w:val="000000"/>
                <w:sz w:val="22"/>
                <w:vertAlign w:val="superscript"/>
                <w:lang w:eastAsia="ru-RU"/>
              </w:rPr>
              <w:t>3</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6,00</w:t>
            </w:r>
          </w:p>
        </w:tc>
        <w:tc>
          <w:tcPr>
            <w:tcW w:w="1163" w:type="dxa"/>
            <w:shd w:val="clear" w:color="auto" w:fill="auto"/>
            <w:vAlign w:val="center"/>
            <w:hideMark/>
          </w:tcPr>
          <w:p w:rsidR="00871E6E" w:rsidRDefault="00871E6E" w:rsidP="00871E6E">
            <w:pPr>
              <w:jc w:val="center"/>
              <w:rPr>
                <w:color w:val="000000"/>
                <w:sz w:val="22"/>
              </w:rPr>
            </w:pPr>
            <w:r>
              <w:rPr>
                <w:color w:val="000000"/>
                <w:sz w:val="22"/>
              </w:rPr>
              <w:t>6,00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12,0</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6,00</w:t>
            </w:r>
          </w:p>
        </w:tc>
        <w:tc>
          <w:tcPr>
            <w:tcW w:w="1191" w:type="dxa"/>
            <w:vAlign w:val="center"/>
          </w:tcPr>
          <w:p w:rsidR="00871E6E" w:rsidRDefault="00871E6E" w:rsidP="00871E6E">
            <w:pPr>
              <w:jc w:val="center"/>
              <w:rPr>
                <w:color w:val="000000"/>
                <w:sz w:val="22"/>
              </w:rPr>
            </w:pPr>
            <w:r>
              <w:rPr>
                <w:color w:val="000000"/>
                <w:sz w:val="22"/>
              </w:rPr>
              <w:t>6,0</w:t>
            </w:r>
          </w:p>
        </w:tc>
        <w:tc>
          <w:tcPr>
            <w:tcW w:w="1224" w:type="dxa"/>
            <w:vAlign w:val="center"/>
          </w:tcPr>
          <w:p w:rsidR="00871E6E" w:rsidRDefault="00871E6E" w:rsidP="00871E6E">
            <w:pPr>
              <w:jc w:val="center"/>
              <w:rPr>
                <w:color w:val="000000"/>
                <w:sz w:val="22"/>
              </w:rPr>
            </w:pPr>
            <w:r>
              <w:rPr>
                <w:color w:val="000000"/>
                <w:sz w:val="22"/>
              </w:rPr>
              <w:t>12,0</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vAlign w:val="center"/>
            <w:hideMark/>
          </w:tcPr>
          <w:p w:rsidR="00871E6E" w:rsidRDefault="00871E6E" w:rsidP="00871E6E">
            <w:pPr>
              <w:jc w:val="center"/>
              <w:rPr>
                <w:sz w:val="22"/>
              </w:rPr>
            </w:pPr>
            <w:r>
              <w:rPr>
                <w:sz w:val="22"/>
              </w:rPr>
              <w:t> </w:t>
            </w:r>
          </w:p>
        </w:tc>
        <w:tc>
          <w:tcPr>
            <w:tcW w:w="1163" w:type="dxa"/>
            <w:shd w:val="clear" w:color="auto" w:fill="auto"/>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8" w:type="dxa"/>
            <w:shd w:val="clear" w:color="auto" w:fill="auto"/>
            <w:noWrap/>
            <w:vAlign w:val="center"/>
            <w:hideMark/>
          </w:tcPr>
          <w:p w:rsidR="00871E6E" w:rsidRDefault="00871E6E" w:rsidP="00871E6E">
            <w:pPr>
              <w:jc w:val="center"/>
              <w:rPr>
                <w:sz w:val="22"/>
              </w:rPr>
            </w:pPr>
            <w:r>
              <w:rPr>
                <w:sz w:val="22"/>
              </w:rPr>
              <w:t> </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 </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vAlign w:val="center"/>
            <w:hideMark/>
          </w:tcPr>
          <w:p w:rsidR="00871E6E" w:rsidRDefault="00871E6E" w:rsidP="00871E6E">
            <w:pPr>
              <w:jc w:val="center"/>
              <w:rPr>
                <w:sz w:val="22"/>
              </w:rPr>
            </w:pPr>
            <w:r>
              <w:rPr>
                <w:sz w:val="22"/>
              </w:rPr>
              <w:t> </w:t>
            </w:r>
          </w:p>
        </w:tc>
        <w:tc>
          <w:tcPr>
            <w:tcW w:w="1163" w:type="dxa"/>
            <w:shd w:val="clear" w:color="auto" w:fill="auto"/>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8" w:type="dxa"/>
            <w:shd w:val="clear" w:color="auto" w:fill="auto"/>
            <w:noWrap/>
            <w:vAlign w:val="center"/>
            <w:hideMark/>
          </w:tcPr>
          <w:p w:rsidR="00871E6E" w:rsidRDefault="00871E6E" w:rsidP="00871E6E">
            <w:pPr>
              <w:jc w:val="center"/>
              <w:rPr>
                <w:sz w:val="22"/>
              </w:rPr>
            </w:pPr>
            <w:r>
              <w:rPr>
                <w:sz w:val="22"/>
              </w:rPr>
              <w:t> </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 </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vAlign w:val="center"/>
            <w:hideMark/>
          </w:tcPr>
          <w:p w:rsidR="00871E6E" w:rsidRDefault="00871E6E" w:rsidP="00871E6E">
            <w:pPr>
              <w:jc w:val="center"/>
              <w:rPr>
                <w:color w:val="000000"/>
                <w:sz w:val="22"/>
              </w:rPr>
            </w:pPr>
            <w:r>
              <w:rPr>
                <w:color w:val="000000"/>
                <w:sz w:val="22"/>
              </w:rPr>
              <w:t>151944,0</w:t>
            </w:r>
          </w:p>
        </w:tc>
        <w:tc>
          <w:tcPr>
            <w:tcW w:w="1163" w:type="dxa"/>
            <w:shd w:val="clear" w:color="auto" w:fill="auto"/>
            <w:vAlign w:val="center"/>
            <w:hideMark/>
          </w:tcPr>
          <w:p w:rsidR="00871E6E" w:rsidRDefault="00871E6E" w:rsidP="00871E6E">
            <w:pPr>
              <w:jc w:val="center"/>
              <w:rPr>
                <w:color w:val="000000"/>
                <w:sz w:val="22"/>
              </w:rPr>
            </w:pPr>
            <w:r>
              <w:rPr>
                <w:color w:val="000000"/>
                <w:sz w:val="22"/>
              </w:rPr>
              <w:t>733,3</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152677,3</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151944,0</w:t>
            </w:r>
          </w:p>
        </w:tc>
        <w:tc>
          <w:tcPr>
            <w:tcW w:w="1191" w:type="dxa"/>
            <w:vAlign w:val="center"/>
          </w:tcPr>
          <w:p w:rsidR="00871E6E" w:rsidRDefault="00871E6E" w:rsidP="00871E6E">
            <w:pPr>
              <w:jc w:val="center"/>
              <w:rPr>
                <w:color w:val="000000"/>
                <w:sz w:val="22"/>
              </w:rPr>
            </w:pPr>
            <w:r>
              <w:rPr>
                <w:color w:val="000000"/>
                <w:sz w:val="22"/>
              </w:rPr>
              <w:t>733,3</w:t>
            </w:r>
          </w:p>
        </w:tc>
        <w:tc>
          <w:tcPr>
            <w:tcW w:w="1224" w:type="dxa"/>
            <w:vAlign w:val="center"/>
          </w:tcPr>
          <w:p w:rsidR="00871E6E" w:rsidRDefault="00871E6E" w:rsidP="00871E6E">
            <w:pPr>
              <w:jc w:val="center"/>
              <w:rPr>
                <w:color w:val="000000"/>
                <w:sz w:val="22"/>
              </w:rPr>
            </w:pPr>
            <w:r>
              <w:rPr>
                <w:color w:val="000000"/>
                <w:sz w:val="22"/>
              </w:rPr>
              <w:t>152677,3</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расходы на электроэнергию</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23145,8</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118,8</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23264,6</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23145,8</w:t>
            </w:r>
          </w:p>
        </w:tc>
        <w:tc>
          <w:tcPr>
            <w:tcW w:w="1191" w:type="dxa"/>
            <w:vAlign w:val="center"/>
          </w:tcPr>
          <w:p w:rsidR="00871E6E" w:rsidRDefault="00871E6E" w:rsidP="00871E6E">
            <w:pPr>
              <w:jc w:val="center"/>
              <w:rPr>
                <w:color w:val="000000"/>
                <w:sz w:val="22"/>
              </w:rPr>
            </w:pPr>
            <w:r>
              <w:rPr>
                <w:color w:val="000000"/>
                <w:sz w:val="22"/>
              </w:rPr>
              <w:t>118,8</w:t>
            </w:r>
          </w:p>
        </w:tc>
        <w:tc>
          <w:tcPr>
            <w:tcW w:w="1224" w:type="dxa"/>
            <w:vAlign w:val="center"/>
          </w:tcPr>
          <w:p w:rsidR="00871E6E" w:rsidRDefault="00871E6E" w:rsidP="00871E6E">
            <w:pPr>
              <w:jc w:val="center"/>
              <w:rPr>
                <w:color w:val="000000"/>
                <w:sz w:val="22"/>
              </w:rPr>
            </w:pPr>
            <w:r>
              <w:rPr>
                <w:color w:val="000000"/>
                <w:sz w:val="22"/>
              </w:rPr>
              <w:t>23264,6</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color w:val="000000"/>
                <w:sz w:val="22"/>
                <w:lang w:eastAsia="ru-RU"/>
              </w:rPr>
            </w:pPr>
            <w:r w:rsidRPr="00823FD2">
              <w:rPr>
                <w:rFonts w:eastAsia="Times New Roman"/>
                <w:color w:val="000000"/>
                <w:sz w:val="22"/>
                <w:lang w:eastAsia="ru-RU"/>
              </w:rPr>
              <w:t>расходы на холодную воду</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1511,2</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47,0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1558,2</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1511,2</w:t>
            </w:r>
          </w:p>
        </w:tc>
        <w:tc>
          <w:tcPr>
            <w:tcW w:w="1191" w:type="dxa"/>
            <w:vAlign w:val="center"/>
          </w:tcPr>
          <w:p w:rsidR="00871E6E" w:rsidRDefault="00871E6E" w:rsidP="00871E6E">
            <w:pPr>
              <w:jc w:val="center"/>
              <w:rPr>
                <w:color w:val="000000"/>
                <w:sz w:val="22"/>
              </w:rPr>
            </w:pPr>
            <w:r>
              <w:rPr>
                <w:color w:val="000000"/>
                <w:sz w:val="22"/>
              </w:rPr>
              <w:t>47,0</w:t>
            </w:r>
          </w:p>
        </w:tc>
        <w:tc>
          <w:tcPr>
            <w:tcW w:w="1224" w:type="dxa"/>
            <w:vAlign w:val="center"/>
          </w:tcPr>
          <w:p w:rsidR="00871E6E" w:rsidRDefault="00871E6E" w:rsidP="00871E6E">
            <w:pPr>
              <w:jc w:val="center"/>
              <w:rPr>
                <w:color w:val="000000"/>
                <w:sz w:val="22"/>
              </w:rPr>
            </w:pPr>
            <w:r>
              <w:rPr>
                <w:color w:val="000000"/>
                <w:sz w:val="22"/>
              </w:rPr>
              <w:t>1558,2</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амортизация основных средств и НМА</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71276,9</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1527,8</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72804,7</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81229,2</w:t>
            </w:r>
          </w:p>
        </w:tc>
        <w:tc>
          <w:tcPr>
            <w:tcW w:w="1191" w:type="dxa"/>
            <w:vAlign w:val="center"/>
          </w:tcPr>
          <w:p w:rsidR="00871E6E" w:rsidRDefault="00871E6E" w:rsidP="00871E6E">
            <w:pPr>
              <w:jc w:val="center"/>
              <w:rPr>
                <w:color w:val="000000"/>
                <w:sz w:val="22"/>
              </w:rPr>
            </w:pPr>
            <w:r>
              <w:rPr>
                <w:color w:val="000000"/>
                <w:sz w:val="22"/>
              </w:rPr>
              <w:t>1527,8</w:t>
            </w:r>
          </w:p>
        </w:tc>
        <w:tc>
          <w:tcPr>
            <w:tcW w:w="1224" w:type="dxa"/>
            <w:vAlign w:val="center"/>
          </w:tcPr>
          <w:p w:rsidR="00871E6E" w:rsidRDefault="00871E6E" w:rsidP="00871E6E">
            <w:pPr>
              <w:jc w:val="center"/>
              <w:rPr>
                <w:color w:val="000000"/>
                <w:sz w:val="22"/>
              </w:rPr>
            </w:pPr>
            <w:r>
              <w:rPr>
                <w:color w:val="000000"/>
                <w:sz w:val="22"/>
              </w:rPr>
              <w:t>82757,0</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ремонт основных средств подрядным способом</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26321,9</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26321,9</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26321,9</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26321,9</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lastRenderedPageBreak/>
              <w:t>расходы на выполнение работы и услуги произв. характера, выполняемых по договорам со сторонними организациями или индивид</w:t>
            </w:r>
            <w:r>
              <w:rPr>
                <w:rFonts w:eastAsia="Times New Roman"/>
                <w:b/>
                <w:bCs/>
                <w:sz w:val="22"/>
                <w:lang w:eastAsia="ru-RU"/>
              </w:rPr>
              <w:t>.</w:t>
            </w:r>
            <w:r w:rsidRPr="00823FD2">
              <w:rPr>
                <w:rFonts w:eastAsia="Times New Roman"/>
                <w:b/>
                <w:bCs/>
                <w:sz w:val="22"/>
                <w:lang w:eastAsia="ru-RU"/>
              </w:rPr>
              <w:t xml:space="preserve"> предпринимателями</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7539,0</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165,0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7704,0</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8079,0</w:t>
            </w:r>
          </w:p>
        </w:tc>
        <w:tc>
          <w:tcPr>
            <w:tcW w:w="1191" w:type="dxa"/>
            <w:vAlign w:val="center"/>
          </w:tcPr>
          <w:p w:rsidR="00871E6E" w:rsidRDefault="00871E6E" w:rsidP="00871E6E">
            <w:pPr>
              <w:jc w:val="center"/>
              <w:rPr>
                <w:color w:val="000000"/>
                <w:sz w:val="22"/>
              </w:rPr>
            </w:pPr>
            <w:r>
              <w:rPr>
                <w:color w:val="000000"/>
                <w:sz w:val="22"/>
              </w:rPr>
              <w:t>165,0</w:t>
            </w:r>
          </w:p>
        </w:tc>
        <w:tc>
          <w:tcPr>
            <w:tcW w:w="1224" w:type="dxa"/>
            <w:vAlign w:val="center"/>
          </w:tcPr>
          <w:p w:rsidR="00871E6E" w:rsidRDefault="00871E6E" w:rsidP="00871E6E">
            <w:pPr>
              <w:jc w:val="center"/>
              <w:rPr>
                <w:color w:val="000000"/>
                <w:sz w:val="22"/>
              </w:rPr>
            </w:pPr>
            <w:r>
              <w:rPr>
                <w:color w:val="000000"/>
                <w:sz w:val="22"/>
              </w:rPr>
              <w:t>8244,0</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 xml:space="preserve">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w:t>
            </w:r>
            <w:proofErr w:type="spellStart"/>
            <w:r w:rsidRPr="00823FD2">
              <w:rPr>
                <w:rFonts w:eastAsia="Times New Roman"/>
                <w:b/>
                <w:bCs/>
                <w:sz w:val="22"/>
                <w:lang w:eastAsia="ru-RU"/>
              </w:rPr>
              <w:t>информацион</w:t>
            </w:r>
            <w:r>
              <w:rPr>
                <w:rFonts w:eastAsia="Times New Roman"/>
                <w:b/>
                <w:bCs/>
                <w:sz w:val="22"/>
                <w:lang w:eastAsia="ru-RU"/>
              </w:rPr>
              <w:t>-</w:t>
            </w:r>
            <w:r w:rsidRPr="00823FD2">
              <w:rPr>
                <w:rFonts w:eastAsia="Times New Roman"/>
                <w:b/>
                <w:bCs/>
                <w:sz w:val="22"/>
                <w:lang w:eastAsia="ru-RU"/>
              </w:rPr>
              <w:t>ных</w:t>
            </w:r>
            <w:proofErr w:type="spellEnd"/>
            <w:r w:rsidRPr="00823FD2">
              <w:rPr>
                <w:rFonts w:eastAsia="Times New Roman"/>
                <w:b/>
                <w:bCs/>
                <w:sz w:val="22"/>
                <w:lang w:eastAsia="ru-RU"/>
              </w:rPr>
              <w:t>, аудиторских и консультационных услуг</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7087,6</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22,7</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7110,3</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7087,6</w:t>
            </w:r>
          </w:p>
        </w:tc>
        <w:tc>
          <w:tcPr>
            <w:tcW w:w="1191" w:type="dxa"/>
            <w:vAlign w:val="center"/>
          </w:tcPr>
          <w:p w:rsidR="00871E6E" w:rsidRDefault="00871E6E" w:rsidP="00871E6E">
            <w:pPr>
              <w:jc w:val="center"/>
              <w:rPr>
                <w:color w:val="000000"/>
                <w:sz w:val="22"/>
              </w:rPr>
            </w:pPr>
            <w:r>
              <w:rPr>
                <w:color w:val="000000"/>
                <w:sz w:val="22"/>
              </w:rPr>
              <w:t>22,7</w:t>
            </w:r>
          </w:p>
        </w:tc>
        <w:tc>
          <w:tcPr>
            <w:tcW w:w="1224" w:type="dxa"/>
            <w:vAlign w:val="center"/>
          </w:tcPr>
          <w:p w:rsidR="00871E6E" w:rsidRDefault="00871E6E" w:rsidP="00871E6E">
            <w:pPr>
              <w:jc w:val="center"/>
              <w:rPr>
                <w:color w:val="000000"/>
                <w:sz w:val="22"/>
              </w:rPr>
            </w:pPr>
            <w:r>
              <w:rPr>
                <w:color w:val="000000"/>
                <w:sz w:val="22"/>
              </w:rPr>
              <w:t>7110,3</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плата за выбросы и сбросы загрязняющих веществ в окружающую размещение отходов и другие виды негативного воздействия на окружающую среду в пределах установленных нормативов и (или) лимитов</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92,9</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0,4</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93,3</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92,9</w:t>
            </w:r>
          </w:p>
        </w:tc>
        <w:tc>
          <w:tcPr>
            <w:tcW w:w="1191" w:type="dxa"/>
            <w:vAlign w:val="center"/>
          </w:tcPr>
          <w:p w:rsidR="00871E6E" w:rsidRDefault="00871E6E" w:rsidP="00871E6E">
            <w:pPr>
              <w:jc w:val="center"/>
              <w:rPr>
                <w:color w:val="000000"/>
                <w:sz w:val="22"/>
              </w:rPr>
            </w:pPr>
            <w:r>
              <w:rPr>
                <w:color w:val="000000"/>
                <w:sz w:val="22"/>
              </w:rPr>
              <w:t>0,4</w:t>
            </w:r>
          </w:p>
        </w:tc>
        <w:tc>
          <w:tcPr>
            <w:tcW w:w="1224" w:type="dxa"/>
            <w:vAlign w:val="center"/>
          </w:tcPr>
          <w:p w:rsidR="00871E6E" w:rsidRDefault="00871E6E" w:rsidP="00871E6E">
            <w:pPr>
              <w:jc w:val="center"/>
              <w:rPr>
                <w:color w:val="000000"/>
                <w:sz w:val="22"/>
              </w:rPr>
            </w:pPr>
            <w:r>
              <w:rPr>
                <w:color w:val="000000"/>
                <w:sz w:val="22"/>
              </w:rPr>
              <w:t>93,3</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арендная плата, концессионная плата, лизинговые платежи</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1893,9</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1893,9</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1893,9</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1893,9</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на служебные командировки</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293,6</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293,6</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293,6</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293,6</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на обучение персонала</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560,0</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40,0</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600,0</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560,0</w:t>
            </w:r>
          </w:p>
        </w:tc>
        <w:tc>
          <w:tcPr>
            <w:tcW w:w="1191" w:type="dxa"/>
            <w:vAlign w:val="center"/>
          </w:tcPr>
          <w:p w:rsidR="00871E6E" w:rsidRDefault="00871E6E" w:rsidP="00871E6E">
            <w:pPr>
              <w:jc w:val="center"/>
              <w:rPr>
                <w:color w:val="000000"/>
                <w:sz w:val="22"/>
              </w:rPr>
            </w:pPr>
            <w:r>
              <w:rPr>
                <w:color w:val="000000"/>
                <w:sz w:val="22"/>
              </w:rPr>
              <w:t>40,0</w:t>
            </w:r>
          </w:p>
        </w:tc>
        <w:tc>
          <w:tcPr>
            <w:tcW w:w="1224" w:type="dxa"/>
            <w:vAlign w:val="center"/>
          </w:tcPr>
          <w:p w:rsidR="00871E6E" w:rsidRDefault="00871E6E" w:rsidP="00871E6E">
            <w:pPr>
              <w:jc w:val="center"/>
              <w:rPr>
                <w:color w:val="000000"/>
                <w:sz w:val="22"/>
              </w:rPr>
            </w:pPr>
            <w:r>
              <w:rPr>
                <w:color w:val="000000"/>
                <w:sz w:val="22"/>
              </w:rPr>
              <w:t>600,0</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на страхование производственных объектов, учитываемые при определении налоговой базы по налогу на прибыль</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389,7</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389,7</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389,7</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389,7</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 xml:space="preserve">другие  прочие расходы, </w:t>
            </w:r>
            <w:r>
              <w:rPr>
                <w:rFonts w:eastAsia="Times New Roman"/>
                <w:b/>
                <w:bCs/>
                <w:sz w:val="22"/>
                <w:lang w:eastAsia="ru-RU"/>
              </w:rPr>
              <w:t>связанные с про</w:t>
            </w:r>
            <w:r w:rsidRPr="00823FD2">
              <w:rPr>
                <w:rFonts w:eastAsia="Times New Roman"/>
                <w:b/>
                <w:bCs/>
                <w:sz w:val="22"/>
                <w:lang w:eastAsia="ru-RU"/>
              </w:rPr>
              <w:t>изводством и (или) реализацией продукции</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2276,3</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3,1</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2279,4</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2276,3</w:t>
            </w:r>
          </w:p>
        </w:tc>
        <w:tc>
          <w:tcPr>
            <w:tcW w:w="1191" w:type="dxa"/>
            <w:vAlign w:val="center"/>
          </w:tcPr>
          <w:p w:rsidR="00871E6E" w:rsidRDefault="00871E6E" w:rsidP="00871E6E">
            <w:pPr>
              <w:jc w:val="center"/>
              <w:rPr>
                <w:color w:val="000000"/>
                <w:sz w:val="22"/>
              </w:rPr>
            </w:pPr>
            <w:r>
              <w:rPr>
                <w:color w:val="000000"/>
                <w:sz w:val="22"/>
              </w:rPr>
              <w:t>3,1</w:t>
            </w:r>
          </w:p>
        </w:tc>
        <w:tc>
          <w:tcPr>
            <w:tcW w:w="1224" w:type="dxa"/>
            <w:vAlign w:val="center"/>
          </w:tcPr>
          <w:p w:rsidR="00871E6E" w:rsidRDefault="00871E6E" w:rsidP="00871E6E">
            <w:pPr>
              <w:jc w:val="center"/>
              <w:rPr>
                <w:color w:val="000000"/>
                <w:sz w:val="22"/>
              </w:rPr>
            </w:pPr>
            <w:r>
              <w:rPr>
                <w:color w:val="000000"/>
                <w:sz w:val="22"/>
              </w:rPr>
              <w:t>2279,4</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Внереализационные расходы, всего</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192,0</w:t>
            </w:r>
          </w:p>
        </w:tc>
        <w:tc>
          <w:tcPr>
            <w:tcW w:w="1163" w:type="dxa"/>
            <w:shd w:val="clear" w:color="auto" w:fill="auto"/>
            <w:noWrap/>
            <w:vAlign w:val="center"/>
            <w:hideMark/>
          </w:tcPr>
          <w:p w:rsidR="00871E6E" w:rsidRDefault="00871E6E" w:rsidP="00871E6E">
            <w:pPr>
              <w:jc w:val="center"/>
              <w:rPr>
                <w:b/>
                <w:bCs/>
                <w:color w:val="000000"/>
                <w:sz w:val="22"/>
              </w:rPr>
            </w:pPr>
            <w:r>
              <w:rPr>
                <w:b/>
                <w:bCs/>
                <w:color w:val="000000"/>
                <w:sz w:val="22"/>
              </w:rPr>
              <w:t> </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192,0</w:t>
            </w:r>
          </w:p>
        </w:tc>
        <w:tc>
          <w:tcPr>
            <w:tcW w:w="1198" w:type="dxa"/>
            <w:shd w:val="clear" w:color="auto" w:fill="auto"/>
            <w:noWrap/>
            <w:vAlign w:val="center"/>
            <w:hideMark/>
          </w:tcPr>
          <w:p w:rsidR="00871E6E" w:rsidRDefault="00871E6E" w:rsidP="00871E6E">
            <w:pPr>
              <w:jc w:val="center"/>
              <w:rPr>
                <w:b/>
                <w:bCs/>
                <w:color w:val="000000"/>
                <w:sz w:val="22"/>
              </w:rPr>
            </w:pPr>
            <w:r>
              <w:rPr>
                <w:b/>
                <w:bCs/>
                <w:color w:val="000000"/>
                <w:sz w:val="22"/>
              </w:rPr>
              <w:t>192,0</w:t>
            </w:r>
          </w:p>
        </w:tc>
        <w:tc>
          <w:tcPr>
            <w:tcW w:w="1191" w:type="dxa"/>
            <w:vAlign w:val="center"/>
          </w:tcPr>
          <w:p w:rsidR="00871E6E" w:rsidRDefault="00871E6E" w:rsidP="00871E6E">
            <w:pPr>
              <w:jc w:val="center"/>
              <w:rPr>
                <w:b/>
                <w:bCs/>
                <w:color w:val="000000"/>
                <w:sz w:val="22"/>
              </w:rPr>
            </w:pPr>
            <w:r>
              <w:rPr>
                <w:b/>
                <w:bCs/>
                <w:color w:val="000000"/>
                <w:sz w:val="22"/>
              </w:rPr>
              <w:t> </w:t>
            </w:r>
          </w:p>
        </w:tc>
        <w:tc>
          <w:tcPr>
            <w:tcW w:w="1224" w:type="dxa"/>
            <w:vAlign w:val="center"/>
          </w:tcPr>
          <w:p w:rsidR="00871E6E" w:rsidRDefault="00871E6E" w:rsidP="00871E6E">
            <w:pPr>
              <w:jc w:val="center"/>
              <w:rPr>
                <w:b/>
                <w:bCs/>
                <w:color w:val="000000"/>
                <w:sz w:val="22"/>
              </w:rPr>
            </w:pPr>
            <w:r>
              <w:rPr>
                <w:b/>
                <w:bCs/>
                <w:color w:val="000000"/>
                <w:sz w:val="22"/>
              </w:rPr>
              <w:t>192,0</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Расходы, не учитываемые в целях налогообложения, всего</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150,7</w:t>
            </w:r>
          </w:p>
        </w:tc>
        <w:tc>
          <w:tcPr>
            <w:tcW w:w="1163" w:type="dxa"/>
            <w:shd w:val="clear" w:color="auto" w:fill="auto"/>
            <w:noWrap/>
            <w:vAlign w:val="center"/>
            <w:hideMark/>
          </w:tcPr>
          <w:p w:rsidR="00871E6E" w:rsidRDefault="00871E6E" w:rsidP="00871E6E">
            <w:pPr>
              <w:jc w:val="center"/>
              <w:rPr>
                <w:b/>
                <w:bCs/>
                <w:color w:val="000000"/>
                <w:sz w:val="22"/>
              </w:rPr>
            </w:pPr>
            <w:r>
              <w:rPr>
                <w:b/>
                <w:bCs/>
                <w:color w:val="000000"/>
                <w:sz w:val="22"/>
              </w:rPr>
              <w:t>3,3</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154,0</w:t>
            </w:r>
          </w:p>
        </w:tc>
        <w:tc>
          <w:tcPr>
            <w:tcW w:w="1198" w:type="dxa"/>
            <w:shd w:val="clear" w:color="auto" w:fill="auto"/>
            <w:noWrap/>
            <w:vAlign w:val="center"/>
            <w:hideMark/>
          </w:tcPr>
          <w:p w:rsidR="00871E6E" w:rsidRDefault="00871E6E" w:rsidP="00871E6E">
            <w:pPr>
              <w:jc w:val="center"/>
              <w:rPr>
                <w:b/>
                <w:bCs/>
                <w:color w:val="000000"/>
                <w:sz w:val="22"/>
              </w:rPr>
            </w:pPr>
            <w:r>
              <w:rPr>
                <w:b/>
                <w:bCs/>
                <w:color w:val="000000"/>
                <w:sz w:val="22"/>
              </w:rPr>
              <w:t>150,7</w:t>
            </w:r>
          </w:p>
        </w:tc>
        <w:tc>
          <w:tcPr>
            <w:tcW w:w="1191" w:type="dxa"/>
            <w:vAlign w:val="center"/>
          </w:tcPr>
          <w:p w:rsidR="00871E6E" w:rsidRDefault="00871E6E" w:rsidP="00871E6E">
            <w:pPr>
              <w:jc w:val="center"/>
              <w:rPr>
                <w:color w:val="000000"/>
                <w:sz w:val="22"/>
              </w:rPr>
            </w:pPr>
            <w:r>
              <w:rPr>
                <w:color w:val="000000"/>
                <w:sz w:val="22"/>
              </w:rPr>
              <w:t>3,3</w:t>
            </w:r>
          </w:p>
        </w:tc>
        <w:tc>
          <w:tcPr>
            <w:tcW w:w="1224" w:type="dxa"/>
            <w:vAlign w:val="center"/>
          </w:tcPr>
          <w:p w:rsidR="00871E6E" w:rsidRDefault="00871E6E" w:rsidP="00871E6E">
            <w:pPr>
              <w:jc w:val="center"/>
              <w:rPr>
                <w:b/>
                <w:bCs/>
                <w:color w:val="000000"/>
                <w:sz w:val="22"/>
              </w:rPr>
            </w:pPr>
            <w:r>
              <w:rPr>
                <w:b/>
                <w:bCs/>
                <w:color w:val="000000"/>
                <w:sz w:val="22"/>
              </w:rPr>
              <w:t>154,0</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Налог на прибыль</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 </w:t>
            </w:r>
          </w:p>
        </w:tc>
        <w:tc>
          <w:tcPr>
            <w:tcW w:w="1198" w:type="dxa"/>
            <w:shd w:val="clear" w:color="auto" w:fill="auto"/>
            <w:noWrap/>
            <w:vAlign w:val="center"/>
          </w:tcPr>
          <w:p w:rsidR="00871E6E" w:rsidRDefault="00871E6E" w:rsidP="00871E6E">
            <w:pPr>
              <w:jc w:val="center"/>
              <w:rPr>
                <w:color w:val="000000"/>
                <w:sz w:val="22"/>
              </w:rPr>
            </w:pPr>
            <w:r>
              <w:rPr>
                <w:color w:val="000000"/>
                <w:sz w:val="22"/>
              </w:rPr>
              <w:t> </w:t>
            </w:r>
          </w:p>
        </w:tc>
        <w:tc>
          <w:tcPr>
            <w:tcW w:w="1191" w:type="dxa"/>
            <w:vAlign w:val="center"/>
          </w:tcPr>
          <w:p w:rsidR="00871E6E" w:rsidRDefault="00871E6E" w:rsidP="00871E6E">
            <w:pPr>
              <w:jc w:val="center"/>
              <w:rPr>
                <w:color w:val="000000"/>
                <w:sz w:val="22"/>
              </w:rPr>
            </w:pPr>
            <w:r>
              <w:rPr>
                <w:color w:val="000000"/>
                <w:sz w:val="22"/>
              </w:rPr>
              <w:t> </w:t>
            </w:r>
          </w:p>
        </w:tc>
        <w:tc>
          <w:tcPr>
            <w:tcW w:w="1224" w:type="dxa"/>
            <w:vAlign w:val="center"/>
          </w:tcPr>
          <w:p w:rsidR="00871E6E" w:rsidRDefault="00871E6E" w:rsidP="00871E6E">
            <w:pPr>
              <w:jc w:val="center"/>
              <w:rPr>
                <w:color w:val="000000"/>
                <w:sz w:val="22"/>
              </w:rPr>
            </w:pPr>
            <w:r>
              <w:rPr>
                <w:color w:val="000000"/>
                <w:sz w:val="22"/>
              </w:rPr>
              <w:t> </w:t>
            </w:r>
          </w:p>
        </w:tc>
      </w:tr>
      <w:tr w:rsidR="00871E6E" w:rsidTr="009A60AA">
        <w:trPr>
          <w:trHeight w:val="20"/>
        </w:trPr>
        <w:tc>
          <w:tcPr>
            <w:tcW w:w="6898" w:type="dxa"/>
            <w:shd w:val="clear" w:color="auto" w:fill="auto"/>
            <w:vAlign w:val="center"/>
            <w:hideMark/>
          </w:tcPr>
          <w:p w:rsidR="00871E6E" w:rsidRPr="00823FD2" w:rsidRDefault="00871E6E" w:rsidP="00871E6E">
            <w:pPr>
              <w:suppressAutoHyphens w:val="0"/>
              <w:rPr>
                <w:rFonts w:eastAsia="Times New Roman"/>
                <w:b/>
                <w:bCs/>
                <w:sz w:val="22"/>
                <w:lang w:eastAsia="ru-RU"/>
              </w:rPr>
            </w:pPr>
            <w:r w:rsidRPr="00823FD2">
              <w:rPr>
                <w:rFonts w:eastAsia="Times New Roman"/>
                <w:b/>
                <w:bCs/>
                <w:sz w:val="22"/>
                <w:lang w:eastAsia="ru-RU"/>
              </w:rPr>
              <w:t>Необходимая валовая выручка</w:t>
            </w:r>
            <w:r>
              <w:rPr>
                <w:rFonts w:eastAsia="Times New Roman"/>
                <w:b/>
                <w:bCs/>
                <w:sz w:val="22"/>
                <w:lang w:eastAsia="ru-RU"/>
              </w:rPr>
              <w:t xml:space="preserve"> (НВВ)</w:t>
            </w:r>
            <w:r w:rsidRPr="00823FD2">
              <w:rPr>
                <w:rFonts w:eastAsia="Times New Roman"/>
                <w:b/>
                <w:bCs/>
                <w:sz w:val="22"/>
                <w:lang w:eastAsia="ru-RU"/>
              </w:rPr>
              <w:t xml:space="preserve">, всего </w:t>
            </w:r>
          </w:p>
        </w:tc>
        <w:tc>
          <w:tcPr>
            <w:tcW w:w="1399" w:type="dxa"/>
            <w:shd w:val="clear" w:color="auto" w:fill="auto"/>
            <w:vAlign w:val="center"/>
            <w:hideMark/>
          </w:tcPr>
          <w:p w:rsidR="00871E6E" w:rsidRPr="00F865B0" w:rsidRDefault="00871E6E" w:rsidP="00871E6E">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365677,4</w:t>
            </w:r>
          </w:p>
        </w:tc>
        <w:tc>
          <w:tcPr>
            <w:tcW w:w="1163" w:type="dxa"/>
            <w:shd w:val="clear" w:color="auto" w:fill="auto"/>
            <w:noWrap/>
            <w:vAlign w:val="center"/>
            <w:hideMark/>
          </w:tcPr>
          <w:p w:rsidR="00871E6E" w:rsidRDefault="00871E6E" w:rsidP="00871E6E">
            <w:pPr>
              <w:jc w:val="center"/>
              <w:rPr>
                <w:b/>
                <w:bCs/>
                <w:color w:val="000000"/>
                <w:sz w:val="22"/>
              </w:rPr>
            </w:pPr>
            <w:r>
              <w:rPr>
                <w:b/>
                <w:bCs/>
                <w:color w:val="000000"/>
                <w:sz w:val="22"/>
              </w:rPr>
              <w:t>2073,1</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367750,4</w:t>
            </w:r>
          </w:p>
        </w:tc>
        <w:tc>
          <w:tcPr>
            <w:tcW w:w="1198" w:type="dxa"/>
            <w:shd w:val="clear" w:color="auto" w:fill="auto"/>
            <w:noWrap/>
            <w:vAlign w:val="center"/>
            <w:hideMark/>
          </w:tcPr>
          <w:p w:rsidR="00871E6E" w:rsidRDefault="00871E6E" w:rsidP="00871E6E">
            <w:pPr>
              <w:jc w:val="center"/>
              <w:rPr>
                <w:b/>
                <w:bCs/>
                <w:color w:val="000000"/>
                <w:sz w:val="22"/>
              </w:rPr>
            </w:pPr>
            <w:r>
              <w:rPr>
                <w:b/>
                <w:bCs/>
                <w:color w:val="000000"/>
                <w:sz w:val="22"/>
              </w:rPr>
              <w:t>364255,7</w:t>
            </w:r>
          </w:p>
        </w:tc>
        <w:tc>
          <w:tcPr>
            <w:tcW w:w="1191" w:type="dxa"/>
            <w:vAlign w:val="center"/>
          </w:tcPr>
          <w:p w:rsidR="00871E6E" w:rsidRDefault="00871E6E" w:rsidP="00871E6E">
            <w:pPr>
              <w:jc w:val="center"/>
              <w:rPr>
                <w:b/>
                <w:bCs/>
                <w:color w:val="000000"/>
                <w:sz w:val="22"/>
              </w:rPr>
            </w:pPr>
            <w:r>
              <w:rPr>
                <w:b/>
                <w:bCs/>
                <w:color w:val="000000"/>
                <w:sz w:val="22"/>
              </w:rPr>
              <w:t>2073,1</w:t>
            </w:r>
          </w:p>
        </w:tc>
        <w:tc>
          <w:tcPr>
            <w:tcW w:w="1224" w:type="dxa"/>
            <w:vAlign w:val="center"/>
          </w:tcPr>
          <w:p w:rsidR="00871E6E" w:rsidRDefault="00871E6E" w:rsidP="00871E6E">
            <w:pPr>
              <w:jc w:val="center"/>
              <w:rPr>
                <w:b/>
                <w:bCs/>
                <w:color w:val="000000"/>
                <w:sz w:val="22"/>
              </w:rPr>
            </w:pPr>
            <w:r>
              <w:rPr>
                <w:b/>
                <w:bCs/>
                <w:color w:val="000000"/>
                <w:sz w:val="22"/>
              </w:rPr>
              <w:t>366328,8</w:t>
            </w:r>
          </w:p>
        </w:tc>
      </w:tr>
      <w:tr w:rsidR="00871E6E" w:rsidTr="009A60AA">
        <w:trPr>
          <w:trHeight w:val="20"/>
        </w:trPr>
        <w:tc>
          <w:tcPr>
            <w:tcW w:w="6898" w:type="dxa"/>
            <w:shd w:val="clear" w:color="auto" w:fill="auto"/>
            <w:noWrap/>
            <w:vAlign w:val="bottom"/>
            <w:hideMark/>
          </w:tcPr>
          <w:p w:rsidR="00871E6E" w:rsidRPr="00823FD2" w:rsidRDefault="00871E6E" w:rsidP="00871E6E">
            <w:pPr>
              <w:suppressAutoHyphens w:val="0"/>
              <w:rPr>
                <w:rFonts w:eastAsia="Times New Roman"/>
                <w:b/>
                <w:bCs/>
                <w:color w:val="000000"/>
                <w:sz w:val="22"/>
                <w:lang w:eastAsia="ru-RU"/>
              </w:rPr>
            </w:pPr>
            <w:r w:rsidRPr="00823FD2">
              <w:rPr>
                <w:rFonts w:eastAsia="Times New Roman"/>
                <w:b/>
                <w:bCs/>
                <w:color w:val="000000"/>
                <w:sz w:val="22"/>
                <w:lang w:eastAsia="ru-RU"/>
              </w:rPr>
              <w:t>НВВ на 1 Гкал</w:t>
            </w:r>
          </w:p>
        </w:tc>
        <w:tc>
          <w:tcPr>
            <w:tcW w:w="1399" w:type="dxa"/>
            <w:shd w:val="clear" w:color="auto" w:fill="auto"/>
            <w:noWrap/>
            <w:vAlign w:val="center"/>
            <w:hideMark/>
          </w:tcPr>
          <w:p w:rsidR="00871E6E" w:rsidRPr="00823FD2" w:rsidRDefault="00871E6E" w:rsidP="00871E6E">
            <w:pPr>
              <w:suppressAutoHyphens w:val="0"/>
              <w:jc w:val="center"/>
              <w:rPr>
                <w:rFonts w:eastAsia="Times New Roman"/>
                <w:b/>
                <w:bCs/>
                <w:color w:val="000000"/>
                <w:sz w:val="22"/>
                <w:lang w:eastAsia="ru-RU"/>
              </w:rPr>
            </w:pPr>
            <w:r w:rsidRPr="00823FD2">
              <w:rPr>
                <w:rFonts w:eastAsia="Times New Roman"/>
                <w:b/>
                <w:bCs/>
                <w:color w:val="000000"/>
                <w:sz w:val="22"/>
                <w:lang w:eastAsia="ru-RU"/>
              </w:rPr>
              <w:t> </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2663,6</w:t>
            </w:r>
          </w:p>
        </w:tc>
        <w:tc>
          <w:tcPr>
            <w:tcW w:w="1163" w:type="dxa"/>
            <w:shd w:val="clear" w:color="auto" w:fill="auto"/>
            <w:noWrap/>
            <w:vAlign w:val="center"/>
            <w:hideMark/>
          </w:tcPr>
          <w:p w:rsidR="00871E6E" w:rsidRDefault="00871E6E" w:rsidP="00871E6E">
            <w:pPr>
              <w:jc w:val="center"/>
              <w:rPr>
                <w:b/>
                <w:bCs/>
                <w:color w:val="000000"/>
                <w:sz w:val="22"/>
              </w:rPr>
            </w:pPr>
            <w:r>
              <w:rPr>
                <w:b/>
                <w:bCs/>
                <w:color w:val="000000"/>
                <w:sz w:val="22"/>
              </w:rPr>
              <w:t>2427,5</w:t>
            </w:r>
          </w:p>
        </w:tc>
        <w:tc>
          <w:tcPr>
            <w:tcW w:w="1284" w:type="dxa"/>
            <w:shd w:val="clear" w:color="auto" w:fill="auto"/>
            <w:noWrap/>
            <w:vAlign w:val="center"/>
            <w:hideMark/>
          </w:tcPr>
          <w:p w:rsidR="00871E6E" w:rsidRDefault="00871E6E" w:rsidP="00871E6E">
            <w:pPr>
              <w:jc w:val="center"/>
              <w:rPr>
                <w:b/>
                <w:bCs/>
                <w:color w:val="000000"/>
                <w:sz w:val="22"/>
              </w:rPr>
            </w:pPr>
            <w:r>
              <w:rPr>
                <w:b/>
                <w:bCs/>
                <w:color w:val="000000"/>
                <w:sz w:val="22"/>
              </w:rPr>
              <w:t>2662,1</w:t>
            </w:r>
          </w:p>
        </w:tc>
        <w:tc>
          <w:tcPr>
            <w:tcW w:w="1198" w:type="dxa"/>
            <w:shd w:val="clear" w:color="auto" w:fill="auto"/>
            <w:noWrap/>
            <w:vAlign w:val="center"/>
            <w:hideMark/>
          </w:tcPr>
          <w:p w:rsidR="00871E6E" w:rsidRDefault="00871E6E" w:rsidP="00871E6E">
            <w:pPr>
              <w:jc w:val="center"/>
              <w:rPr>
                <w:b/>
                <w:bCs/>
                <w:color w:val="000000"/>
                <w:sz w:val="22"/>
              </w:rPr>
            </w:pPr>
            <w:r>
              <w:rPr>
                <w:b/>
                <w:bCs/>
                <w:color w:val="000000"/>
                <w:sz w:val="22"/>
              </w:rPr>
              <w:t>2653,2</w:t>
            </w:r>
          </w:p>
        </w:tc>
        <w:tc>
          <w:tcPr>
            <w:tcW w:w="1191" w:type="dxa"/>
            <w:vAlign w:val="center"/>
          </w:tcPr>
          <w:p w:rsidR="00871E6E" w:rsidRDefault="00871E6E" w:rsidP="00871E6E">
            <w:pPr>
              <w:jc w:val="center"/>
              <w:rPr>
                <w:b/>
                <w:bCs/>
                <w:color w:val="000000"/>
                <w:sz w:val="22"/>
              </w:rPr>
            </w:pPr>
            <w:r>
              <w:rPr>
                <w:b/>
                <w:bCs/>
                <w:color w:val="000000"/>
                <w:sz w:val="22"/>
              </w:rPr>
              <w:t>2427,5</w:t>
            </w:r>
          </w:p>
        </w:tc>
        <w:tc>
          <w:tcPr>
            <w:tcW w:w="1224" w:type="dxa"/>
            <w:vAlign w:val="center"/>
          </w:tcPr>
          <w:p w:rsidR="00871E6E" w:rsidRDefault="00871E6E" w:rsidP="00871E6E">
            <w:pPr>
              <w:jc w:val="center"/>
              <w:rPr>
                <w:b/>
                <w:bCs/>
                <w:color w:val="000000"/>
                <w:sz w:val="22"/>
              </w:rPr>
            </w:pPr>
            <w:r>
              <w:rPr>
                <w:b/>
                <w:bCs/>
                <w:color w:val="000000"/>
                <w:sz w:val="22"/>
              </w:rPr>
              <w:t>2651,8</w:t>
            </w:r>
          </w:p>
        </w:tc>
      </w:tr>
      <w:tr w:rsidR="00871E6E" w:rsidTr="009A60AA">
        <w:trPr>
          <w:trHeight w:val="20"/>
        </w:trPr>
        <w:tc>
          <w:tcPr>
            <w:tcW w:w="6898" w:type="dxa"/>
            <w:shd w:val="clear" w:color="auto" w:fill="auto"/>
            <w:noWrap/>
            <w:vAlign w:val="bottom"/>
            <w:hideMark/>
          </w:tcPr>
          <w:p w:rsidR="00871E6E" w:rsidRDefault="00871E6E" w:rsidP="00871E6E">
            <w:pPr>
              <w:suppressAutoHyphens w:val="0"/>
              <w:rPr>
                <w:rFonts w:eastAsia="Times New Roman"/>
                <w:color w:val="000000"/>
                <w:sz w:val="22"/>
                <w:lang w:eastAsia="ru-RU"/>
              </w:rPr>
            </w:pPr>
            <w:r>
              <w:rPr>
                <w:color w:val="000000"/>
                <w:sz w:val="22"/>
              </w:rPr>
              <w:t>капитальные вложения, всего</w:t>
            </w:r>
          </w:p>
        </w:tc>
        <w:tc>
          <w:tcPr>
            <w:tcW w:w="1399" w:type="dxa"/>
            <w:shd w:val="clear" w:color="auto" w:fill="auto"/>
            <w:noWrap/>
            <w:vAlign w:val="bottom"/>
            <w:hideMark/>
          </w:tcPr>
          <w:p w:rsidR="00871E6E" w:rsidRDefault="00871E6E" w:rsidP="00871E6E">
            <w:pPr>
              <w:rPr>
                <w:color w:val="000000"/>
                <w:sz w:val="22"/>
              </w:rPr>
            </w:pP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665075,1</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17340,2</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682415,3</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764597,8</w:t>
            </w:r>
          </w:p>
        </w:tc>
        <w:tc>
          <w:tcPr>
            <w:tcW w:w="1191" w:type="dxa"/>
            <w:vAlign w:val="center"/>
          </w:tcPr>
          <w:p w:rsidR="00871E6E" w:rsidRDefault="00871E6E" w:rsidP="00871E6E">
            <w:pPr>
              <w:jc w:val="center"/>
              <w:rPr>
                <w:color w:val="000000"/>
                <w:sz w:val="22"/>
              </w:rPr>
            </w:pPr>
            <w:r>
              <w:rPr>
                <w:color w:val="000000"/>
                <w:sz w:val="22"/>
              </w:rPr>
              <w:t>17340,2</w:t>
            </w:r>
          </w:p>
        </w:tc>
        <w:tc>
          <w:tcPr>
            <w:tcW w:w="1224" w:type="dxa"/>
            <w:vAlign w:val="center"/>
          </w:tcPr>
          <w:p w:rsidR="00871E6E" w:rsidRDefault="00871E6E" w:rsidP="00871E6E">
            <w:pPr>
              <w:jc w:val="center"/>
              <w:rPr>
                <w:color w:val="000000"/>
                <w:sz w:val="22"/>
              </w:rPr>
            </w:pPr>
            <w:r>
              <w:rPr>
                <w:color w:val="000000"/>
                <w:sz w:val="22"/>
              </w:rPr>
              <w:t>781938,0</w:t>
            </w:r>
          </w:p>
        </w:tc>
      </w:tr>
      <w:tr w:rsidR="00871E6E" w:rsidTr="009A60AA">
        <w:trPr>
          <w:trHeight w:val="20"/>
        </w:trPr>
        <w:tc>
          <w:tcPr>
            <w:tcW w:w="6898" w:type="dxa"/>
            <w:shd w:val="clear" w:color="auto" w:fill="auto"/>
            <w:noWrap/>
            <w:vAlign w:val="bottom"/>
            <w:hideMark/>
          </w:tcPr>
          <w:p w:rsidR="00871E6E" w:rsidRDefault="00871E6E" w:rsidP="00871E6E">
            <w:pPr>
              <w:rPr>
                <w:color w:val="000000"/>
                <w:sz w:val="22"/>
              </w:rPr>
            </w:pPr>
            <w:r>
              <w:rPr>
                <w:color w:val="000000"/>
                <w:sz w:val="22"/>
              </w:rPr>
              <w:t>в том числе                     реконструкция теплоисточников</w:t>
            </w:r>
          </w:p>
        </w:tc>
        <w:tc>
          <w:tcPr>
            <w:tcW w:w="1399" w:type="dxa"/>
            <w:shd w:val="clear" w:color="auto" w:fill="auto"/>
            <w:noWrap/>
            <w:vAlign w:val="center"/>
            <w:hideMark/>
          </w:tcPr>
          <w:p w:rsidR="00871E6E" w:rsidRDefault="00871E6E" w:rsidP="00871E6E">
            <w:pPr>
              <w:jc w:val="center"/>
              <w:rPr>
                <w:color w:val="000000"/>
                <w:sz w:val="22"/>
              </w:rPr>
            </w:pPr>
            <w:r>
              <w:rPr>
                <w:color w:val="000000"/>
                <w:sz w:val="22"/>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454887,4</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8225,1</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463112,5</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554410,1</w:t>
            </w:r>
          </w:p>
        </w:tc>
        <w:tc>
          <w:tcPr>
            <w:tcW w:w="1191" w:type="dxa"/>
            <w:vAlign w:val="center"/>
          </w:tcPr>
          <w:p w:rsidR="00871E6E" w:rsidRDefault="00871E6E" w:rsidP="00871E6E">
            <w:pPr>
              <w:jc w:val="center"/>
              <w:rPr>
                <w:color w:val="000000"/>
                <w:sz w:val="22"/>
              </w:rPr>
            </w:pPr>
            <w:r>
              <w:rPr>
                <w:color w:val="000000"/>
                <w:sz w:val="22"/>
              </w:rPr>
              <w:t>8225,1</w:t>
            </w:r>
          </w:p>
        </w:tc>
        <w:tc>
          <w:tcPr>
            <w:tcW w:w="1224" w:type="dxa"/>
            <w:vAlign w:val="center"/>
          </w:tcPr>
          <w:p w:rsidR="00871E6E" w:rsidRDefault="00871E6E" w:rsidP="00871E6E">
            <w:pPr>
              <w:jc w:val="center"/>
              <w:rPr>
                <w:color w:val="000000"/>
                <w:sz w:val="22"/>
              </w:rPr>
            </w:pPr>
            <w:r>
              <w:rPr>
                <w:color w:val="000000"/>
                <w:sz w:val="22"/>
              </w:rPr>
              <w:t>562635,2</w:t>
            </w:r>
          </w:p>
        </w:tc>
      </w:tr>
      <w:tr w:rsidR="00871E6E" w:rsidTr="009A60AA">
        <w:trPr>
          <w:trHeight w:val="20"/>
        </w:trPr>
        <w:tc>
          <w:tcPr>
            <w:tcW w:w="6898" w:type="dxa"/>
            <w:shd w:val="clear" w:color="auto" w:fill="auto"/>
            <w:noWrap/>
            <w:vAlign w:val="bottom"/>
            <w:hideMark/>
          </w:tcPr>
          <w:p w:rsidR="00871E6E" w:rsidRDefault="00871E6E" w:rsidP="00871E6E">
            <w:pPr>
              <w:jc w:val="right"/>
              <w:rPr>
                <w:color w:val="000000"/>
                <w:sz w:val="22"/>
              </w:rPr>
            </w:pPr>
            <w:r>
              <w:rPr>
                <w:color w:val="000000"/>
                <w:sz w:val="22"/>
              </w:rPr>
              <w:t xml:space="preserve">                 реконструкция тепловых сетей</w:t>
            </w:r>
          </w:p>
        </w:tc>
        <w:tc>
          <w:tcPr>
            <w:tcW w:w="1399" w:type="dxa"/>
            <w:shd w:val="clear" w:color="auto" w:fill="auto"/>
            <w:noWrap/>
            <w:vAlign w:val="center"/>
            <w:hideMark/>
          </w:tcPr>
          <w:p w:rsidR="00871E6E" w:rsidRDefault="00871E6E" w:rsidP="00871E6E">
            <w:pPr>
              <w:jc w:val="center"/>
              <w:rPr>
                <w:color w:val="000000"/>
                <w:sz w:val="22"/>
              </w:rPr>
            </w:pPr>
            <w:r>
              <w:rPr>
                <w:color w:val="000000"/>
                <w:sz w:val="22"/>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78770,5</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3183,4</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81953,9</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78770,5</w:t>
            </w:r>
          </w:p>
        </w:tc>
        <w:tc>
          <w:tcPr>
            <w:tcW w:w="1191" w:type="dxa"/>
            <w:vAlign w:val="center"/>
          </w:tcPr>
          <w:p w:rsidR="00871E6E" w:rsidRDefault="00871E6E" w:rsidP="00871E6E">
            <w:pPr>
              <w:jc w:val="center"/>
              <w:rPr>
                <w:color w:val="000000"/>
                <w:sz w:val="22"/>
              </w:rPr>
            </w:pPr>
            <w:r>
              <w:rPr>
                <w:color w:val="000000"/>
                <w:sz w:val="22"/>
              </w:rPr>
              <w:t>3183,4</w:t>
            </w:r>
          </w:p>
        </w:tc>
        <w:tc>
          <w:tcPr>
            <w:tcW w:w="1224" w:type="dxa"/>
            <w:vAlign w:val="center"/>
          </w:tcPr>
          <w:p w:rsidR="00871E6E" w:rsidRDefault="00871E6E" w:rsidP="00871E6E">
            <w:pPr>
              <w:jc w:val="center"/>
              <w:rPr>
                <w:color w:val="000000"/>
                <w:sz w:val="22"/>
              </w:rPr>
            </w:pPr>
            <w:r>
              <w:rPr>
                <w:color w:val="000000"/>
                <w:sz w:val="22"/>
              </w:rPr>
              <w:t>81953,9</w:t>
            </w:r>
          </w:p>
        </w:tc>
      </w:tr>
      <w:tr w:rsidR="00871E6E" w:rsidTr="009A60AA">
        <w:trPr>
          <w:trHeight w:val="566"/>
        </w:trPr>
        <w:tc>
          <w:tcPr>
            <w:tcW w:w="6898" w:type="dxa"/>
            <w:shd w:val="clear" w:color="auto" w:fill="auto"/>
            <w:noWrap/>
            <w:vAlign w:val="center"/>
            <w:hideMark/>
          </w:tcPr>
          <w:p w:rsidR="00871E6E" w:rsidRDefault="00871E6E" w:rsidP="00871E6E">
            <w:pPr>
              <w:jc w:val="right"/>
              <w:rPr>
                <w:color w:val="000000"/>
                <w:szCs w:val="24"/>
              </w:rPr>
            </w:pPr>
            <w:r>
              <w:rPr>
                <w:color w:val="000000"/>
              </w:rPr>
              <w:t xml:space="preserve">                        перевод бюджетных организаций на индивидуальное теплоснабжение</w:t>
            </w:r>
          </w:p>
        </w:tc>
        <w:tc>
          <w:tcPr>
            <w:tcW w:w="1399" w:type="dxa"/>
            <w:shd w:val="clear" w:color="auto" w:fill="auto"/>
            <w:noWrap/>
            <w:vAlign w:val="center"/>
            <w:hideMark/>
          </w:tcPr>
          <w:p w:rsidR="00871E6E" w:rsidRDefault="00871E6E" w:rsidP="00871E6E">
            <w:pPr>
              <w:jc w:val="center"/>
              <w:rPr>
                <w:color w:val="000000"/>
                <w:sz w:val="22"/>
              </w:rPr>
            </w:pPr>
            <w:r>
              <w:rPr>
                <w:color w:val="000000"/>
                <w:sz w:val="22"/>
              </w:rPr>
              <w:t>тыс. руб.</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131417,2</w:t>
            </w:r>
          </w:p>
        </w:tc>
        <w:tc>
          <w:tcPr>
            <w:tcW w:w="1163" w:type="dxa"/>
            <w:shd w:val="clear" w:color="auto" w:fill="auto"/>
            <w:noWrap/>
            <w:vAlign w:val="center"/>
            <w:hideMark/>
          </w:tcPr>
          <w:p w:rsidR="00871E6E" w:rsidRDefault="00871E6E" w:rsidP="00871E6E">
            <w:pPr>
              <w:jc w:val="center"/>
              <w:rPr>
                <w:color w:val="000000"/>
                <w:sz w:val="22"/>
              </w:rPr>
            </w:pPr>
            <w:r>
              <w:rPr>
                <w:color w:val="000000"/>
                <w:sz w:val="22"/>
              </w:rPr>
              <w:t>5931,7</w:t>
            </w:r>
          </w:p>
        </w:tc>
        <w:tc>
          <w:tcPr>
            <w:tcW w:w="1284" w:type="dxa"/>
            <w:shd w:val="clear" w:color="auto" w:fill="auto"/>
            <w:noWrap/>
            <w:vAlign w:val="center"/>
            <w:hideMark/>
          </w:tcPr>
          <w:p w:rsidR="00871E6E" w:rsidRDefault="00871E6E" w:rsidP="00871E6E">
            <w:pPr>
              <w:jc w:val="center"/>
              <w:rPr>
                <w:color w:val="000000"/>
                <w:sz w:val="22"/>
              </w:rPr>
            </w:pPr>
            <w:r>
              <w:rPr>
                <w:color w:val="000000"/>
                <w:sz w:val="22"/>
              </w:rPr>
              <w:t>137348,9</w:t>
            </w:r>
          </w:p>
        </w:tc>
        <w:tc>
          <w:tcPr>
            <w:tcW w:w="1198" w:type="dxa"/>
            <w:shd w:val="clear" w:color="auto" w:fill="auto"/>
            <w:noWrap/>
            <w:vAlign w:val="center"/>
            <w:hideMark/>
          </w:tcPr>
          <w:p w:rsidR="00871E6E" w:rsidRDefault="00871E6E" w:rsidP="00871E6E">
            <w:pPr>
              <w:jc w:val="center"/>
              <w:rPr>
                <w:color w:val="000000"/>
                <w:sz w:val="22"/>
              </w:rPr>
            </w:pPr>
            <w:r>
              <w:rPr>
                <w:color w:val="000000"/>
                <w:sz w:val="22"/>
              </w:rPr>
              <w:t>131417,2</w:t>
            </w:r>
          </w:p>
        </w:tc>
        <w:tc>
          <w:tcPr>
            <w:tcW w:w="1191" w:type="dxa"/>
            <w:vAlign w:val="center"/>
          </w:tcPr>
          <w:p w:rsidR="00871E6E" w:rsidRDefault="00871E6E" w:rsidP="00871E6E">
            <w:pPr>
              <w:jc w:val="center"/>
              <w:rPr>
                <w:color w:val="000000"/>
                <w:sz w:val="22"/>
              </w:rPr>
            </w:pPr>
            <w:r>
              <w:rPr>
                <w:color w:val="000000"/>
                <w:sz w:val="22"/>
              </w:rPr>
              <w:t>5931,7</w:t>
            </w:r>
          </w:p>
        </w:tc>
        <w:tc>
          <w:tcPr>
            <w:tcW w:w="1224" w:type="dxa"/>
            <w:vAlign w:val="center"/>
          </w:tcPr>
          <w:p w:rsidR="00871E6E" w:rsidRDefault="00871E6E" w:rsidP="00871E6E">
            <w:pPr>
              <w:jc w:val="center"/>
              <w:rPr>
                <w:color w:val="000000"/>
                <w:sz w:val="22"/>
              </w:rPr>
            </w:pPr>
            <w:r>
              <w:rPr>
                <w:color w:val="000000"/>
                <w:sz w:val="22"/>
              </w:rPr>
              <w:t>137348,9</w:t>
            </w:r>
          </w:p>
        </w:tc>
      </w:tr>
    </w:tbl>
    <w:p w:rsidR="009A60AA" w:rsidRDefault="009A60AA"/>
    <w:p w:rsidR="009A60AA" w:rsidRDefault="009A60AA"/>
    <w:p w:rsidR="00823FD2" w:rsidRDefault="00B1073A" w:rsidP="00B1073A">
      <w:pPr>
        <w:jc w:val="both"/>
        <w:rPr>
          <w:sz w:val="26"/>
          <w:szCs w:val="26"/>
          <w:lang w:eastAsia="ru-RU"/>
        </w:rPr>
      </w:pPr>
      <w:r>
        <w:rPr>
          <w:sz w:val="26"/>
          <w:szCs w:val="26"/>
          <w:lang w:eastAsia="ru-RU"/>
        </w:rPr>
        <w:t xml:space="preserve">Сравнение   тарифных сценариев </w:t>
      </w:r>
      <w:r w:rsidR="008B59E1">
        <w:rPr>
          <w:sz w:val="26"/>
          <w:szCs w:val="26"/>
          <w:lang w:eastAsia="ru-RU"/>
        </w:rPr>
        <w:t xml:space="preserve">подтверждает вывод о том, что сценарий 4 является более предпочтительным, поскольку </w:t>
      </w:r>
      <w:r>
        <w:rPr>
          <w:sz w:val="26"/>
          <w:szCs w:val="26"/>
          <w:lang w:eastAsia="ru-RU"/>
        </w:rPr>
        <w:t>обеспечива</w:t>
      </w:r>
      <w:r w:rsidR="000111DB">
        <w:rPr>
          <w:sz w:val="26"/>
          <w:szCs w:val="26"/>
          <w:lang w:eastAsia="ru-RU"/>
        </w:rPr>
        <w:t>е</w:t>
      </w:r>
      <w:r>
        <w:rPr>
          <w:sz w:val="26"/>
          <w:szCs w:val="26"/>
          <w:lang w:eastAsia="ru-RU"/>
        </w:rPr>
        <w:t xml:space="preserve">т </w:t>
      </w:r>
      <w:r w:rsidR="009A60AA">
        <w:rPr>
          <w:sz w:val="26"/>
          <w:szCs w:val="26"/>
          <w:lang w:eastAsia="ru-RU"/>
        </w:rPr>
        <w:t xml:space="preserve">наибольшее </w:t>
      </w:r>
      <w:r>
        <w:rPr>
          <w:sz w:val="26"/>
          <w:szCs w:val="26"/>
          <w:lang w:eastAsia="ru-RU"/>
        </w:rPr>
        <w:t>снижение тарифа</w:t>
      </w:r>
      <w:r w:rsidR="000111DB">
        <w:rPr>
          <w:sz w:val="26"/>
          <w:szCs w:val="26"/>
          <w:lang w:eastAsia="ru-RU"/>
        </w:rPr>
        <w:t xml:space="preserve"> при сохранении на ТЭЦ </w:t>
      </w:r>
      <w:proofErr w:type="spellStart"/>
      <w:r w:rsidR="000111DB">
        <w:rPr>
          <w:sz w:val="26"/>
          <w:szCs w:val="26"/>
          <w:lang w:eastAsia="ru-RU"/>
        </w:rPr>
        <w:t>электрогенерации</w:t>
      </w:r>
      <w:proofErr w:type="spellEnd"/>
      <w:r w:rsidR="000111DB">
        <w:rPr>
          <w:sz w:val="26"/>
          <w:szCs w:val="26"/>
          <w:lang w:eastAsia="ru-RU"/>
        </w:rPr>
        <w:t xml:space="preserve"> и</w:t>
      </w:r>
      <w:r w:rsidR="005B6646">
        <w:rPr>
          <w:sz w:val="26"/>
          <w:szCs w:val="26"/>
          <w:lang w:eastAsia="ru-RU"/>
        </w:rPr>
        <w:t xml:space="preserve"> сохранение</w:t>
      </w:r>
      <w:r w:rsidR="000111DB">
        <w:rPr>
          <w:sz w:val="26"/>
          <w:szCs w:val="26"/>
          <w:lang w:eastAsia="ru-RU"/>
        </w:rPr>
        <w:t xml:space="preserve"> рабочих мест</w:t>
      </w:r>
      <w:r w:rsidR="008B59E1">
        <w:rPr>
          <w:sz w:val="26"/>
          <w:szCs w:val="26"/>
          <w:lang w:eastAsia="ru-RU"/>
        </w:rPr>
        <w:t>.</w:t>
      </w:r>
      <w:r>
        <w:rPr>
          <w:sz w:val="26"/>
          <w:szCs w:val="26"/>
          <w:lang w:eastAsia="ru-RU"/>
        </w:rPr>
        <w:t xml:space="preserve"> </w:t>
      </w:r>
    </w:p>
    <w:p w:rsidR="00B1073A" w:rsidRDefault="00B1073A" w:rsidP="00B1073A">
      <w:pPr>
        <w:jc w:val="both"/>
        <w:rPr>
          <w:sz w:val="26"/>
          <w:szCs w:val="26"/>
          <w:lang w:eastAsia="ru-RU"/>
        </w:rPr>
        <w:sectPr w:rsidR="00B1073A" w:rsidSect="00823FD2">
          <w:pgSz w:w="16838" w:h="11906" w:orient="landscape"/>
          <w:pgMar w:top="851" w:right="567" w:bottom="851" w:left="567" w:header="567" w:footer="403" w:gutter="0"/>
          <w:cols w:space="720"/>
          <w:docGrid w:linePitch="360"/>
        </w:sectPr>
      </w:pPr>
    </w:p>
    <w:p w:rsidR="009926B4" w:rsidRPr="00567A2F" w:rsidRDefault="009926B4" w:rsidP="00D17F42">
      <w:pPr>
        <w:spacing w:after="120"/>
        <w:jc w:val="center"/>
        <w:rPr>
          <w:b/>
          <w:sz w:val="28"/>
          <w:szCs w:val="28"/>
        </w:rPr>
      </w:pPr>
      <w:r w:rsidRPr="00567A2F">
        <w:rPr>
          <w:b/>
          <w:sz w:val="28"/>
          <w:szCs w:val="28"/>
        </w:rPr>
        <w:lastRenderedPageBreak/>
        <w:t>1</w:t>
      </w:r>
      <w:r w:rsidR="00B9514A">
        <w:rPr>
          <w:b/>
          <w:sz w:val="28"/>
          <w:szCs w:val="28"/>
        </w:rPr>
        <w:t>5</w:t>
      </w:r>
      <w:r w:rsidRPr="00567A2F">
        <w:rPr>
          <w:b/>
          <w:sz w:val="28"/>
          <w:szCs w:val="28"/>
        </w:rPr>
        <w:t xml:space="preserve"> Установка приборов учета тепловой энергии</w:t>
      </w:r>
    </w:p>
    <w:p w:rsidR="009926B4" w:rsidRPr="00D5268B" w:rsidRDefault="009926B4" w:rsidP="009926B4">
      <w:pPr>
        <w:ind w:firstLine="567"/>
        <w:jc w:val="both"/>
        <w:rPr>
          <w:sz w:val="26"/>
          <w:szCs w:val="26"/>
        </w:rPr>
      </w:pPr>
      <w:r>
        <w:rPr>
          <w:sz w:val="26"/>
          <w:szCs w:val="26"/>
        </w:rPr>
        <w:t>В соответствии с п.1 ст. 13 Ф</w:t>
      </w:r>
      <w:r w:rsidR="00EB62F8">
        <w:rPr>
          <w:sz w:val="26"/>
          <w:szCs w:val="26"/>
        </w:rPr>
        <w:t>З</w:t>
      </w:r>
      <w:r w:rsidR="00BF05A0">
        <w:rPr>
          <w:sz w:val="26"/>
          <w:szCs w:val="26"/>
        </w:rPr>
        <w:t xml:space="preserve"> </w:t>
      </w:r>
      <w:r>
        <w:rPr>
          <w:sz w:val="26"/>
          <w:szCs w:val="26"/>
        </w:rPr>
        <w:t>№261</w:t>
      </w:r>
      <w:r w:rsidR="00BF05A0">
        <w:rPr>
          <w:sz w:val="26"/>
          <w:szCs w:val="26"/>
        </w:rPr>
        <w:t>-ФЗ</w:t>
      </w:r>
      <w:r>
        <w:rPr>
          <w:sz w:val="26"/>
          <w:szCs w:val="26"/>
        </w:rPr>
        <w:t xml:space="preserve">, (ред. от 03.08.2018 г.) </w:t>
      </w:r>
      <w:r w:rsidRPr="00C036F8">
        <w:rPr>
          <w:sz w:val="26"/>
          <w:szCs w:val="26"/>
        </w:rPr>
        <w:t>[</w:t>
      </w:r>
      <w:r>
        <w:rPr>
          <w:sz w:val="26"/>
          <w:szCs w:val="26"/>
        </w:rPr>
        <w:t>1</w:t>
      </w:r>
      <w:r w:rsidRPr="00C036F8">
        <w:rPr>
          <w:sz w:val="26"/>
          <w:szCs w:val="26"/>
        </w:rPr>
        <w:t>]</w:t>
      </w:r>
      <w:r>
        <w:rPr>
          <w:sz w:val="26"/>
          <w:szCs w:val="26"/>
        </w:rPr>
        <w:t xml:space="preserve"> все потребители, подключенные </w:t>
      </w:r>
      <w:r w:rsidRPr="00D5268B">
        <w:rPr>
          <w:sz w:val="26"/>
          <w:szCs w:val="26"/>
        </w:rPr>
        <w:t>к системам централизованного теплоснабжения, должны установить приборы учета потребляемой тепловой энергии.</w:t>
      </w:r>
    </w:p>
    <w:p w:rsidR="009926B4" w:rsidRPr="00A71256" w:rsidRDefault="009926B4" w:rsidP="009926B4">
      <w:pPr>
        <w:ind w:firstLine="567"/>
        <w:jc w:val="both"/>
        <w:rPr>
          <w:sz w:val="26"/>
          <w:szCs w:val="26"/>
        </w:rPr>
      </w:pPr>
      <w:r>
        <w:rPr>
          <w:sz w:val="26"/>
          <w:szCs w:val="26"/>
        </w:rPr>
        <w:t>В соответствии с п.2 ст. 13 Ф</w:t>
      </w:r>
      <w:r w:rsidR="00EB62F8">
        <w:rPr>
          <w:sz w:val="26"/>
          <w:szCs w:val="26"/>
        </w:rPr>
        <w:t>З</w:t>
      </w:r>
      <w:r w:rsidR="00BF05A0">
        <w:rPr>
          <w:sz w:val="26"/>
          <w:szCs w:val="26"/>
        </w:rPr>
        <w:t xml:space="preserve"> </w:t>
      </w:r>
      <w:r>
        <w:rPr>
          <w:sz w:val="26"/>
          <w:szCs w:val="26"/>
        </w:rPr>
        <w:t>№261</w:t>
      </w:r>
      <w:r w:rsidR="00BF05A0">
        <w:rPr>
          <w:sz w:val="26"/>
          <w:szCs w:val="26"/>
        </w:rPr>
        <w:t>- ФЗ</w:t>
      </w:r>
      <w:r>
        <w:rPr>
          <w:sz w:val="26"/>
          <w:szCs w:val="26"/>
        </w:rPr>
        <w:t>, (ред. от 03.08.2018 г.)</w:t>
      </w:r>
      <w:r>
        <w:t xml:space="preserve"> </w:t>
      </w:r>
      <w:r w:rsidRPr="00A71256">
        <w:rPr>
          <w:sz w:val="26"/>
          <w:szCs w:val="26"/>
        </w:rPr>
        <w:t>все расчеты за потребленные энергетические ресурсы должны осуществляться на основании данных о количественном значении потребленных энергетических ресурсов, определенных при помощи приборов учета. До установки приборов учета используемых энергетических ресурсов, а также при выходе из строя, утрате или по истечении срока эксплуатации приборов учета используемых энергетических ресурсов, расчеты за энергетические ресурсы должны осуществляться с применением расчетных способов определения количества энергетических ресурсов, установленных в соответствии с законодательством Российской Федерации. При этом указанные расчетные способы должны определять количество энергетических ресурсов таким образом, чтобы стимулировать покупателей энергетических ресурсов к осуществлению расчетов на основании данных об их количественном значении, определенных при помощи приборов учета используемых энергетических ресурсов.</w:t>
      </w:r>
      <w:r>
        <w:rPr>
          <w:sz w:val="26"/>
          <w:szCs w:val="26"/>
        </w:rPr>
        <w:t xml:space="preserve"> </w:t>
      </w:r>
    </w:p>
    <w:p w:rsidR="009926B4" w:rsidRDefault="009926B4" w:rsidP="009926B4">
      <w:pPr>
        <w:ind w:firstLine="567"/>
        <w:jc w:val="both"/>
        <w:rPr>
          <w:sz w:val="26"/>
          <w:szCs w:val="26"/>
        </w:rPr>
      </w:pPr>
      <w:r w:rsidRPr="00A71256">
        <w:rPr>
          <w:sz w:val="26"/>
          <w:szCs w:val="26"/>
        </w:rPr>
        <w:t xml:space="preserve">Настоящей схемой </w:t>
      </w:r>
      <w:r>
        <w:rPr>
          <w:sz w:val="26"/>
          <w:szCs w:val="26"/>
        </w:rPr>
        <w:t xml:space="preserve">теплоснабжения устанавливается </w:t>
      </w:r>
      <w:r w:rsidRPr="00A71256">
        <w:rPr>
          <w:sz w:val="26"/>
          <w:szCs w:val="26"/>
        </w:rPr>
        <w:t xml:space="preserve">обязанность всех потребителей тепловой энергии, подключенных к централизованным системам теплоснабжения, установить в срок до </w:t>
      </w:r>
      <w:r>
        <w:rPr>
          <w:sz w:val="26"/>
          <w:szCs w:val="26"/>
        </w:rPr>
        <w:t>3</w:t>
      </w:r>
      <w:r w:rsidR="00094194">
        <w:rPr>
          <w:sz w:val="26"/>
          <w:szCs w:val="26"/>
        </w:rPr>
        <w:t>0</w:t>
      </w:r>
      <w:r>
        <w:rPr>
          <w:sz w:val="26"/>
          <w:szCs w:val="26"/>
        </w:rPr>
        <w:t xml:space="preserve"> </w:t>
      </w:r>
      <w:r w:rsidR="00094194">
        <w:rPr>
          <w:sz w:val="26"/>
          <w:szCs w:val="26"/>
        </w:rPr>
        <w:t>сентя</w:t>
      </w:r>
      <w:r>
        <w:rPr>
          <w:sz w:val="26"/>
          <w:szCs w:val="26"/>
        </w:rPr>
        <w:t>б</w:t>
      </w:r>
      <w:r w:rsidRPr="00A71256">
        <w:rPr>
          <w:sz w:val="26"/>
          <w:szCs w:val="26"/>
        </w:rPr>
        <w:t>ря 20</w:t>
      </w:r>
      <w:r>
        <w:rPr>
          <w:sz w:val="26"/>
          <w:szCs w:val="26"/>
        </w:rPr>
        <w:t>2</w:t>
      </w:r>
      <w:r w:rsidR="00A178E9">
        <w:rPr>
          <w:sz w:val="26"/>
          <w:szCs w:val="26"/>
        </w:rPr>
        <w:t>2</w:t>
      </w:r>
      <w:r w:rsidRPr="00A71256">
        <w:rPr>
          <w:sz w:val="26"/>
          <w:szCs w:val="26"/>
        </w:rPr>
        <w:t xml:space="preserve"> года приборы учета потребляемой тепловой энергии. Для установки приборов учета потребителям тепловой энергии следует получить в теплоснабжающей организации технические условия на </w:t>
      </w:r>
      <w:r>
        <w:rPr>
          <w:sz w:val="26"/>
          <w:szCs w:val="26"/>
        </w:rPr>
        <w:t xml:space="preserve">проектирование и </w:t>
      </w:r>
      <w:r w:rsidRPr="00A71256">
        <w:rPr>
          <w:sz w:val="26"/>
          <w:szCs w:val="26"/>
        </w:rPr>
        <w:t xml:space="preserve">установку узлов учета тепловой энергии. </w:t>
      </w:r>
      <w:r>
        <w:rPr>
          <w:sz w:val="26"/>
          <w:szCs w:val="26"/>
        </w:rPr>
        <w:t>В заявке на получение технических условий следует указать адрес потребителя, его расчетную тепловую нагрузку и предполагаемое место для установки приборов, входящих в узел учета тепловой энергии.</w:t>
      </w:r>
    </w:p>
    <w:p w:rsidR="009926B4" w:rsidRPr="00A71256" w:rsidRDefault="009926B4" w:rsidP="009926B4">
      <w:pPr>
        <w:ind w:firstLine="567"/>
        <w:jc w:val="both"/>
        <w:rPr>
          <w:sz w:val="26"/>
          <w:szCs w:val="26"/>
        </w:rPr>
      </w:pPr>
      <w:r w:rsidRPr="00A71256">
        <w:rPr>
          <w:sz w:val="26"/>
          <w:szCs w:val="26"/>
        </w:rPr>
        <w:t>В многоквартирных домах ответственными за установку узлов учета тепловой энергии являются:</w:t>
      </w:r>
    </w:p>
    <w:p w:rsidR="009926B4" w:rsidRPr="00A71256" w:rsidRDefault="009926B4" w:rsidP="009926B4">
      <w:pPr>
        <w:ind w:firstLine="567"/>
        <w:jc w:val="both"/>
        <w:rPr>
          <w:sz w:val="26"/>
          <w:szCs w:val="26"/>
        </w:rPr>
      </w:pPr>
      <w:r w:rsidRPr="00A71256">
        <w:rPr>
          <w:sz w:val="26"/>
          <w:szCs w:val="26"/>
        </w:rPr>
        <w:t>- при непосредственном способе управления – советы многоквартирных домов;</w:t>
      </w:r>
    </w:p>
    <w:p w:rsidR="009926B4" w:rsidRPr="00A71256" w:rsidRDefault="009926B4" w:rsidP="009926B4">
      <w:pPr>
        <w:ind w:left="709" w:hanging="142"/>
        <w:jc w:val="both"/>
        <w:rPr>
          <w:sz w:val="26"/>
          <w:szCs w:val="26"/>
        </w:rPr>
      </w:pPr>
      <w:r w:rsidRPr="00A71256">
        <w:rPr>
          <w:sz w:val="26"/>
          <w:szCs w:val="26"/>
        </w:rPr>
        <w:t>- при управлении домом по договору с управляющей организацией – эта управляющая организация;</w:t>
      </w:r>
    </w:p>
    <w:p w:rsidR="009926B4" w:rsidRDefault="009926B4" w:rsidP="009926B4">
      <w:pPr>
        <w:ind w:firstLine="567"/>
        <w:jc w:val="both"/>
      </w:pPr>
      <w:r w:rsidRPr="00A71256">
        <w:rPr>
          <w:sz w:val="26"/>
          <w:szCs w:val="26"/>
        </w:rPr>
        <w:t>- при управлении домом товариществом собственников жилья – это товарищество</w:t>
      </w:r>
      <w:r>
        <w:t>.</w:t>
      </w:r>
    </w:p>
    <w:p w:rsidR="004B04DD" w:rsidRDefault="009926B4" w:rsidP="00DE7344">
      <w:pPr>
        <w:pStyle w:val="Default"/>
        <w:ind w:firstLine="567"/>
        <w:jc w:val="both"/>
        <w:rPr>
          <w:sz w:val="26"/>
          <w:szCs w:val="26"/>
        </w:rPr>
      </w:pPr>
      <w:r>
        <w:t xml:space="preserve">В </w:t>
      </w:r>
      <w:r w:rsidRPr="00F81004">
        <w:rPr>
          <w:sz w:val="26"/>
          <w:szCs w:val="26"/>
        </w:rPr>
        <w:t xml:space="preserve">целях </w:t>
      </w:r>
      <w:r w:rsidRPr="00A71256">
        <w:rPr>
          <w:sz w:val="26"/>
          <w:szCs w:val="26"/>
        </w:rPr>
        <w:t>стимулирова</w:t>
      </w:r>
      <w:r>
        <w:rPr>
          <w:sz w:val="26"/>
          <w:szCs w:val="26"/>
        </w:rPr>
        <w:t>ния</w:t>
      </w:r>
      <w:r w:rsidRPr="00A71256">
        <w:rPr>
          <w:sz w:val="26"/>
          <w:szCs w:val="26"/>
        </w:rPr>
        <w:t xml:space="preserve"> покупателей энергетических ресурсов к осуществлению расчетов на основании данных об их количественном значении, определ</w:t>
      </w:r>
      <w:r>
        <w:rPr>
          <w:sz w:val="26"/>
          <w:szCs w:val="26"/>
        </w:rPr>
        <w:t>енных при помощи приборов учета</w:t>
      </w:r>
      <w:r w:rsidR="00DE7344">
        <w:rPr>
          <w:sz w:val="26"/>
          <w:szCs w:val="26"/>
        </w:rPr>
        <w:t>,</w:t>
      </w:r>
      <w:r w:rsidR="00094194">
        <w:rPr>
          <w:sz w:val="26"/>
          <w:szCs w:val="26"/>
        </w:rPr>
        <w:t xml:space="preserve"> и в соответствии с ФЗ-261</w:t>
      </w:r>
      <w:r>
        <w:rPr>
          <w:sz w:val="26"/>
          <w:szCs w:val="26"/>
        </w:rPr>
        <w:t xml:space="preserve"> с 1 </w:t>
      </w:r>
      <w:r w:rsidR="00094194">
        <w:rPr>
          <w:sz w:val="26"/>
          <w:szCs w:val="26"/>
        </w:rPr>
        <w:t>января</w:t>
      </w:r>
      <w:r>
        <w:rPr>
          <w:sz w:val="26"/>
          <w:szCs w:val="26"/>
        </w:rPr>
        <w:t xml:space="preserve"> 202</w:t>
      </w:r>
      <w:r w:rsidR="00A178E9">
        <w:rPr>
          <w:sz w:val="26"/>
          <w:szCs w:val="26"/>
        </w:rPr>
        <w:t>3</w:t>
      </w:r>
      <w:r>
        <w:rPr>
          <w:sz w:val="26"/>
          <w:szCs w:val="26"/>
        </w:rPr>
        <w:t xml:space="preserve"> года </w:t>
      </w:r>
      <w:r w:rsidR="00094194">
        <w:rPr>
          <w:sz w:val="26"/>
          <w:szCs w:val="26"/>
        </w:rPr>
        <w:t xml:space="preserve">отменяется муниципальный стандарт </w:t>
      </w:r>
      <w:r w:rsidR="00094194" w:rsidRPr="00094194">
        <w:rPr>
          <w:sz w:val="26"/>
          <w:szCs w:val="26"/>
        </w:rPr>
        <w:t>расхода тепловой энергии на отопление жилых помещений в размере 0.2</w:t>
      </w:r>
      <w:r w:rsidR="00A178E9">
        <w:rPr>
          <w:sz w:val="26"/>
          <w:szCs w:val="26"/>
        </w:rPr>
        <w:t>34</w:t>
      </w:r>
      <w:r w:rsidR="00094194" w:rsidRPr="00094194">
        <w:rPr>
          <w:sz w:val="26"/>
          <w:szCs w:val="26"/>
        </w:rPr>
        <w:t xml:space="preserve"> Гкал/год/кв</w:t>
      </w:r>
      <w:r w:rsidR="00094194">
        <w:rPr>
          <w:sz w:val="26"/>
          <w:szCs w:val="26"/>
        </w:rPr>
        <w:t>.</w:t>
      </w:r>
      <w:r w:rsidR="00094194" w:rsidRPr="00094194">
        <w:rPr>
          <w:sz w:val="26"/>
          <w:szCs w:val="26"/>
        </w:rPr>
        <w:t xml:space="preserve"> м (0.0</w:t>
      </w:r>
      <w:r w:rsidR="00A178E9">
        <w:rPr>
          <w:sz w:val="26"/>
          <w:szCs w:val="26"/>
        </w:rPr>
        <w:t>312</w:t>
      </w:r>
      <w:r w:rsidR="00094194" w:rsidRPr="00094194">
        <w:rPr>
          <w:sz w:val="26"/>
          <w:szCs w:val="26"/>
        </w:rPr>
        <w:t xml:space="preserve"> Гкал/месяц/кв</w:t>
      </w:r>
      <w:r w:rsidR="00094194">
        <w:rPr>
          <w:sz w:val="26"/>
          <w:szCs w:val="26"/>
        </w:rPr>
        <w:t>.</w:t>
      </w:r>
      <w:r w:rsidR="00094194" w:rsidRPr="00094194">
        <w:rPr>
          <w:sz w:val="26"/>
          <w:szCs w:val="26"/>
        </w:rPr>
        <w:t xml:space="preserve"> м), принятый </w:t>
      </w:r>
      <w:r w:rsidR="00094194">
        <w:rPr>
          <w:sz w:val="26"/>
          <w:szCs w:val="26"/>
        </w:rPr>
        <w:t xml:space="preserve">решением Думы городского округа город Шарья от </w:t>
      </w:r>
      <w:r w:rsidR="00237FF0" w:rsidRPr="004327AC">
        <w:rPr>
          <w:sz w:val="26"/>
          <w:szCs w:val="26"/>
        </w:rPr>
        <w:t>2</w:t>
      </w:r>
      <w:r w:rsidR="00A178E9">
        <w:rPr>
          <w:sz w:val="26"/>
          <w:szCs w:val="26"/>
        </w:rPr>
        <w:t>4</w:t>
      </w:r>
      <w:r w:rsidR="00237FF0" w:rsidRPr="004327AC">
        <w:rPr>
          <w:sz w:val="26"/>
          <w:szCs w:val="26"/>
        </w:rPr>
        <w:t>.</w:t>
      </w:r>
      <w:r w:rsidR="00237FF0">
        <w:rPr>
          <w:sz w:val="26"/>
          <w:szCs w:val="26"/>
        </w:rPr>
        <w:t>0</w:t>
      </w:r>
      <w:r w:rsidR="00A178E9">
        <w:rPr>
          <w:sz w:val="26"/>
          <w:szCs w:val="26"/>
        </w:rPr>
        <w:t>6</w:t>
      </w:r>
      <w:r w:rsidR="00237FF0" w:rsidRPr="004327AC">
        <w:rPr>
          <w:sz w:val="26"/>
          <w:szCs w:val="26"/>
        </w:rPr>
        <w:t>.20</w:t>
      </w:r>
      <w:r w:rsidR="00F908F1">
        <w:rPr>
          <w:sz w:val="26"/>
          <w:szCs w:val="26"/>
        </w:rPr>
        <w:t>2</w:t>
      </w:r>
      <w:r w:rsidR="00A178E9">
        <w:rPr>
          <w:sz w:val="26"/>
          <w:szCs w:val="26"/>
        </w:rPr>
        <w:t>1</w:t>
      </w:r>
      <w:r w:rsidR="00237FF0" w:rsidRPr="004327AC">
        <w:rPr>
          <w:sz w:val="26"/>
          <w:szCs w:val="26"/>
        </w:rPr>
        <w:t xml:space="preserve"> года № </w:t>
      </w:r>
      <w:r w:rsidR="00237FF0">
        <w:rPr>
          <w:sz w:val="26"/>
          <w:szCs w:val="26"/>
        </w:rPr>
        <w:t>2</w:t>
      </w:r>
      <w:r w:rsidR="00F908F1">
        <w:rPr>
          <w:sz w:val="26"/>
          <w:szCs w:val="26"/>
        </w:rPr>
        <w:t>2</w:t>
      </w:r>
      <w:r w:rsidR="00237FF0" w:rsidRPr="004327AC">
        <w:rPr>
          <w:sz w:val="26"/>
          <w:szCs w:val="26"/>
        </w:rPr>
        <w:t>-ДН</w:t>
      </w:r>
      <w:r w:rsidR="00094194" w:rsidRPr="00094194">
        <w:rPr>
          <w:sz w:val="26"/>
          <w:szCs w:val="26"/>
        </w:rPr>
        <w:t>.</w:t>
      </w:r>
      <w:r w:rsidR="00094194">
        <w:rPr>
          <w:sz w:val="26"/>
          <w:szCs w:val="26"/>
        </w:rPr>
        <w:t xml:space="preserve"> </w:t>
      </w:r>
      <w:r w:rsidR="00DE7344">
        <w:rPr>
          <w:sz w:val="26"/>
          <w:szCs w:val="26"/>
        </w:rPr>
        <w:t>П</w:t>
      </w:r>
      <w:r w:rsidR="00094194">
        <w:rPr>
          <w:sz w:val="26"/>
          <w:szCs w:val="26"/>
        </w:rPr>
        <w:t>р</w:t>
      </w:r>
      <w:r w:rsidR="00DE7344">
        <w:rPr>
          <w:sz w:val="26"/>
          <w:szCs w:val="26"/>
        </w:rPr>
        <w:t>и определении количества потребленной за расчетный период тепловой энергии к потребителям, не установившим к этому сроку приборы учета, будет применяться «Нормативы потребления</w:t>
      </w:r>
      <w:r w:rsidR="00094194" w:rsidRPr="00094194">
        <w:rPr>
          <w:sz w:val="26"/>
          <w:szCs w:val="26"/>
        </w:rPr>
        <w:t xml:space="preserve"> </w:t>
      </w:r>
      <w:r w:rsidR="00DE7344">
        <w:rPr>
          <w:sz w:val="26"/>
          <w:szCs w:val="26"/>
        </w:rPr>
        <w:t>коммунальной услуги по отоплению в многоквартирных домах и жилых домах на территории Костромской области», утвержденные постановлением департамента ТЭК и ЖКХ Костромской области от 27.02.2017 г. №2-НП.</w:t>
      </w:r>
    </w:p>
    <w:p w:rsidR="00E91628" w:rsidRDefault="00E91628" w:rsidP="00DE7344">
      <w:pPr>
        <w:pStyle w:val="Default"/>
        <w:ind w:firstLine="567"/>
        <w:jc w:val="both"/>
        <w:rPr>
          <w:sz w:val="26"/>
          <w:szCs w:val="26"/>
        </w:rPr>
      </w:pPr>
    </w:p>
    <w:p w:rsidR="00E91628" w:rsidRDefault="00E91628" w:rsidP="00DE7344">
      <w:pPr>
        <w:pStyle w:val="Default"/>
        <w:ind w:firstLine="567"/>
        <w:jc w:val="both"/>
        <w:rPr>
          <w:sz w:val="26"/>
          <w:szCs w:val="26"/>
        </w:rPr>
      </w:pPr>
    </w:p>
    <w:p w:rsidR="00E91628" w:rsidRDefault="00E91628" w:rsidP="00DE7344">
      <w:pPr>
        <w:pStyle w:val="Default"/>
        <w:ind w:firstLine="567"/>
        <w:jc w:val="both"/>
        <w:rPr>
          <w:sz w:val="26"/>
          <w:szCs w:val="26"/>
        </w:rPr>
      </w:pPr>
    </w:p>
    <w:p w:rsidR="00E91628" w:rsidRDefault="00E91628" w:rsidP="00DE7344">
      <w:pPr>
        <w:pStyle w:val="Default"/>
        <w:ind w:firstLine="567"/>
        <w:jc w:val="both"/>
        <w:rPr>
          <w:sz w:val="26"/>
          <w:szCs w:val="26"/>
        </w:rPr>
      </w:pPr>
    </w:p>
    <w:p w:rsidR="00E91628" w:rsidRDefault="00E91628" w:rsidP="00DE7344">
      <w:pPr>
        <w:pStyle w:val="Default"/>
        <w:ind w:firstLine="567"/>
        <w:jc w:val="both"/>
        <w:rPr>
          <w:sz w:val="26"/>
          <w:szCs w:val="26"/>
        </w:rPr>
      </w:pPr>
    </w:p>
    <w:p w:rsidR="00E91628" w:rsidRDefault="00E91628" w:rsidP="00DE7344">
      <w:pPr>
        <w:pStyle w:val="Default"/>
        <w:ind w:firstLine="567"/>
        <w:jc w:val="both"/>
        <w:rPr>
          <w:sz w:val="26"/>
          <w:szCs w:val="26"/>
        </w:rPr>
      </w:pPr>
    </w:p>
    <w:p w:rsidR="00E91628" w:rsidRDefault="00E91628" w:rsidP="00DE7344">
      <w:pPr>
        <w:pStyle w:val="Default"/>
        <w:ind w:firstLine="567"/>
        <w:jc w:val="both"/>
        <w:rPr>
          <w:sz w:val="26"/>
          <w:szCs w:val="26"/>
        </w:rPr>
      </w:pPr>
    </w:p>
    <w:p w:rsidR="00E91628" w:rsidRPr="00E91628" w:rsidRDefault="00E91628" w:rsidP="00E91628">
      <w:pPr>
        <w:pStyle w:val="Default"/>
        <w:spacing w:after="240"/>
        <w:jc w:val="center"/>
        <w:rPr>
          <w:b/>
          <w:sz w:val="28"/>
          <w:szCs w:val="28"/>
        </w:rPr>
      </w:pPr>
      <w:r w:rsidRPr="00E91628">
        <w:rPr>
          <w:b/>
          <w:sz w:val="28"/>
          <w:szCs w:val="28"/>
        </w:rPr>
        <w:lastRenderedPageBreak/>
        <w:t>16 Обеспечение экологической безопасности теплоснабжения городского округа</w:t>
      </w:r>
    </w:p>
    <w:p w:rsidR="007902F5" w:rsidRPr="00E91628" w:rsidRDefault="00E91628" w:rsidP="00DE7344">
      <w:pPr>
        <w:pStyle w:val="Default"/>
        <w:ind w:firstLine="567"/>
        <w:jc w:val="both"/>
        <w:rPr>
          <w:b/>
          <w:sz w:val="26"/>
          <w:szCs w:val="26"/>
        </w:rPr>
      </w:pPr>
      <w:r w:rsidRPr="00E91628">
        <w:rPr>
          <w:b/>
          <w:sz w:val="26"/>
          <w:szCs w:val="26"/>
        </w:rPr>
        <w:t>16.1 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w:t>
      </w:r>
    </w:p>
    <w:p w:rsidR="007902F5" w:rsidRDefault="00E91628" w:rsidP="00DE7344">
      <w:pPr>
        <w:pStyle w:val="Default"/>
        <w:ind w:firstLine="567"/>
        <w:jc w:val="both"/>
        <w:rPr>
          <w:sz w:val="26"/>
          <w:szCs w:val="26"/>
        </w:rPr>
      </w:pPr>
      <w:r>
        <w:rPr>
          <w:sz w:val="26"/>
          <w:szCs w:val="26"/>
        </w:rPr>
        <w:t xml:space="preserve">В настоящее время теплоисточники городского округа потребляют 2 вида топлива: мазут и каменный уголь. Плановое </w:t>
      </w:r>
      <w:r w:rsidR="00C80808">
        <w:rPr>
          <w:sz w:val="26"/>
          <w:szCs w:val="26"/>
        </w:rPr>
        <w:t xml:space="preserve">годовое </w:t>
      </w:r>
      <w:r>
        <w:rPr>
          <w:sz w:val="26"/>
          <w:szCs w:val="26"/>
        </w:rPr>
        <w:t xml:space="preserve">потребление топлива </w:t>
      </w:r>
      <w:r w:rsidR="004B5A19">
        <w:rPr>
          <w:sz w:val="26"/>
          <w:szCs w:val="26"/>
        </w:rPr>
        <w:t>Шарьинской ТЭЦ</w:t>
      </w:r>
      <w:r w:rsidR="00FE714D">
        <w:rPr>
          <w:sz w:val="26"/>
          <w:szCs w:val="26"/>
        </w:rPr>
        <w:t xml:space="preserve"> </w:t>
      </w:r>
      <w:r>
        <w:rPr>
          <w:sz w:val="26"/>
          <w:szCs w:val="26"/>
        </w:rPr>
        <w:t>составляет:</w:t>
      </w:r>
      <w:r w:rsidR="00C80808">
        <w:rPr>
          <w:sz w:val="26"/>
          <w:szCs w:val="26"/>
        </w:rPr>
        <w:t xml:space="preserve"> мазут – </w:t>
      </w:r>
      <w:r w:rsidR="004B5A19">
        <w:rPr>
          <w:sz w:val="26"/>
          <w:szCs w:val="26"/>
        </w:rPr>
        <w:t>5245</w:t>
      </w:r>
      <w:r w:rsidR="00C80808">
        <w:rPr>
          <w:sz w:val="26"/>
          <w:szCs w:val="26"/>
        </w:rPr>
        <w:t xml:space="preserve"> т, каменный уголь – 6</w:t>
      </w:r>
      <w:r w:rsidR="004B5A19">
        <w:rPr>
          <w:sz w:val="26"/>
          <w:szCs w:val="26"/>
        </w:rPr>
        <w:t>2573</w:t>
      </w:r>
      <w:r w:rsidR="00BF1B05">
        <w:rPr>
          <w:sz w:val="26"/>
          <w:szCs w:val="26"/>
        </w:rPr>
        <w:t xml:space="preserve"> </w:t>
      </w:r>
      <w:r w:rsidR="00C80808">
        <w:rPr>
          <w:sz w:val="26"/>
          <w:szCs w:val="26"/>
        </w:rPr>
        <w:t>т.</w:t>
      </w:r>
      <w:r w:rsidR="003B2559">
        <w:rPr>
          <w:sz w:val="26"/>
          <w:szCs w:val="26"/>
        </w:rPr>
        <w:t xml:space="preserve">, фактическое годовое потребление: </w:t>
      </w:r>
      <w:r w:rsidR="003B2559">
        <w:rPr>
          <w:sz w:val="26"/>
          <w:szCs w:val="26"/>
        </w:rPr>
        <w:t xml:space="preserve">мазут – </w:t>
      </w:r>
      <w:r w:rsidR="003B2559">
        <w:rPr>
          <w:sz w:val="26"/>
          <w:szCs w:val="26"/>
        </w:rPr>
        <w:t>6342</w:t>
      </w:r>
      <w:r w:rsidR="003B2559">
        <w:rPr>
          <w:sz w:val="26"/>
          <w:szCs w:val="26"/>
        </w:rPr>
        <w:t xml:space="preserve"> т, каменный уголь – </w:t>
      </w:r>
      <w:r w:rsidR="003B2559">
        <w:rPr>
          <w:sz w:val="26"/>
          <w:szCs w:val="26"/>
        </w:rPr>
        <w:t>71406</w:t>
      </w:r>
      <w:r w:rsidR="003B2559">
        <w:rPr>
          <w:sz w:val="26"/>
          <w:szCs w:val="26"/>
        </w:rPr>
        <w:t xml:space="preserve"> т.</w:t>
      </w:r>
      <w:r w:rsidR="003B2559">
        <w:rPr>
          <w:sz w:val="26"/>
          <w:szCs w:val="26"/>
        </w:rPr>
        <w:t xml:space="preserve"> </w:t>
      </w:r>
      <w:r>
        <w:rPr>
          <w:sz w:val="26"/>
          <w:szCs w:val="26"/>
        </w:rPr>
        <w:t xml:space="preserve"> </w:t>
      </w:r>
      <w:r w:rsidR="00596E38">
        <w:rPr>
          <w:sz w:val="26"/>
          <w:szCs w:val="26"/>
        </w:rPr>
        <w:t>Вредное воздействие на окружающую среду оказывают образующиеся</w:t>
      </w:r>
      <w:r w:rsidR="00596E38" w:rsidRPr="00596E38">
        <w:rPr>
          <w:sz w:val="26"/>
          <w:szCs w:val="26"/>
        </w:rPr>
        <w:t xml:space="preserve"> </w:t>
      </w:r>
      <w:r w:rsidR="00596E38">
        <w:rPr>
          <w:sz w:val="26"/>
          <w:szCs w:val="26"/>
        </w:rPr>
        <w:t>при сжигании топлива оказывают углекислый газ (СО</w:t>
      </w:r>
      <w:r w:rsidR="00596E38" w:rsidRPr="00596E38">
        <w:rPr>
          <w:sz w:val="26"/>
          <w:szCs w:val="26"/>
          <w:vertAlign w:val="subscript"/>
        </w:rPr>
        <w:t>2</w:t>
      </w:r>
      <w:r w:rsidR="00596E38">
        <w:rPr>
          <w:sz w:val="26"/>
          <w:szCs w:val="26"/>
        </w:rPr>
        <w:t>)</w:t>
      </w:r>
      <w:r w:rsidR="00B1073A">
        <w:rPr>
          <w:sz w:val="26"/>
          <w:szCs w:val="26"/>
        </w:rPr>
        <w:t>, создающий парниковый эффект</w:t>
      </w:r>
      <w:r w:rsidR="00596E38">
        <w:rPr>
          <w:sz w:val="26"/>
          <w:szCs w:val="26"/>
        </w:rPr>
        <w:t>, а также сера и ее окислы</w:t>
      </w:r>
      <w:r w:rsidR="00853695">
        <w:rPr>
          <w:sz w:val="26"/>
          <w:szCs w:val="26"/>
        </w:rPr>
        <w:t xml:space="preserve"> (</w:t>
      </w:r>
      <w:r w:rsidR="00853695">
        <w:rPr>
          <w:sz w:val="26"/>
          <w:szCs w:val="26"/>
          <w:lang w:val="en-US"/>
        </w:rPr>
        <w:t>SO</w:t>
      </w:r>
      <w:r w:rsidR="00853695" w:rsidRPr="00853695">
        <w:rPr>
          <w:sz w:val="26"/>
          <w:szCs w:val="26"/>
          <w:vertAlign w:val="subscript"/>
        </w:rPr>
        <w:t>2</w:t>
      </w:r>
      <w:r w:rsidR="00B1073A">
        <w:rPr>
          <w:sz w:val="26"/>
          <w:szCs w:val="26"/>
        </w:rPr>
        <w:t xml:space="preserve"> – диоксид серы</w:t>
      </w:r>
      <w:r w:rsidR="00853695">
        <w:rPr>
          <w:sz w:val="26"/>
          <w:szCs w:val="26"/>
        </w:rPr>
        <w:t>)</w:t>
      </w:r>
      <w:r w:rsidR="00596E38">
        <w:rPr>
          <w:sz w:val="26"/>
          <w:szCs w:val="26"/>
        </w:rPr>
        <w:t>.</w:t>
      </w:r>
      <w:r w:rsidR="00661813">
        <w:rPr>
          <w:sz w:val="26"/>
          <w:szCs w:val="26"/>
        </w:rPr>
        <w:t xml:space="preserve"> Образующийся при сжигании каменного угля шлак используется для ремонта дорог. Минимальный объем выбросов загрязняющих веществ при сжигании топлива достигается проведением режимной наладки котлов.</w:t>
      </w:r>
    </w:p>
    <w:p w:rsidR="004B5A19" w:rsidRDefault="009B03DD" w:rsidP="00DE7344">
      <w:pPr>
        <w:pStyle w:val="Default"/>
        <w:ind w:firstLine="567"/>
        <w:jc w:val="both"/>
        <w:rPr>
          <w:sz w:val="26"/>
          <w:szCs w:val="26"/>
        </w:rPr>
      </w:pPr>
      <w:r>
        <w:rPr>
          <w:sz w:val="26"/>
          <w:szCs w:val="26"/>
        </w:rPr>
        <w:t>По паспортам качества поставленного топлива с</w:t>
      </w:r>
      <w:r w:rsidR="00596E38">
        <w:rPr>
          <w:sz w:val="26"/>
          <w:szCs w:val="26"/>
        </w:rPr>
        <w:t>одержание серы для топочного мазута марки 100 составляет 2</w:t>
      </w:r>
      <w:r>
        <w:rPr>
          <w:sz w:val="26"/>
          <w:szCs w:val="26"/>
        </w:rPr>
        <w:t>,6</w:t>
      </w:r>
      <w:r w:rsidR="007B52AF">
        <w:rPr>
          <w:sz w:val="26"/>
          <w:szCs w:val="26"/>
        </w:rPr>
        <w:t>4</w:t>
      </w:r>
      <w:r w:rsidR="00596E38">
        <w:rPr>
          <w:sz w:val="26"/>
          <w:szCs w:val="26"/>
        </w:rPr>
        <w:t>%, для каменного угля марки ДР с Кузнецкого угольного бассейна – 0,</w:t>
      </w:r>
      <w:r>
        <w:rPr>
          <w:sz w:val="26"/>
          <w:szCs w:val="26"/>
        </w:rPr>
        <w:t>2</w:t>
      </w:r>
      <w:r w:rsidR="00596E38">
        <w:rPr>
          <w:sz w:val="26"/>
          <w:szCs w:val="26"/>
        </w:rPr>
        <w:t>5%.</w:t>
      </w:r>
    </w:p>
    <w:p w:rsidR="00FE714D" w:rsidRDefault="00596E38" w:rsidP="00DE7344">
      <w:pPr>
        <w:pStyle w:val="Default"/>
        <w:ind w:firstLine="567"/>
        <w:jc w:val="both"/>
        <w:rPr>
          <w:rFonts w:eastAsia="Calibri"/>
          <w:sz w:val="26"/>
          <w:szCs w:val="26"/>
        </w:rPr>
      </w:pPr>
      <w:r>
        <w:rPr>
          <w:sz w:val="26"/>
          <w:szCs w:val="26"/>
        </w:rPr>
        <w:t xml:space="preserve">МУП «Шарьинская ТЭЦ» </w:t>
      </w:r>
      <w:r w:rsidR="00FE714D">
        <w:rPr>
          <w:sz w:val="26"/>
          <w:szCs w:val="26"/>
        </w:rPr>
        <w:t xml:space="preserve">разработало нормативы выбросов загрязняющих веществ, </w:t>
      </w:r>
      <w:r>
        <w:rPr>
          <w:sz w:val="26"/>
          <w:szCs w:val="26"/>
        </w:rPr>
        <w:t xml:space="preserve">ежегодно составляет </w:t>
      </w:r>
      <w:r w:rsidR="00FE714D">
        <w:rPr>
          <w:sz w:val="26"/>
          <w:szCs w:val="26"/>
        </w:rPr>
        <w:t xml:space="preserve">и </w:t>
      </w:r>
      <w:r w:rsidR="0091431D" w:rsidRPr="0091431D">
        <w:rPr>
          <w:sz w:val="26"/>
          <w:szCs w:val="26"/>
        </w:rPr>
        <w:t xml:space="preserve">своевременно </w:t>
      </w:r>
      <w:r w:rsidR="00FE714D">
        <w:rPr>
          <w:sz w:val="26"/>
          <w:szCs w:val="26"/>
        </w:rPr>
        <w:t>направляет в</w:t>
      </w:r>
      <w:r w:rsidR="0091431D">
        <w:t xml:space="preserve"> </w:t>
      </w:r>
      <w:r w:rsidR="0091431D" w:rsidRPr="0091431D">
        <w:rPr>
          <w:sz w:val="26"/>
          <w:szCs w:val="26"/>
        </w:rPr>
        <w:t xml:space="preserve">Межрегиональное Управления </w:t>
      </w:r>
      <w:proofErr w:type="spellStart"/>
      <w:r w:rsidR="0091431D" w:rsidRPr="0091431D">
        <w:rPr>
          <w:sz w:val="26"/>
          <w:szCs w:val="26"/>
        </w:rPr>
        <w:t>Росприроднадзора</w:t>
      </w:r>
      <w:proofErr w:type="spellEnd"/>
      <w:r w:rsidR="0091431D" w:rsidRPr="0091431D">
        <w:rPr>
          <w:sz w:val="26"/>
          <w:szCs w:val="26"/>
        </w:rPr>
        <w:t xml:space="preserve"> по Ярославской и Костромской областям статистический отчет по форме №2-ТП (отходы), </w:t>
      </w:r>
      <w:r w:rsidR="0091431D" w:rsidRPr="0091431D">
        <w:rPr>
          <w:rFonts w:eastAsia="Calibri"/>
          <w:sz w:val="26"/>
          <w:szCs w:val="26"/>
        </w:rPr>
        <w:t>декларацию по плате за негативное воздействие на окружающую среду</w:t>
      </w:r>
      <w:r w:rsidR="0091431D">
        <w:rPr>
          <w:rFonts w:eastAsia="Calibri"/>
          <w:sz w:val="26"/>
          <w:szCs w:val="26"/>
        </w:rPr>
        <w:t>.</w:t>
      </w:r>
    </w:p>
    <w:p w:rsidR="009B03DD" w:rsidRPr="003D2CF0" w:rsidRDefault="009B03DD" w:rsidP="009B03DD">
      <w:pPr>
        <w:pStyle w:val="Default"/>
        <w:ind w:firstLine="567"/>
        <w:jc w:val="both"/>
        <w:rPr>
          <w:sz w:val="26"/>
          <w:szCs w:val="26"/>
        </w:rPr>
      </w:pPr>
      <w:r w:rsidRPr="003D2CF0">
        <w:rPr>
          <w:sz w:val="26"/>
          <w:szCs w:val="26"/>
        </w:rPr>
        <w:t xml:space="preserve">Результаты мониторинга состояния </w:t>
      </w:r>
      <w:r>
        <w:rPr>
          <w:sz w:val="26"/>
          <w:szCs w:val="26"/>
        </w:rPr>
        <w:t xml:space="preserve">и загрязнения окружающей среды </w:t>
      </w:r>
      <w:r w:rsidRPr="003D2CF0">
        <w:rPr>
          <w:sz w:val="26"/>
          <w:szCs w:val="26"/>
        </w:rPr>
        <w:t xml:space="preserve">на территории объекта размещения отходов </w:t>
      </w:r>
      <w:r>
        <w:rPr>
          <w:sz w:val="26"/>
          <w:szCs w:val="26"/>
        </w:rPr>
        <w:t xml:space="preserve">(Шарьинской ТЭЦ) </w:t>
      </w:r>
      <w:r w:rsidRPr="003D2CF0">
        <w:rPr>
          <w:sz w:val="26"/>
          <w:szCs w:val="26"/>
        </w:rPr>
        <w:t>и в пределах его воздействия на окружающую среду</w:t>
      </w:r>
      <w:r>
        <w:rPr>
          <w:sz w:val="26"/>
          <w:szCs w:val="26"/>
        </w:rPr>
        <w:t xml:space="preserve"> приведены в таблицах 16.</w:t>
      </w:r>
      <w:r w:rsidR="00E55F46">
        <w:rPr>
          <w:sz w:val="26"/>
          <w:szCs w:val="26"/>
        </w:rPr>
        <w:t>1.</w:t>
      </w:r>
      <w:r>
        <w:rPr>
          <w:sz w:val="26"/>
          <w:szCs w:val="26"/>
        </w:rPr>
        <w:t>1 и 16.</w:t>
      </w:r>
      <w:r w:rsidR="00E55F46">
        <w:rPr>
          <w:sz w:val="26"/>
          <w:szCs w:val="26"/>
        </w:rPr>
        <w:t>1.</w:t>
      </w:r>
      <w:r>
        <w:rPr>
          <w:sz w:val="26"/>
          <w:szCs w:val="26"/>
        </w:rPr>
        <w:t>2.</w:t>
      </w:r>
    </w:p>
    <w:p w:rsidR="009B03DD" w:rsidRDefault="009B03DD" w:rsidP="009B03DD">
      <w:pPr>
        <w:pStyle w:val="Default"/>
        <w:ind w:firstLine="567"/>
        <w:jc w:val="both"/>
        <w:rPr>
          <w:rFonts w:eastAsia="Calibri"/>
          <w:sz w:val="26"/>
          <w:szCs w:val="26"/>
        </w:rPr>
      </w:pPr>
      <w:r w:rsidRPr="009B03DD">
        <w:rPr>
          <w:sz w:val="26"/>
          <w:szCs w:val="26"/>
        </w:rPr>
        <w:t>По результатам</w:t>
      </w:r>
      <w:r>
        <w:rPr>
          <w:sz w:val="26"/>
          <w:szCs w:val="26"/>
        </w:rPr>
        <w:t xml:space="preserve"> </w:t>
      </w:r>
      <w:r w:rsidR="00E55F46">
        <w:rPr>
          <w:sz w:val="26"/>
          <w:szCs w:val="26"/>
        </w:rPr>
        <w:t>наблюдений, проведенных</w:t>
      </w:r>
      <w:r w:rsidR="00B1073A">
        <w:rPr>
          <w:sz w:val="26"/>
          <w:szCs w:val="26"/>
        </w:rPr>
        <w:t xml:space="preserve"> в рамках выполнения </w:t>
      </w:r>
      <w:r w:rsidRPr="009B03DD">
        <w:rPr>
          <w:sz w:val="26"/>
          <w:szCs w:val="26"/>
        </w:rPr>
        <w:t>Программы мониторинга состояния и загрязнения окружающей среды на территории объекта размещения отходов и в пределах его воздействия на окружающую среду можно сделать заключение: объект размещения отходов оказывает незначительное негативного воздействия на компоненты окружающей природной среды</w:t>
      </w:r>
      <w:r>
        <w:rPr>
          <w:sz w:val="26"/>
          <w:szCs w:val="26"/>
        </w:rPr>
        <w:t>.</w:t>
      </w:r>
    </w:p>
    <w:p w:rsidR="009B03DD" w:rsidRPr="003D2CF0" w:rsidRDefault="009B03DD" w:rsidP="00B1073A">
      <w:pPr>
        <w:pStyle w:val="14"/>
        <w:spacing w:before="120" w:after="120"/>
        <w:ind w:left="425"/>
        <w:jc w:val="center"/>
        <w:rPr>
          <w:rFonts w:ascii="Times New Roman" w:hAnsi="Times New Roman" w:cs="Times New Roman"/>
          <w:sz w:val="24"/>
          <w:szCs w:val="24"/>
        </w:rPr>
      </w:pPr>
      <w:r w:rsidRPr="003D2CF0">
        <w:rPr>
          <w:rFonts w:ascii="Times New Roman" w:hAnsi="Times New Roman" w:cs="Times New Roman"/>
          <w:sz w:val="24"/>
          <w:szCs w:val="24"/>
        </w:rPr>
        <w:t>Таблица 16.</w:t>
      </w:r>
      <w:r w:rsidR="00E55F46">
        <w:rPr>
          <w:rFonts w:ascii="Times New Roman" w:hAnsi="Times New Roman" w:cs="Times New Roman"/>
          <w:sz w:val="24"/>
          <w:szCs w:val="24"/>
        </w:rPr>
        <w:t>1.</w:t>
      </w:r>
      <w:r w:rsidRPr="003D2CF0">
        <w:rPr>
          <w:rFonts w:ascii="Times New Roman" w:hAnsi="Times New Roman" w:cs="Times New Roman"/>
          <w:sz w:val="24"/>
          <w:szCs w:val="24"/>
        </w:rPr>
        <w:t xml:space="preserve">1. </w:t>
      </w:r>
      <w:r w:rsidRPr="00B1073A">
        <w:rPr>
          <w:rFonts w:ascii="Times New Roman" w:hAnsi="Times New Roman" w:cs="Times New Roman"/>
          <w:sz w:val="26"/>
          <w:szCs w:val="26"/>
        </w:rPr>
        <w:t>Оценка показателей загрязнения окружающей среды и прогноз их изменения</w:t>
      </w:r>
    </w:p>
    <w:tbl>
      <w:tblPr>
        <w:tblW w:w="10066" w:type="dxa"/>
        <w:tblInd w:w="108" w:type="dxa"/>
        <w:tblLayout w:type="fixed"/>
        <w:tblCellMar>
          <w:left w:w="57" w:type="dxa"/>
          <w:right w:w="57" w:type="dxa"/>
        </w:tblCellMar>
        <w:tblLook w:val="0000" w:firstRow="0" w:lastRow="0" w:firstColumn="0" w:lastColumn="0" w:noHBand="0" w:noVBand="0"/>
      </w:tblPr>
      <w:tblGrid>
        <w:gridCol w:w="1839"/>
        <w:gridCol w:w="3690"/>
        <w:gridCol w:w="2410"/>
        <w:gridCol w:w="2127"/>
      </w:tblGrid>
      <w:tr w:rsidR="009B03DD" w:rsidTr="00A7346E">
        <w:trPr>
          <w:trHeight w:val="1460"/>
        </w:trPr>
        <w:tc>
          <w:tcPr>
            <w:tcW w:w="1839" w:type="dxa"/>
            <w:tcBorders>
              <w:top w:val="single" w:sz="4" w:space="0" w:color="000000"/>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rPr>
            </w:pPr>
            <w:r>
              <w:rPr>
                <w:szCs w:val="24"/>
              </w:rPr>
              <w:t>Наименование показателя компонента природной среды</w:t>
            </w:r>
          </w:p>
        </w:tc>
        <w:tc>
          <w:tcPr>
            <w:tcW w:w="3690" w:type="dxa"/>
            <w:tcBorders>
              <w:top w:val="single" w:sz="4" w:space="0" w:color="000000"/>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rPr>
            </w:pPr>
            <w:r>
              <w:rPr>
                <w:szCs w:val="24"/>
              </w:rPr>
              <w:t>Значение показателя на территории объекта размещения отходов и в пределах его воздействия на окружающую среду за отчетный период, мг/м3</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9B03DD" w:rsidRDefault="009B03DD" w:rsidP="00A7346E">
            <w:pPr>
              <w:spacing w:line="100" w:lineRule="atLeast"/>
              <w:jc w:val="center"/>
              <w:rPr>
                <w:szCs w:val="24"/>
              </w:rPr>
            </w:pPr>
            <w:r>
              <w:rPr>
                <w:szCs w:val="24"/>
              </w:rPr>
              <w:t>Фоновое значение показателя в районе расположения объекта размещения отходов, мг/м3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9B03DD" w:rsidRDefault="009B03DD" w:rsidP="00A7346E">
            <w:pPr>
              <w:spacing w:line="100" w:lineRule="atLeast"/>
              <w:ind w:right="51"/>
              <w:jc w:val="center"/>
              <w:rPr>
                <w:szCs w:val="24"/>
              </w:rPr>
            </w:pPr>
            <w:r>
              <w:rPr>
                <w:szCs w:val="24"/>
              </w:rPr>
              <w:t>Ожидаемое значение показателя на предстоящий</w:t>
            </w:r>
          </w:p>
          <w:p w:rsidR="009B03DD" w:rsidRDefault="009B03DD" w:rsidP="00A7346E">
            <w:pPr>
              <w:spacing w:line="100" w:lineRule="atLeast"/>
              <w:ind w:left="-2219" w:firstLine="2219"/>
              <w:jc w:val="center"/>
            </w:pPr>
            <w:r>
              <w:rPr>
                <w:szCs w:val="24"/>
              </w:rPr>
              <w:t>отчетный период</w:t>
            </w:r>
          </w:p>
        </w:tc>
      </w:tr>
      <w:tr w:rsidR="009B03DD" w:rsidTr="00A7346E">
        <w:tc>
          <w:tcPr>
            <w:tcW w:w="1839" w:type="dxa"/>
            <w:tcBorders>
              <w:top w:val="single" w:sz="4" w:space="0" w:color="000000"/>
              <w:left w:val="single" w:sz="4" w:space="0" w:color="000000"/>
              <w:bottom w:val="single" w:sz="4" w:space="0" w:color="auto"/>
            </w:tcBorders>
            <w:shd w:val="clear" w:color="auto" w:fill="auto"/>
            <w:vAlign w:val="center"/>
          </w:tcPr>
          <w:p w:rsidR="009B03DD" w:rsidRDefault="009B03DD" w:rsidP="00A7346E">
            <w:pPr>
              <w:spacing w:line="100" w:lineRule="atLeast"/>
              <w:jc w:val="center"/>
              <w:rPr>
                <w:szCs w:val="24"/>
              </w:rPr>
            </w:pPr>
          </w:p>
        </w:tc>
        <w:tc>
          <w:tcPr>
            <w:tcW w:w="3690" w:type="dxa"/>
            <w:tcBorders>
              <w:top w:val="single" w:sz="4" w:space="0" w:color="000000"/>
              <w:left w:val="single" w:sz="4" w:space="0" w:color="000000"/>
              <w:bottom w:val="single" w:sz="4" w:space="0" w:color="auto"/>
            </w:tcBorders>
            <w:shd w:val="clear" w:color="auto" w:fill="auto"/>
            <w:vAlign w:val="center"/>
          </w:tcPr>
          <w:p w:rsidR="009B03DD" w:rsidRPr="00137D50" w:rsidRDefault="009B03DD" w:rsidP="00A7346E">
            <w:pPr>
              <w:jc w:val="center"/>
              <w:rPr>
                <w:szCs w:val="24"/>
              </w:rPr>
            </w:pPr>
            <w:r>
              <w:rPr>
                <w:szCs w:val="24"/>
              </w:rPr>
              <w:t xml:space="preserve">Проба почвы в зоне влияния </w:t>
            </w:r>
            <w:proofErr w:type="spellStart"/>
            <w:r>
              <w:rPr>
                <w:szCs w:val="24"/>
              </w:rPr>
              <w:t>золоотвала</w:t>
            </w:r>
            <w:proofErr w:type="spellEnd"/>
            <w:r w:rsidRPr="00FC130D">
              <w:rPr>
                <w:szCs w:val="24"/>
              </w:rPr>
              <w:t xml:space="preserve"> (точка 1)</w:t>
            </w:r>
            <w:r>
              <w:rPr>
                <w:szCs w:val="24"/>
              </w:rPr>
              <w:t>, (мг/кг)</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9B03DD" w:rsidRDefault="009B03DD" w:rsidP="00A7346E">
            <w:pPr>
              <w:spacing w:line="100" w:lineRule="atLeast"/>
              <w:jc w:val="center"/>
              <w:rPr>
                <w:szCs w:val="24"/>
              </w:rPr>
            </w:pPr>
            <w:r>
              <w:rPr>
                <w:szCs w:val="24"/>
              </w:rPr>
              <w:t>Проба почвы вне зоны влияния карт ГЗУ (точка 2</w:t>
            </w:r>
            <w:r w:rsidRPr="00FC130D">
              <w:rPr>
                <w:szCs w:val="24"/>
              </w:rPr>
              <w:t>)</w:t>
            </w:r>
            <w:r>
              <w:rPr>
                <w:szCs w:val="24"/>
              </w:rPr>
              <w:t>, мг/кг</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9B03DD" w:rsidRDefault="009B03DD" w:rsidP="00A7346E">
            <w:pPr>
              <w:snapToGrid w:val="0"/>
              <w:spacing w:line="100" w:lineRule="atLeast"/>
              <w:jc w:val="center"/>
              <w:rPr>
                <w:szCs w:val="24"/>
              </w:rPr>
            </w:pPr>
          </w:p>
        </w:tc>
      </w:tr>
      <w:tr w:rsidR="009B03DD" w:rsidTr="009B03DD">
        <w:trPr>
          <w:cantSplit/>
          <w:trHeight w:val="284"/>
        </w:trPr>
        <w:tc>
          <w:tcPr>
            <w:tcW w:w="1839" w:type="dxa"/>
            <w:tcBorders>
              <w:top w:val="single" w:sz="4" w:space="0" w:color="auto"/>
              <w:left w:val="single" w:sz="4" w:space="0" w:color="000000"/>
              <w:bottom w:val="single" w:sz="4" w:space="0" w:color="000000"/>
            </w:tcBorders>
            <w:shd w:val="clear" w:color="auto" w:fill="auto"/>
            <w:vAlign w:val="center"/>
          </w:tcPr>
          <w:p w:rsidR="009B03DD" w:rsidRDefault="009B03DD" w:rsidP="00A7346E">
            <w:pPr>
              <w:snapToGrid w:val="0"/>
              <w:spacing w:line="100" w:lineRule="atLeast"/>
              <w:jc w:val="center"/>
              <w:rPr>
                <w:szCs w:val="24"/>
              </w:rPr>
            </w:pPr>
            <w:r>
              <w:rPr>
                <w:szCs w:val="24"/>
              </w:rPr>
              <w:t xml:space="preserve">Значение рН </w:t>
            </w:r>
          </w:p>
        </w:tc>
        <w:tc>
          <w:tcPr>
            <w:tcW w:w="3690" w:type="dxa"/>
            <w:tcBorders>
              <w:top w:val="single" w:sz="4" w:space="0" w:color="auto"/>
              <w:left w:val="single" w:sz="4" w:space="0" w:color="000000"/>
              <w:bottom w:val="single" w:sz="4" w:space="0" w:color="000000"/>
            </w:tcBorders>
            <w:shd w:val="clear" w:color="auto" w:fill="auto"/>
            <w:vAlign w:val="center"/>
          </w:tcPr>
          <w:p w:rsidR="009B03DD" w:rsidRPr="007202A6" w:rsidRDefault="009B03DD" w:rsidP="00A7346E">
            <w:pPr>
              <w:spacing w:line="100" w:lineRule="atLeast"/>
              <w:jc w:val="center"/>
              <w:rPr>
                <w:szCs w:val="24"/>
              </w:rPr>
            </w:pPr>
            <w:r w:rsidRPr="007202A6">
              <w:rPr>
                <w:szCs w:val="24"/>
              </w:rPr>
              <w:t>7,36</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9B03DD" w:rsidRPr="007202A6" w:rsidRDefault="009B03DD" w:rsidP="00A7346E">
            <w:pPr>
              <w:spacing w:line="100" w:lineRule="atLeast"/>
              <w:jc w:val="center"/>
              <w:rPr>
                <w:szCs w:val="24"/>
                <w:lang w:val="en-US"/>
              </w:rPr>
            </w:pPr>
            <w:r w:rsidRPr="007202A6">
              <w:rPr>
                <w:szCs w:val="24"/>
                <w:lang w:val="en-US"/>
              </w:rPr>
              <w:t>7.49</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9B03DD" w:rsidRPr="004830ED" w:rsidRDefault="009B03DD" w:rsidP="00A7346E">
            <w:pPr>
              <w:snapToGrid w:val="0"/>
              <w:spacing w:line="100" w:lineRule="atLeast"/>
              <w:jc w:val="center"/>
              <w:rPr>
                <w:szCs w:val="24"/>
              </w:rPr>
            </w:pPr>
            <w:r w:rsidRPr="004830ED">
              <w:rPr>
                <w:szCs w:val="24"/>
              </w:rPr>
              <w:t>7,4</w:t>
            </w:r>
          </w:p>
        </w:tc>
      </w:tr>
      <w:tr w:rsidR="009B03DD" w:rsidTr="009B03DD">
        <w:trPr>
          <w:cantSplit/>
          <w:trHeight w:val="284"/>
        </w:trPr>
        <w:tc>
          <w:tcPr>
            <w:tcW w:w="1839" w:type="dxa"/>
            <w:tcBorders>
              <w:left w:val="single" w:sz="4" w:space="0" w:color="000000"/>
              <w:bottom w:val="single" w:sz="4" w:space="0" w:color="000000"/>
            </w:tcBorders>
            <w:shd w:val="clear" w:color="auto" w:fill="auto"/>
            <w:vAlign w:val="center"/>
          </w:tcPr>
          <w:p w:rsidR="009B03DD" w:rsidRDefault="009B03DD" w:rsidP="00A7346E">
            <w:pPr>
              <w:spacing w:line="100" w:lineRule="atLeast"/>
              <w:jc w:val="center"/>
            </w:pPr>
            <w:r>
              <w:rPr>
                <w:szCs w:val="24"/>
              </w:rPr>
              <w:t>Цинк</w:t>
            </w:r>
          </w:p>
        </w:tc>
        <w:tc>
          <w:tcPr>
            <w:tcW w:w="3690" w:type="dxa"/>
            <w:tcBorders>
              <w:left w:val="single" w:sz="4" w:space="0" w:color="000000"/>
              <w:bottom w:val="single" w:sz="4" w:space="0" w:color="000000"/>
            </w:tcBorders>
            <w:shd w:val="clear" w:color="auto" w:fill="FFFFFF"/>
            <w:vAlign w:val="center"/>
          </w:tcPr>
          <w:p w:rsidR="009B03DD" w:rsidRPr="007202A6" w:rsidRDefault="009B03DD" w:rsidP="00A7346E">
            <w:pPr>
              <w:spacing w:line="100" w:lineRule="atLeast"/>
              <w:jc w:val="center"/>
              <w:rPr>
                <w:szCs w:val="24"/>
              </w:rPr>
            </w:pPr>
            <w:r w:rsidRPr="007202A6">
              <w:rPr>
                <w:szCs w:val="24"/>
              </w:rPr>
              <w:t>24,2</w:t>
            </w:r>
          </w:p>
        </w:tc>
        <w:tc>
          <w:tcPr>
            <w:tcW w:w="2410" w:type="dxa"/>
            <w:tcBorders>
              <w:left w:val="single" w:sz="4" w:space="0" w:color="000000"/>
              <w:bottom w:val="single" w:sz="4" w:space="0" w:color="000000"/>
              <w:right w:val="single" w:sz="4" w:space="0" w:color="auto"/>
            </w:tcBorders>
            <w:shd w:val="clear" w:color="auto" w:fill="FFFFFF"/>
            <w:vAlign w:val="center"/>
          </w:tcPr>
          <w:p w:rsidR="009B03DD" w:rsidRPr="007202A6" w:rsidRDefault="009B03DD" w:rsidP="00A7346E">
            <w:pPr>
              <w:spacing w:line="100" w:lineRule="atLeast"/>
              <w:jc w:val="center"/>
              <w:rPr>
                <w:szCs w:val="24"/>
                <w:lang w:val="en-US"/>
              </w:rPr>
            </w:pPr>
            <w:r w:rsidRPr="007202A6">
              <w:rPr>
                <w:szCs w:val="24"/>
                <w:lang w:val="en-US"/>
              </w:rPr>
              <w:t>21.8</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9B03DD" w:rsidRPr="004830ED" w:rsidRDefault="009B03DD" w:rsidP="00A7346E">
            <w:pPr>
              <w:spacing w:line="100" w:lineRule="atLeast"/>
              <w:jc w:val="center"/>
              <w:rPr>
                <w:szCs w:val="24"/>
              </w:rPr>
            </w:pPr>
            <w:r w:rsidRPr="004830ED">
              <w:rPr>
                <w:szCs w:val="24"/>
              </w:rPr>
              <w:t>24,0</w:t>
            </w:r>
          </w:p>
        </w:tc>
      </w:tr>
      <w:tr w:rsidR="009B03DD" w:rsidTr="009B03DD">
        <w:trPr>
          <w:cantSplit/>
          <w:trHeight w:val="284"/>
        </w:trPr>
        <w:tc>
          <w:tcPr>
            <w:tcW w:w="1839" w:type="dxa"/>
            <w:tcBorders>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rPr>
            </w:pPr>
            <w:r>
              <w:rPr>
                <w:szCs w:val="24"/>
              </w:rPr>
              <w:t>Свинец</w:t>
            </w:r>
          </w:p>
        </w:tc>
        <w:tc>
          <w:tcPr>
            <w:tcW w:w="3690" w:type="dxa"/>
            <w:tcBorders>
              <w:left w:val="single" w:sz="4" w:space="0" w:color="000000"/>
              <w:bottom w:val="single" w:sz="4" w:space="0" w:color="000000"/>
            </w:tcBorders>
            <w:shd w:val="clear" w:color="auto" w:fill="FFFFFF"/>
            <w:vAlign w:val="center"/>
          </w:tcPr>
          <w:p w:rsidR="009B03DD" w:rsidRPr="0003204E" w:rsidRDefault="009B03DD" w:rsidP="00A7346E">
            <w:pPr>
              <w:snapToGrid w:val="0"/>
              <w:spacing w:line="100" w:lineRule="atLeast"/>
              <w:jc w:val="center"/>
              <w:rPr>
                <w:szCs w:val="24"/>
                <w:lang w:val="en-US"/>
              </w:rPr>
            </w:pPr>
            <w:r w:rsidRPr="0003204E">
              <w:rPr>
                <w:szCs w:val="24"/>
                <w:lang w:val="en-US"/>
              </w:rPr>
              <w:t>&lt;10.0</w:t>
            </w:r>
          </w:p>
        </w:tc>
        <w:tc>
          <w:tcPr>
            <w:tcW w:w="2410" w:type="dxa"/>
            <w:tcBorders>
              <w:left w:val="single" w:sz="4" w:space="0" w:color="000000"/>
              <w:bottom w:val="single" w:sz="4" w:space="0" w:color="000000"/>
              <w:right w:val="single" w:sz="4" w:space="0" w:color="auto"/>
            </w:tcBorders>
            <w:shd w:val="clear" w:color="auto" w:fill="FFFFFF"/>
            <w:vAlign w:val="center"/>
          </w:tcPr>
          <w:p w:rsidR="009B03DD" w:rsidRPr="007202A6" w:rsidRDefault="009B03DD" w:rsidP="00A7346E">
            <w:pPr>
              <w:snapToGrid w:val="0"/>
              <w:spacing w:line="100" w:lineRule="atLeast"/>
              <w:jc w:val="center"/>
              <w:rPr>
                <w:szCs w:val="24"/>
              </w:rPr>
            </w:pPr>
            <w:r w:rsidRPr="007202A6">
              <w:rPr>
                <w:szCs w:val="24"/>
                <w:lang w:val="en-US"/>
              </w:rPr>
              <w:t>&lt;10.0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9B03DD" w:rsidRDefault="009B03DD" w:rsidP="00A7346E">
            <w:pPr>
              <w:snapToGrid w:val="0"/>
              <w:spacing w:line="100" w:lineRule="atLeast"/>
              <w:jc w:val="center"/>
            </w:pPr>
            <w:r w:rsidRPr="007202A6">
              <w:rPr>
                <w:szCs w:val="24"/>
                <w:lang w:val="en-US"/>
              </w:rPr>
              <w:t>&lt;10.0</w:t>
            </w:r>
          </w:p>
        </w:tc>
      </w:tr>
      <w:tr w:rsidR="009B03DD" w:rsidTr="009B03DD">
        <w:trPr>
          <w:cantSplit/>
          <w:trHeight w:val="284"/>
        </w:trPr>
        <w:tc>
          <w:tcPr>
            <w:tcW w:w="1839" w:type="dxa"/>
            <w:tcBorders>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rPr>
            </w:pPr>
            <w:r w:rsidRPr="00ED606B">
              <w:rPr>
                <w:bCs/>
                <w:color w:val="000000"/>
              </w:rPr>
              <w:t>Медь</w:t>
            </w:r>
          </w:p>
        </w:tc>
        <w:tc>
          <w:tcPr>
            <w:tcW w:w="3690" w:type="dxa"/>
            <w:tcBorders>
              <w:left w:val="single" w:sz="4" w:space="0" w:color="000000"/>
              <w:bottom w:val="single" w:sz="4" w:space="0" w:color="000000"/>
            </w:tcBorders>
            <w:shd w:val="clear" w:color="auto" w:fill="FFFFFF"/>
            <w:vAlign w:val="center"/>
          </w:tcPr>
          <w:p w:rsidR="009B03DD" w:rsidRPr="0003204E" w:rsidRDefault="009B03DD" w:rsidP="00A7346E">
            <w:pPr>
              <w:snapToGrid w:val="0"/>
              <w:spacing w:line="100" w:lineRule="atLeast"/>
              <w:jc w:val="center"/>
              <w:rPr>
                <w:szCs w:val="24"/>
                <w:lang w:val="en-US"/>
              </w:rPr>
            </w:pPr>
            <w:r w:rsidRPr="0003204E">
              <w:rPr>
                <w:szCs w:val="24"/>
                <w:lang w:val="en-US"/>
              </w:rPr>
              <w:t>&lt;20.0</w:t>
            </w:r>
          </w:p>
        </w:tc>
        <w:tc>
          <w:tcPr>
            <w:tcW w:w="2410" w:type="dxa"/>
            <w:tcBorders>
              <w:left w:val="single" w:sz="4" w:space="0" w:color="000000"/>
              <w:bottom w:val="single" w:sz="4" w:space="0" w:color="000000"/>
              <w:right w:val="single" w:sz="4" w:space="0" w:color="auto"/>
            </w:tcBorders>
            <w:shd w:val="clear" w:color="auto" w:fill="FFFFFF"/>
            <w:vAlign w:val="center"/>
          </w:tcPr>
          <w:p w:rsidR="009B03DD" w:rsidRPr="007202A6" w:rsidRDefault="009B03DD" w:rsidP="00A7346E">
            <w:pPr>
              <w:snapToGrid w:val="0"/>
              <w:spacing w:line="100" w:lineRule="atLeast"/>
              <w:jc w:val="center"/>
              <w:rPr>
                <w:szCs w:val="24"/>
              </w:rPr>
            </w:pPr>
            <w:r w:rsidRPr="007202A6">
              <w:rPr>
                <w:szCs w:val="24"/>
                <w:lang w:val="en-US"/>
              </w:rPr>
              <w:t>&lt;20.0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9B03DD" w:rsidRDefault="009B03DD" w:rsidP="00A7346E">
            <w:pPr>
              <w:snapToGrid w:val="0"/>
              <w:spacing w:line="100" w:lineRule="atLeast"/>
              <w:jc w:val="center"/>
            </w:pPr>
            <w:r w:rsidRPr="007202A6">
              <w:rPr>
                <w:szCs w:val="24"/>
                <w:lang w:val="en-US"/>
              </w:rPr>
              <w:t>&lt;20.0</w:t>
            </w:r>
          </w:p>
        </w:tc>
      </w:tr>
      <w:tr w:rsidR="009B03DD" w:rsidTr="009B03DD">
        <w:trPr>
          <w:cantSplit/>
          <w:trHeight w:val="284"/>
        </w:trPr>
        <w:tc>
          <w:tcPr>
            <w:tcW w:w="1839" w:type="dxa"/>
            <w:tcBorders>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rPr>
            </w:pPr>
            <w:r w:rsidRPr="00ED606B">
              <w:rPr>
                <w:bCs/>
                <w:color w:val="000000"/>
              </w:rPr>
              <w:t>Никель</w:t>
            </w:r>
          </w:p>
        </w:tc>
        <w:tc>
          <w:tcPr>
            <w:tcW w:w="3690" w:type="dxa"/>
            <w:tcBorders>
              <w:left w:val="single" w:sz="4" w:space="0" w:color="000000"/>
              <w:bottom w:val="single" w:sz="4" w:space="0" w:color="000000"/>
            </w:tcBorders>
            <w:shd w:val="clear" w:color="auto" w:fill="FFFFFF"/>
            <w:vAlign w:val="center"/>
          </w:tcPr>
          <w:p w:rsidR="009B03DD" w:rsidRPr="0003204E" w:rsidRDefault="009B03DD" w:rsidP="00A7346E">
            <w:pPr>
              <w:snapToGrid w:val="0"/>
              <w:spacing w:line="100" w:lineRule="atLeast"/>
              <w:jc w:val="center"/>
              <w:rPr>
                <w:szCs w:val="24"/>
                <w:lang w:val="en-US"/>
              </w:rPr>
            </w:pPr>
            <w:r w:rsidRPr="0003204E">
              <w:rPr>
                <w:szCs w:val="24"/>
                <w:lang w:val="en-US"/>
              </w:rPr>
              <w:t>&lt;50.0</w:t>
            </w:r>
          </w:p>
        </w:tc>
        <w:tc>
          <w:tcPr>
            <w:tcW w:w="2410" w:type="dxa"/>
            <w:tcBorders>
              <w:left w:val="single" w:sz="4" w:space="0" w:color="000000"/>
              <w:bottom w:val="single" w:sz="4" w:space="0" w:color="000000"/>
              <w:right w:val="single" w:sz="4" w:space="0" w:color="auto"/>
            </w:tcBorders>
            <w:shd w:val="clear" w:color="auto" w:fill="FFFFFF"/>
            <w:vAlign w:val="center"/>
          </w:tcPr>
          <w:p w:rsidR="009B03DD" w:rsidRPr="007202A6" w:rsidRDefault="009B03DD" w:rsidP="00A7346E">
            <w:pPr>
              <w:snapToGrid w:val="0"/>
              <w:spacing w:line="100" w:lineRule="atLeast"/>
              <w:jc w:val="center"/>
              <w:rPr>
                <w:szCs w:val="24"/>
              </w:rPr>
            </w:pPr>
            <w:r w:rsidRPr="007202A6">
              <w:rPr>
                <w:szCs w:val="24"/>
                <w:lang w:val="en-US"/>
              </w:rPr>
              <w:t>&lt;50.0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9B03DD" w:rsidRDefault="009B03DD" w:rsidP="00A7346E">
            <w:pPr>
              <w:snapToGrid w:val="0"/>
              <w:spacing w:line="100" w:lineRule="atLeast"/>
              <w:jc w:val="center"/>
            </w:pPr>
            <w:r w:rsidRPr="007202A6">
              <w:rPr>
                <w:szCs w:val="24"/>
                <w:lang w:val="en-US"/>
              </w:rPr>
              <w:t>&lt;50.0</w:t>
            </w:r>
          </w:p>
        </w:tc>
      </w:tr>
      <w:tr w:rsidR="009B03DD" w:rsidTr="009B03DD">
        <w:trPr>
          <w:cantSplit/>
          <w:trHeight w:val="284"/>
        </w:trPr>
        <w:tc>
          <w:tcPr>
            <w:tcW w:w="1839" w:type="dxa"/>
            <w:tcBorders>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lang w:val="en-US"/>
              </w:rPr>
            </w:pPr>
            <w:r w:rsidRPr="00ED606B">
              <w:rPr>
                <w:bCs/>
                <w:color w:val="000000"/>
              </w:rPr>
              <w:t>Марганец</w:t>
            </w:r>
          </w:p>
        </w:tc>
        <w:tc>
          <w:tcPr>
            <w:tcW w:w="3690" w:type="dxa"/>
            <w:tcBorders>
              <w:left w:val="single" w:sz="4" w:space="0" w:color="000000"/>
              <w:bottom w:val="single" w:sz="4" w:space="0" w:color="000000"/>
            </w:tcBorders>
            <w:shd w:val="clear" w:color="auto" w:fill="auto"/>
            <w:vAlign w:val="center"/>
          </w:tcPr>
          <w:p w:rsidR="009B03DD" w:rsidRPr="0003204E" w:rsidRDefault="009B03DD" w:rsidP="00A7346E">
            <w:pPr>
              <w:spacing w:line="100" w:lineRule="atLeast"/>
              <w:jc w:val="center"/>
              <w:rPr>
                <w:szCs w:val="24"/>
                <w:lang w:val="en-US"/>
              </w:rPr>
            </w:pPr>
            <w:r w:rsidRPr="0003204E">
              <w:rPr>
                <w:szCs w:val="24"/>
                <w:lang w:val="en-US"/>
              </w:rPr>
              <w:t>&lt;200.0</w:t>
            </w:r>
          </w:p>
        </w:tc>
        <w:tc>
          <w:tcPr>
            <w:tcW w:w="2410" w:type="dxa"/>
            <w:tcBorders>
              <w:left w:val="single" w:sz="4" w:space="0" w:color="000000"/>
              <w:bottom w:val="single" w:sz="4" w:space="0" w:color="000000"/>
              <w:right w:val="single" w:sz="4" w:space="0" w:color="auto"/>
            </w:tcBorders>
            <w:shd w:val="clear" w:color="auto" w:fill="auto"/>
            <w:vAlign w:val="center"/>
          </w:tcPr>
          <w:p w:rsidR="009B03DD" w:rsidRPr="007202A6" w:rsidRDefault="009B03DD" w:rsidP="00A7346E">
            <w:pPr>
              <w:spacing w:line="100" w:lineRule="atLeast"/>
              <w:jc w:val="center"/>
              <w:rPr>
                <w:szCs w:val="24"/>
              </w:rPr>
            </w:pPr>
            <w:r w:rsidRPr="007202A6">
              <w:rPr>
                <w:szCs w:val="24"/>
                <w:lang w:val="en-US"/>
              </w:rPr>
              <w:t>&lt;200.0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9B03DD" w:rsidRDefault="009B03DD" w:rsidP="00A7346E">
            <w:pPr>
              <w:spacing w:line="100" w:lineRule="atLeast"/>
              <w:jc w:val="center"/>
            </w:pPr>
            <w:r w:rsidRPr="007202A6">
              <w:rPr>
                <w:szCs w:val="24"/>
                <w:lang w:val="en-US"/>
              </w:rPr>
              <w:t>&lt;200.0</w:t>
            </w:r>
          </w:p>
        </w:tc>
      </w:tr>
    </w:tbl>
    <w:p w:rsidR="009B03DD" w:rsidRDefault="009B03DD" w:rsidP="00DE7344">
      <w:pPr>
        <w:pStyle w:val="Default"/>
        <w:ind w:firstLine="567"/>
        <w:jc w:val="both"/>
        <w:rPr>
          <w:rFonts w:eastAsia="Calibri"/>
          <w:sz w:val="26"/>
          <w:szCs w:val="26"/>
        </w:rPr>
      </w:pPr>
    </w:p>
    <w:p w:rsidR="009B03DD" w:rsidRPr="007D0457" w:rsidRDefault="009B03DD" w:rsidP="009B03DD">
      <w:pPr>
        <w:spacing w:after="120"/>
        <w:jc w:val="center"/>
        <w:rPr>
          <w:sz w:val="26"/>
          <w:szCs w:val="26"/>
        </w:rPr>
      </w:pPr>
      <w:r w:rsidRPr="007D0457">
        <w:rPr>
          <w:sz w:val="26"/>
          <w:szCs w:val="26"/>
        </w:rPr>
        <w:lastRenderedPageBreak/>
        <w:t>Таблица 16.</w:t>
      </w:r>
      <w:r w:rsidR="00E55F46">
        <w:rPr>
          <w:sz w:val="26"/>
          <w:szCs w:val="26"/>
        </w:rPr>
        <w:t>1.</w:t>
      </w:r>
      <w:r w:rsidRPr="007D0457">
        <w:rPr>
          <w:sz w:val="26"/>
          <w:szCs w:val="26"/>
        </w:rPr>
        <w:t>2. Значение показателей загрязняющих веществ на территории Шарьинской ТЭЦ и их фоновые значения</w:t>
      </w:r>
    </w:p>
    <w:tbl>
      <w:tblPr>
        <w:tblW w:w="10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758"/>
        <w:gridCol w:w="995"/>
        <w:gridCol w:w="945"/>
        <w:gridCol w:w="45"/>
        <w:gridCol w:w="805"/>
        <w:gridCol w:w="851"/>
        <w:gridCol w:w="895"/>
        <w:gridCol w:w="898"/>
        <w:gridCol w:w="13"/>
        <w:gridCol w:w="835"/>
        <w:gridCol w:w="806"/>
        <w:gridCol w:w="1417"/>
      </w:tblGrid>
      <w:tr w:rsidR="009B03DD" w:rsidRPr="004C1A91" w:rsidTr="00A7346E">
        <w:trPr>
          <w:trHeight w:val="20"/>
        </w:trPr>
        <w:tc>
          <w:tcPr>
            <w:tcW w:w="1758" w:type="dxa"/>
          </w:tcPr>
          <w:p w:rsidR="009B03DD" w:rsidRPr="004C1A91" w:rsidRDefault="009B03DD" w:rsidP="00A7346E">
            <w:pPr>
              <w:spacing w:line="100" w:lineRule="atLeast"/>
              <w:jc w:val="center"/>
              <w:rPr>
                <w:szCs w:val="24"/>
              </w:rPr>
            </w:pPr>
            <w:r w:rsidRPr="004C1A91">
              <w:rPr>
                <w:szCs w:val="24"/>
              </w:rPr>
              <w:t>Наименование показателя компонента природной среды</w:t>
            </w:r>
          </w:p>
        </w:tc>
        <w:tc>
          <w:tcPr>
            <w:tcW w:w="3641" w:type="dxa"/>
            <w:gridSpan w:val="5"/>
          </w:tcPr>
          <w:p w:rsidR="009B03DD" w:rsidRPr="004C1A91" w:rsidRDefault="009B03DD" w:rsidP="00A7346E">
            <w:pPr>
              <w:spacing w:line="100" w:lineRule="atLeast"/>
              <w:jc w:val="center"/>
              <w:rPr>
                <w:szCs w:val="24"/>
              </w:rPr>
            </w:pPr>
            <w:r w:rsidRPr="004C1A91">
              <w:rPr>
                <w:szCs w:val="24"/>
              </w:rPr>
              <w:t>Значение показателя на территории объекта размещения отходов и в пределах его воздействия на окружа</w:t>
            </w:r>
            <w:r>
              <w:rPr>
                <w:szCs w:val="24"/>
              </w:rPr>
              <w:t xml:space="preserve">ющую среду за отчетный период, </w:t>
            </w:r>
            <w:r w:rsidRPr="004C1A91">
              <w:rPr>
                <w:szCs w:val="24"/>
              </w:rPr>
              <w:t>мг/дм</w:t>
            </w:r>
            <w:r w:rsidRPr="004C1A91">
              <w:rPr>
                <w:rFonts w:ascii="Arial" w:hAnsi="Arial" w:cs="Arial"/>
                <w:szCs w:val="24"/>
              </w:rPr>
              <w:t>³</w:t>
            </w:r>
          </w:p>
        </w:tc>
        <w:tc>
          <w:tcPr>
            <w:tcW w:w="3447" w:type="dxa"/>
            <w:gridSpan w:val="5"/>
          </w:tcPr>
          <w:p w:rsidR="009B03DD" w:rsidRPr="004C1A91" w:rsidRDefault="009B03DD" w:rsidP="00A7346E">
            <w:pPr>
              <w:spacing w:line="100" w:lineRule="atLeast"/>
              <w:jc w:val="center"/>
              <w:rPr>
                <w:szCs w:val="24"/>
              </w:rPr>
            </w:pPr>
            <w:r w:rsidRPr="004C1A91">
              <w:rPr>
                <w:szCs w:val="24"/>
              </w:rPr>
              <w:t>Фоновое значение показателя в районе расположен</w:t>
            </w:r>
            <w:r>
              <w:rPr>
                <w:szCs w:val="24"/>
              </w:rPr>
              <w:t xml:space="preserve">ия объекта размещения отходов, </w:t>
            </w:r>
            <w:r w:rsidRPr="004C1A91">
              <w:rPr>
                <w:szCs w:val="24"/>
              </w:rPr>
              <w:t>мг/дм</w:t>
            </w:r>
            <w:r w:rsidRPr="004C1A91">
              <w:rPr>
                <w:rFonts w:ascii="Arial" w:hAnsi="Arial" w:cs="Arial"/>
                <w:szCs w:val="24"/>
              </w:rPr>
              <w:t>³</w:t>
            </w:r>
          </w:p>
        </w:tc>
        <w:tc>
          <w:tcPr>
            <w:tcW w:w="1417" w:type="dxa"/>
          </w:tcPr>
          <w:p w:rsidR="009B03DD" w:rsidRPr="004C1A91" w:rsidRDefault="009B03DD" w:rsidP="00A7346E">
            <w:pPr>
              <w:spacing w:line="100" w:lineRule="atLeast"/>
              <w:jc w:val="center"/>
              <w:rPr>
                <w:szCs w:val="24"/>
              </w:rPr>
            </w:pPr>
            <w:r w:rsidRPr="004C1A91">
              <w:rPr>
                <w:szCs w:val="24"/>
              </w:rPr>
              <w:t>Ожидаемое значение показателя, мг/дм3.</w:t>
            </w:r>
          </w:p>
        </w:tc>
      </w:tr>
      <w:tr w:rsidR="009B03DD" w:rsidRPr="004C1A91" w:rsidTr="00A7346E">
        <w:trPr>
          <w:trHeight w:val="20"/>
        </w:trPr>
        <w:tc>
          <w:tcPr>
            <w:tcW w:w="1758" w:type="dxa"/>
            <w:vMerge w:val="restart"/>
            <w:vAlign w:val="center"/>
          </w:tcPr>
          <w:p w:rsidR="009B03DD" w:rsidRPr="004C1A91" w:rsidRDefault="009B03DD" w:rsidP="00A7346E">
            <w:pPr>
              <w:spacing w:line="100" w:lineRule="atLeast"/>
              <w:jc w:val="center"/>
              <w:rPr>
                <w:szCs w:val="24"/>
              </w:rPr>
            </w:pPr>
          </w:p>
        </w:tc>
        <w:tc>
          <w:tcPr>
            <w:tcW w:w="3641" w:type="dxa"/>
            <w:gridSpan w:val="5"/>
            <w:vAlign w:val="center"/>
          </w:tcPr>
          <w:p w:rsidR="009B03DD" w:rsidRPr="004C1A91" w:rsidRDefault="009B03DD" w:rsidP="00A7346E">
            <w:pPr>
              <w:spacing w:line="100" w:lineRule="atLeast"/>
              <w:jc w:val="center"/>
              <w:rPr>
                <w:szCs w:val="24"/>
              </w:rPr>
            </w:pPr>
            <w:r w:rsidRPr="004C1A91">
              <w:rPr>
                <w:szCs w:val="24"/>
              </w:rPr>
              <w:t xml:space="preserve">Вода дренажная по периметру </w:t>
            </w:r>
            <w:proofErr w:type="spellStart"/>
            <w:r w:rsidRPr="004C1A91">
              <w:rPr>
                <w:szCs w:val="24"/>
              </w:rPr>
              <w:t>шлакозолоотвала</w:t>
            </w:r>
            <w:proofErr w:type="spellEnd"/>
          </w:p>
        </w:tc>
        <w:tc>
          <w:tcPr>
            <w:tcW w:w="3447" w:type="dxa"/>
            <w:gridSpan w:val="5"/>
            <w:vAlign w:val="center"/>
          </w:tcPr>
          <w:p w:rsidR="009B03DD" w:rsidRPr="004C1A91" w:rsidRDefault="009B03DD" w:rsidP="00A7346E">
            <w:pPr>
              <w:spacing w:line="100" w:lineRule="atLeast"/>
              <w:jc w:val="center"/>
              <w:rPr>
                <w:szCs w:val="24"/>
              </w:rPr>
            </w:pPr>
            <w:r w:rsidRPr="004C1A91">
              <w:rPr>
                <w:szCs w:val="24"/>
              </w:rPr>
              <w:t>Фон водного объекта</w:t>
            </w:r>
          </w:p>
        </w:tc>
        <w:tc>
          <w:tcPr>
            <w:tcW w:w="1417" w:type="dxa"/>
            <w:vAlign w:val="center"/>
          </w:tcPr>
          <w:p w:rsidR="009B03DD" w:rsidRPr="004C1A91" w:rsidRDefault="009B03DD" w:rsidP="00A7346E">
            <w:pPr>
              <w:spacing w:line="100" w:lineRule="atLeast"/>
              <w:jc w:val="center"/>
              <w:rPr>
                <w:szCs w:val="24"/>
                <w:lang w:val="en-US"/>
              </w:rPr>
            </w:pPr>
          </w:p>
        </w:tc>
      </w:tr>
      <w:tr w:rsidR="009B03DD" w:rsidRPr="004C1A91" w:rsidTr="00A7346E">
        <w:trPr>
          <w:trHeight w:val="20"/>
        </w:trPr>
        <w:tc>
          <w:tcPr>
            <w:tcW w:w="1758" w:type="dxa"/>
            <w:vMerge/>
          </w:tcPr>
          <w:p w:rsidR="009B03DD" w:rsidRPr="004C1A91" w:rsidRDefault="009B03DD" w:rsidP="00A7346E">
            <w:pPr>
              <w:spacing w:line="100" w:lineRule="atLeast"/>
              <w:jc w:val="both"/>
              <w:rPr>
                <w:szCs w:val="24"/>
              </w:rPr>
            </w:pPr>
          </w:p>
        </w:tc>
        <w:tc>
          <w:tcPr>
            <w:tcW w:w="995" w:type="dxa"/>
            <w:vAlign w:val="center"/>
          </w:tcPr>
          <w:p w:rsidR="009B03DD" w:rsidRPr="004C1A91" w:rsidRDefault="009B03DD" w:rsidP="00A7346E">
            <w:pPr>
              <w:spacing w:line="100" w:lineRule="atLeast"/>
              <w:jc w:val="center"/>
              <w:rPr>
                <w:szCs w:val="24"/>
              </w:rPr>
            </w:pPr>
            <w:r w:rsidRPr="004C1A91">
              <w:rPr>
                <w:szCs w:val="24"/>
              </w:rPr>
              <w:t>1кв</w:t>
            </w:r>
          </w:p>
        </w:tc>
        <w:tc>
          <w:tcPr>
            <w:tcW w:w="945" w:type="dxa"/>
            <w:vAlign w:val="center"/>
          </w:tcPr>
          <w:p w:rsidR="009B03DD" w:rsidRPr="004C1A91" w:rsidRDefault="009B03DD" w:rsidP="00A7346E">
            <w:pPr>
              <w:spacing w:line="100" w:lineRule="atLeast"/>
              <w:jc w:val="center"/>
              <w:rPr>
                <w:szCs w:val="24"/>
              </w:rPr>
            </w:pPr>
            <w:r w:rsidRPr="004C1A91">
              <w:rPr>
                <w:szCs w:val="24"/>
              </w:rPr>
              <w:t>2кв</w:t>
            </w:r>
          </w:p>
        </w:tc>
        <w:tc>
          <w:tcPr>
            <w:tcW w:w="850" w:type="dxa"/>
            <w:gridSpan w:val="2"/>
            <w:vAlign w:val="center"/>
          </w:tcPr>
          <w:p w:rsidR="009B03DD" w:rsidRPr="004C1A91" w:rsidRDefault="009B03DD" w:rsidP="00A7346E">
            <w:pPr>
              <w:spacing w:line="100" w:lineRule="atLeast"/>
              <w:jc w:val="center"/>
              <w:rPr>
                <w:szCs w:val="24"/>
              </w:rPr>
            </w:pPr>
            <w:r w:rsidRPr="004C1A91">
              <w:rPr>
                <w:szCs w:val="24"/>
              </w:rPr>
              <w:t>3кв</w:t>
            </w:r>
          </w:p>
        </w:tc>
        <w:tc>
          <w:tcPr>
            <w:tcW w:w="851" w:type="dxa"/>
            <w:vAlign w:val="center"/>
          </w:tcPr>
          <w:p w:rsidR="009B03DD" w:rsidRPr="004C1A91" w:rsidRDefault="009B03DD" w:rsidP="00A7346E">
            <w:pPr>
              <w:spacing w:line="100" w:lineRule="atLeast"/>
              <w:jc w:val="center"/>
              <w:rPr>
                <w:szCs w:val="24"/>
              </w:rPr>
            </w:pPr>
            <w:r w:rsidRPr="004C1A91">
              <w:rPr>
                <w:szCs w:val="24"/>
              </w:rPr>
              <w:t>4кв</w:t>
            </w:r>
          </w:p>
        </w:tc>
        <w:tc>
          <w:tcPr>
            <w:tcW w:w="895" w:type="dxa"/>
            <w:vAlign w:val="center"/>
          </w:tcPr>
          <w:p w:rsidR="009B03DD" w:rsidRPr="004C1A91" w:rsidRDefault="009B03DD" w:rsidP="00A7346E">
            <w:pPr>
              <w:spacing w:line="100" w:lineRule="atLeast"/>
              <w:jc w:val="center"/>
              <w:rPr>
                <w:szCs w:val="24"/>
              </w:rPr>
            </w:pPr>
            <w:r w:rsidRPr="004C1A91">
              <w:rPr>
                <w:szCs w:val="24"/>
              </w:rPr>
              <w:t>1кв</w:t>
            </w:r>
          </w:p>
        </w:tc>
        <w:tc>
          <w:tcPr>
            <w:tcW w:w="898" w:type="dxa"/>
            <w:vAlign w:val="center"/>
          </w:tcPr>
          <w:p w:rsidR="009B03DD" w:rsidRPr="004C1A91" w:rsidRDefault="009B03DD" w:rsidP="00A7346E">
            <w:pPr>
              <w:spacing w:line="100" w:lineRule="atLeast"/>
              <w:jc w:val="center"/>
              <w:rPr>
                <w:szCs w:val="24"/>
              </w:rPr>
            </w:pPr>
            <w:r w:rsidRPr="004C1A91">
              <w:rPr>
                <w:szCs w:val="24"/>
              </w:rPr>
              <w:t>2кв</w:t>
            </w:r>
          </w:p>
        </w:tc>
        <w:tc>
          <w:tcPr>
            <w:tcW w:w="848" w:type="dxa"/>
            <w:gridSpan w:val="2"/>
            <w:vAlign w:val="center"/>
          </w:tcPr>
          <w:p w:rsidR="009B03DD" w:rsidRPr="004C1A91" w:rsidRDefault="009B03DD" w:rsidP="00A7346E">
            <w:pPr>
              <w:spacing w:line="100" w:lineRule="atLeast"/>
              <w:jc w:val="center"/>
              <w:rPr>
                <w:szCs w:val="24"/>
              </w:rPr>
            </w:pPr>
            <w:r w:rsidRPr="004C1A91">
              <w:rPr>
                <w:szCs w:val="24"/>
              </w:rPr>
              <w:t>3кв</w:t>
            </w:r>
          </w:p>
        </w:tc>
        <w:tc>
          <w:tcPr>
            <w:tcW w:w="806" w:type="dxa"/>
            <w:vAlign w:val="center"/>
          </w:tcPr>
          <w:p w:rsidR="009B03DD" w:rsidRPr="004C1A91" w:rsidRDefault="009B03DD" w:rsidP="00A7346E">
            <w:pPr>
              <w:spacing w:line="100" w:lineRule="atLeast"/>
              <w:jc w:val="center"/>
              <w:rPr>
                <w:szCs w:val="24"/>
              </w:rPr>
            </w:pPr>
            <w:r w:rsidRPr="004C1A91">
              <w:rPr>
                <w:szCs w:val="24"/>
              </w:rPr>
              <w:t>4кв</w:t>
            </w:r>
          </w:p>
        </w:tc>
        <w:tc>
          <w:tcPr>
            <w:tcW w:w="1417" w:type="dxa"/>
            <w:vAlign w:val="center"/>
          </w:tcPr>
          <w:p w:rsidR="009B03DD" w:rsidRPr="004C1A91" w:rsidRDefault="009B03DD" w:rsidP="00A7346E">
            <w:pPr>
              <w:spacing w:line="100" w:lineRule="atLeast"/>
              <w:jc w:val="center"/>
              <w:rPr>
                <w:szCs w:val="24"/>
                <w:lang w:val="en-US"/>
              </w:rPr>
            </w:pPr>
          </w:p>
        </w:tc>
      </w:tr>
      <w:tr w:rsidR="009B03DD" w:rsidRPr="004C1A91" w:rsidTr="00A7346E">
        <w:trPr>
          <w:trHeight w:val="20"/>
        </w:trPr>
        <w:tc>
          <w:tcPr>
            <w:tcW w:w="1758" w:type="dxa"/>
          </w:tcPr>
          <w:p w:rsidR="009B03DD" w:rsidRPr="004C1A91" w:rsidRDefault="009B03DD" w:rsidP="00A7346E">
            <w:pPr>
              <w:spacing w:line="100" w:lineRule="atLeast"/>
              <w:jc w:val="both"/>
              <w:rPr>
                <w:szCs w:val="24"/>
              </w:rPr>
            </w:pPr>
            <w:r w:rsidRPr="004C1A91">
              <w:rPr>
                <w:szCs w:val="24"/>
              </w:rPr>
              <w:t>рН (ед. рН)</w:t>
            </w:r>
          </w:p>
        </w:tc>
        <w:tc>
          <w:tcPr>
            <w:tcW w:w="995" w:type="dxa"/>
            <w:vAlign w:val="center"/>
          </w:tcPr>
          <w:p w:rsidR="009B03DD" w:rsidRPr="004C1A91" w:rsidRDefault="009B03DD" w:rsidP="00A7346E">
            <w:pPr>
              <w:spacing w:line="100" w:lineRule="atLeast"/>
              <w:jc w:val="center"/>
              <w:rPr>
                <w:szCs w:val="24"/>
              </w:rPr>
            </w:pPr>
            <w:r w:rsidRPr="004C1A91">
              <w:rPr>
                <w:szCs w:val="24"/>
              </w:rPr>
              <w:t>7,58</w:t>
            </w:r>
          </w:p>
        </w:tc>
        <w:tc>
          <w:tcPr>
            <w:tcW w:w="945" w:type="dxa"/>
            <w:vAlign w:val="center"/>
          </w:tcPr>
          <w:p w:rsidR="009B03DD" w:rsidRPr="004C1A91" w:rsidRDefault="009B03DD" w:rsidP="00A7346E">
            <w:pPr>
              <w:spacing w:line="100" w:lineRule="atLeast"/>
              <w:jc w:val="center"/>
              <w:rPr>
                <w:szCs w:val="24"/>
              </w:rPr>
            </w:pPr>
            <w:r w:rsidRPr="004C1A91">
              <w:rPr>
                <w:szCs w:val="24"/>
              </w:rPr>
              <w:t>7,65</w:t>
            </w:r>
          </w:p>
        </w:tc>
        <w:tc>
          <w:tcPr>
            <w:tcW w:w="850" w:type="dxa"/>
            <w:gridSpan w:val="2"/>
            <w:vAlign w:val="center"/>
          </w:tcPr>
          <w:p w:rsidR="009B03DD" w:rsidRPr="004C1A91" w:rsidRDefault="009B03DD" w:rsidP="00A7346E">
            <w:pPr>
              <w:spacing w:line="100" w:lineRule="atLeast"/>
              <w:jc w:val="center"/>
              <w:rPr>
                <w:szCs w:val="24"/>
              </w:rPr>
            </w:pPr>
            <w:r>
              <w:rPr>
                <w:szCs w:val="24"/>
              </w:rPr>
              <w:t>7,84</w:t>
            </w:r>
          </w:p>
        </w:tc>
        <w:tc>
          <w:tcPr>
            <w:tcW w:w="851" w:type="dxa"/>
            <w:vAlign w:val="center"/>
          </w:tcPr>
          <w:p w:rsidR="009B03DD" w:rsidRPr="004C1A91" w:rsidRDefault="009B03DD" w:rsidP="00A7346E">
            <w:pPr>
              <w:spacing w:line="100" w:lineRule="atLeast"/>
              <w:jc w:val="center"/>
              <w:rPr>
                <w:szCs w:val="24"/>
              </w:rPr>
            </w:pPr>
            <w:r>
              <w:rPr>
                <w:szCs w:val="24"/>
              </w:rPr>
              <w:t>7,9</w:t>
            </w:r>
          </w:p>
        </w:tc>
        <w:tc>
          <w:tcPr>
            <w:tcW w:w="895" w:type="dxa"/>
            <w:vAlign w:val="center"/>
          </w:tcPr>
          <w:p w:rsidR="009B03DD" w:rsidRPr="004C1A91" w:rsidRDefault="009B03DD" w:rsidP="00A7346E">
            <w:pPr>
              <w:spacing w:line="100" w:lineRule="atLeast"/>
              <w:jc w:val="center"/>
              <w:rPr>
                <w:szCs w:val="24"/>
              </w:rPr>
            </w:pPr>
            <w:r w:rsidRPr="004C1A91">
              <w:rPr>
                <w:szCs w:val="24"/>
              </w:rPr>
              <w:t>7,6</w:t>
            </w:r>
          </w:p>
        </w:tc>
        <w:tc>
          <w:tcPr>
            <w:tcW w:w="898" w:type="dxa"/>
            <w:vAlign w:val="center"/>
          </w:tcPr>
          <w:p w:rsidR="009B03DD" w:rsidRPr="004C1A91" w:rsidRDefault="009B03DD" w:rsidP="00A7346E">
            <w:pPr>
              <w:spacing w:line="100" w:lineRule="atLeast"/>
              <w:jc w:val="center"/>
              <w:rPr>
                <w:szCs w:val="24"/>
              </w:rPr>
            </w:pPr>
            <w:r w:rsidRPr="004C1A91">
              <w:rPr>
                <w:szCs w:val="24"/>
              </w:rPr>
              <w:t>7,6</w:t>
            </w:r>
          </w:p>
        </w:tc>
        <w:tc>
          <w:tcPr>
            <w:tcW w:w="848" w:type="dxa"/>
            <w:gridSpan w:val="2"/>
            <w:vAlign w:val="center"/>
          </w:tcPr>
          <w:p w:rsidR="009B03DD" w:rsidRPr="004C1A91" w:rsidRDefault="009B03DD" w:rsidP="00A7346E">
            <w:pPr>
              <w:spacing w:line="100" w:lineRule="atLeast"/>
              <w:jc w:val="center"/>
              <w:rPr>
                <w:szCs w:val="24"/>
              </w:rPr>
            </w:pPr>
            <w:r>
              <w:rPr>
                <w:szCs w:val="24"/>
              </w:rPr>
              <w:t>7,73</w:t>
            </w:r>
          </w:p>
        </w:tc>
        <w:tc>
          <w:tcPr>
            <w:tcW w:w="806" w:type="dxa"/>
            <w:vAlign w:val="center"/>
          </w:tcPr>
          <w:p w:rsidR="009B03DD" w:rsidRPr="004C1A91" w:rsidRDefault="009B03DD" w:rsidP="00A7346E">
            <w:pPr>
              <w:spacing w:line="100" w:lineRule="atLeast"/>
              <w:jc w:val="center"/>
              <w:rPr>
                <w:szCs w:val="24"/>
              </w:rPr>
            </w:pPr>
            <w:r>
              <w:rPr>
                <w:szCs w:val="24"/>
              </w:rPr>
              <w:t>7,86</w:t>
            </w:r>
          </w:p>
        </w:tc>
        <w:tc>
          <w:tcPr>
            <w:tcW w:w="1417" w:type="dxa"/>
            <w:vAlign w:val="center"/>
          </w:tcPr>
          <w:p w:rsidR="009B03DD" w:rsidRPr="00585561" w:rsidRDefault="009B03DD" w:rsidP="00A7346E">
            <w:pPr>
              <w:spacing w:line="100" w:lineRule="atLeast"/>
              <w:jc w:val="center"/>
              <w:rPr>
                <w:szCs w:val="24"/>
              </w:rPr>
            </w:pPr>
            <w:r>
              <w:rPr>
                <w:szCs w:val="24"/>
                <w:lang w:val="en-US"/>
              </w:rPr>
              <w:t>7,</w:t>
            </w:r>
            <w:r>
              <w:rPr>
                <w:szCs w:val="24"/>
              </w:rPr>
              <w:t>7</w:t>
            </w:r>
          </w:p>
        </w:tc>
      </w:tr>
      <w:tr w:rsidR="009B03DD" w:rsidRPr="004C1A91" w:rsidTr="00A7346E">
        <w:trPr>
          <w:trHeight w:val="20"/>
        </w:trPr>
        <w:tc>
          <w:tcPr>
            <w:tcW w:w="1758" w:type="dxa"/>
          </w:tcPr>
          <w:p w:rsidR="009B03DD" w:rsidRPr="004C1A91" w:rsidRDefault="009B03DD" w:rsidP="00A7346E">
            <w:pPr>
              <w:spacing w:line="100" w:lineRule="atLeast"/>
              <w:jc w:val="both"/>
              <w:rPr>
                <w:szCs w:val="24"/>
              </w:rPr>
            </w:pPr>
            <w:r w:rsidRPr="004C1A91">
              <w:rPr>
                <w:szCs w:val="24"/>
              </w:rPr>
              <w:t>Ион аммония</w:t>
            </w:r>
          </w:p>
        </w:tc>
        <w:tc>
          <w:tcPr>
            <w:tcW w:w="995" w:type="dxa"/>
            <w:vAlign w:val="center"/>
          </w:tcPr>
          <w:p w:rsidR="009B03DD" w:rsidRPr="004C1A91" w:rsidRDefault="009B03DD" w:rsidP="00A7346E">
            <w:pPr>
              <w:spacing w:line="100" w:lineRule="atLeast"/>
              <w:jc w:val="center"/>
              <w:rPr>
                <w:szCs w:val="24"/>
              </w:rPr>
            </w:pPr>
            <w:r w:rsidRPr="004C1A91">
              <w:rPr>
                <w:szCs w:val="24"/>
              </w:rPr>
              <w:t>0,82</w:t>
            </w:r>
          </w:p>
        </w:tc>
        <w:tc>
          <w:tcPr>
            <w:tcW w:w="945" w:type="dxa"/>
            <w:vAlign w:val="center"/>
          </w:tcPr>
          <w:p w:rsidR="009B03DD" w:rsidRPr="004C1A91" w:rsidRDefault="009B03DD" w:rsidP="00A7346E">
            <w:pPr>
              <w:spacing w:line="100" w:lineRule="atLeast"/>
              <w:jc w:val="center"/>
              <w:rPr>
                <w:szCs w:val="24"/>
              </w:rPr>
            </w:pPr>
            <w:r w:rsidRPr="004C1A91">
              <w:rPr>
                <w:szCs w:val="24"/>
              </w:rPr>
              <w:t>0,74</w:t>
            </w:r>
          </w:p>
        </w:tc>
        <w:tc>
          <w:tcPr>
            <w:tcW w:w="850" w:type="dxa"/>
            <w:gridSpan w:val="2"/>
            <w:vAlign w:val="center"/>
          </w:tcPr>
          <w:p w:rsidR="009B03DD" w:rsidRPr="004C1A91" w:rsidRDefault="009B03DD" w:rsidP="00A7346E">
            <w:pPr>
              <w:spacing w:line="100" w:lineRule="atLeast"/>
              <w:jc w:val="center"/>
              <w:rPr>
                <w:szCs w:val="24"/>
              </w:rPr>
            </w:pPr>
            <w:r>
              <w:rPr>
                <w:szCs w:val="24"/>
              </w:rPr>
              <w:t>0,43</w:t>
            </w:r>
          </w:p>
        </w:tc>
        <w:tc>
          <w:tcPr>
            <w:tcW w:w="851" w:type="dxa"/>
            <w:vAlign w:val="center"/>
          </w:tcPr>
          <w:p w:rsidR="009B03DD" w:rsidRPr="004C1A91" w:rsidRDefault="009B03DD" w:rsidP="00A7346E">
            <w:pPr>
              <w:spacing w:line="100" w:lineRule="atLeast"/>
              <w:jc w:val="center"/>
              <w:rPr>
                <w:szCs w:val="24"/>
              </w:rPr>
            </w:pPr>
            <w:r>
              <w:rPr>
                <w:szCs w:val="24"/>
              </w:rPr>
              <w:t>0,4</w:t>
            </w:r>
          </w:p>
        </w:tc>
        <w:tc>
          <w:tcPr>
            <w:tcW w:w="895" w:type="dxa"/>
            <w:vAlign w:val="center"/>
          </w:tcPr>
          <w:p w:rsidR="009B03DD" w:rsidRPr="004C1A91" w:rsidRDefault="009B03DD" w:rsidP="00A7346E">
            <w:pPr>
              <w:spacing w:line="100" w:lineRule="atLeast"/>
              <w:jc w:val="center"/>
              <w:rPr>
                <w:szCs w:val="24"/>
              </w:rPr>
            </w:pPr>
            <w:r w:rsidRPr="004C1A91">
              <w:rPr>
                <w:szCs w:val="24"/>
              </w:rPr>
              <w:t>0,84</w:t>
            </w:r>
          </w:p>
        </w:tc>
        <w:tc>
          <w:tcPr>
            <w:tcW w:w="898" w:type="dxa"/>
            <w:vAlign w:val="center"/>
          </w:tcPr>
          <w:p w:rsidR="009B03DD" w:rsidRPr="004C1A91" w:rsidRDefault="009B03DD" w:rsidP="00A7346E">
            <w:pPr>
              <w:spacing w:line="100" w:lineRule="atLeast"/>
              <w:jc w:val="center"/>
              <w:rPr>
                <w:szCs w:val="24"/>
              </w:rPr>
            </w:pPr>
            <w:r w:rsidRPr="004C1A91">
              <w:rPr>
                <w:szCs w:val="24"/>
              </w:rPr>
              <w:t>0,62</w:t>
            </w:r>
          </w:p>
        </w:tc>
        <w:tc>
          <w:tcPr>
            <w:tcW w:w="848" w:type="dxa"/>
            <w:gridSpan w:val="2"/>
            <w:vAlign w:val="center"/>
          </w:tcPr>
          <w:p w:rsidR="009B03DD" w:rsidRPr="004C1A91" w:rsidRDefault="009B03DD" w:rsidP="00A7346E">
            <w:pPr>
              <w:spacing w:line="100" w:lineRule="atLeast"/>
              <w:jc w:val="center"/>
              <w:rPr>
                <w:szCs w:val="24"/>
              </w:rPr>
            </w:pPr>
            <w:r>
              <w:rPr>
                <w:szCs w:val="24"/>
              </w:rPr>
              <w:t>0,47</w:t>
            </w:r>
          </w:p>
        </w:tc>
        <w:tc>
          <w:tcPr>
            <w:tcW w:w="806" w:type="dxa"/>
            <w:vAlign w:val="center"/>
          </w:tcPr>
          <w:p w:rsidR="009B03DD" w:rsidRPr="004C1A91" w:rsidRDefault="009B03DD" w:rsidP="00A7346E">
            <w:pPr>
              <w:spacing w:line="100" w:lineRule="atLeast"/>
              <w:jc w:val="center"/>
              <w:rPr>
                <w:szCs w:val="24"/>
              </w:rPr>
            </w:pPr>
            <w:r>
              <w:rPr>
                <w:szCs w:val="24"/>
              </w:rPr>
              <w:t>0,44</w:t>
            </w:r>
          </w:p>
        </w:tc>
        <w:tc>
          <w:tcPr>
            <w:tcW w:w="1417" w:type="dxa"/>
            <w:vAlign w:val="center"/>
          </w:tcPr>
          <w:p w:rsidR="009B03DD" w:rsidRPr="00585561" w:rsidRDefault="009B03DD" w:rsidP="00A7346E">
            <w:pPr>
              <w:spacing w:line="100" w:lineRule="atLeast"/>
              <w:jc w:val="center"/>
              <w:rPr>
                <w:szCs w:val="24"/>
              </w:rPr>
            </w:pPr>
            <w:r>
              <w:rPr>
                <w:szCs w:val="24"/>
                <w:lang w:val="en-US"/>
              </w:rPr>
              <w:t>0.</w:t>
            </w:r>
            <w:r>
              <w:rPr>
                <w:szCs w:val="24"/>
              </w:rPr>
              <w:t>4</w:t>
            </w:r>
          </w:p>
        </w:tc>
      </w:tr>
      <w:tr w:rsidR="009B03DD" w:rsidRPr="004C1A91" w:rsidTr="00A7346E">
        <w:trPr>
          <w:trHeight w:val="20"/>
        </w:trPr>
        <w:tc>
          <w:tcPr>
            <w:tcW w:w="1758" w:type="dxa"/>
          </w:tcPr>
          <w:p w:rsidR="009B03DD" w:rsidRPr="004C1A91" w:rsidRDefault="009B03DD" w:rsidP="00A7346E">
            <w:pPr>
              <w:spacing w:line="100" w:lineRule="atLeast"/>
              <w:jc w:val="both"/>
              <w:rPr>
                <w:szCs w:val="24"/>
              </w:rPr>
            </w:pPr>
            <w:r w:rsidRPr="004C1A91">
              <w:rPr>
                <w:szCs w:val="24"/>
              </w:rPr>
              <w:t>Нитрат</w:t>
            </w:r>
          </w:p>
        </w:tc>
        <w:tc>
          <w:tcPr>
            <w:tcW w:w="995" w:type="dxa"/>
            <w:vAlign w:val="center"/>
          </w:tcPr>
          <w:p w:rsidR="009B03DD" w:rsidRPr="004C1A91" w:rsidRDefault="009B03DD" w:rsidP="00A7346E">
            <w:pPr>
              <w:spacing w:line="100" w:lineRule="atLeast"/>
              <w:jc w:val="center"/>
              <w:rPr>
                <w:szCs w:val="24"/>
              </w:rPr>
            </w:pPr>
            <w:r w:rsidRPr="004C1A91">
              <w:rPr>
                <w:szCs w:val="24"/>
              </w:rPr>
              <w:t>1,3</w:t>
            </w:r>
          </w:p>
        </w:tc>
        <w:tc>
          <w:tcPr>
            <w:tcW w:w="945" w:type="dxa"/>
            <w:vAlign w:val="center"/>
          </w:tcPr>
          <w:p w:rsidR="009B03DD" w:rsidRPr="004C1A91" w:rsidRDefault="009B03DD" w:rsidP="00A7346E">
            <w:pPr>
              <w:spacing w:line="100" w:lineRule="atLeast"/>
              <w:jc w:val="center"/>
              <w:rPr>
                <w:szCs w:val="24"/>
              </w:rPr>
            </w:pPr>
            <w:r w:rsidRPr="004C1A91">
              <w:rPr>
                <w:szCs w:val="24"/>
              </w:rPr>
              <w:t>1,44</w:t>
            </w:r>
          </w:p>
        </w:tc>
        <w:tc>
          <w:tcPr>
            <w:tcW w:w="850" w:type="dxa"/>
            <w:gridSpan w:val="2"/>
            <w:vAlign w:val="center"/>
          </w:tcPr>
          <w:p w:rsidR="009B03DD" w:rsidRPr="004C1A91" w:rsidRDefault="009B03DD" w:rsidP="00A7346E">
            <w:pPr>
              <w:spacing w:line="100" w:lineRule="atLeast"/>
              <w:jc w:val="center"/>
              <w:rPr>
                <w:szCs w:val="24"/>
              </w:rPr>
            </w:pPr>
            <w:r>
              <w:rPr>
                <w:szCs w:val="24"/>
              </w:rPr>
              <w:t>1,15</w:t>
            </w:r>
          </w:p>
        </w:tc>
        <w:tc>
          <w:tcPr>
            <w:tcW w:w="851" w:type="dxa"/>
            <w:vAlign w:val="center"/>
          </w:tcPr>
          <w:p w:rsidR="009B03DD" w:rsidRPr="004C1A91" w:rsidRDefault="009B03DD" w:rsidP="00A7346E">
            <w:pPr>
              <w:spacing w:line="100" w:lineRule="atLeast"/>
              <w:jc w:val="center"/>
              <w:rPr>
                <w:szCs w:val="24"/>
              </w:rPr>
            </w:pPr>
            <w:r>
              <w:rPr>
                <w:szCs w:val="24"/>
              </w:rPr>
              <w:t>1,49</w:t>
            </w:r>
          </w:p>
        </w:tc>
        <w:tc>
          <w:tcPr>
            <w:tcW w:w="895" w:type="dxa"/>
            <w:vAlign w:val="center"/>
          </w:tcPr>
          <w:p w:rsidR="009B03DD" w:rsidRPr="004C1A91" w:rsidRDefault="009B03DD" w:rsidP="00A7346E">
            <w:pPr>
              <w:spacing w:line="100" w:lineRule="atLeast"/>
              <w:jc w:val="center"/>
              <w:rPr>
                <w:szCs w:val="24"/>
              </w:rPr>
            </w:pPr>
            <w:r w:rsidRPr="004C1A91">
              <w:rPr>
                <w:szCs w:val="24"/>
              </w:rPr>
              <w:t>1,35</w:t>
            </w:r>
          </w:p>
        </w:tc>
        <w:tc>
          <w:tcPr>
            <w:tcW w:w="898" w:type="dxa"/>
            <w:vAlign w:val="center"/>
          </w:tcPr>
          <w:p w:rsidR="009B03DD" w:rsidRPr="004C1A91" w:rsidRDefault="009B03DD" w:rsidP="00A7346E">
            <w:pPr>
              <w:spacing w:line="100" w:lineRule="atLeast"/>
              <w:jc w:val="center"/>
              <w:rPr>
                <w:szCs w:val="24"/>
              </w:rPr>
            </w:pPr>
            <w:r w:rsidRPr="004C1A91">
              <w:rPr>
                <w:szCs w:val="24"/>
              </w:rPr>
              <w:t>1,25</w:t>
            </w:r>
          </w:p>
        </w:tc>
        <w:tc>
          <w:tcPr>
            <w:tcW w:w="848" w:type="dxa"/>
            <w:gridSpan w:val="2"/>
            <w:vAlign w:val="center"/>
          </w:tcPr>
          <w:p w:rsidR="009B03DD" w:rsidRPr="004C1A91" w:rsidRDefault="009B03DD" w:rsidP="00A7346E">
            <w:pPr>
              <w:spacing w:line="100" w:lineRule="atLeast"/>
              <w:jc w:val="center"/>
              <w:rPr>
                <w:szCs w:val="24"/>
              </w:rPr>
            </w:pPr>
            <w:r>
              <w:rPr>
                <w:szCs w:val="24"/>
              </w:rPr>
              <w:t>1,34</w:t>
            </w:r>
          </w:p>
        </w:tc>
        <w:tc>
          <w:tcPr>
            <w:tcW w:w="806" w:type="dxa"/>
            <w:vAlign w:val="center"/>
          </w:tcPr>
          <w:p w:rsidR="009B03DD" w:rsidRPr="004C1A91" w:rsidRDefault="009B03DD" w:rsidP="00A7346E">
            <w:pPr>
              <w:spacing w:line="100" w:lineRule="atLeast"/>
              <w:jc w:val="center"/>
              <w:rPr>
                <w:szCs w:val="24"/>
              </w:rPr>
            </w:pPr>
            <w:r>
              <w:rPr>
                <w:szCs w:val="24"/>
              </w:rPr>
              <w:t>1,62</w:t>
            </w:r>
          </w:p>
        </w:tc>
        <w:tc>
          <w:tcPr>
            <w:tcW w:w="1417" w:type="dxa"/>
            <w:vAlign w:val="center"/>
          </w:tcPr>
          <w:p w:rsidR="009B03DD" w:rsidRPr="00585561" w:rsidRDefault="009B03DD" w:rsidP="00A7346E">
            <w:pPr>
              <w:spacing w:line="100" w:lineRule="atLeast"/>
              <w:jc w:val="center"/>
              <w:rPr>
                <w:szCs w:val="24"/>
              </w:rPr>
            </w:pPr>
            <w:r>
              <w:rPr>
                <w:szCs w:val="24"/>
                <w:lang w:val="en-US"/>
              </w:rPr>
              <w:t>1.</w:t>
            </w:r>
            <w:r>
              <w:rPr>
                <w:szCs w:val="24"/>
              </w:rPr>
              <w:t>3</w:t>
            </w:r>
          </w:p>
        </w:tc>
      </w:tr>
      <w:tr w:rsidR="009B03DD" w:rsidRPr="004C1A91" w:rsidTr="00A7346E">
        <w:trPr>
          <w:trHeight w:val="20"/>
        </w:trPr>
        <w:tc>
          <w:tcPr>
            <w:tcW w:w="1758" w:type="dxa"/>
          </w:tcPr>
          <w:p w:rsidR="009B03DD" w:rsidRPr="004C1A91" w:rsidRDefault="009B03DD" w:rsidP="00A7346E">
            <w:pPr>
              <w:spacing w:line="100" w:lineRule="atLeast"/>
              <w:jc w:val="both"/>
              <w:rPr>
                <w:szCs w:val="24"/>
              </w:rPr>
            </w:pPr>
            <w:r w:rsidRPr="004C1A91">
              <w:rPr>
                <w:szCs w:val="24"/>
              </w:rPr>
              <w:t>Нитрит</w:t>
            </w:r>
          </w:p>
        </w:tc>
        <w:tc>
          <w:tcPr>
            <w:tcW w:w="995" w:type="dxa"/>
            <w:vAlign w:val="center"/>
          </w:tcPr>
          <w:p w:rsidR="009B03DD" w:rsidRPr="004C1A91" w:rsidRDefault="009B03DD" w:rsidP="00A7346E">
            <w:pPr>
              <w:spacing w:line="100" w:lineRule="atLeast"/>
              <w:jc w:val="center"/>
              <w:rPr>
                <w:szCs w:val="24"/>
              </w:rPr>
            </w:pPr>
            <w:r w:rsidRPr="004C1A91">
              <w:rPr>
                <w:szCs w:val="24"/>
              </w:rPr>
              <w:t>0,026</w:t>
            </w:r>
          </w:p>
        </w:tc>
        <w:tc>
          <w:tcPr>
            <w:tcW w:w="945" w:type="dxa"/>
            <w:vAlign w:val="center"/>
          </w:tcPr>
          <w:p w:rsidR="009B03DD" w:rsidRPr="004C1A91" w:rsidRDefault="009B03DD" w:rsidP="00A7346E">
            <w:pPr>
              <w:spacing w:line="100" w:lineRule="atLeast"/>
              <w:jc w:val="center"/>
              <w:rPr>
                <w:szCs w:val="24"/>
              </w:rPr>
            </w:pPr>
            <w:r w:rsidRPr="004C1A91">
              <w:rPr>
                <w:szCs w:val="24"/>
              </w:rPr>
              <w:t>0,029</w:t>
            </w:r>
          </w:p>
        </w:tc>
        <w:tc>
          <w:tcPr>
            <w:tcW w:w="850" w:type="dxa"/>
            <w:gridSpan w:val="2"/>
            <w:vAlign w:val="center"/>
          </w:tcPr>
          <w:p w:rsidR="009B03DD" w:rsidRPr="004C1A91" w:rsidRDefault="009B03DD" w:rsidP="00A7346E">
            <w:pPr>
              <w:spacing w:line="100" w:lineRule="atLeast"/>
              <w:jc w:val="center"/>
              <w:rPr>
                <w:szCs w:val="24"/>
              </w:rPr>
            </w:pPr>
            <w:r>
              <w:rPr>
                <w:szCs w:val="24"/>
              </w:rPr>
              <w:t>0,021</w:t>
            </w:r>
          </w:p>
        </w:tc>
        <w:tc>
          <w:tcPr>
            <w:tcW w:w="851" w:type="dxa"/>
            <w:vAlign w:val="center"/>
          </w:tcPr>
          <w:p w:rsidR="009B03DD" w:rsidRPr="004C1A91" w:rsidRDefault="009B03DD" w:rsidP="00A7346E">
            <w:pPr>
              <w:spacing w:line="100" w:lineRule="atLeast"/>
              <w:jc w:val="center"/>
              <w:rPr>
                <w:szCs w:val="24"/>
              </w:rPr>
            </w:pPr>
            <w:r>
              <w:rPr>
                <w:szCs w:val="24"/>
              </w:rPr>
              <w:t>0,034</w:t>
            </w:r>
          </w:p>
        </w:tc>
        <w:tc>
          <w:tcPr>
            <w:tcW w:w="895" w:type="dxa"/>
            <w:vAlign w:val="center"/>
          </w:tcPr>
          <w:p w:rsidR="009B03DD" w:rsidRPr="004C1A91" w:rsidRDefault="009B03DD" w:rsidP="00A7346E">
            <w:pPr>
              <w:spacing w:line="100" w:lineRule="atLeast"/>
              <w:jc w:val="center"/>
              <w:rPr>
                <w:szCs w:val="24"/>
              </w:rPr>
            </w:pPr>
            <w:r w:rsidRPr="004C1A91">
              <w:rPr>
                <w:szCs w:val="24"/>
              </w:rPr>
              <w:t>0,03</w:t>
            </w:r>
          </w:p>
        </w:tc>
        <w:tc>
          <w:tcPr>
            <w:tcW w:w="898" w:type="dxa"/>
            <w:vAlign w:val="center"/>
          </w:tcPr>
          <w:p w:rsidR="009B03DD" w:rsidRPr="004C1A91" w:rsidRDefault="009B03DD" w:rsidP="00A7346E">
            <w:pPr>
              <w:spacing w:line="100" w:lineRule="atLeast"/>
              <w:jc w:val="center"/>
              <w:rPr>
                <w:szCs w:val="24"/>
              </w:rPr>
            </w:pPr>
            <w:r w:rsidRPr="004C1A91">
              <w:rPr>
                <w:szCs w:val="24"/>
              </w:rPr>
              <w:t>0,024</w:t>
            </w:r>
          </w:p>
        </w:tc>
        <w:tc>
          <w:tcPr>
            <w:tcW w:w="848" w:type="dxa"/>
            <w:gridSpan w:val="2"/>
            <w:vAlign w:val="center"/>
          </w:tcPr>
          <w:p w:rsidR="009B03DD" w:rsidRPr="004C1A91" w:rsidRDefault="009B03DD" w:rsidP="00A7346E">
            <w:pPr>
              <w:spacing w:line="100" w:lineRule="atLeast"/>
              <w:jc w:val="center"/>
              <w:rPr>
                <w:szCs w:val="24"/>
              </w:rPr>
            </w:pPr>
            <w:r>
              <w:rPr>
                <w:szCs w:val="24"/>
              </w:rPr>
              <w:t>0,027</w:t>
            </w:r>
          </w:p>
        </w:tc>
        <w:tc>
          <w:tcPr>
            <w:tcW w:w="806" w:type="dxa"/>
            <w:vAlign w:val="center"/>
          </w:tcPr>
          <w:p w:rsidR="009B03DD" w:rsidRPr="004C1A91" w:rsidRDefault="009B03DD" w:rsidP="00A7346E">
            <w:pPr>
              <w:spacing w:line="100" w:lineRule="atLeast"/>
              <w:jc w:val="center"/>
              <w:rPr>
                <w:szCs w:val="24"/>
              </w:rPr>
            </w:pPr>
            <w:r>
              <w:rPr>
                <w:szCs w:val="24"/>
              </w:rPr>
              <w:t>0,039</w:t>
            </w:r>
          </w:p>
        </w:tc>
        <w:tc>
          <w:tcPr>
            <w:tcW w:w="1417" w:type="dxa"/>
            <w:vAlign w:val="center"/>
          </w:tcPr>
          <w:p w:rsidR="009B03DD" w:rsidRPr="00585561" w:rsidRDefault="009B03DD" w:rsidP="00A7346E">
            <w:pPr>
              <w:spacing w:line="100" w:lineRule="atLeast"/>
              <w:jc w:val="center"/>
              <w:rPr>
                <w:szCs w:val="24"/>
              </w:rPr>
            </w:pPr>
            <w:r>
              <w:rPr>
                <w:szCs w:val="24"/>
                <w:lang w:val="en-US"/>
              </w:rPr>
              <w:t>0.0</w:t>
            </w:r>
            <w:r>
              <w:rPr>
                <w:szCs w:val="24"/>
              </w:rPr>
              <w:t>4</w:t>
            </w:r>
          </w:p>
        </w:tc>
      </w:tr>
      <w:tr w:rsidR="009B03DD" w:rsidRPr="004C1A91" w:rsidTr="00A7346E">
        <w:trPr>
          <w:trHeight w:val="20"/>
        </w:trPr>
        <w:tc>
          <w:tcPr>
            <w:tcW w:w="1758" w:type="dxa"/>
          </w:tcPr>
          <w:p w:rsidR="009B03DD" w:rsidRPr="004C1A91" w:rsidRDefault="009B03DD" w:rsidP="00A7346E">
            <w:pPr>
              <w:spacing w:line="100" w:lineRule="atLeast"/>
              <w:jc w:val="both"/>
              <w:rPr>
                <w:szCs w:val="24"/>
              </w:rPr>
            </w:pPr>
            <w:r w:rsidRPr="004C1A91">
              <w:rPr>
                <w:szCs w:val="24"/>
              </w:rPr>
              <w:t>Фосфат-ион</w:t>
            </w:r>
          </w:p>
        </w:tc>
        <w:tc>
          <w:tcPr>
            <w:tcW w:w="995" w:type="dxa"/>
            <w:vAlign w:val="center"/>
          </w:tcPr>
          <w:p w:rsidR="009B03DD" w:rsidRPr="004C1A91" w:rsidRDefault="009B03DD" w:rsidP="00A7346E">
            <w:pPr>
              <w:spacing w:line="100" w:lineRule="atLeast"/>
              <w:jc w:val="center"/>
              <w:rPr>
                <w:szCs w:val="24"/>
              </w:rPr>
            </w:pPr>
            <w:r w:rsidRPr="004C1A91">
              <w:rPr>
                <w:szCs w:val="24"/>
              </w:rPr>
              <w:t>0,39</w:t>
            </w:r>
          </w:p>
        </w:tc>
        <w:tc>
          <w:tcPr>
            <w:tcW w:w="990" w:type="dxa"/>
            <w:gridSpan w:val="2"/>
            <w:vAlign w:val="center"/>
          </w:tcPr>
          <w:p w:rsidR="009B03DD" w:rsidRPr="004C1A91" w:rsidRDefault="009B03DD" w:rsidP="00A7346E">
            <w:pPr>
              <w:spacing w:line="100" w:lineRule="atLeast"/>
              <w:jc w:val="center"/>
              <w:rPr>
                <w:szCs w:val="24"/>
              </w:rPr>
            </w:pPr>
            <w:r w:rsidRPr="004C1A91">
              <w:rPr>
                <w:szCs w:val="24"/>
              </w:rPr>
              <w:t>0,31</w:t>
            </w:r>
          </w:p>
        </w:tc>
        <w:tc>
          <w:tcPr>
            <w:tcW w:w="805" w:type="dxa"/>
            <w:vAlign w:val="center"/>
          </w:tcPr>
          <w:p w:rsidR="009B03DD" w:rsidRPr="004C1A91" w:rsidRDefault="009B03DD" w:rsidP="00A7346E">
            <w:pPr>
              <w:spacing w:line="100" w:lineRule="atLeast"/>
              <w:jc w:val="center"/>
              <w:rPr>
                <w:szCs w:val="24"/>
              </w:rPr>
            </w:pPr>
            <w:r>
              <w:rPr>
                <w:szCs w:val="24"/>
              </w:rPr>
              <w:t>0,12</w:t>
            </w:r>
          </w:p>
        </w:tc>
        <w:tc>
          <w:tcPr>
            <w:tcW w:w="851" w:type="dxa"/>
            <w:vAlign w:val="center"/>
          </w:tcPr>
          <w:p w:rsidR="009B03DD" w:rsidRPr="004C1A91" w:rsidRDefault="009B03DD" w:rsidP="00A7346E">
            <w:pPr>
              <w:spacing w:line="100" w:lineRule="atLeast"/>
              <w:jc w:val="center"/>
              <w:rPr>
                <w:szCs w:val="24"/>
              </w:rPr>
            </w:pPr>
            <w:r>
              <w:rPr>
                <w:szCs w:val="24"/>
              </w:rPr>
              <w:t>0,1</w:t>
            </w:r>
          </w:p>
        </w:tc>
        <w:tc>
          <w:tcPr>
            <w:tcW w:w="895" w:type="dxa"/>
            <w:vAlign w:val="center"/>
          </w:tcPr>
          <w:p w:rsidR="009B03DD" w:rsidRPr="004C1A91" w:rsidRDefault="009B03DD" w:rsidP="00A7346E">
            <w:pPr>
              <w:spacing w:line="100" w:lineRule="atLeast"/>
              <w:jc w:val="center"/>
              <w:rPr>
                <w:szCs w:val="24"/>
              </w:rPr>
            </w:pPr>
            <w:r w:rsidRPr="004C1A91">
              <w:rPr>
                <w:szCs w:val="24"/>
              </w:rPr>
              <w:t>0,44</w:t>
            </w:r>
          </w:p>
        </w:tc>
        <w:tc>
          <w:tcPr>
            <w:tcW w:w="911" w:type="dxa"/>
            <w:gridSpan w:val="2"/>
            <w:vAlign w:val="center"/>
          </w:tcPr>
          <w:p w:rsidR="009B03DD" w:rsidRPr="004C1A91" w:rsidRDefault="009B03DD" w:rsidP="00A7346E">
            <w:pPr>
              <w:spacing w:line="100" w:lineRule="atLeast"/>
              <w:ind w:left="-2" w:firstLine="2"/>
              <w:jc w:val="center"/>
              <w:rPr>
                <w:szCs w:val="24"/>
              </w:rPr>
            </w:pPr>
            <w:r w:rsidRPr="004C1A91">
              <w:rPr>
                <w:szCs w:val="24"/>
              </w:rPr>
              <w:t>0,027</w:t>
            </w:r>
          </w:p>
        </w:tc>
        <w:tc>
          <w:tcPr>
            <w:tcW w:w="835" w:type="dxa"/>
            <w:vAlign w:val="center"/>
          </w:tcPr>
          <w:p w:rsidR="009B03DD" w:rsidRPr="004C1A91" w:rsidRDefault="009B03DD" w:rsidP="00A7346E">
            <w:pPr>
              <w:spacing w:line="100" w:lineRule="atLeast"/>
              <w:jc w:val="center"/>
              <w:rPr>
                <w:szCs w:val="24"/>
              </w:rPr>
            </w:pPr>
            <w:r>
              <w:rPr>
                <w:szCs w:val="24"/>
              </w:rPr>
              <w:t>0,17</w:t>
            </w:r>
          </w:p>
        </w:tc>
        <w:tc>
          <w:tcPr>
            <w:tcW w:w="806" w:type="dxa"/>
            <w:vAlign w:val="center"/>
          </w:tcPr>
          <w:p w:rsidR="009B03DD" w:rsidRPr="004C1A91" w:rsidRDefault="009B03DD" w:rsidP="00A7346E">
            <w:pPr>
              <w:spacing w:line="100" w:lineRule="atLeast"/>
              <w:jc w:val="center"/>
              <w:rPr>
                <w:szCs w:val="24"/>
              </w:rPr>
            </w:pPr>
            <w:r>
              <w:rPr>
                <w:szCs w:val="24"/>
              </w:rPr>
              <w:t>0,13</w:t>
            </w:r>
          </w:p>
        </w:tc>
        <w:tc>
          <w:tcPr>
            <w:tcW w:w="1417" w:type="dxa"/>
            <w:vAlign w:val="center"/>
          </w:tcPr>
          <w:p w:rsidR="009B03DD" w:rsidRPr="004C1A91" w:rsidRDefault="009B03DD" w:rsidP="00A7346E">
            <w:pPr>
              <w:spacing w:line="100" w:lineRule="atLeast"/>
              <w:jc w:val="center"/>
              <w:rPr>
                <w:szCs w:val="24"/>
                <w:lang w:val="en-US"/>
              </w:rPr>
            </w:pPr>
            <w:r w:rsidRPr="004C1A91">
              <w:rPr>
                <w:szCs w:val="24"/>
                <w:lang w:val="en-US"/>
              </w:rPr>
              <w:t>0.2</w:t>
            </w:r>
          </w:p>
        </w:tc>
      </w:tr>
      <w:tr w:rsidR="009B03DD" w:rsidRPr="004C1A91" w:rsidTr="00A7346E">
        <w:trPr>
          <w:trHeight w:val="20"/>
        </w:trPr>
        <w:tc>
          <w:tcPr>
            <w:tcW w:w="1758" w:type="dxa"/>
          </w:tcPr>
          <w:p w:rsidR="009B03DD" w:rsidRPr="004C1A91" w:rsidRDefault="009B03DD" w:rsidP="00A7346E">
            <w:pPr>
              <w:spacing w:line="100" w:lineRule="atLeast"/>
              <w:jc w:val="both"/>
              <w:rPr>
                <w:szCs w:val="24"/>
              </w:rPr>
            </w:pPr>
            <w:r w:rsidRPr="004C1A91">
              <w:rPr>
                <w:szCs w:val="24"/>
              </w:rPr>
              <w:t>Хлорид-ион</w:t>
            </w:r>
          </w:p>
        </w:tc>
        <w:tc>
          <w:tcPr>
            <w:tcW w:w="995" w:type="dxa"/>
            <w:vAlign w:val="center"/>
          </w:tcPr>
          <w:p w:rsidR="009B03DD" w:rsidRPr="004C1A91" w:rsidRDefault="009B03DD" w:rsidP="00A7346E">
            <w:pPr>
              <w:spacing w:line="100" w:lineRule="atLeast"/>
              <w:jc w:val="center"/>
              <w:rPr>
                <w:szCs w:val="24"/>
              </w:rPr>
            </w:pPr>
            <w:r w:rsidRPr="004C1A91">
              <w:rPr>
                <w:szCs w:val="24"/>
                <w:lang w:val="en-US"/>
              </w:rPr>
              <w:t>&lt;</w:t>
            </w:r>
            <w:r w:rsidRPr="004C1A91">
              <w:rPr>
                <w:szCs w:val="24"/>
              </w:rPr>
              <w:t>10</w:t>
            </w:r>
          </w:p>
        </w:tc>
        <w:tc>
          <w:tcPr>
            <w:tcW w:w="990" w:type="dxa"/>
            <w:gridSpan w:val="2"/>
            <w:vAlign w:val="center"/>
          </w:tcPr>
          <w:p w:rsidR="009B03DD" w:rsidRPr="004C1A91" w:rsidRDefault="009B03DD" w:rsidP="00A7346E">
            <w:pPr>
              <w:spacing w:line="100" w:lineRule="atLeast"/>
              <w:jc w:val="center"/>
              <w:rPr>
                <w:szCs w:val="24"/>
              </w:rPr>
            </w:pPr>
            <w:r w:rsidRPr="004C1A91">
              <w:rPr>
                <w:szCs w:val="24"/>
                <w:lang w:val="en-US"/>
              </w:rPr>
              <w:t>&lt;</w:t>
            </w:r>
            <w:r w:rsidRPr="004C1A91">
              <w:rPr>
                <w:szCs w:val="24"/>
              </w:rPr>
              <w:t>10</w:t>
            </w:r>
          </w:p>
        </w:tc>
        <w:tc>
          <w:tcPr>
            <w:tcW w:w="805" w:type="dxa"/>
            <w:vAlign w:val="center"/>
          </w:tcPr>
          <w:p w:rsidR="009B03DD" w:rsidRDefault="009B03DD" w:rsidP="00A7346E">
            <w:pPr>
              <w:jc w:val="center"/>
            </w:pPr>
            <w:r w:rsidRPr="00272174">
              <w:rPr>
                <w:szCs w:val="24"/>
                <w:lang w:val="en-US"/>
              </w:rPr>
              <w:t>&lt;</w:t>
            </w:r>
            <w:r w:rsidRPr="00272174">
              <w:rPr>
                <w:szCs w:val="24"/>
              </w:rPr>
              <w:t>10</w:t>
            </w:r>
          </w:p>
        </w:tc>
        <w:tc>
          <w:tcPr>
            <w:tcW w:w="851" w:type="dxa"/>
            <w:vAlign w:val="center"/>
          </w:tcPr>
          <w:p w:rsidR="009B03DD" w:rsidRDefault="009B03DD" w:rsidP="00A7346E">
            <w:pPr>
              <w:jc w:val="center"/>
            </w:pPr>
            <w:r w:rsidRPr="00272174">
              <w:rPr>
                <w:szCs w:val="24"/>
                <w:lang w:val="en-US"/>
              </w:rPr>
              <w:t>&lt;</w:t>
            </w:r>
            <w:r w:rsidRPr="00272174">
              <w:rPr>
                <w:szCs w:val="24"/>
              </w:rPr>
              <w:t>10</w:t>
            </w:r>
          </w:p>
        </w:tc>
        <w:tc>
          <w:tcPr>
            <w:tcW w:w="895" w:type="dxa"/>
            <w:vAlign w:val="center"/>
          </w:tcPr>
          <w:p w:rsidR="009B03DD" w:rsidRPr="004C1A91" w:rsidRDefault="009B03DD" w:rsidP="00A7346E">
            <w:pPr>
              <w:spacing w:line="100" w:lineRule="atLeast"/>
              <w:jc w:val="center"/>
              <w:rPr>
                <w:szCs w:val="24"/>
              </w:rPr>
            </w:pPr>
            <w:r w:rsidRPr="004C1A91">
              <w:rPr>
                <w:szCs w:val="24"/>
                <w:lang w:val="en-US"/>
              </w:rPr>
              <w:t>&lt;</w:t>
            </w:r>
            <w:r w:rsidRPr="004C1A91">
              <w:rPr>
                <w:szCs w:val="24"/>
              </w:rPr>
              <w:t>10</w:t>
            </w:r>
          </w:p>
        </w:tc>
        <w:tc>
          <w:tcPr>
            <w:tcW w:w="911" w:type="dxa"/>
            <w:gridSpan w:val="2"/>
            <w:vAlign w:val="center"/>
          </w:tcPr>
          <w:p w:rsidR="009B03DD" w:rsidRPr="004C1A91" w:rsidRDefault="009B03DD" w:rsidP="00A7346E">
            <w:pPr>
              <w:spacing w:line="100" w:lineRule="atLeast"/>
              <w:jc w:val="center"/>
              <w:rPr>
                <w:szCs w:val="24"/>
              </w:rPr>
            </w:pPr>
            <w:r w:rsidRPr="004C1A91">
              <w:rPr>
                <w:szCs w:val="24"/>
                <w:lang w:val="en-US"/>
              </w:rPr>
              <w:t>&lt;</w:t>
            </w:r>
            <w:r w:rsidRPr="004C1A91">
              <w:rPr>
                <w:szCs w:val="24"/>
              </w:rPr>
              <w:t>10</w:t>
            </w:r>
          </w:p>
        </w:tc>
        <w:tc>
          <w:tcPr>
            <w:tcW w:w="835" w:type="dxa"/>
            <w:vAlign w:val="center"/>
          </w:tcPr>
          <w:p w:rsidR="009B03DD" w:rsidRDefault="009B03DD" w:rsidP="00A7346E">
            <w:pPr>
              <w:jc w:val="center"/>
            </w:pPr>
            <w:r w:rsidRPr="00E1631C">
              <w:rPr>
                <w:szCs w:val="24"/>
                <w:lang w:val="en-US"/>
              </w:rPr>
              <w:t>&lt;</w:t>
            </w:r>
            <w:r w:rsidRPr="00E1631C">
              <w:rPr>
                <w:szCs w:val="24"/>
              </w:rPr>
              <w:t>10</w:t>
            </w:r>
          </w:p>
        </w:tc>
        <w:tc>
          <w:tcPr>
            <w:tcW w:w="806" w:type="dxa"/>
            <w:vAlign w:val="center"/>
          </w:tcPr>
          <w:p w:rsidR="009B03DD" w:rsidRDefault="009B03DD" w:rsidP="00A7346E">
            <w:pPr>
              <w:jc w:val="center"/>
            </w:pPr>
            <w:r w:rsidRPr="00E1631C">
              <w:rPr>
                <w:szCs w:val="24"/>
                <w:lang w:val="en-US"/>
              </w:rPr>
              <w:t>&lt;</w:t>
            </w:r>
            <w:r w:rsidRPr="00E1631C">
              <w:rPr>
                <w:szCs w:val="24"/>
              </w:rPr>
              <w:t>10</w:t>
            </w:r>
          </w:p>
        </w:tc>
        <w:tc>
          <w:tcPr>
            <w:tcW w:w="1417" w:type="dxa"/>
            <w:vAlign w:val="center"/>
          </w:tcPr>
          <w:p w:rsidR="009B03DD" w:rsidRPr="004C1A91" w:rsidRDefault="009B03DD" w:rsidP="00A7346E">
            <w:pPr>
              <w:spacing w:line="100" w:lineRule="atLeast"/>
              <w:jc w:val="center"/>
              <w:rPr>
                <w:szCs w:val="24"/>
              </w:rPr>
            </w:pPr>
            <w:r w:rsidRPr="004C1A91">
              <w:rPr>
                <w:szCs w:val="24"/>
                <w:lang w:val="en-US"/>
              </w:rPr>
              <w:t>&lt;</w:t>
            </w:r>
            <w:r w:rsidRPr="004C1A91">
              <w:rPr>
                <w:szCs w:val="24"/>
              </w:rPr>
              <w:t>10</w:t>
            </w:r>
          </w:p>
        </w:tc>
      </w:tr>
      <w:tr w:rsidR="009B03DD" w:rsidRPr="004C1A91" w:rsidTr="00A7346E">
        <w:trPr>
          <w:trHeight w:val="20"/>
        </w:trPr>
        <w:tc>
          <w:tcPr>
            <w:tcW w:w="1758" w:type="dxa"/>
          </w:tcPr>
          <w:p w:rsidR="009B03DD" w:rsidRPr="004C1A91" w:rsidRDefault="009B03DD" w:rsidP="00A7346E">
            <w:pPr>
              <w:spacing w:line="100" w:lineRule="atLeast"/>
              <w:jc w:val="both"/>
              <w:rPr>
                <w:szCs w:val="24"/>
              </w:rPr>
            </w:pPr>
            <w:r w:rsidRPr="004C1A91">
              <w:rPr>
                <w:szCs w:val="24"/>
              </w:rPr>
              <w:t>БПК5</w:t>
            </w:r>
          </w:p>
        </w:tc>
        <w:tc>
          <w:tcPr>
            <w:tcW w:w="995" w:type="dxa"/>
            <w:vAlign w:val="center"/>
          </w:tcPr>
          <w:p w:rsidR="009B03DD" w:rsidRPr="004C1A91" w:rsidRDefault="009B03DD" w:rsidP="00A7346E">
            <w:pPr>
              <w:spacing w:line="100" w:lineRule="atLeast"/>
              <w:jc w:val="center"/>
              <w:rPr>
                <w:szCs w:val="24"/>
              </w:rPr>
            </w:pPr>
            <w:r w:rsidRPr="004C1A91">
              <w:rPr>
                <w:szCs w:val="24"/>
              </w:rPr>
              <w:t>1,95</w:t>
            </w:r>
          </w:p>
        </w:tc>
        <w:tc>
          <w:tcPr>
            <w:tcW w:w="990" w:type="dxa"/>
            <w:gridSpan w:val="2"/>
            <w:vAlign w:val="center"/>
          </w:tcPr>
          <w:p w:rsidR="009B03DD" w:rsidRPr="004C1A91" w:rsidRDefault="009B03DD" w:rsidP="00A7346E">
            <w:pPr>
              <w:spacing w:line="100" w:lineRule="atLeast"/>
              <w:jc w:val="center"/>
              <w:rPr>
                <w:szCs w:val="24"/>
              </w:rPr>
            </w:pPr>
            <w:r w:rsidRPr="004C1A91">
              <w:rPr>
                <w:szCs w:val="24"/>
              </w:rPr>
              <w:t>1,84</w:t>
            </w:r>
          </w:p>
        </w:tc>
        <w:tc>
          <w:tcPr>
            <w:tcW w:w="805" w:type="dxa"/>
            <w:vAlign w:val="center"/>
          </w:tcPr>
          <w:p w:rsidR="009B03DD" w:rsidRPr="004C1A91" w:rsidRDefault="009B03DD" w:rsidP="00A7346E">
            <w:pPr>
              <w:spacing w:line="100" w:lineRule="atLeast"/>
              <w:jc w:val="center"/>
              <w:rPr>
                <w:szCs w:val="24"/>
              </w:rPr>
            </w:pPr>
            <w:r>
              <w:rPr>
                <w:szCs w:val="24"/>
              </w:rPr>
              <w:t>1,8</w:t>
            </w:r>
          </w:p>
        </w:tc>
        <w:tc>
          <w:tcPr>
            <w:tcW w:w="851" w:type="dxa"/>
            <w:vAlign w:val="center"/>
          </w:tcPr>
          <w:p w:rsidR="009B03DD" w:rsidRPr="004C1A91" w:rsidRDefault="009B03DD" w:rsidP="00A7346E">
            <w:pPr>
              <w:spacing w:line="100" w:lineRule="atLeast"/>
              <w:jc w:val="center"/>
              <w:rPr>
                <w:szCs w:val="24"/>
              </w:rPr>
            </w:pPr>
            <w:r>
              <w:rPr>
                <w:szCs w:val="24"/>
              </w:rPr>
              <w:t>1,77</w:t>
            </w:r>
          </w:p>
        </w:tc>
        <w:tc>
          <w:tcPr>
            <w:tcW w:w="895" w:type="dxa"/>
            <w:vAlign w:val="center"/>
          </w:tcPr>
          <w:p w:rsidR="009B03DD" w:rsidRPr="004C1A91" w:rsidRDefault="009B03DD" w:rsidP="00A7346E">
            <w:pPr>
              <w:spacing w:line="100" w:lineRule="atLeast"/>
              <w:jc w:val="center"/>
              <w:rPr>
                <w:szCs w:val="24"/>
              </w:rPr>
            </w:pPr>
            <w:r w:rsidRPr="004C1A91">
              <w:rPr>
                <w:szCs w:val="24"/>
              </w:rPr>
              <w:t>1,98</w:t>
            </w:r>
          </w:p>
        </w:tc>
        <w:tc>
          <w:tcPr>
            <w:tcW w:w="911" w:type="dxa"/>
            <w:gridSpan w:val="2"/>
            <w:vAlign w:val="center"/>
          </w:tcPr>
          <w:p w:rsidR="009B03DD" w:rsidRPr="004C1A91" w:rsidRDefault="009B03DD" w:rsidP="00A7346E">
            <w:pPr>
              <w:spacing w:line="100" w:lineRule="atLeast"/>
              <w:jc w:val="center"/>
              <w:rPr>
                <w:szCs w:val="24"/>
              </w:rPr>
            </w:pPr>
            <w:r w:rsidRPr="004C1A91">
              <w:rPr>
                <w:szCs w:val="24"/>
              </w:rPr>
              <w:t>1,92</w:t>
            </w:r>
          </w:p>
        </w:tc>
        <w:tc>
          <w:tcPr>
            <w:tcW w:w="835" w:type="dxa"/>
            <w:vAlign w:val="center"/>
          </w:tcPr>
          <w:p w:rsidR="009B03DD" w:rsidRPr="004C1A91" w:rsidRDefault="009B03DD" w:rsidP="00A7346E">
            <w:pPr>
              <w:spacing w:line="100" w:lineRule="atLeast"/>
              <w:jc w:val="center"/>
              <w:rPr>
                <w:szCs w:val="24"/>
              </w:rPr>
            </w:pPr>
            <w:r>
              <w:rPr>
                <w:szCs w:val="24"/>
              </w:rPr>
              <w:t>1,87</w:t>
            </w:r>
          </w:p>
        </w:tc>
        <w:tc>
          <w:tcPr>
            <w:tcW w:w="806" w:type="dxa"/>
            <w:vAlign w:val="center"/>
          </w:tcPr>
          <w:p w:rsidR="009B03DD" w:rsidRPr="004C1A91" w:rsidRDefault="009B03DD" w:rsidP="00A7346E">
            <w:pPr>
              <w:spacing w:line="100" w:lineRule="atLeast"/>
              <w:jc w:val="center"/>
              <w:rPr>
                <w:szCs w:val="24"/>
              </w:rPr>
            </w:pPr>
            <w:r>
              <w:rPr>
                <w:szCs w:val="24"/>
              </w:rPr>
              <w:t>1,8</w:t>
            </w:r>
          </w:p>
        </w:tc>
        <w:tc>
          <w:tcPr>
            <w:tcW w:w="1417" w:type="dxa"/>
            <w:vAlign w:val="center"/>
          </w:tcPr>
          <w:p w:rsidR="009B03DD" w:rsidRPr="004C1A91" w:rsidRDefault="009B03DD" w:rsidP="00A7346E">
            <w:pPr>
              <w:spacing w:line="100" w:lineRule="atLeast"/>
              <w:jc w:val="center"/>
              <w:rPr>
                <w:szCs w:val="24"/>
              </w:rPr>
            </w:pPr>
            <w:r w:rsidRPr="004C1A91">
              <w:rPr>
                <w:szCs w:val="24"/>
              </w:rPr>
              <w:t>1,7</w:t>
            </w:r>
          </w:p>
        </w:tc>
      </w:tr>
      <w:tr w:rsidR="009B03DD" w:rsidRPr="004C1A91" w:rsidTr="00A7346E">
        <w:trPr>
          <w:trHeight w:val="20"/>
        </w:trPr>
        <w:tc>
          <w:tcPr>
            <w:tcW w:w="1758" w:type="dxa"/>
          </w:tcPr>
          <w:p w:rsidR="009B03DD" w:rsidRPr="004C1A91" w:rsidRDefault="009B03DD" w:rsidP="00A7346E">
            <w:pPr>
              <w:spacing w:line="100" w:lineRule="atLeast"/>
              <w:jc w:val="both"/>
              <w:rPr>
                <w:szCs w:val="24"/>
              </w:rPr>
            </w:pPr>
            <w:r w:rsidRPr="004C1A91">
              <w:rPr>
                <w:szCs w:val="24"/>
              </w:rPr>
              <w:t>Взвешенные вещества</w:t>
            </w:r>
          </w:p>
        </w:tc>
        <w:tc>
          <w:tcPr>
            <w:tcW w:w="995" w:type="dxa"/>
            <w:vAlign w:val="center"/>
          </w:tcPr>
          <w:p w:rsidR="009B03DD" w:rsidRPr="004C1A91" w:rsidRDefault="009B03DD" w:rsidP="00A7346E">
            <w:pPr>
              <w:spacing w:line="100" w:lineRule="atLeast"/>
              <w:jc w:val="center"/>
              <w:rPr>
                <w:szCs w:val="24"/>
              </w:rPr>
            </w:pPr>
            <w:r w:rsidRPr="004C1A91">
              <w:rPr>
                <w:szCs w:val="24"/>
              </w:rPr>
              <w:t>3,1</w:t>
            </w:r>
          </w:p>
        </w:tc>
        <w:tc>
          <w:tcPr>
            <w:tcW w:w="990" w:type="dxa"/>
            <w:gridSpan w:val="2"/>
            <w:vAlign w:val="center"/>
          </w:tcPr>
          <w:p w:rsidR="009B03DD" w:rsidRPr="004C1A91" w:rsidRDefault="009B03DD" w:rsidP="00A7346E">
            <w:pPr>
              <w:spacing w:line="100" w:lineRule="atLeast"/>
              <w:jc w:val="center"/>
              <w:rPr>
                <w:szCs w:val="24"/>
              </w:rPr>
            </w:pPr>
            <w:r w:rsidRPr="004C1A91">
              <w:rPr>
                <w:szCs w:val="24"/>
              </w:rPr>
              <w:t>3,2</w:t>
            </w:r>
          </w:p>
        </w:tc>
        <w:tc>
          <w:tcPr>
            <w:tcW w:w="805" w:type="dxa"/>
            <w:vAlign w:val="center"/>
          </w:tcPr>
          <w:p w:rsidR="009B03DD" w:rsidRPr="004C1A91" w:rsidRDefault="009B03DD" w:rsidP="00A7346E">
            <w:pPr>
              <w:spacing w:line="100" w:lineRule="atLeast"/>
              <w:jc w:val="center"/>
              <w:rPr>
                <w:szCs w:val="24"/>
              </w:rPr>
            </w:pPr>
            <w:r>
              <w:rPr>
                <w:szCs w:val="24"/>
              </w:rPr>
              <w:t>3,2</w:t>
            </w:r>
          </w:p>
        </w:tc>
        <w:tc>
          <w:tcPr>
            <w:tcW w:w="851" w:type="dxa"/>
            <w:vAlign w:val="center"/>
          </w:tcPr>
          <w:p w:rsidR="009B03DD" w:rsidRPr="004C1A91" w:rsidRDefault="009B03DD" w:rsidP="00A7346E">
            <w:pPr>
              <w:spacing w:line="100" w:lineRule="atLeast"/>
              <w:jc w:val="center"/>
              <w:rPr>
                <w:szCs w:val="24"/>
              </w:rPr>
            </w:pPr>
            <w:r>
              <w:rPr>
                <w:szCs w:val="24"/>
              </w:rPr>
              <w:t>3,4</w:t>
            </w:r>
          </w:p>
        </w:tc>
        <w:tc>
          <w:tcPr>
            <w:tcW w:w="895" w:type="dxa"/>
            <w:vAlign w:val="center"/>
          </w:tcPr>
          <w:p w:rsidR="009B03DD" w:rsidRPr="004C1A91" w:rsidRDefault="009B03DD" w:rsidP="00A7346E">
            <w:pPr>
              <w:spacing w:line="100" w:lineRule="atLeast"/>
              <w:jc w:val="center"/>
              <w:rPr>
                <w:szCs w:val="24"/>
              </w:rPr>
            </w:pPr>
            <w:r w:rsidRPr="004C1A91">
              <w:rPr>
                <w:szCs w:val="24"/>
              </w:rPr>
              <w:t>3,4</w:t>
            </w:r>
          </w:p>
        </w:tc>
        <w:tc>
          <w:tcPr>
            <w:tcW w:w="911" w:type="dxa"/>
            <w:gridSpan w:val="2"/>
            <w:vAlign w:val="center"/>
          </w:tcPr>
          <w:p w:rsidR="009B03DD" w:rsidRPr="004C1A91" w:rsidRDefault="009B03DD" w:rsidP="00A7346E">
            <w:pPr>
              <w:spacing w:line="100" w:lineRule="atLeast"/>
              <w:jc w:val="center"/>
              <w:rPr>
                <w:szCs w:val="24"/>
              </w:rPr>
            </w:pPr>
            <w:r w:rsidRPr="004C1A91">
              <w:rPr>
                <w:szCs w:val="24"/>
              </w:rPr>
              <w:t>3,3</w:t>
            </w:r>
          </w:p>
        </w:tc>
        <w:tc>
          <w:tcPr>
            <w:tcW w:w="835" w:type="dxa"/>
            <w:vAlign w:val="center"/>
          </w:tcPr>
          <w:p w:rsidR="009B03DD" w:rsidRPr="004C1A91" w:rsidRDefault="009B03DD" w:rsidP="00A7346E">
            <w:pPr>
              <w:spacing w:line="100" w:lineRule="atLeast"/>
              <w:jc w:val="center"/>
              <w:rPr>
                <w:szCs w:val="24"/>
              </w:rPr>
            </w:pPr>
            <w:r>
              <w:rPr>
                <w:szCs w:val="24"/>
              </w:rPr>
              <w:t>3,4</w:t>
            </w:r>
          </w:p>
        </w:tc>
        <w:tc>
          <w:tcPr>
            <w:tcW w:w="806" w:type="dxa"/>
            <w:vAlign w:val="center"/>
          </w:tcPr>
          <w:p w:rsidR="009B03DD" w:rsidRPr="004C1A91" w:rsidRDefault="009B03DD" w:rsidP="00A7346E">
            <w:pPr>
              <w:spacing w:line="100" w:lineRule="atLeast"/>
              <w:jc w:val="center"/>
              <w:rPr>
                <w:szCs w:val="24"/>
              </w:rPr>
            </w:pPr>
            <w:r>
              <w:rPr>
                <w:szCs w:val="24"/>
              </w:rPr>
              <w:t>3,6</w:t>
            </w:r>
          </w:p>
        </w:tc>
        <w:tc>
          <w:tcPr>
            <w:tcW w:w="1417" w:type="dxa"/>
            <w:vAlign w:val="center"/>
          </w:tcPr>
          <w:p w:rsidR="009B03DD" w:rsidRPr="004C1A91" w:rsidRDefault="009B03DD" w:rsidP="00A7346E">
            <w:pPr>
              <w:spacing w:line="100" w:lineRule="atLeast"/>
              <w:jc w:val="center"/>
              <w:rPr>
                <w:szCs w:val="24"/>
              </w:rPr>
            </w:pPr>
            <w:r>
              <w:rPr>
                <w:szCs w:val="24"/>
              </w:rPr>
              <w:t>3,5</w:t>
            </w:r>
          </w:p>
        </w:tc>
      </w:tr>
      <w:tr w:rsidR="002C2F26" w:rsidRPr="004C1A91" w:rsidTr="002C2F26">
        <w:trPr>
          <w:trHeight w:val="20"/>
        </w:trPr>
        <w:tc>
          <w:tcPr>
            <w:tcW w:w="1758" w:type="dxa"/>
            <w:tcBorders>
              <w:top w:val="single" w:sz="4" w:space="0" w:color="auto"/>
              <w:left w:val="single" w:sz="4" w:space="0" w:color="auto"/>
              <w:bottom w:val="single" w:sz="4" w:space="0" w:color="auto"/>
              <w:right w:val="single" w:sz="4" w:space="0" w:color="auto"/>
            </w:tcBorders>
          </w:tcPr>
          <w:p w:rsidR="002C2F26" w:rsidRPr="004C1A91" w:rsidRDefault="002C2F26" w:rsidP="00A7346E">
            <w:pPr>
              <w:spacing w:line="100" w:lineRule="atLeast"/>
              <w:jc w:val="both"/>
              <w:rPr>
                <w:szCs w:val="24"/>
              </w:rPr>
            </w:pPr>
            <w:r w:rsidRPr="004C1A91">
              <w:rPr>
                <w:szCs w:val="24"/>
              </w:rPr>
              <w:t>Нефтепродукты</w:t>
            </w:r>
          </w:p>
        </w:tc>
        <w:tc>
          <w:tcPr>
            <w:tcW w:w="9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0,099</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0,084</w:t>
            </w:r>
          </w:p>
        </w:tc>
        <w:tc>
          <w:tcPr>
            <w:tcW w:w="80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0,042</w:t>
            </w:r>
          </w:p>
        </w:tc>
        <w:tc>
          <w:tcPr>
            <w:tcW w:w="851"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0,039</w:t>
            </w:r>
          </w:p>
        </w:tc>
        <w:tc>
          <w:tcPr>
            <w:tcW w:w="8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0,091</w:t>
            </w:r>
          </w:p>
        </w:tc>
        <w:tc>
          <w:tcPr>
            <w:tcW w:w="83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0,047</w:t>
            </w:r>
          </w:p>
        </w:tc>
        <w:tc>
          <w:tcPr>
            <w:tcW w:w="806"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0,044</w:t>
            </w:r>
          </w:p>
        </w:tc>
        <w:tc>
          <w:tcPr>
            <w:tcW w:w="1417"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0,05</w:t>
            </w:r>
          </w:p>
        </w:tc>
      </w:tr>
      <w:tr w:rsidR="002C2F26" w:rsidRPr="004C1A91" w:rsidTr="002C2F26">
        <w:trPr>
          <w:trHeight w:val="20"/>
        </w:trPr>
        <w:tc>
          <w:tcPr>
            <w:tcW w:w="1758" w:type="dxa"/>
            <w:tcBorders>
              <w:top w:val="single" w:sz="4" w:space="0" w:color="auto"/>
              <w:left w:val="single" w:sz="4" w:space="0" w:color="auto"/>
              <w:bottom w:val="single" w:sz="4" w:space="0" w:color="auto"/>
              <w:right w:val="single" w:sz="4" w:space="0" w:color="auto"/>
            </w:tcBorders>
          </w:tcPr>
          <w:p w:rsidR="002C2F26" w:rsidRPr="004C1A91" w:rsidRDefault="002C2F26" w:rsidP="00A7346E">
            <w:pPr>
              <w:spacing w:line="100" w:lineRule="atLeast"/>
              <w:jc w:val="both"/>
              <w:rPr>
                <w:szCs w:val="24"/>
              </w:rPr>
            </w:pPr>
            <w:r w:rsidRPr="004C1A91">
              <w:rPr>
                <w:szCs w:val="24"/>
              </w:rPr>
              <w:t>Железо</w:t>
            </w:r>
          </w:p>
        </w:tc>
        <w:tc>
          <w:tcPr>
            <w:tcW w:w="9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0,69</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w:t>
            </w:r>
            <w:r w:rsidRPr="004C1A91">
              <w:rPr>
                <w:szCs w:val="24"/>
              </w:rPr>
              <w:t>71</w:t>
            </w:r>
          </w:p>
        </w:tc>
        <w:tc>
          <w:tcPr>
            <w:tcW w:w="80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0,69</w:t>
            </w:r>
          </w:p>
        </w:tc>
        <w:tc>
          <w:tcPr>
            <w:tcW w:w="851"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0,63</w:t>
            </w:r>
          </w:p>
        </w:tc>
        <w:tc>
          <w:tcPr>
            <w:tcW w:w="8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0,74</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0,76</w:t>
            </w:r>
          </w:p>
        </w:tc>
        <w:tc>
          <w:tcPr>
            <w:tcW w:w="83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0,74</w:t>
            </w:r>
          </w:p>
        </w:tc>
        <w:tc>
          <w:tcPr>
            <w:tcW w:w="806"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0,7</w:t>
            </w:r>
          </w:p>
        </w:tc>
        <w:tc>
          <w:tcPr>
            <w:tcW w:w="1417"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0,7</w:t>
            </w:r>
          </w:p>
        </w:tc>
      </w:tr>
      <w:tr w:rsidR="002C2F26" w:rsidRPr="004C1A91" w:rsidTr="002C2F26">
        <w:trPr>
          <w:trHeight w:val="20"/>
        </w:trPr>
        <w:tc>
          <w:tcPr>
            <w:tcW w:w="1758" w:type="dxa"/>
            <w:tcBorders>
              <w:top w:val="single" w:sz="4" w:space="0" w:color="auto"/>
              <w:left w:val="single" w:sz="4" w:space="0" w:color="auto"/>
              <w:bottom w:val="single" w:sz="4" w:space="0" w:color="auto"/>
              <w:right w:val="single" w:sz="4" w:space="0" w:color="auto"/>
            </w:tcBorders>
          </w:tcPr>
          <w:p w:rsidR="002C2F26" w:rsidRPr="004C1A91" w:rsidRDefault="002C2F26" w:rsidP="00A7346E">
            <w:pPr>
              <w:spacing w:line="100" w:lineRule="atLeast"/>
              <w:jc w:val="both"/>
              <w:rPr>
                <w:szCs w:val="24"/>
              </w:rPr>
            </w:pPr>
            <w:r w:rsidRPr="004C1A91">
              <w:rPr>
                <w:szCs w:val="24"/>
              </w:rPr>
              <w:t>АПАВ</w:t>
            </w:r>
          </w:p>
        </w:tc>
        <w:tc>
          <w:tcPr>
            <w:tcW w:w="995" w:type="dxa"/>
            <w:tcBorders>
              <w:top w:val="single" w:sz="4" w:space="0" w:color="auto"/>
              <w:left w:val="single" w:sz="4" w:space="0" w:color="auto"/>
              <w:bottom w:val="single" w:sz="4" w:space="0" w:color="auto"/>
              <w:right w:val="single" w:sz="4" w:space="0" w:color="auto"/>
            </w:tcBorders>
            <w:vAlign w:val="center"/>
          </w:tcPr>
          <w:p w:rsidR="002C2F26" w:rsidRPr="002C2F26" w:rsidRDefault="002C2F26" w:rsidP="00A7346E">
            <w:pPr>
              <w:spacing w:line="100" w:lineRule="atLeast"/>
              <w:jc w:val="center"/>
              <w:rPr>
                <w:szCs w:val="24"/>
              </w:rPr>
            </w:pPr>
            <w:r w:rsidRPr="002C2F26">
              <w:rPr>
                <w:szCs w:val="24"/>
              </w:rPr>
              <w:t>0,028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2C2F26" w:rsidRPr="002C2F26" w:rsidRDefault="002C2F26" w:rsidP="00A7346E">
            <w:pPr>
              <w:spacing w:line="100" w:lineRule="atLeast"/>
              <w:jc w:val="center"/>
              <w:rPr>
                <w:szCs w:val="24"/>
              </w:rPr>
            </w:pPr>
            <w:r w:rsidRPr="002C2F26">
              <w:rPr>
                <w:szCs w:val="24"/>
              </w:rPr>
              <w:t>0,026</w:t>
            </w:r>
          </w:p>
        </w:tc>
        <w:tc>
          <w:tcPr>
            <w:tcW w:w="805" w:type="dxa"/>
            <w:tcBorders>
              <w:top w:val="single" w:sz="4" w:space="0" w:color="auto"/>
              <w:left w:val="single" w:sz="4" w:space="0" w:color="auto"/>
              <w:bottom w:val="single" w:sz="4" w:space="0" w:color="auto"/>
              <w:right w:val="single" w:sz="4" w:space="0" w:color="auto"/>
            </w:tcBorders>
            <w:vAlign w:val="center"/>
          </w:tcPr>
          <w:p w:rsidR="002C2F26" w:rsidRPr="002C2F26" w:rsidRDefault="002C2F26" w:rsidP="00A7346E">
            <w:pPr>
              <w:spacing w:line="100" w:lineRule="atLeast"/>
              <w:jc w:val="center"/>
              <w:rPr>
                <w:szCs w:val="24"/>
              </w:rPr>
            </w:pPr>
            <w:r w:rsidRPr="002C2F26">
              <w:rPr>
                <w:szCs w:val="24"/>
              </w:rPr>
              <w:t>0,028</w:t>
            </w:r>
          </w:p>
        </w:tc>
        <w:tc>
          <w:tcPr>
            <w:tcW w:w="851" w:type="dxa"/>
            <w:tcBorders>
              <w:top w:val="single" w:sz="4" w:space="0" w:color="auto"/>
              <w:left w:val="single" w:sz="4" w:space="0" w:color="auto"/>
              <w:bottom w:val="single" w:sz="4" w:space="0" w:color="auto"/>
              <w:right w:val="single" w:sz="4" w:space="0" w:color="auto"/>
            </w:tcBorders>
            <w:vAlign w:val="center"/>
          </w:tcPr>
          <w:p w:rsidR="002C2F26" w:rsidRPr="002C2F26" w:rsidRDefault="002C2F26" w:rsidP="00A7346E">
            <w:pPr>
              <w:spacing w:line="100" w:lineRule="atLeast"/>
              <w:jc w:val="center"/>
              <w:rPr>
                <w:szCs w:val="24"/>
              </w:rPr>
            </w:pPr>
            <w:r w:rsidRPr="002C2F26">
              <w:rPr>
                <w:szCs w:val="24"/>
              </w:rPr>
              <w:t>0,025</w:t>
            </w:r>
          </w:p>
        </w:tc>
        <w:tc>
          <w:tcPr>
            <w:tcW w:w="8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0,035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0,032</w:t>
            </w:r>
          </w:p>
        </w:tc>
        <w:tc>
          <w:tcPr>
            <w:tcW w:w="83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0,036</w:t>
            </w:r>
          </w:p>
        </w:tc>
        <w:tc>
          <w:tcPr>
            <w:tcW w:w="806"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0,032</w:t>
            </w:r>
          </w:p>
        </w:tc>
        <w:tc>
          <w:tcPr>
            <w:tcW w:w="1417"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0,04</w:t>
            </w:r>
          </w:p>
        </w:tc>
      </w:tr>
      <w:tr w:rsidR="002C2F26" w:rsidRPr="004C1A91" w:rsidTr="002C2F26">
        <w:trPr>
          <w:trHeight w:val="20"/>
        </w:trPr>
        <w:tc>
          <w:tcPr>
            <w:tcW w:w="1758" w:type="dxa"/>
            <w:tcBorders>
              <w:top w:val="single" w:sz="4" w:space="0" w:color="auto"/>
              <w:left w:val="single" w:sz="4" w:space="0" w:color="auto"/>
              <w:bottom w:val="single" w:sz="4" w:space="0" w:color="auto"/>
              <w:right w:val="single" w:sz="4" w:space="0" w:color="auto"/>
            </w:tcBorders>
          </w:tcPr>
          <w:p w:rsidR="002C2F26" w:rsidRPr="004C1A91" w:rsidRDefault="002C2F26" w:rsidP="00A7346E">
            <w:pPr>
              <w:spacing w:line="100" w:lineRule="atLeast"/>
              <w:jc w:val="both"/>
              <w:rPr>
                <w:szCs w:val="24"/>
              </w:rPr>
            </w:pPr>
            <w:r w:rsidRPr="004C1A91">
              <w:rPr>
                <w:szCs w:val="24"/>
              </w:rPr>
              <w:t>Сульфат –ион</w:t>
            </w:r>
          </w:p>
        </w:tc>
        <w:tc>
          <w:tcPr>
            <w:tcW w:w="9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2C2F26">
              <w:rPr>
                <w:szCs w:val="24"/>
              </w:rPr>
              <w:t>&lt;</w:t>
            </w:r>
            <w:r w:rsidRPr="004C1A91">
              <w:rPr>
                <w:szCs w:val="24"/>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2C2F26">
              <w:rPr>
                <w:szCs w:val="24"/>
              </w:rPr>
              <w:t>&lt;10</w:t>
            </w:r>
          </w:p>
        </w:tc>
        <w:tc>
          <w:tcPr>
            <w:tcW w:w="805" w:type="dxa"/>
            <w:tcBorders>
              <w:top w:val="single" w:sz="4" w:space="0" w:color="auto"/>
              <w:left w:val="single" w:sz="4" w:space="0" w:color="auto"/>
              <w:bottom w:val="single" w:sz="4" w:space="0" w:color="auto"/>
              <w:right w:val="single" w:sz="4" w:space="0" w:color="auto"/>
            </w:tcBorders>
            <w:vAlign w:val="center"/>
          </w:tcPr>
          <w:p w:rsidR="002C2F26" w:rsidRPr="002C2F26" w:rsidRDefault="002C2F26" w:rsidP="002C2F26">
            <w:pPr>
              <w:spacing w:line="100" w:lineRule="atLeast"/>
              <w:jc w:val="center"/>
              <w:rPr>
                <w:szCs w:val="24"/>
              </w:rPr>
            </w:pPr>
            <w:r w:rsidRPr="002C2F26">
              <w:rPr>
                <w:szCs w:val="24"/>
              </w:rPr>
              <w:t>&lt;10</w:t>
            </w:r>
          </w:p>
        </w:tc>
        <w:tc>
          <w:tcPr>
            <w:tcW w:w="851" w:type="dxa"/>
            <w:tcBorders>
              <w:top w:val="single" w:sz="4" w:space="0" w:color="auto"/>
              <w:left w:val="single" w:sz="4" w:space="0" w:color="auto"/>
              <w:bottom w:val="single" w:sz="4" w:space="0" w:color="auto"/>
              <w:right w:val="single" w:sz="4" w:space="0" w:color="auto"/>
            </w:tcBorders>
            <w:vAlign w:val="center"/>
          </w:tcPr>
          <w:p w:rsidR="002C2F26" w:rsidRPr="002C2F26" w:rsidRDefault="002C2F26" w:rsidP="002C2F26">
            <w:pPr>
              <w:spacing w:line="100" w:lineRule="atLeast"/>
              <w:jc w:val="center"/>
              <w:rPr>
                <w:szCs w:val="24"/>
              </w:rPr>
            </w:pPr>
            <w:r w:rsidRPr="002C2F26">
              <w:rPr>
                <w:szCs w:val="24"/>
              </w:rPr>
              <w:t>&lt;10</w:t>
            </w:r>
          </w:p>
        </w:tc>
        <w:tc>
          <w:tcPr>
            <w:tcW w:w="895" w:type="dxa"/>
            <w:tcBorders>
              <w:top w:val="single" w:sz="4" w:space="0" w:color="auto"/>
              <w:left w:val="single" w:sz="4" w:space="0" w:color="auto"/>
              <w:bottom w:val="single" w:sz="4" w:space="0" w:color="auto"/>
              <w:right w:val="single" w:sz="4" w:space="0" w:color="auto"/>
            </w:tcBorders>
            <w:vAlign w:val="center"/>
          </w:tcPr>
          <w:p w:rsidR="002C2F26" w:rsidRPr="002C2F26" w:rsidRDefault="002C2F26" w:rsidP="00A7346E">
            <w:pPr>
              <w:spacing w:line="100" w:lineRule="atLeast"/>
              <w:jc w:val="center"/>
              <w:rPr>
                <w:szCs w:val="24"/>
              </w:rPr>
            </w:pPr>
            <w:r w:rsidRPr="002C2F26">
              <w:rPr>
                <w:szCs w:val="24"/>
              </w:rPr>
              <w:t>&lt;10</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2C2F26" w:rsidRPr="002C2F26" w:rsidRDefault="002C2F26" w:rsidP="00A7346E">
            <w:pPr>
              <w:spacing w:line="100" w:lineRule="atLeast"/>
              <w:jc w:val="center"/>
              <w:rPr>
                <w:szCs w:val="24"/>
              </w:rPr>
            </w:pPr>
            <w:r w:rsidRPr="002C2F26">
              <w:rPr>
                <w:szCs w:val="24"/>
              </w:rPr>
              <w:t>&lt;10</w:t>
            </w:r>
          </w:p>
        </w:tc>
        <w:tc>
          <w:tcPr>
            <w:tcW w:w="835" w:type="dxa"/>
            <w:tcBorders>
              <w:top w:val="single" w:sz="4" w:space="0" w:color="auto"/>
              <w:left w:val="single" w:sz="4" w:space="0" w:color="auto"/>
              <w:bottom w:val="single" w:sz="4" w:space="0" w:color="auto"/>
              <w:right w:val="single" w:sz="4" w:space="0" w:color="auto"/>
            </w:tcBorders>
            <w:vAlign w:val="center"/>
          </w:tcPr>
          <w:p w:rsidR="002C2F26" w:rsidRPr="002C2F26" w:rsidRDefault="002C2F26" w:rsidP="002C2F26">
            <w:pPr>
              <w:spacing w:line="100" w:lineRule="atLeast"/>
              <w:jc w:val="center"/>
              <w:rPr>
                <w:szCs w:val="24"/>
              </w:rPr>
            </w:pPr>
            <w:r w:rsidRPr="002C2F26">
              <w:rPr>
                <w:szCs w:val="24"/>
              </w:rPr>
              <w:t>&lt;10</w:t>
            </w:r>
          </w:p>
        </w:tc>
        <w:tc>
          <w:tcPr>
            <w:tcW w:w="806" w:type="dxa"/>
            <w:tcBorders>
              <w:top w:val="single" w:sz="4" w:space="0" w:color="auto"/>
              <w:left w:val="single" w:sz="4" w:space="0" w:color="auto"/>
              <w:bottom w:val="single" w:sz="4" w:space="0" w:color="auto"/>
              <w:right w:val="single" w:sz="4" w:space="0" w:color="auto"/>
            </w:tcBorders>
            <w:vAlign w:val="center"/>
          </w:tcPr>
          <w:p w:rsidR="002C2F26" w:rsidRPr="002C2F26" w:rsidRDefault="002C2F26" w:rsidP="002C2F26">
            <w:pPr>
              <w:spacing w:line="100" w:lineRule="atLeast"/>
              <w:jc w:val="center"/>
              <w:rPr>
                <w:szCs w:val="24"/>
              </w:rPr>
            </w:pPr>
            <w:r w:rsidRPr="002C2F26">
              <w:rPr>
                <w:szCs w:val="24"/>
              </w:rPr>
              <w:t>&lt;10</w:t>
            </w:r>
          </w:p>
        </w:tc>
        <w:tc>
          <w:tcPr>
            <w:tcW w:w="1417"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2C2F26">
              <w:rPr>
                <w:szCs w:val="24"/>
              </w:rPr>
              <w:t>&lt;</w:t>
            </w:r>
            <w:r w:rsidRPr="004C1A91">
              <w:rPr>
                <w:szCs w:val="24"/>
              </w:rPr>
              <w:t>10</w:t>
            </w:r>
          </w:p>
        </w:tc>
      </w:tr>
      <w:tr w:rsidR="002C2F26" w:rsidRPr="004C1A91" w:rsidTr="002C2F26">
        <w:trPr>
          <w:trHeight w:val="20"/>
        </w:trPr>
        <w:tc>
          <w:tcPr>
            <w:tcW w:w="1758" w:type="dxa"/>
            <w:tcBorders>
              <w:top w:val="single" w:sz="4" w:space="0" w:color="auto"/>
              <w:left w:val="single" w:sz="4" w:space="0" w:color="auto"/>
              <w:bottom w:val="single" w:sz="4" w:space="0" w:color="auto"/>
              <w:right w:val="single" w:sz="4" w:space="0" w:color="auto"/>
            </w:tcBorders>
          </w:tcPr>
          <w:p w:rsidR="002C2F26" w:rsidRPr="004C1A91" w:rsidRDefault="002C2F26" w:rsidP="00A7346E">
            <w:pPr>
              <w:spacing w:line="100" w:lineRule="atLeast"/>
              <w:jc w:val="both"/>
              <w:rPr>
                <w:szCs w:val="24"/>
              </w:rPr>
            </w:pPr>
            <w:r w:rsidRPr="004C1A91">
              <w:rPr>
                <w:szCs w:val="24"/>
              </w:rPr>
              <w:t>Медь</w:t>
            </w:r>
          </w:p>
        </w:tc>
        <w:tc>
          <w:tcPr>
            <w:tcW w:w="9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0,004</w:t>
            </w:r>
          </w:p>
        </w:tc>
        <w:tc>
          <w:tcPr>
            <w:tcW w:w="80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0,001</w:t>
            </w:r>
          </w:p>
        </w:tc>
        <w:tc>
          <w:tcPr>
            <w:tcW w:w="851"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0,001</w:t>
            </w:r>
          </w:p>
        </w:tc>
        <w:tc>
          <w:tcPr>
            <w:tcW w:w="8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2C2F26">
              <w:rPr>
                <w:szCs w:val="24"/>
              </w:rPr>
              <w:t>0.0</w:t>
            </w:r>
            <w:r w:rsidRPr="004C1A91">
              <w:rPr>
                <w:szCs w:val="24"/>
              </w:rPr>
              <w:t>18</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0,01</w:t>
            </w:r>
          </w:p>
        </w:tc>
        <w:tc>
          <w:tcPr>
            <w:tcW w:w="835" w:type="dxa"/>
            <w:tcBorders>
              <w:top w:val="single" w:sz="4" w:space="0" w:color="auto"/>
              <w:left w:val="single" w:sz="4" w:space="0" w:color="auto"/>
              <w:bottom w:val="single" w:sz="4" w:space="0" w:color="auto"/>
              <w:right w:val="single" w:sz="4" w:space="0" w:color="auto"/>
            </w:tcBorders>
            <w:vAlign w:val="center"/>
          </w:tcPr>
          <w:p w:rsidR="002C2F26" w:rsidRPr="00346206" w:rsidRDefault="002C2F26" w:rsidP="00A7346E">
            <w:pPr>
              <w:spacing w:line="100" w:lineRule="atLeast"/>
              <w:jc w:val="center"/>
              <w:rPr>
                <w:szCs w:val="24"/>
              </w:rPr>
            </w:pPr>
            <w:r>
              <w:rPr>
                <w:szCs w:val="24"/>
              </w:rPr>
              <w:t>0,001</w:t>
            </w:r>
          </w:p>
        </w:tc>
        <w:tc>
          <w:tcPr>
            <w:tcW w:w="806" w:type="dxa"/>
            <w:tcBorders>
              <w:top w:val="single" w:sz="4" w:space="0" w:color="auto"/>
              <w:left w:val="single" w:sz="4" w:space="0" w:color="auto"/>
              <w:bottom w:val="single" w:sz="4" w:space="0" w:color="auto"/>
              <w:right w:val="single" w:sz="4" w:space="0" w:color="auto"/>
            </w:tcBorders>
            <w:vAlign w:val="center"/>
          </w:tcPr>
          <w:p w:rsidR="002C2F26" w:rsidRPr="00585561" w:rsidRDefault="002C2F26" w:rsidP="00A7346E">
            <w:pPr>
              <w:spacing w:line="100" w:lineRule="atLeast"/>
              <w:jc w:val="center"/>
              <w:rPr>
                <w:szCs w:val="24"/>
              </w:rPr>
            </w:pPr>
            <w:r>
              <w:rPr>
                <w:szCs w:val="24"/>
              </w:rPr>
              <w:t>0,001</w:t>
            </w:r>
          </w:p>
        </w:tc>
        <w:tc>
          <w:tcPr>
            <w:tcW w:w="1417"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0,01</w:t>
            </w:r>
          </w:p>
        </w:tc>
      </w:tr>
      <w:tr w:rsidR="002C2F26" w:rsidRPr="004C1A91" w:rsidTr="002C2F26">
        <w:trPr>
          <w:trHeight w:val="20"/>
        </w:trPr>
        <w:tc>
          <w:tcPr>
            <w:tcW w:w="1758" w:type="dxa"/>
            <w:tcBorders>
              <w:top w:val="single" w:sz="4" w:space="0" w:color="auto"/>
              <w:left w:val="single" w:sz="4" w:space="0" w:color="auto"/>
              <w:bottom w:val="single" w:sz="4" w:space="0" w:color="auto"/>
              <w:right w:val="single" w:sz="4" w:space="0" w:color="auto"/>
            </w:tcBorders>
          </w:tcPr>
          <w:p w:rsidR="002C2F26" w:rsidRPr="004C1A91" w:rsidRDefault="002C2F26" w:rsidP="00A7346E">
            <w:pPr>
              <w:spacing w:line="100" w:lineRule="atLeast"/>
              <w:jc w:val="both"/>
              <w:rPr>
                <w:szCs w:val="24"/>
              </w:rPr>
            </w:pPr>
            <w:r w:rsidRPr="004C1A91">
              <w:rPr>
                <w:szCs w:val="24"/>
              </w:rPr>
              <w:t>Цинк</w:t>
            </w:r>
          </w:p>
        </w:tc>
        <w:tc>
          <w:tcPr>
            <w:tcW w:w="9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0,009</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0,007</w:t>
            </w:r>
          </w:p>
        </w:tc>
        <w:tc>
          <w:tcPr>
            <w:tcW w:w="80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0,003</w:t>
            </w:r>
          </w:p>
        </w:tc>
        <w:tc>
          <w:tcPr>
            <w:tcW w:w="851"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0,004</w:t>
            </w:r>
          </w:p>
        </w:tc>
        <w:tc>
          <w:tcPr>
            <w:tcW w:w="8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2C2F26">
              <w:rPr>
                <w:szCs w:val="24"/>
              </w:rPr>
              <w:t>0.01</w:t>
            </w:r>
            <w:r w:rsidRPr="004C1A91">
              <w:rPr>
                <w:szCs w:val="24"/>
              </w:rPr>
              <w:t>4</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0,01</w:t>
            </w:r>
          </w:p>
        </w:tc>
        <w:tc>
          <w:tcPr>
            <w:tcW w:w="835" w:type="dxa"/>
            <w:tcBorders>
              <w:top w:val="single" w:sz="4" w:space="0" w:color="auto"/>
              <w:left w:val="single" w:sz="4" w:space="0" w:color="auto"/>
              <w:bottom w:val="single" w:sz="4" w:space="0" w:color="auto"/>
              <w:right w:val="single" w:sz="4" w:space="0" w:color="auto"/>
            </w:tcBorders>
            <w:vAlign w:val="center"/>
          </w:tcPr>
          <w:p w:rsidR="002C2F26" w:rsidRPr="00346206" w:rsidRDefault="002C2F26" w:rsidP="00A7346E">
            <w:pPr>
              <w:spacing w:line="100" w:lineRule="atLeast"/>
              <w:jc w:val="center"/>
              <w:rPr>
                <w:szCs w:val="24"/>
              </w:rPr>
            </w:pPr>
            <w:r>
              <w:rPr>
                <w:szCs w:val="24"/>
              </w:rPr>
              <w:t>0,005</w:t>
            </w:r>
          </w:p>
        </w:tc>
        <w:tc>
          <w:tcPr>
            <w:tcW w:w="806" w:type="dxa"/>
            <w:tcBorders>
              <w:top w:val="single" w:sz="4" w:space="0" w:color="auto"/>
              <w:left w:val="single" w:sz="4" w:space="0" w:color="auto"/>
              <w:bottom w:val="single" w:sz="4" w:space="0" w:color="auto"/>
              <w:right w:val="single" w:sz="4" w:space="0" w:color="auto"/>
            </w:tcBorders>
            <w:vAlign w:val="center"/>
          </w:tcPr>
          <w:p w:rsidR="002C2F26" w:rsidRPr="00585561" w:rsidRDefault="002C2F26" w:rsidP="00A7346E">
            <w:pPr>
              <w:spacing w:line="100" w:lineRule="atLeast"/>
              <w:jc w:val="center"/>
              <w:rPr>
                <w:szCs w:val="24"/>
              </w:rPr>
            </w:pPr>
            <w:r>
              <w:rPr>
                <w:szCs w:val="24"/>
              </w:rPr>
              <w:t>0,006</w:t>
            </w:r>
          </w:p>
        </w:tc>
        <w:tc>
          <w:tcPr>
            <w:tcW w:w="1417"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0,01</w:t>
            </w:r>
          </w:p>
        </w:tc>
      </w:tr>
      <w:tr w:rsidR="002C2F26" w:rsidRPr="004C1A91" w:rsidTr="002C2F26">
        <w:trPr>
          <w:trHeight w:val="20"/>
        </w:trPr>
        <w:tc>
          <w:tcPr>
            <w:tcW w:w="1758" w:type="dxa"/>
            <w:tcBorders>
              <w:top w:val="single" w:sz="4" w:space="0" w:color="auto"/>
              <w:left w:val="single" w:sz="4" w:space="0" w:color="auto"/>
              <w:bottom w:val="single" w:sz="4" w:space="0" w:color="auto"/>
              <w:right w:val="single" w:sz="4" w:space="0" w:color="auto"/>
            </w:tcBorders>
          </w:tcPr>
          <w:p w:rsidR="002C2F26" w:rsidRPr="004C1A91" w:rsidRDefault="002C2F26" w:rsidP="00A7346E">
            <w:pPr>
              <w:spacing w:line="100" w:lineRule="atLeast"/>
              <w:jc w:val="both"/>
              <w:rPr>
                <w:szCs w:val="24"/>
              </w:rPr>
            </w:pPr>
            <w:r w:rsidRPr="004C1A91">
              <w:rPr>
                <w:szCs w:val="24"/>
              </w:rPr>
              <w:t>Кальций</w:t>
            </w:r>
          </w:p>
        </w:tc>
        <w:tc>
          <w:tcPr>
            <w:tcW w:w="9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23,18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26,18</w:t>
            </w:r>
          </w:p>
        </w:tc>
        <w:tc>
          <w:tcPr>
            <w:tcW w:w="80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24,13</w:t>
            </w:r>
          </w:p>
        </w:tc>
        <w:tc>
          <w:tcPr>
            <w:tcW w:w="851"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27,61</w:t>
            </w:r>
          </w:p>
        </w:tc>
        <w:tc>
          <w:tcPr>
            <w:tcW w:w="8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2C2F26">
              <w:rPr>
                <w:szCs w:val="24"/>
              </w:rPr>
              <w:t>2</w:t>
            </w:r>
            <w:r w:rsidRPr="004C1A91">
              <w:rPr>
                <w:szCs w:val="24"/>
              </w:rPr>
              <w:t>5,34</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29,15</w:t>
            </w:r>
          </w:p>
        </w:tc>
        <w:tc>
          <w:tcPr>
            <w:tcW w:w="835" w:type="dxa"/>
            <w:tcBorders>
              <w:top w:val="single" w:sz="4" w:space="0" w:color="auto"/>
              <w:left w:val="single" w:sz="4" w:space="0" w:color="auto"/>
              <w:bottom w:val="single" w:sz="4" w:space="0" w:color="auto"/>
              <w:right w:val="single" w:sz="4" w:space="0" w:color="auto"/>
            </w:tcBorders>
            <w:vAlign w:val="center"/>
          </w:tcPr>
          <w:p w:rsidR="002C2F26" w:rsidRPr="00346206" w:rsidRDefault="002C2F26" w:rsidP="00A7346E">
            <w:pPr>
              <w:spacing w:line="100" w:lineRule="atLeast"/>
              <w:jc w:val="center"/>
              <w:rPr>
                <w:szCs w:val="24"/>
              </w:rPr>
            </w:pPr>
            <w:r>
              <w:rPr>
                <w:szCs w:val="24"/>
              </w:rPr>
              <w:t>30,21</w:t>
            </w:r>
          </w:p>
        </w:tc>
        <w:tc>
          <w:tcPr>
            <w:tcW w:w="806" w:type="dxa"/>
            <w:tcBorders>
              <w:top w:val="single" w:sz="4" w:space="0" w:color="auto"/>
              <w:left w:val="single" w:sz="4" w:space="0" w:color="auto"/>
              <w:bottom w:val="single" w:sz="4" w:space="0" w:color="auto"/>
              <w:right w:val="single" w:sz="4" w:space="0" w:color="auto"/>
            </w:tcBorders>
            <w:vAlign w:val="center"/>
          </w:tcPr>
          <w:p w:rsidR="002C2F26" w:rsidRPr="00585561" w:rsidRDefault="002C2F26" w:rsidP="00A7346E">
            <w:pPr>
              <w:spacing w:line="100" w:lineRule="atLeast"/>
              <w:jc w:val="center"/>
              <w:rPr>
                <w:szCs w:val="24"/>
              </w:rPr>
            </w:pPr>
            <w:r>
              <w:rPr>
                <w:szCs w:val="24"/>
              </w:rPr>
              <w:t>31,15</w:t>
            </w:r>
          </w:p>
        </w:tc>
        <w:tc>
          <w:tcPr>
            <w:tcW w:w="1417"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28,8</w:t>
            </w:r>
          </w:p>
        </w:tc>
      </w:tr>
      <w:tr w:rsidR="002C2F26" w:rsidRPr="004C1A91" w:rsidTr="002C2F26">
        <w:trPr>
          <w:trHeight w:val="20"/>
        </w:trPr>
        <w:tc>
          <w:tcPr>
            <w:tcW w:w="1758" w:type="dxa"/>
            <w:tcBorders>
              <w:top w:val="single" w:sz="4" w:space="0" w:color="auto"/>
              <w:left w:val="single" w:sz="4" w:space="0" w:color="auto"/>
              <w:bottom w:val="single" w:sz="4" w:space="0" w:color="auto"/>
              <w:right w:val="single" w:sz="4" w:space="0" w:color="auto"/>
            </w:tcBorders>
          </w:tcPr>
          <w:p w:rsidR="002C2F26" w:rsidRPr="004C1A91" w:rsidRDefault="002C2F26" w:rsidP="00A7346E">
            <w:pPr>
              <w:spacing w:line="100" w:lineRule="atLeast"/>
              <w:jc w:val="both"/>
              <w:rPr>
                <w:szCs w:val="24"/>
              </w:rPr>
            </w:pPr>
            <w:r w:rsidRPr="004C1A91">
              <w:rPr>
                <w:szCs w:val="24"/>
              </w:rPr>
              <w:t>Магний</w:t>
            </w:r>
          </w:p>
        </w:tc>
        <w:tc>
          <w:tcPr>
            <w:tcW w:w="9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7,02</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5,09</w:t>
            </w:r>
          </w:p>
        </w:tc>
        <w:tc>
          <w:tcPr>
            <w:tcW w:w="80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5,01</w:t>
            </w:r>
          </w:p>
        </w:tc>
        <w:tc>
          <w:tcPr>
            <w:tcW w:w="851"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6,18</w:t>
            </w:r>
          </w:p>
        </w:tc>
        <w:tc>
          <w:tcPr>
            <w:tcW w:w="8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8,17</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6,34</w:t>
            </w:r>
          </w:p>
        </w:tc>
        <w:tc>
          <w:tcPr>
            <w:tcW w:w="835" w:type="dxa"/>
            <w:tcBorders>
              <w:top w:val="single" w:sz="4" w:space="0" w:color="auto"/>
              <w:left w:val="single" w:sz="4" w:space="0" w:color="auto"/>
              <w:bottom w:val="single" w:sz="4" w:space="0" w:color="auto"/>
              <w:right w:val="single" w:sz="4" w:space="0" w:color="auto"/>
            </w:tcBorders>
            <w:vAlign w:val="center"/>
          </w:tcPr>
          <w:p w:rsidR="002C2F26" w:rsidRPr="00943D20" w:rsidRDefault="002C2F26" w:rsidP="00A7346E">
            <w:pPr>
              <w:spacing w:line="100" w:lineRule="atLeast"/>
              <w:jc w:val="center"/>
              <w:rPr>
                <w:szCs w:val="24"/>
              </w:rPr>
            </w:pPr>
            <w:r>
              <w:rPr>
                <w:szCs w:val="24"/>
              </w:rPr>
              <w:t>8,15</w:t>
            </w:r>
          </w:p>
        </w:tc>
        <w:tc>
          <w:tcPr>
            <w:tcW w:w="806" w:type="dxa"/>
            <w:tcBorders>
              <w:top w:val="single" w:sz="4" w:space="0" w:color="auto"/>
              <w:left w:val="single" w:sz="4" w:space="0" w:color="auto"/>
              <w:bottom w:val="single" w:sz="4" w:space="0" w:color="auto"/>
              <w:right w:val="single" w:sz="4" w:space="0" w:color="auto"/>
            </w:tcBorders>
            <w:vAlign w:val="center"/>
          </w:tcPr>
          <w:p w:rsidR="002C2F26" w:rsidRPr="00585561" w:rsidRDefault="002C2F26" w:rsidP="00A7346E">
            <w:pPr>
              <w:spacing w:line="100" w:lineRule="atLeast"/>
              <w:jc w:val="center"/>
              <w:rPr>
                <w:szCs w:val="24"/>
              </w:rPr>
            </w:pPr>
            <w:r>
              <w:rPr>
                <w:szCs w:val="24"/>
              </w:rPr>
              <w:t>7,62</w:t>
            </w:r>
          </w:p>
        </w:tc>
        <w:tc>
          <w:tcPr>
            <w:tcW w:w="1417"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8,0</w:t>
            </w:r>
          </w:p>
        </w:tc>
      </w:tr>
      <w:tr w:rsidR="002C2F26" w:rsidRPr="004C1A91" w:rsidTr="00820F43">
        <w:trPr>
          <w:trHeight w:val="245"/>
        </w:trPr>
        <w:tc>
          <w:tcPr>
            <w:tcW w:w="1758" w:type="dxa"/>
            <w:tcBorders>
              <w:top w:val="single" w:sz="4" w:space="0" w:color="auto"/>
              <w:left w:val="single" w:sz="4" w:space="0" w:color="auto"/>
              <w:bottom w:val="single" w:sz="4" w:space="0" w:color="auto"/>
              <w:right w:val="single" w:sz="4" w:space="0" w:color="auto"/>
            </w:tcBorders>
          </w:tcPr>
          <w:p w:rsidR="002C2F26" w:rsidRPr="004C1A91" w:rsidRDefault="002C2F26" w:rsidP="00A7346E">
            <w:pPr>
              <w:spacing w:line="100" w:lineRule="atLeast"/>
              <w:jc w:val="both"/>
              <w:rPr>
                <w:szCs w:val="24"/>
              </w:rPr>
            </w:pPr>
            <w:r w:rsidRPr="004C1A91">
              <w:rPr>
                <w:szCs w:val="24"/>
              </w:rPr>
              <w:t>Алюминий</w:t>
            </w:r>
          </w:p>
        </w:tc>
        <w:tc>
          <w:tcPr>
            <w:tcW w:w="9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0,01</w:t>
            </w:r>
          </w:p>
        </w:tc>
        <w:tc>
          <w:tcPr>
            <w:tcW w:w="80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0,011</w:t>
            </w:r>
          </w:p>
        </w:tc>
        <w:tc>
          <w:tcPr>
            <w:tcW w:w="851"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Pr>
                <w:szCs w:val="24"/>
              </w:rPr>
              <w:t>0,01</w:t>
            </w:r>
          </w:p>
        </w:tc>
        <w:tc>
          <w:tcPr>
            <w:tcW w:w="895"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2C2F26">
              <w:rPr>
                <w:szCs w:val="24"/>
              </w:rPr>
              <w:t>0.</w:t>
            </w:r>
            <w:r w:rsidRPr="004C1A91">
              <w:rPr>
                <w:szCs w:val="24"/>
              </w:rPr>
              <w:t>012</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0,012</w:t>
            </w:r>
          </w:p>
        </w:tc>
        <w:tc>
          <w:tcPr>
            <w:tcW w:w="835" w:type="dxa"/>
            <w:tcBorders>
              <w:top w:val="single" w:sz="4" w:space="0" w:color="auto"/>
              <w:left w:val="single" w:sz="4" w:space="0" w:color="auto"/>
              <w:bottom w:val="single" w:sz="4" w:space="0" w:color="auto"/>
              <w:right w:val="single" w:sz="4" w:space="0" w:color="auto"/>
            </w:tcBorders>
            <w:vAlign w:val="center"/>
          </w:tcPr>
          <w:p w:rsidR="002C2F26" w:rsidRPr="00943D20" w:rsidRDefault="002C2F26" w:rsidP="00A7346E">
            <w:pPr>
              <w:spacing w:line="100" w:lineRule="atLeast"/>
              <w:jc w:val="center"/>
              <w:rPr>
                <w:szCs w:val="24"/>
              </w:rPr>
            </w:pPr>
            <w:r>
              <w:rPr>
                <w:szCs w:val="24"/>
              </w:rPr>
              <w:t>0,013</w:t>
            </w:r>
          </w:p>
        </w:tc>
        <w:tc>
          <w:tcPr>
            <w:tcW w:w="806" w:type="dxa"/>
            <w:tcBorders>
              <w:top w:val="single" w:sz="4" w:space="0" w:color="auto"/>
              <w:left w:val="single" w:sz="4" w:space="0" w:color="auto"/>
              <w:bottom w:val="single" w:sz="4" w:space="0" w:color="auto"/>
              <w:right w:val="single" w:sz="4" w:space="0" w:color="auto"/>
            </w:tcBorders>
            <w:vAlign w:val="center"/>
          </w:tcPr>
          <w:p w:rsidR="002C2F26" w:rsidRPr="00585561" w:rsidRDefault="002C2F26" w:rsidP="00A7346E">
            <w:pPr>
              <w:spacing w:line="100" w:lineRule="atLeast"/>
              <w:jc w:val="center"/>
              <w:rPr>
                <w:szCs w:val="24"/>
              </w:rPr>
            </w:pPr>
            <w:r>
              <w:rPr>
                <w:szCs w:val="24"/>
              </w:rPr>
              <w:t>0,012</w:t>
            </w:r>
          </w:p>
        </w:tc>
        <w:tc>
          <w:tcPr>
            <w:tcW w:w="1417" w:type="dxa"/>
            <w:tcBorders>
              <w:top w:val="single" w:sz="4" w:space="0" w:color="auto"/>
              <w:left w:val="single" w:sz="4" w:space="0" w:color="auto"/>
              <w:bottom w:val="single" w:sz="4" w:space="0" w:color="auto"/>
              <w:right w:val="single" w:sz="4" w:space="0" w:color="auto"/>
            </w:tcBorders>
            <w:vAlign w:val="center"/>
          </w:tcPr>
          <w:p w:rsidR="002C2F26" w:rsidRPr="004C1A91" w:rsidRDefault="002C2F26" w:rsidP="00A7346E">
            <w:pPr>
              <w:spacing w:line="100" w:lineRule="atLeast"/>
              <w:jc w:val="center"/>
              <w:rPr>
                <w:szCs w:val="24"/>
              </w:rPr>
            </w:pPr>
            <w:r w:rsidRPr="004C1A91">
              <w:rPr>
                <w:szCs w:val="24"/>
              </w:rPr>
              <w:t>0,015</w:t>
            </w:r>
          </w:p>
        </w:tc>
      </w:tr>
    </w:tbl>
    <w:p w:rsidR="009B03DD" w:rsidRDefault="009B03DD" w:rsidP="00DE7344">
      <w:pPr>
        <w:pStyle w:val="Default"/>
        <w:ind w:firstLine="567"/>
        <w:jc w:val="both"/>
        <w:rPr>
          <w:rFonts w:eastAsia="Calibri"/>
          <w:sz w:val="26"/>
          <w:szCs w:val="26"/>
        </w:rPr>
      </w:pPr>
    </w:p>
    <w:p w:rsidR="00596E38" w:rsidRPr="00FE714D" w:rsidRDefault="00FE714D" w:rsidP="0091431D">
      <w:pPr>
        <w:pStyle w:val="Default"/>
        <w:spacing w:before="120" w:after="120"/>
        <w:ind w:firstLine="567"/>
        <w:jc w:val="both"/>
        <w:rPr>
          <w:b/>
          <w:sz w:val="26"/>
          <w:szCs w:val="26"/>
        </w:rPr>
      </w:pPr>
      <w:r w:rsidRPr="00FE714D">
        <w:rPr>
          <w:b/>
          <w:sz w:val="26"/>
          <w:szCs w:val="26"/>
        </w:rPr>
        <w:t>16.2 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rPr>
          <w:b/>
          <w:sz w:val="26"/>
          <w:szCs w:val="26"/>
        </w:rPr>
        <w:t>.</w:t>
      </w:r>
      <w:r w:rsidR="00596E38" w:rsidRPr="00FE714D">
        <w:rPr>
          <w:b/>
          <w:sz w:val="26"/>
          <w:szCs w:val="26"/>
        </w:rPr>
        <w:t xml:space="preserve"> </w:t>
      </w:r>
    </w:p>
    <w:p w:rsidR="00596E38" w:rsidRDefault="00FE714D" w:rsidP="00DE7344">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(парниковых газов) определяется по формуле:</w:t>
      </w:r>
    </w:p>
    <w:p w:rsidR="00FE714D" w:rsidRPr="00FE714D" w:rsidRDefault="00FE714D" w:rsidP="00FE714D">
      <w:pPr>
        <w:spacing w:before="120" w:after="120"/>
        <w:jc w:val="right"/>
        <w:rPr>
          <w:sz w:val="26"/>
          <w:szCs w:val="26"/>
        </w:rPr>
      </w:pPr>
      <w:r w:rsidRPr="00FE714D">
        <w:rPr>
          <w:sz w:val="26"/>
          <w:szCs w:val="26"/>
        </w:rPr>
        <w:t xml:space="preserve">Выбросы </w:t>
      </w:r>
      <w:proofErr w:type="gramStart"/>
      <w:r w:rsidRPr="00FE714D">
        <w:rPr>
          <w:sz w:val="26"/>
          <w:szCs w:val="26"/>
          <w:vertAlign w:val="subscript"/>
        </w:rPr>
        <w:t>ПГ</w:t>
      </w:r>
      <w:r>
        <w:rPr>
          <w:sz w:val="26"/>
          <w:szCs w:val="26"/>
        </w:rPr>
        <w:t xml:space="preserve"> </w:t>
      </w:r>
      <w:r w:rsidRPr="00FE714D">
        <w:rPr>
          <w:sz w:val="26"/>
          <w:szCs w:val="26"/>
        </w:rPr>
        <w:t xml:space="preserve"> =</w:t>
      </w:r>
      <w:proofErr w:type="gramEnd"/>
      <w:r>
        <w:rPr>
          <w:sz w:val="26"/>
          <w:szCs w:val="26"/>
        </w:rPr>
        <w:t xml:space="preserve"> </w:t>
      </w:r>
      <w:proofErr w:type="spellStart"/>
      <w:r w:rsidRPr="00FE714D">
        <w:rPr>
          <w:sz w:val="26"/>
          <w:szCs w:val="26"/>
        </w:rPr>
        <w:t>М</w:t>
      </w:r>
      <w:r w:rsidRPr="00FE714D">
        <w:rPr>
          <w:sz w:val="26"/>
          <w:szCs w:val="26"/>
          <w:vertAlign w:val="subscript"/>
        </w:rPr>
        <w:t>Тдж</w:t>
      </w:r>
      <w:proofErr w:type="spellEnd"/>
      <w:r w:rsidRPr="00FE714D">
        <w:rPr>
          <w:sz w:val="26"/>
          <w:szCs w:val="26"/>
        </w:rPr>
        <w:t>* Ксо</w:t>
      </w:r>
      <w:r w:rsidRPr="00FE714D">
        <w:rPr>
          <w:sz w:val="26"/>
          <w:szCs w:val="26"/>
          <w:vertAlign w:val="subscript"/>
        </w:rPr>
        <w:t>2</w:t>
      </w:r>
      <w:r w:rsidRPr="00FE714D">
        <w:rPr>
          <w:sz w:val="26"/>
          <w:szCs w:val="26"/>
        </w:rPr>
        <w:t>/1000</w:t>
      </w:r>
      <w:r>
        <w:rPr>
          <w:sz w:val="26"/>
          <w:szCs w:val="26"/>
        </w:rPr>
        <w:t xml:space="preserve">      </w:t>
      </w:r>
      <w:r w:rsidR="00951F56">
        <w:rPr>
          <w:sz w:val="26"/>
          <w:szCs w:val="26"/>
        </w:rPr>
        <w:t>т/год</w:t>
      </w:r>
      <w:r>
        <w:rPr>
          <w:sz w:val="26"/>
          <w:szCs w:val="26"/>
        </w:rPr>
        <w:t xml:space="preserve">                                                      (2</w:t>
      </w:r>
      <w:r w:rsidR="0018301C">
        <w:rPr>
          <w:sz w:val="26"/>
          <w:szCs w:val="26"/>
        </w:rPr>
        <w:t>9</w:t>
      </w:r>
      <w:r>
        <w:rPr>
          <w:sz w:val="26"/>
          <w:szCs w:val="26"/>
        </w:rPr>
        <w:t>)</w:t>
      </w:r>
    </w:p>
    <w:p w:rsidR="00F80E35" w:rsidRDefault="00951F56" w:rsidP="00951F56">
      <w:pPr>
        <w:pStyle w:val="Default"/>
        <w:jc w:val="both"/>
        <w:rPr>
          <w:sz w:val="26"/>
          <w:szCs w:val="26"/>
        </w:rPr>
      </w:pPr>
      <w:r>
        <w:rPr>
          <w:sz w:val="26"/>
          <w:szCs w:val="26"/>
        </w:rPr>
        <w:t xml:space="preserve">где     </w:t>
      </w:r>
      <w:r w:rsidRPr="00FE714D">
        <w:rPr>
          <w:sz w:val="26"/>
          <w:szCs w:val="26"/>
        </w:rPr>
        <w:t>Ксо</w:t>
      </w:r>
      <w:r w:rsidRPr="00FE714D">
        <w:rPr>
          <w:sz w:val="26"/>
          <w:szCs w:val="26"/>
          <w:vertAlign w:val="subscript"/>
        </w:rPr>
        <w:t>2</w:t>
      </w:r>
      <w:r>
        <w:rPr>
          <w:sz w:val="26"/>
          <w:szCs w:val="26"/>
        </w:rPr>
        <w:t xml:space="preserve"> - </w:t>
      </w:r>
      <w:r w:rsidRPr="00951F56">
        <w:rPr>
          <w:sz w:val="26"/>
          <w:szCs w:val="26"/>
        </w:rPr>
        <w:t>переводной коэффициент кг/ТДж</w:t>
      </w:r>
      <w:r w:rsidR="00F80E35">
        <w:rPr>
          <w:sz w:val="26"/>
          <w:szCs w:val="26"/>
        </w:rPr>
        <w:t xml:space="preserve">; </w:t>
      </w:r>
    </w:p>
    <w:p w:rsidR="00951F56" w:rsidRPr="00951F56" w:rsidRDefault="00F80E35" w:rsidP="00951F56">
      <w:pPr>
        <w:pStyle w:val="Default"/>
        <w:jc w:val="both"/>
        <w:rPr>
          <w:sz w:val="26"/>
          <w:szCs w:val="26"/>
        </w:rPr>
      </w:pPr>
      <w:r>
        <w:rPr>
          <w:sz w:val="26"/>
          <w:szCs w:val="26"/>
        </w:rPr>
        <w:t xml:space="preserve">           составляет: для </w:t>
      </w:r>
      <w:r w:rsidRPr="00F80E35">
        <w:rPr>
          <w:sz w:val="26"/>
          <w:szCs w:val="26"/>
        </w:rPr>
        <w:t>мазута 77400</w:t>
      </w:r>
      <w:r>
        <w:rPr>
          <w:sz w:val="26"/>
          <w:szCs w:val="26"/>
        </w:rPr>
        <w:t xml:space="preserve"> </w:t>
      </w:r>
      <w:r w:rsidRPr="00F80E35">
        <w:rPr>
          <w:sz w:val="26"/>
          <w:szCs w:val="26"/>
        </w:rPr>
        <w:t>кг/ТДж, для угля 94600 кг/ТДж</w:t>
      </w:r>
    </w:p>
    <w:p w:rsidR="007902F5" w:rsidRDefault="00951F56" w:rsidP="00951F56">
      <w:pPr>
        <w:pStyle w:val="Default"/>
        <w:jc w:val="both"/>
        <w:rPr>
          <w:sz w:val="26"/>
          <w:szCs w:val="26"/>
        </w:rPr>
      </w:pPr>
      <w:r>
        <w:rPr>
          <w:sz w:val="26"/>
          <w:szCs w:val="26"/>
        </w:rPr>
        <w:t xml:space="preserve">           </w:t>
      </w:r>
      <w:proofErr w:type="spellStart"/>
      <w:r w:rsidRPr="00FE714D">
        <w:rPr>
          <w:sz w:val="26"/>
          <w:szCs w:val="26"/>
        </w:rPr>
        <w:t>М</w:t>
      </w:r>
      <w:r w:rsidRPr="00FE714D">
        <w:rPr>
          <w:sz w:val="26"/>
          <w:szCs w:val="26"/>
          <w:vertAlign w:val="subscript"/>
        </w:rPr>
        <w:t>Тдж</w:t>
      </w:r>
      <w:proofErr w:type="spellEnd"/>
      <w:r>
        <w:rPr>
          <w:sz w:val="26"/>
          <w:szCs w:val="26"/>
        </w:rPr>
        <w:t xml:space="preserve"> – объем потребления топлива, ТДж/год</w:t>
      </w:r>
    </w:p>
    <w:p w:rsidR="00951F56" w:rsidRPr="00951F56" w:rsidRDefault="00951F56" w:rsidP="00951F56">
      <w:pPr>
        <w:pStyle w:val="Default"/>
        <w:jc w:val="right"/>
        <w:rPr>
          <w:sz w:val="26"/>
          <w:szCs w:val="26"/>
        </w:rPr>
      </w:pPr>
      <w:r>
        <w:rPr>
          <w:sz w:val="26"/>
          <w:szCs w:val="26"/>
        </w:rPr>
        <w:t xml:space="preserve">  </w:t>
      </w:r>
      <w:proofErr w:type="spellStart"/>
      <w:r w:rsidRPr="00951F56">
        <w:rPr>
          <w:sz w:val="26"/>
          <w:szCs w:val="26"/>
        </w:rPr>
        <w:t>М</w:t>
      </w:r>
      <w:r w:rsidRPr="00951F56">
        <w:rPr>
          <w:sz w:val="26"/>
          <w:szCs w:val="26"/>
          <w:vertAlign w:val="subscript"/>
        </w:rPr>
        <w:t>Тдж</w:t>
      </w:r>
      <w:proofErr w:type="spellEnd"/>
      <w:r w:rsidRPr="00951F56">
        <w:rPr>
          <w:sz w:val="26"/>
          <w:szCs w:val="26"/>
        </w:rPr>
        <w:t xml:space="preserve"> =0,0293076*</w:t>
      </w:r>
      <w:proofErr w:type="spellStart"/>
      <w:r w:rsidRPr="00951F56">
        <w:rPr>
          <w:sz w:val="26"/>
          <w:szCs w:val="26"/>
        </w:rPr>
        <w:t>Му</w:t>
      </w:r>
      <w:proofErr w:type="spellEnd"/>
      <w:r w:rsidRPr="00951F56">
        <w:rPr>
          <w:sz w:val="26"/>
          <w:szCs w:val="26"/>
        </w:rPr>
        <w:t xml:space="preserve">                                                                  </w:t>
      </w:r>
      <w:proofErr w:type="gramStart"/>
      <w:r w:rsidRPr="00951F56">
        <w:rPr>
          <w:sz w:val="26"/>
          <w:szCs w:val="26"/>
        </w:rPr>
        <w:t xml:space="preserve">   (</w:t>
      </w:r>
      <w:proofErr w:type="gramEnd"/>
      <w:r w:rsidR="0018301C">
        <w:rPr>
          <w:sz w:val="26"/>
          <w:szCs w:val="26"/>
        </w:rPr>
        <w:t>30</w:t>
      </w:r>
      <w:r w:rsidRPr="00951F56">
        <w:rPr>
          <w:sz w:val="26"/>
          <w:szCs w:val="26"/>
        </w:rPr>
        <w:t>)</w:t>
      </w:r>
    </w:p>
    <w:p w:rsidR="007902F5" w:rsidRPr="00951F56" w:rsidRDefault="00951F56" w:rsidP="00DE7344">
      <w:pPr>
        <w:pStyle w:val="Default"/>
        <w:ind w:firstLine="567"/>
        <w:jc w:val="both"/>
        <w:rPr>
          <w:sz w:val="26"/>
          <w:szCs w:val="26"/>
        </w:rPr>
      </w:pPr>
      <w:r w:rsidRPr="00951F56">
        <w:rPr>
          <w:sz w:val="26"/>
          <w:szCs w:val="26"/>
        </w:rPr>
        <w:t xml:space="preserve">  где </w:t>
      </w:r>
      <w:proofErr w:type="spellStart"/>
      <w:r w:rsidRPr="00951F56">
        <w:rPr>
          <w:sz w:val="26"/>
          <w:szCs w:val="26"/>
        </w:rPr>
        <w:t>М</w:t>
      </w:r>
      <w:r w:rsidRPr="00951F56">
        <w:rPr>
          <w:sz w:val="26"/>
          <w:szCs w:val="26"/>
          <w:vertAlign w:val="subscript"/>
        </w:rPr>
        <w:t>у</w:t>
      </w:r>
      <w:proofErr w:type="spellEnd"/>
      <w:r w:rsidRPr="00951F56">
        <w:rPr>
          <w:sz w:val="26"/>
          <w:szCs w:val="26"/>
        </w:rPr>
        <w:t xml:space="preserve"> – объем потребления топлива в т </w:t>
      </w:r>
      <w:proofErr w:type="spellStart"/>
      <w:r w:rsidRPr="00951F56">
        <w:rPr>
          <w:sz w:val="26"/>
          <w:szCs w:val="26"/>
        </w:rPr>
        <w:t>у.т</w:t>
      </w:r>
      <w:proofErr w:type="spellEnd"/>
      <w:r w:rsidRPr="00951F56">
        <w:rPr>
          <w:sz w:val="26"/>
          <w:szCs w:val="26"/>
        </w:rPr>
        <w:t xml:space="preserve">.; </w:t>
      </w:r>
      <w:proofErr w:type="spellStart"/>
      <w:r w:rsidRPr="00951F56">
        <w:rPr>
          <w:sz w:val="26"/>
          <w:szCs w:val="26"/>
        </w:rPr>
        <w:t>М</w:t>
      </w:r>
      <w:r w:rsidRPr="00951F56">
        <w:rPr>
          <w:sz w:val="26"/>
          <w:szCs w:val="26"/>
          <w:vertAlign w:val="subscript"/>
        </w:rPr>
        <w:t>у</w:t>
      </w:r>
      <w:proofErr w:type="spellEnd"/>
      <w:r w:rsidRPr="00951F56">
        <w:rPr>
          <w:sz w:val="26"/>
          <w:szCs w:val="26"/>
        </w:rPr>
        <w:t xml:space="preserve"> = Мт/К</w:t>
      </w:r>
      <w:r w:rsidRPr="00951F56">
        <w:rPr>
          <w:sz w:val="26"/>
          <w:szCs w:val="26"/>
          <w:vertAlign w:val="subscript"/>
        </w:rPr>
        <w:t>у</w:t>
      </w:r>
      <w:r>
        <w:rPr>
          <w:sz w:val="26"/>
          <w:szCs w:val="26"/>
        </w:rPr>
        <w:t>;</w:t>
      </w:r>
    </w:p>
    <w:p w:rsidR="007902F5" w:rsidRDefault="00951F56" w:rsidP="00951F56">
      <w:pPr>
        <w:pStyle w:val="Default"/>
        <w:ind w:firstLine="567"/>
        <w:jc w:val="both"/>
        <w:rPr>
          <w:sz w:val="26"/>
          <w:szCs w:val="26"/>
        </w:rPr>
      </w:pPr>
      <w:r>
        <w:rPr>
          <w:sz w:val="26"/>
          <w:szCs w:val="26"/>
        </w:rPr>
        <w:t xml:space="preserve">        </w:t>
      </w:r>
      <w:r w:rsidRPr="00951F56">
        <w:rPr>
          <w:sz w:val="26"/>
          <w:szCs w:val="26"/>
        </w:rPr>
        <w:t>Мт</w:t>
      </w:r>
      <w:r>
        <w:rPr>
          <w:sz w:val="26"/>
          <w:szCs w:val="26"/>
        </w:rPr>
        <w:t xml:space="preserve"> </w:t>
      </w:r>
      <w:r w:rsidRPr="00951F56">
        <w:rPr>
          <w:sz w:val="26"/>
          <w:szCs w:val="26"/>
        </w:rPr>
        <w:t>– объем потребления топлива в т</w:t>
      </w:r>
      <w:r>
        <w:rPr>
          <w:sz w:val="26"/>
          <w:szCs w:val="26"/>
        </w:rPr>
        <w:t>;</w:t>
      </w:r>
    </w:p>
    <w:p w:rsidR="00951F56" w:rsidRPr="00951F56" w:rsidRDefault="00951F56" w:rsidP="00951F56">
      <w:pPr>
        <w:pStyle w:val="Default"/>
        <w:ind w:firstLine="567"/>
        <w:jc w:val="both"/>
        <w:rPr>
          <w:sz w:val="26"/>
          <w:szCs w:val="26"/>
        </w:rPr>
      </w:pPr>
      <w:r>
        <w:rPr>
          <w:sz w:val="26"/>
          <w:szCs w:val="26"/>
        </w:rPr>
        <w:t xml:space="preserve">        </w:t>
      </w:r>
      <w:r w:rsidRPr="00951F56">
        <w:rPr>
          <w:sz w:val="26"/>
          <w:szCs w:val="26"/>
        </w:rPr>
        <w:t>К</w:t>
      </w:r>
      <w:r w:rsidRPr="00951F56">
        <w:rPr>
          <w:sz w:val="26"/>
          <w:szCs w:val="26"/>
          <w:vertAlign w:val="subscript"/>
        </w:rPr>
        <w:t>у</w:t>
      </w:r>
      <w:r>
        <w:rPr>
          <w:sz w:val="26"/>
          <w:szCs w:val="26"/>
        </w:rPr>
        <w:t xml:space="preserve"> – коэффициент перевода натурального топлива в условное.</w:t>
      </w:r>
    </w:p>
    <w:p w:rsidR="007902F5" w:rsidRDefault="007902F5" w:rsidP="00DE7344">
      <w:pPr>
        <w:pStyle w:val="Default"/>
        <w:ind w:firstLine="567"/>
        <w:jc w:val="both"/>
        <w:rPr>
          <w:sz w:val="26"/>
          <w:szCs w:val="26"/>
        </w:rPr>
      </w:pPr>
    </w:p>
    <w:p w:rsidR="007902F5" w:rsidRDefault="00F80E35" w:rsidP="00DE7344">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от сжигания мазута составляет:</w:t>
      </w:r>
    </w:p>
    <w:p w:rsidR="00F80E35" w:rsidRDefault="00F80E35" w:rsidP="00F80E35">
      <w:pPr>
        <w:pStyle w:val="Default"/>
        <w:ind w:firstLine="567"/>
        <w:jc w:val="both"/>
        <w:rPr>
          <w:sz w:val="26"/>
          <w:szCs w:val="26"/>
        </w:rPr>
      </w:pPr>
      <w:r w:rsidRPr="00FE714D">
        <w:rPr>
          <w:sz w:val="26"/>
          <w:szCs w:val="26"/>
        </w:rPr>
        <w:t>Выбросы</w:t>
      </w:r>
      <w:r w:rsidRPr="00C53474">
        <w:rPr>
          <w:sz w:val="26"/>
          <w:szCs w:val="26"/>
        </w:rPr>
        <w:t xml:space="preserve"> ПГ</w:t>
      </w:r>
      <w:r>
        <w:rPr>
          <w:sz w:val="26"/>
          <w:szCs w:val="26"/>
          <w:vertAlign w:val="subscript"/>
        </w:rPr>
        <w:t xml:space="preserve"> маз.</w:t>
      </w:r>
      <w:r>
        <w:rPr>
          <w:sz w:val="26"/>
          <w:szCs w:val="26"/>
        </w:rPr>
        <w:t xml:space="preserve"> </w:t>
      </w:r>
      <w:r w:rsidRPr="00FE714D">
        <w:rPr>
          <w:sz w:val="26"/>
          <w:szCs w:val="26"/>
        </w:rPr>
        <w:t xml:space="preserve"> =</w:t>
      </w:r>
      <w:r>
        <w:rPr>
          <w:sz w:val="26"/>
          <w:szCs w:val="26"/>
        </w:rPr>
        <w:t xml:space="preserve"> (</w:t>
      </w:r>
      <w:r w:rsidRPr="00951F56">
        <w:rPr>
          <w:sz w:val="26"/>
          <w:szCs w:val="26"/>
        </w:rPr>
        <w:t>0,0293076</w:t>
      </w:r>
      <w:r>
        <w:rPr>
          <w:sz w:val="26"/>
          <w:szCs w:val="26"/>
        </w:rPr>
        <w:t>*</w:t>
      </w:r>
      <w:r w:rsidR="004B5A19">
        <w:rPr>
          <w:sz w:val="26"/>
          <w:szCs w:val="26"/>
        </w:rPr>
        <w:t>6342</w:t>
      </w:r>
      <w:r w:rsidR="0091431D">
        <w:rPr>
          <w:sz w:val="26"/>
          <w:szCs w:val="26"/>
        </w:rPr>
        <w:t>*</w:t>
      </w:r>
      <w:r w:rsidR="004B5A19">
        <w:rPr>
          <w:sz w:val="26"/>
          <w:szCs w:val="26"/>
        </w:rPr>
        <w:t>1,</w:t>
      </w:r>
      <w:proofErr w:type="gramStart"/>
      <w:r>
        <w:rPr>
          <w:sz w:val="26"/>
          <w:szCs w:val="26"/>
        </w:rPr>
        <w:t>3</w:t>
      </w:r>
      <w:r w:rsidR="004B5A19">
        <w:rPr>
          <w:sz w:val="26"/>
          <w:szCs w:val="26"/>
        </w:rPr>
        <w:t>6</w:t>
      </w:r>
      <w:r>
        <w:rPr>
          <w:sz w:val="26"/>
          <w:szCs w:val="26"/>
        </w:rPr>
        <w:t>)*</w:t>
      </w:r>
      <w:proofErr w:type="gramEnd"/>
      <w:r>
        <w:rPr>
          <w:sz w:val="26"/>
          <w:szCs w:val="26"/>
        </w:rPr>
        <w:t xml:space="preserve">77400/1000 =  </w:t>
      </w:r>
      <w:r w:rsidR="00C00214">
        <w:rPr>
          <w:sz w:val="26"/>
          <w:szCs w:val="26"/>
        </w:rPr>
        <w:t>1</w:t>
      </w:r>
      <w:r w:rsidR="004B5A19">
        <w:rPr>
          <w:sz w:val="26"/>
          <w:szCs w:val="26"/>
        </w:rPr>
        <w:t>9565,2</w:t>
      </w:r>
      <w:r w:rsidR="00BF1B05">
        <w:rPr>
          <w:sz w:val="26"/>
          <w:szCs w:val="26"/>
        </w:rPr>
        <w:t xml:space="preserve"> </w:t>
      </w:r>
      <w:r>
        <w:rPr>
          <w:sz w:val="26"/>
          <w:szCs w:val="26"/>
        </w:rPr>
        <w:t>т/год</w:t>
      </w:r>
    </w:p>
    <w:p w:rsidR="00F80E35" w:rsidRDefault="00F80E35" w:rsidP="00F80E35">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от сжигания каменного угля составляет:</w:t>
      </w:r>
    </w:p>
    <w:p w:rsidR="00F80E35" w:rsidRDefault="00F80E35" w:rsidP="00F80E35">
      <w:pPr>
        <w:pStyle w:val="Default"/>
        <w:ind w:firstLine="567"/>
        <w:jc w:val="both"/>
        <w:rPr>
          <w:sz w:val="26"/>
          <w:szCs w:val="26"/>
        </w:rPr>
      </w:pPr>
      <w:r w:rsidRPr="00FE714D">
        <w:rPr>
          <w:sz w:val="26"/>
          <w:szCs w:val="26"/>
        </w:rPr>
        <w:t xml:space="preserve">Выбросы </w:t>
      </w:r>
      <w:r w:rsidRPr="00C53474">
        <w:rPr>
          <w:sz w:val="26"/>
          <w:szCs w:val="26"/>
        </w:rPr>
        <w:t xml:space="preserve">ПГ </w:t>
      </w:r>
      <w:proofErr w:type="spellStart"/>
      <w:r>
        <w:rPr>
          <w:sz w:val="26"/>
          <w:szCs w:val="26"/>
          <w:vertAlign w:val="subscript"/>
        </w:rPr>
        <w:t>уг</w:t>
      </w:r>
      <w:proofErr w:type="spellEnd"/>
      <w:r>
        <w:rPr>
          <w:sz w:val="26"/>
          <w:szCs w:val="26"/>
          <w:vertAlign w:val="subscript"/>
        </w:rPr>
        <w:t>.</w:t>
      </w:r>
      <w:r>
        <w:rPr>
          <w:sz w:val="26"/>
          <w:szCs w:val="26"/>
        </w:rPr>
        <w:t xml:space="preserve"> </w:t>
      </w:r>
      <w:r w:rsidRPr="00FE714D">
        <w:rPr>
          <w:sz w:val="26"/>
          <w:szCs w:val="26"/>
        </w:rPr>
        <w:t xml:space="preserve"> =</w:t>
      </w:r>
      <w:r>
        <w:rPr>
          <w:sz w:val="26"/>
          <w:szCs w:val="26"/>
        </w:rPr>
        <w:t xml:space="preserve"> (</w:t>
      </w:r>
      <w:r w:rsidRPr="00951F56">
        <w:rPr>
          <w:sz w:val="26"/>
          <w:szCs w:val="26"/>
        </w:rPr>
        <w:t>0,0293076</w:t>
      </w:r>
      <w:r>
        <w:rPr>
          <w:sz w:val="26"/>
          <w:szCs w:val="26"/>
        </w:rPr>
        <w:t>*</w:t>
      </w:r>
      <w:r w:rsidR="004B5A19">
        <w:rPr>
          <w:sz w:val="26"/>
          <w:szCs w:val="26"/>
        </w:rPr>
        <w:t>71406</w:t>
      </w:r>
      <w:r w:rsidR="0091431D">
        <w:rPr>
          <w:sz w:val="26"/>
          <w:szCs w:val="26"/>
        </w:rPr>
        <w:t>*</w:t>
      </w:r>
      <w:r>
        <w:rPr>
          <w:sz w:val="26"/>
          <w:szCs w:val="26"/>
        </w:rPr>
        <w:t>0,</w:t>
      </w:r>
      <w:proofErr w:type="gramStart"/>
      <w:r>
        <w:rPr>
          <w:sz w:val="26"/>
          <w:szCs w:val="26"/>
        </w:rPr>
        <w:t>7</w:t>
      </w:r>
      <w:r w:rsidR="00BF1B05">
        <w:rPr>
          <w:sz w:val="26"/>
          <w:szCs w:val="26"/>
        </w:rPr>
        <w:t>3</w:t>
      </w:r>
      <w:r>
        <w:rPr>
          <w:sz w:val="26"/>
          <w:szCs w:val="26"/>
        </w:rPr>
        <w:t>)*</w:t>
      </w:r>
      <w:proofErr w:type="gramEnd"/>
      <w:r>
        <w:rPr>
          <w:sz w:val="26"/>
          <w:szCs w:val="26"/>
        </w:rPr>
        <w:t xml:space="preserve">94600/1000 =  </w:t>
      </w:r>
      <w:r w:rsidR="0091431D">
        <w:rPr>
          <w:sz w:val="26"/>
          <w:szCs w:val="26"/>
        </w:rPr>
        <w:t>1</w:t>
      </w:r>
      <w:r w:rsidR="004B5A19">
        <w:rPr>
          <w:sz w:val="26"/>
          <w:szCs w:val="26"/>
        </w:rPr>
        <w:t xml:space="preserve">44520,3 </w:t>
      </w:r>
      <w:r>
        <w:rPr>
          <w:sz w:val="26"/>
          <w:szCs w:val="26"/>
        </w:rPr>
        <w:t>т/год</w:t>
      </w:r>
    </w:p>
    <w:p w:rsidR="00E91628" w:rsidRDefault="00F80E35" w:rsidP="00DE7344">
      <w:pPr>
        <w:pStyle w:val="Default"/>
        <w:ind w:firstLine="567"/>
        <w:jc w:val="both"/>
        <w:rPr>
          <w:sz w:val="26"/>
          <w:szCs w:val="26"/>
        </w:rPr>
      </w:pPr>
      <w:r>
        <w:rPr>
          <w:sz w:val="26"/>
          <w:szCs w:val="26"/>
        </w:rPr>
        <w:t>Суммарный объем выбросов СО</w:t>
      </w:r>
      <w:r w:rsidRPr="00FE714D">
        <w:rPr>
          <w:sz w:val="26"/>
          <w:szCs w:val="26"/>
          <w:vertAlign w:val="subscript"/>
        </w:rPr>
        <w:t>2</w:t>
      </w:r>
      <w:r>
        <w:rPr>
          <w:sz w:val="26"/>
          <w:szCs w:val="26"/>
        </w:rPr>
        <w:t>–эквивалента от сжигания мазута и угля</w:t>
      </w:r>
      <w:r w:rsidR="002C2F26">
        <w:rPr>
          <w:sz w:val="26"/>
          <w:szCs w:val="26"/>
        </w:rPr>
        <w:t xml:space="preserve"> по городскому округу</w:t>
      </w:r>
      <w:r>
        <w:rPr>
          <w:sz w:val="26"/>
          <w:szCs w:val="26"/>
        </w:rPr>
        <w:t xml:space="preserve"> составляет: </w:t>
      </w:r>
    </w:p>
    <w:p w:rsidR="00E91628" w:rsidRDefault="00F80E35" w:rsidP="009B03DD">
      <w:pPr>
        <w:suppressAutoHyphens w:val="0"/>
        <w:jc w:val="both"/>
        <w:rPr>
          <w:sz w:val="26"/>
          <w:szCs w:val="26"/>
        </w:rPr>
      </w:pPr>
      <w:r w:rsidRPr="00FE714D">
        <w:rPr>
          <w:sz w:val="26"/>
          <w:szCs w:val="26"/>
        </w:rPr>
        <w:t xml:space="preserve">Выбросы </w:t>
      </w:r>
      <w:proofErr w:type="gramStart"/>
      <w:r w:rsidRPr="00C53474">
        <w:rPr>
          <w:sz w:val="26"/>
          <w:szCs w:val="26"/>
        </w:rPr>
        <w:t>ПГ</w:t>
      </w:r>
      <w:r>
        <w:rPr>
          <w:sz w:val="26"/>
          <w:szCs w:val="26"/>
        </w:rPr>
        <w:t xml:space="preserve"> </w:t>
      </w:r>
      <w:r w:rsidRPr="00FE714D">
        <w:rPr>
          <w:sz w:val="26"/>
          <w:szCs w:val="26"/>
        </w:rPr>
        <w:t xml:space="preserve"> </w:t>
      </w:r>
      <w:r w:rsidR="00C00214">
        <w:rPr>
          <w:rFonts w:eastAsia="Times New Roman"/>
          <w:color w:val="000000"/>
          <w:sz w:val="26"/>
          <w:szCs w:val="26"/>
          <w:lang w:eastAsia="ru-RU"/>
        </w:rPr>
        <w:t>1</w:t>
      </w:r>
      <w:r w:rsidR="004B5A19">
        <w:rPr>
          <w:rFonts w:eastAsia="Times New Roman"/>
          <w:color w:val="000000"/>
          <w:sz w:val="26"/>
          <w:szCs w:val="26"/>
          <w:lang w:eastAsia="ru-RU"/>
        </w:rPr>
        <w:t>9565</w:t>
      </w:r>
      <w:proofErr w:type="gramEnd"/>
      <w:r w:rsidR="004B5A19">
        <w:rPr>
          <w:rFonts w:eastAsia="Times New Roman"/>
          <w:color w:val="000000"/>
          <w:sz w:val="26"/>
          <w:szCs w:val="26"/>
          <w:lang w:eastAsia="ru-RU"/>
        </w:rPr>
        <w:t>,2</w:t>
      </w:r>
      <w:r w:rsidR="0091431D">
        <w:rPr>
          <w:sz w:val="26"/>
          <w:szCs w:val="26"/>
        </w:rPr>
        <w:t>+</w:t>
      </w:r>
      <w:r w:rsidR="0091431D" w:rsidRPr="0091431D">
        <w:rPr>
          <w:rFonts w:eastAsia="Times New Roman"/>
          <w:color w:val="000000"/>
          <w:sz w:val="26"/>
          <w:szCs w:val="26"/>
          <w:lang w:eastAsia="ru-RU"/>
        </w:rPr>
        <w:t>1</w:t>
      </w:r>
      <w:r w:rsidR="004B5A19">
        <w:rPr>
          <w:rFonts w:eastAsia="Times New Roman"/>
          <w:color w:val="000000"/>
          <w:sz w:val="26"/>
          <w:szCs w:val="26"/>
          <w:lang w:eastAsia="ru-RU"/>
        </w:rPr>
        <w:t xml:space="preserve">44520,3 </w:t>
      </w:r>
      <w:r>
        <w:rPr>
          <w:sz w:val="26"/>
          <w:szCs w:val="26"/>
        </w:rPr>
        <w:t xml:space="preserve">= </w:t>
      </w:r>
      <w:r w:rsidR="0091431D" w:rsidRPr="0091431D">
        <w:rPr>
          <w:rFonts w:eastAsia="Times New Roman"/>
          <w:color w:val="000000"/>
          <w:sz w:val="26"/>
          <w:szCs w:val="26"/>
          <w:lang w:eastAsia="ru-RU"/>
        </w:rPr>
        <w:t>1</w:t>
      </w:r>
      <w:r w:rsidR="004B5A19">
        <w:rPr>
          <w:rFonts w:eastAsia="Times New Roman"/>
          <w:color w:val="000000"/>
          <w:sz w:val="26"/>
          <w:szCs w:val="26"/>
          <w:lang w:eastAsia="ru-RU"/>
        </w:rPr>
        <w:t>64085,5</w:t>
      </w:r>
      <w:r w:rsidR="00C00214">
        <w:rPr>
          <w:rFonts w:eastAsia="Times New Roman"/>
          <w:color w:val="000000"/>
          <w:sz w:val="26"/>
          <w:szCs w:val="26"/>
          <w:lang w:eastAsia="ru-RU"/>
        </w:rPr>
        <w:t xml:space="preserve"> </w:t>
      </w:r>
      <w:r w:rsidR="00152C5D">
        <w:rPr>
          <w:sz w:val="26"/>
          <w:szCs w:val="26"/>
        </w:rPr>
        <w:t>т/год</w:t>
      </w:r>
      <w:r w:rsidR="00853695" w:rsidRPr="00853695">
        <w:rPr>
          <w:sz w:val="26"/>
          <w:szCs w:val="26"/>
        </w:rPr>
        <w:t xml:space="preserve"> </w:t>
      </w:r>
    </w:p>
    <w:p w:rsidR="00E576FB" w:rsidRDefault="00E576FB" w:rsidP="00E576FB">
      <w:pPr>
        <w:suppressAutoHyphens w:val="0"/>
        <w:ind w:firstLine="567"/>
        <w:jc w:val="both"/>
        <w:rPr>
          <w:sz w:val="26"/>
          <w:szCs w:val="26"/>
        </w:rPr>
      </w:pPr>
      <w:r>
        <w:rPr>
          <w:sz w:val="26"/>
          <w:szCs w:val="26"/>
        </w:rPr>
        <w:lastRenderedPageBreak/>
        <w:t xml:space="preserve">На </w:t>
      </w:r>
      <w:proofErr w:type="spellStart"/>
      <w:r>
        <w:rPr>
          <w:sz w:val="26"/>
          <w:szCs w:val="26"/>
        </w:rPr>
        <w:t>Шарьнской</w:t>
      </w:r>
      <w:proofErr w:type="spellEnd"/>
      <w:r>
        <w:rPr>
          <w:sz w:val="26"/>
          <w:szCs w:val="26"/>
        </w:rPr>
        <w:t xml:space="preserve"> ТЭЦ выбросы загрязняющих веществ производятся через 3 дымовых трубы высотой 60 и 80 м (паровая котельная) и 120 м (водогрейная котельная). Таким образом в соответствии с «Методами</w:t>
      </w:r>
      <w:r w:rsidRPr="006246DB">
        <w:rPr>
          <w:sz w:val="26"/>
          <w:szCs w:val="26"/>
        </w:rPr>
        <w:t xml:space="preserve"> расчетов рассеивания выбросов вредных (загрязняющих) веществ в атмосферном воздухе</w:t>
      </w:r>
      <w:r>
        <w:rPr>
          <w:sz w:val="26"/>
          <w:szCs w:val="26"/>
        </w:rPr>
        <w:t xml:space="preserve">» </w:t>
      </w:r>
      <w:r w:rsidR="00D06893">
        <w:rPr>
          <w:sz w:val="26"/>
          <w:szCs w:val="26"/>
        </w:rPr>
        <w:t>[21</w:t>
      </w:r>
      <w:r w:rsidRPr="00E576FB">
        <w:rPr>
          <w:sz w:val="26"/>
          <w:szCs w:val="26"/>
        </w:rPr>
        <w:t>]</w:t>
      </w:r>
      <w:r>
        <w:rPr>
          <w:sz w:val="26"/>
          <w:szCs w:val="26"/>
        </w:rPr>
        <w:t xml:space="preserve"> </w:t>
      </w:r>
      <w:proofErr w:type="spellStart"/>
      <w:r>
        <w:rPr>
          <w:sz w:val="26"/>
          <w:szCs w:val="26"/>
        </w:rPr>
        <w:t>Шарьнская</w:t>
      </w:r>
      <w:proofErr w:type="spellEnd"/>
      <w:r>
        <w:rPr>
          <w:sz w:val="26"/>
          <w:szCs w:val="26"/>
        </w:rPr>
        <w:t xml:space="preserve"> ТЭЦ относится к высоким источникам выбросов загрязняющих веществ (далее ЗВ).</w:t>
      </w:r>
    </w:p>
    <w:p w:rsidR="00E14A65" w:rsidRDefault="00E14A65" w:rsidP="00E576FB">
      <w:pPr>
        <w:suppressAutoHyphens w:val="0"/>
        <w:ind w:firstLine="567"/>
        <w:jc w:val="both"/>
        <w:rPr>
          <w:sz w:val="26"/>
          <w:szCs w:val="26"/>
        </w:rPr>
      </w:pPr>
      <w:r>
        <w:rPr>
          <w:sz w:val="26"/>
          <w:szCs w:val="26"/>
        </w:rPr>
        <w:t xml:space="preserve">Максимальная сезонная (за </w:t>
      </w:r>
      <w:r w:rsidR="009F6734">
        <w:rPr>
          <w:sz w:val="26"/>
          <w:szCs w:val="26"/>
        </w:rPr>
        <w:t xml:space="preserve">месяц с наибольшим расходом топлива - </w:t>
      </w:r>
      <w:r>
        <w:rPr>
          <w:sz w:val="26"/>
          <w:szCs w:val="26"/>
        </w:rPr>
        <w:t xml:space="preserve">январь) скорость ветра для г. Шарьи согласно </w:t>
      </w:r>
      <w:r w:rsidRPr="0077103E">
        <w:rPr>
          <w:sz w:val="26"/>
          <w:szCs w:val="26"/>
        </w:rPr>
        <w:t>СП 131.13330.20</w:t>
      </w:r>
      <w:r w:rsidR="00C00214">
        <w:rPr>
          <w:sz w:val="26"/>
          <w:szCs w:val="26"/>
        </w:rPr>
        <w:t>20</w:t>
      </w:r>
      <w:r w:rsidRPr="0077103E">
        <w:rPr>
          <w:sz w:val="26"/>
          <w:szCs w:val="26"/>
        </w:rPr>
        <w:t xml:space="preserve"> «Строительная климатология</w:t>
      </w:r>
      <w:proofErr w:type="gramStart"/>
      <w:r w:rsidRPr="0077103E">
        <w:rPr>
          <w:sz w:val="26"/>
          <w:szCs w:val="26"/>
        </w:rPr>
        <w:t>»</w:t>
      </w:r>
      <w:proofErr w:type="gramEnd"/>
      <w:r>
        <w:rPr>
          <w:sz w:val="26"/>
          <w:szCs w:val="26"/>
        </w:rPr>
        <w:t xml:space="preserve"> составляет </w:t>
      </w:r>
      <w:r w:rsidR="00C00214">
        <w:rPr>
          <w:sz w:val="26"/>
          <w:szCs w:val="26"/>
        </w:rPr>
        <w:t>3,4</w:t>
      </w:r>
      <w:r>
        <w:rPr>
          <w:sz w:val="26"/>
          <w:szCs w:val="26"/>
        </w:rPr>
        <w:t xml:space="preserve"> м/с.</w:t>
      </w:r>
    </w:p>
    <w:p w:rsidR="00E14A65" w:rsidRPr="00E14A65" w:rsidRDefault="00E14A65" w:rsidP="00E14A65">
      <w:pPr>
        <w:pStyle w:val="ConsPlusNormal"/>
        <w:ind w:firstLine="540"/>
        <w:jc w:val="both"/>
        <w:rPr>
          <w:rFonts w:ascii="Times New Roman" w:hAnsi="Times New Roman" w:cs="Times New Roman"/>
          <w:sz w:val="26"/>
          <w:szCs w:val="26"/>
        </w:rPr>
      </w:pPr>
      <w:r w:rsidRPr="00E14A65">
        <w:rPr>
          <w:rFonts w:ascii="Times New Roman" w:hAnsi="Times New Roman" w:cs="Times New Roman"/>
          <w:sz w:val="26"/>
          <w:szCs w:val="26"/>
        </w:rPr>
        <w:t xml:space="preserve">Максимальная приземная разовая концентрация ЗВ </w:t>
      </w:r>
      <w:proofErr w:type="spellStart"/>
      <w:r w:rsidRPr="00E14A65">
        <w:rPr>
          <w:rFonts w:ascii="Times New Roman" w:hAnsi="Times New Roman" w:cs="Times New Roman"/>
          <w:sz w:val="26"/>
          <w:szCs w:val="26"/>
        </w:rPr>
        <w:t>c</w:t>
      </w:r>
      <w:r w:rsidRPr="00E14A65">
        <w:rPr>
          <w:rFonts w:ascii="Times New Roman" w:hAnsi="Times New Roman" w:cs="Times New Roman"/>
          <w:sz w:val="26"/>
          <w:szCs w:val="26"/>
          <w:vertAlign w:val="subscript"/>
        </w:rPr>
        <w:t>м</w:t>
      </w:r>
      <w:proofErr w:type="spellEnd"/>
      <w:r w:rsidRPr="00E14A65">
        <w:rPr>
          <w:rFonts w:ascii="Times New Roman" w:hAnsi="Times New Roman" w:cs="Times New Roman"/>
          <w:sz w:val="26"/>
          <w:szCs w:val="26"/>
        </w:rPr>
        <w:t>, мг/м</w:t>
      </w:r>
      <w:r w:rsidRPr="00E14A65">
        <w:rPr>
          <w:rFonts w:ascii="Times New Roman" w:hAnsi="Times New Roman" w:cs="Times New Roman"/>
          <w:sz w:val="26"/>
          <w:szCs w:val="26"/>
          <w:vertAlign w:val="superscript"/>
        </w:rPr>
        <w:t>3</w:t>
      </w:r>
      <w:r w:rsidRPr="00E14A65">
        <w:rPr>
          <w:rFonts w:ascii="Times New Roman" w:hAnsi="Times New Roman" w:cs="Times New Roman"/>
          <w:sz w:val="26"/>
          <w:szCs w:val="26"/>
        </w:rPr>
        <w:t xml:space="preserve">, при выбросе </w:t>
      </w:r>
      <w:r w:rsidR="00DD7968">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из одиночного точечного источника с круглым устьем достигается при опасной скорости ветра </w:t>
      </w:r>
      <w:proofErr w:type="spellStart"/>
      <w:r w:rsidRPr="00E14A65">
        <w:rPr>
          <w:rFonts w:ascii="Times New Roman" w:hAnsi="Times New Roman" w:cs="Times New Roman"/>
          <w:sz w:val="26"/>
          <w:szCs w:val="26"/>
        </w:rPr>
        <w:t>u</w:t>
      </w:r>
      <w:r w:rsidRPr="00E14A65">
        <w:rPr>
          <w:rFonts w:ascii="Times New Roman" w:hAnsi="Times New Roman" w:cs="Times New Roman"/>
          <w:sz w:val="26"/>
          <w:szCs w:val="26"/>
          <w:vertAlign w:val="subscript"/>
        </w:rPr>
        <w:t>м</w:t>
      </w:r>
      <w:proofErr w:type="spellEnd"/>
      <w:r w:rsidRPr="00E14A65">
        <w:rPr>
          <w:rFonts w:ascii="Times New Roman" w:hAnsi="Times New Roman" w:cs="Times New Roman"/>
          <w:sz w:val="26"/>
          <w:szCs w:val="26"/>
        </w:rPr>
        <w:t xml:space="preserve"> на расстоянии </w:t>
      </w:r>
      <w:proofErr w:type="spellStart"/>
      <w:r w:rsidRPr="00E14A65">
        <w:rPr>
          <w:rFonts w:ascii="Times New Roman" w:hAnsi="Times New Roman" w:cs="Times New Roman"/>
          <w:sz w:val="26"/>
          <w:szCs w:val="26"/>
        </w:rPr>
        <w:t>x</w:t>
      </w:r>
      <w:r w:rsidRPr="00E14A65">
        <w:rPr>
          <w:rFonts w:ascii="Times New Roman" w:hAnsi="Times New Roman" w:cs="Times New Roman"/>
          <w:sz w:val="26"/>
          <w:szCs w:val="26"/>
          <w:vertAlign w:val="subscript"/>
        </w:rPr>
        <w:t>м</w:t>
      </w:r>
      <w:proofErr w:type="spellEnd"/>
      <w:r w:rsidRPr="00E14A65">
        <w:rPr>
          <w:rFonts w:ascii="Times New Roman" w:hAnsi="Times New Roman" w:cs="Times New Roman"/>
          <w:sz w:val="26"/>
          <w:szCs w:val="26"/>
        </w:rPr>
        <w:t xml:space="preserve"> от источника выб</w:t>
      </w:r>
      <w:r w:rsidR="009F6734">
        <w:rPr>
          <w:rFonts w:ascii="Times New Roman" w:hAnsi="Times New Roman" w:cs="Times New Roman"/>
          <w:sz w:val="26"/>
          <w:szCs w:val="26"/>
        </w:rPr>
        <w:t>роса и определяется по формуле</w:t>
      </w:r>
      <w:r w:rsidRPr="00E14A65">
        <w:rPr>
          <w:rFonts w:ascii="Times New Roman" w:hAnsi="Times New Roman" w:cs="Times New Roman"/>
          <w:sz w:val="26"/>
          <w:szCs w:val="26"/>
        </w:rPr>
        <w:t>:</w:t>
      </w:r>
    </w:p>
    <w:p w:rsidR="00E14A65" w:rsidRPr="00E14A65" w:rsidRDefault="00E14A65" w:rsidP="0030527F">
      <w:pPr>
        <w:pStyle w:val="ConsPlusNormal"/>
        <w:jc w:val="right"/>
        <w:rPr>
          <w:rFonts w:ascii="Times New Roman" w:hAnsi="Times New Roman" w:cs="Times New Roman"/>
          <w:sz w:val="26"/>
          <w:szCs w:val="26"/>
        </w:rPr>
      </w:pPr>
      <w:bookmarkStart w:id="2" w:name="Par98"/>
      <w:bookmarkEnd w:id="2"/>
      <w:r w:rsidRPr="00E14A65">
        <w:rPr>
          <w:rFonts w:ascii="Times New Roman" w:hAnsi="Times New Roman" w:cs="Times New Roman"/>
          <w:noProof/>
          <w:position w:val="-31"/>
          <w:sz w:val="26"/>
          <w:szCs w:val="26"/>
          <w:lang w:eastAsia="ru-RU"/>
        </w:rPr>
        <w:drawing>
          <wp:inline distT="0" distB="0" distL="0" distR="0">
            <wp:extent cx="1647825" cy="5524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47825" cy="552450"/>
                    </a:xfrm>
                    <a:prstGeom prst="rect">
                      <a:avLst/>
                    </a:prstGeom>
                    <a:noFill/>
                    <a:ln>
                      <a:noFill/>
                    </a:ln>
                  </pic:spPr>
                </pic:pic>
              </a:graphicData>
            </a:graphic>
          </wp:inline>
        </w:drawing>
      </w:r>
      <w:proofErr w:type="gramStart"/>
      <w:r w:rsidRPr="00E14A65">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proofErr w:type="gramEnd"/>
      <w:r w:rsidR="0030527F">
        <w:rPr>
          <w:rFonts w:ascii="Times New Roman" w:hAnsi="Times New Roman" w:cs="Times New Roman"/>
          <w:sz w:val="26"/>
          <w:szCs w:val="26"/>
        </w:rPr>
        <w:t xml:space="preserve">                                                           </w:t>
      </w:r>
      <w:r w:rsidRPr="00E14A65">
        <w:rPr>
          <w:rFonts w:ascii="Times New Roman" w:hAnsi="Times New Roman" w:cs="Times New Roman"/>
          <w:sz w:val="26"/>
          <w:szCs w:val="26"/>
        </w:rPr>
        <w:t>(</w:t>
      </w:r>
      <w:r w:rsidR="0018301C">
        <w:rPr>
          <w:rFonts w:ascii="Times New Roman" w:hAnsi="Times New Roman" w:cs="Times New Roman"/>
          <w:sz w:val="26"/>
          <w:szCs w:val="26"/>
        </w:rPr>
        <w:t>31</w:t>
      </w:r>
      <w:r w:rsidRPr="00E14A65">
        <w:rPr>
          <w:rFonts w:ascii="Times New Roman" w:hAnsi="Times New Roman" w:cs="Times New Roman"/>
          <w:sz w:val="26"/>
          <w:szCs w:val="26"/>
        </w:rPr>
        <w:t>)</w:t>
      </w:r>
    </w:p>
    <w:p w:rsidR="00E14A65" w:rsidRPr="00E14A65" w:rsidRDefault="00E14A65" w:rsidP="00E14A65">
      <w:pPr>
        <w:pStyle w:val="ConsPlusNormal"/>
        <w:jc w:val="both"/>
        <w:rPr>
          <w:rFonts w:ascii="Times New Roman" w:hAnsi="Times New Roman" w:cs="Times New Roman"/>
          <w:sz w:val="26"/>
          <w:szCs w:val="26"/>
        </w:rPr>
      </w:pPr>
    </w:p>
    <w:p w:rsidR="00E14A65" w:rsidRPr="00E14A65" w:rsidRDefault="00E14A65" w:rsidP="00E14A65">
      <w:pPr>
        <w:pStyle w:val="ConsPlusNormal"/>
        <w:ind w:left="567" w:hanging="567"/>
        <w:jc w:val="both"/>
        <w:rPr>
          <w:rFonts w:ascii="Times New Roman" w:hAnsi="Times New Roman" w:cs="Times New Roman"/>
          <w:sz w:val="26"/>
          <w:szCs w:val="26"/>
        </w:rPr>
      </w:pPr>
      <w:r w:rsidRPr="00E14A65">
        <w:rPr>
          <w:rFonts w:ascii="Times New Roman" w:hAnsi="Times New Roman" w:cs="Times New Roman"/>
          <w:sz w:val="26"/>
          <w:szCs w:val="26"/>
        </w:rPr>
        <w:t>где A - коэффициент, зависящий от температурной стратификации атмосферы, определяющий условия горизонтального и вертикального рассеивания ЗВ в атмосферном воздухе;</w:t>
      </w:r>
      <w:r w:rsidR="00F310D0">
        <w:rPr>
          <w:rFonts w:ascii="Times New Roman" w:hAnsi="Times New Roman" w:cs="Times New Roman"/>
          <w:sz w:val="26"/>
          <w:szCs w:val="26"/>
        </w:rPr>
        <w:t xml:space="preserve"> для Костромской области А=160.</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M - масса ЗВ, выбрасываемого в атмосферный воздух в единицу времени (мощность выброса), г/с;</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F - безразмерный коэффициент, учитывающий скорость оседания ЗВ (газообразных и аэрозолей, включая твердые частицы) в атмосферном воздухе;</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m и n - безразмерные коэффициенты, учитывающие условия выброса из устья источника выброса;</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noProof/>
          <w:position w:val="-3"/>
          <w:sz w:val="26"/>
          <w:szCs w:val="26"/>
          <w:lang w:eastAsia="ru-RU"/>
        </w:rPr>
        <w:drawing>
          <wp:inline distT="0" distB="0" distL="0" distR="0">
            <wp:extent cx="152400" cy="2000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14A65">
        <w:rPr>
          <w:rFonts w:ascii="Times New Roman" w:hAnsi="Times New Roman" w:cs="Times New Roman"/>
          <w:sz w:val="26"/>
          <w:szCs w:val="26"/>
        </w:rPr>
        <w:t xml:space="preserve"> - безразмерный коэффициент, учитывающий влияние рельефа местности;</w:t>
      </w:r>
      <w:r w:rsidR="00F310D0">
        <w:rPr>
          <w:rFonts w:ascii="Times New Roman" w:hAnsi="Times New Roman" w:cs="Times New Roman"/>
          <w:sz w:val="26"/>
          <w:szCs w:val="26"/>
        </w:rPr>
        <w:t xml:space="preserve"> для зоны теплоснабжения </w:t>
      </w:r>
      <w:proofErr w:type="spellStart"/>
      <w:r w:rsidR="00F310D0" w:rsidRPr="00F310D0">
        <w:rPr>
          <w:rFonts w:ascii="Times New Roman" w:hAnsi="Times New Roman" w:cs="Times New Roman"/>
          <w:sz w:val="26"/>
          <w:szCs w:val="26"/>
        </w:rPr>
        <w:t>Шарьнской</w:t>
      </w:r>
      <w:proofErr w:type="spellEnd"/>
      <w:r w:rsidR="00F310D0" w:rsidRPr="00F310D0">
        <w:rPr>
          <w:rFonts w:ascii="Times New Roman" w:hAnsi="Times New Roman" w:cs="Times New Roman"/>
          <w:sz w:val="26"/>
          <w:szCs w:val="26"/>
        </w:rPr>
        <w:t xml:space="preserve"> ТЭЦ</w:t>
      </w:r>
      <w:r w:rsidR="00802DFF">
        <w:rPr>
          <w:rFonts w:ascii="Times New Roman" w:hAnsi="Times New Roman" w:cs="Times New Roman"/>
          <w:sz w:val="26"/>
          <w:szCs w:val="26"/>
        </w:rPr>
        <w:t xml:space="preserve"> с перепадом высот менее 50 м </w:t>
      </w:r>
      <w:r w:rsidR="00F310D0" w:rsidRPr="00F310D0">
        <w:rPr>
          <w:rFonts w:ascii="Times New Roman" w:hAnsi="Times New Roman" w:cs="Times New Roman"/>
          <w:sz w:val="26"/>
          <w:szCs w:val="26"/>
        </w:rPr>
        <w:t xml:space="preserve"> </w:t>
      </w:r>
      <w:r w:rsidR="00F310D0" w:rsidRPr="00F310D0">
        <w:rPr>
          <w:rFonts w:ascii="Times New Roman" w:hAnsi="Times New Roman" w:cs="Times New Roman"/>
          <w:noProof/>
          <w:position w:val="-3"/>
          <w:sz w:val="26"/>
          <w:szCs w:val="26"/>
          <w:lang w:eastAsia="ru-RU"/>
        </w:rPr>
        <w:drawing>
          <wp:inline distT="0" distB="0" distL="0" distR="0" wp14:anchorId="111C1792" wp14:editId="7DC107CA">
            <wp:extent cx="152400" cy="200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F310D0" w:rsidRPr="00F310D0">
        <w:rPr>
          <w:rFonts w:ascii="Times New Roman" w:hAnsi="Times New Roman" w:cs="Times New Roman"/>
          <w:sz w:val="26"/>
          <w:szCs w:val="26"/>
        </w:rPr>
        <w:t>=1</w:t>
      </w:r>
      <w:r w:rsidR="00F310D0">
        <w:rPr>
          <w:sz w:val="26"/>
          <w:szCs w:val="26"/>
        </w:rPr>
        <w:t>.</w:t>
      </w:r>
    </w:p>
    <w:p w:rsidR="00E14A65" w:rsidRPr="00E14A65" w:rsidRDefault="00E14A65" w:rsidP="00E14A65">
      <w:pPr>
        <w:pStyle w:val="ConsPlusNormal"/>
        <w:ind w:firstLine="540"/>
        <w:jc w:val="both"/>
        <w:rPr>
          <w:rFonts w:ascii="Times New Roman" w:hAnsi="Times New Roman" w:cs="Times New Roman"/>
          <w:sz w:val="26"/>
          <w:szCs w:val="26"/>
        </w:rPr>
      </w:pPr>
      <w:r w:rsidRPr="00E14A65">
        <w:rPr>
          <w:rFonts w:ascii="Times New Roman" w:hAnsi="Times New Roman" w:cs="Times New Roman"/>
          <w:sz w:val="26"/>
          <w:szCs w:val="26"/>
        </w:rPr>
        <w:t>H - высота источника выброса</w:t>
      </w:r>
      <w:r w:rsidR="00F310D0">
        <w:rPr>
          <w:rFonts w:ascii="Times New Roman" w:hAnsi="Times New Roman" w:cs="Times New Roman"/>
          <w:sz w:val="26"/>
          <w:szCs w:val="26"/>
        </w:rPr>
        <w:t xml:space="preserve"> (дымовой трубы)</w:t>
      </w:r>
      <w:r w:rsidRPr="00E14A65">
        <w:rPr>
          <w:rFonts w:ascii="Times New Roman" w:hAnsi="Times New Roman" w:cs="Times New Roman"/>
          <w:sz w:val="26"/>
          <w:szCs w:val="26"/>
        </w:rPr>
        <w:t>, м;</w:t>
      </w:r>
    </w:p>
    <w:p w:rsidR="00E14A65" w:rsidRPr="00E14A65" w:rsidRDefault="00E14A65" w:rsidP="00660C47">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sidRPr="00E14A65">
        <w:rPr>
          <w:rFonts w:ascii="Times New Roman" w:hAnsi="Times New Roman" w:cs="Times New Roman"/>
          <w:sz w:val="26"/>
          <w:szCs w:val="26"/>
        </w:rPr>
        <w:t xml:space="preserve"> - расход </w:t>
      </w:r>
      <w:r w:rsidR="00F310D0">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w:t>
      </w:r>
      <w:r w:rsidR="00660C47" w:rsidRPr="00E14A65">
        <w:rPr>
          <w:rFonts w:ascii="Times New Roman" w:hAnsi="Times New Roman" w:cs="Times New Roman"/>
          <w:sz w:val="26"/>
          <w:szCs w:val="26"/>
        </w:rPr>
        <w:t>м</w:t>
      </w:r>
      <w:r w:rsidR="00660C47" w:rsidRPr="00E14A65">
        <w:rPr>
          <w:rFonts w:ascii="Times New Roman" w:hAnsi="Times New Roman" w:cs="Times New Roman"/>
          <w:sz w:val="26"/>
          <w:szCs w:val="26"/>
          <w:vertAlign w:val="superscript"/>
        </w:rPr>
        <w:t>3</w:t>
      </w:r>
      <w:r w:rsidR="00660C47" w:rsidRPr="00E14A65">
        <w:rPr>
          <w:rFonts w:ascii="Times New Roman" w:hAnsi="Times New Roman" w:cs="Times New Roman"/>
          <w:sz w:val="26"/>
          <w:szCs w:val="26"/>
        </w:rPr>
        <w:t>/с</w:t>
      </w:r>
      <w:r w:rsidR="00660C47">
        <w:rPr>
          <w:rFonts w:ascii="Times New Roman" w:hAnsi="Times New Roman" w:cs="Times New Roman"/>
          <w:sz w:val="26"/>
          <w:szCs w:val="26"/>
        </w:rPr>
        <w:t>,</w:t>
      </w:r>
      <w:r w:rsidR="00660C47" w:rsidRPr="00E14A65">
        <w:rPr>
          <w:rFonts w:ascii="Times New Roman" w:hAnsi="Times New Roman" w:cs="Times New Roman"/>
          <w:sz w:val="26"/>
          <w:szCs w:val="26"/>
        </w:rPr>
        <w:t xml:space="preserve"> </w:t>
      </w:r>
      <w:r w:rsidRPr="00E14A65">
        <w:rPr>
          <w:rFonts w:ascii="Times New Roman" w:hAnsi="Times New Roman" w:cs="Times New Roman"/>
          <w:sz w:val="26"/>
          <w:szCs w:val="26"/>
        </w:rPr>
        <w:t xml:space="preserve">определяемый </w:t>
      </w:r>
      <w:r w:rsidR="00660C47">
        <w:rPr>
          <w:rFonts w:ascii="Times New Roman" w:hAnsi="Times New Roman" w:cs="Times New Roman"/>
          <w:sz w:val="26"/>
          <w:szCs w:val="26"/>
        </w:rPr>
        <w:t>по расходу дымовых газов через дымовую трубу</w:t>
      </w:r>
      <w:r w:rsidRPr="00E14A65">
        <w:rPr>
          <w:rFonts w:ascii="Times New Roman" w:hAnsi="Times New Roman" w:cs="Times New Roman"/>
          <w:sz w:val="26"/>
          <w:szCs w:val="26"/>
        </w:rPr>
        <w:t>;</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noProof/>
          <w:position w:val="-3"/>
          <w:sz w:val="26"/>
          <w:szCs w:val="26"/>
          <w:lang w:eastAsia="ru-RU"/>
        </w:rPr>
        <w:drawing>
          <wp:inline distT="0" distB="0" distL="0" distR="0">
            <wp:extent cx="285750" cy="2000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4B5A19">
        <w:rPr>
          <w:rFonts w:ascii="Times New Roman" w:hAnsi="Times New Roman" w:cs="Times New Roman"/>
          <w:sz w:val="26"/>
          <w:szCs w:val="26"/>
        </w:rPr>
        <w:t xml:space="preserve"> - разность </w:t>
      </w:r>
      <w:proofErr w:type="gramStart"/>
      <w:r w:rsidR="004B5A19">
        <w:rPr>
          <w:rFonts w:ascii="Times New Roman" w:hAnsi="Times New Roman" w:cs="Times New Roman"/>
          <w:sz w:val="26"/>
          <w:szCs w:val="26"/>
        </w:rPr>
        <w:t xml:space="preserve">между </w:t>
      </w:r>
      <w:r w:rsidRPr="00E14A65">
        <w:rPr>
          <w:rFonts w:ascii="Times New Roman" w:hAnsi="Times New Roman" w:cs="Times New Roman"/>
          <w:sz w:val="26"/>
          <w:szCs w:val="26"/>
        </w:rPr>
        <w:t>температурой</w:t>
      </w:r>
      <w:proofErr w:type="gramEnd"/>
      <w:r w:rsidRPr="00E14A65">
        <w:rPr>
          <w:rFonts w:ascii="Times New Roman" w:hAnsi="Times New Roman" w:cs="Times New Roman"/>
          <w:sz w:val="26"/>
          <w:szCs w:val="26"/>
        </w:rPr>
        <w:t xml:space="preserve"> выбрасываемой </w:t>
      </w:r>
      <w:r w:rsidR="00B9003A">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w:t>
      </w:r>
      <w:proofErr w:type="spellStart"/>
      <w:r w:rsidRPr="00E14A65">
        <w:rPr>
          <w:rFonts w:ascii="Times New Roman" w:hAnsi="Times New Roman" w:cs="Times New Roman"/>
          <w:sz w:val="26"/>
          <w:szCs w:val="26"/>
        </w:rPr>
        <w:t>T</w:t>
      </w:r>
      <w:r w:rsidRPr="00E14A65">
        <w:rPr>
          <w:rFonts w:ascii="Times New Roman" w:hAnsi="Times New Roman" w:cs="Times New Roman"/>
          <w:sz w:val="26"/>
          <w:szCs w:val="26"/>
          <w:vertAlign w:val="subscript"/>
        </w:rPr>
        <w:t>г</w:t>
      </w:r>
      <w:proofErr w:type="spellEnd"/>
      <w:r w:rsidRPr="00E14A65">
        <w:rPr>
          <w:rFonts w:ascii="Times New Roman" w:hAnsi="Times New Roman" w:cs="Times New Roman"/>
          <w:sz w:val="26"/>
          <w:szCs w:val="26"/>
        </w:rPr>
        <w:t xml:space="preserve"> и температурой атмосферного воздуха </w:t>
      </w:r>
      <w:proofErr w:type="spellStart"/>
      <w:r w:rsidRPr="00E14A65">
        <w:rPr>
          <w:rFonts w:ascii="Times New Roman" w:hAnsi="Times New Roman" w:cs="Times New Roman"/>
          <w:sz w:val="26"/>
          <w:szCs w:val="26"/>
        </w:rPr>
        <w:t>T</w:t>
      </w:r>
      <w:r w:rsidRPr="00E14A65">
        <w:rPr>
          <w:rFonts w:ascii="Times New Roman" w:hAnsi="Times New Roman" w:cs="Times New Roman"/>
          <w:sz w:val="26"/>
          <w:szCs w:val="26"/>
          <w:vertAlign w:val="subscript"/>
        </w:rPr>
        <w:t>в</w:t>
      </w:r>
      <w:proofErr w:type="spellEnd"/>
      <w:r w:rsidRPr="00E14A65">
        <w:rPr>
          <w:rFonts w:ascii="Times New Roman" w:hAnsi="Times New Roman" w:cs="Times New Roman"/>
          <w:sz w:val="26"/>
          <w:szCs w:val="26"/>
        </w:rPr>
        <w:t>, °C.</w:t>
      </w:r>
      <w:r w:rsidR="00F310D0">
        <w:rPr>
          <w:rFonts w:ascii="Times New Roman" w:hAnsi="Times New Roman" w:cs="Times New Roman"/>
          <w:sz w:val="26"/>
          <w:szCs w:val="26"/>
        </w:rPr>
        <w:t xml:space="preserve"> Для января</w:t>
      </w:r>
      <w:r w:rsidR="00DE3AFE">
        <w:rPr>
          <w:rFonts w:ascii="Times New Roman" w:hAnsi="Times New Roman" w:cs="Times New Roman"/>
          <w:sz w:val="26"/>
          <w:szCs w:val="26"/>
        </w:rPr>
        <w:t xml:space="preserve"> 2021 г.</w:t>
      </w:r>
      <w:r w:rsidR="00F310D0">
        <w:rPr>
          <w:rFonts w:ascii="Times New Roman" w:hAnsi="Times New Roman" w:cs="Times New Roman"/>
          <w:sz w:val="26"/>
          <w:szCs w:val="26"/>
        </w:rPr>
        <w:t xml:space="preserve"> </w:t>
      </w:r>
      <w:r w:rsidR="00F310D0" w:rsidRPr="00E14A65">
        <w:rPr>
          <w:rFonts w:ascii="Times New Roman" w:hAnsi="Times New Roman" w:cs="Times New Roman"/>
          <w:noProof/>
          <w:position w:val="-3"/>
          <w:sz w:val="26"/>
          <w:szCs w:val="26"/>
          <w:lang w:eastAsia="ru-RU"/>
        </w:rPr>
        <w:drawing>
          <wp:inline distT="0" distB="0" distL="0" distR="0" wp14:anchorId="31F1C781" wp14:editId="237F6027">
            <wp:extent cx="285750" cy="2000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F310D0">
        <w:rPr>
          <w:rFonts w:ascii="Times New Roman" w:hAnsi="Times New Roman" w:cs="Times New Roman"/>
          <w:sz w:val="26"/>
          <w:szCs w:val="26"/>
        </w:rPr>
        <w:t>= 150-(-1</w:t>
      </w:r>
      <w:r w:rsidR="00B9003A">
        <w:rPr>
          <w:rFonts w:ascii="Times New Roman" w:hAnsi="Times New Roman" w:cs="Times New Roman"/>
          <w:sz w:val="26"/>
          <w:szCs w:val="26"/>
        </w:rPr>
        <w:t>0</w:t>
      </w:r>
      <w:r w:rsidR="00DE3AFE">
        <w:rPr>
          <w:rFonts w:ascii="Times New Roman" w:hAnsi="Times New Roman" w:cs="Times New Roman"/>
          <w:sz w:val="26"/>
          <w:szCs w:val="26"/>
        </w:rPr>
        <w:t>,6</w:t>
      </w:r>
      <w:r w:rsidR="00F310D0">
        <w:rPr>
          <w:rFonts w:ascii="Times New Roman" w:hAnsi="Times New Roman" w:cs="Times New Roman"/>
          <w:sz w:val="26"/>
          <w:szCs w:val="26"/>
        </w:rPr>
        <w:t>) = 16</w:t>
      </w:r>
      <w:r w:rsidR="00B9003A">
        <w:rPr>
          <w:rFonts w:ascii="Times New Roman" w:hAnsi="Times New Roman" w:cs="Times New Roman"/>
          <w:sz w:val="26"/>
          <w:szCs w:val="26"/>
        </w:rPr>
        <w:t>0</w:t>
      </w:r>
      <w:r w:rsidR="00DE3AFE">
        <w:rPr>
          <w:rFonts w:ascii="Times New Roman" w:hAnsi="Times New Roman" w:cs="Times New Roman"/>
          <w:sz w:val="26"/>
          <w:szCs w:val="26"/>
        </w:rPr>
        <w:t>,6</w:t>
      </w:r>
      <w:r w:rsidR="00F310D0" w:rsidRPr="00E14A65">
        <w:rPr>
          <w:rFonts w:ascii="Times New Roman" w:hAnsi="Times New Roman" w:cs="Times New Roman"/>
          <w:sz w:val="26"/>
          <w:szCs w:val="26"/>
        </w:rPr>
        <w:t>°C</w:t>
      </w:r>
    </w:p>
    <w:p w:rsidR="00E576FB" w:rsidRDefault="00E14A65" w:rsidP="00E14A65">
      <w:pPr>
        <w:suppressAutoHyphens w:val="0"/>
        <w:ind w:left="426" w:firstLine="425"/>
        <w:jc w:val="both"/>
        <w:rPr>
          <w:sz w:val="26"/>
          <w:szCs w:val="26"/>
        </w:rPr>
      </w:pPr>
      <w:bookmarkStart w:id="3" w:name="Par109"/>
      <w:bookmarkEnd w:id="3"/>
      <w:r w:rsidRPr="00E14A65">
        <w:rPr>
          <w:sz w:val="26"/>
          <w:szCs w:val="26"/>
        </w:rPr>
        <w:t>w</w:t>
      </w:r>
      <w:r w:rsidRPr="00E14A65">
        <w:rPr>
          <w:sz w:val="26"/>
          <w:szCs w:val="26"/>
          <w:vertAlign w:val="subscript"/>
        </w:rPr>
        <w:t>0</w:t>
      </w:r>
      <w:r w:rsidRPr="00E14A65">
        <w:rPr>
          <w:sz w:val="26"/>
          <w:szCs w:val="26"/>
        </w:rPr>
        <w:t xml:space="preserve"> - средняя скорость выхода </w:t>
      </w:r>
      <w:r w:rsidR="00095898">
        <w:rPr>
          <w:sz w:val="26"/>
          <w:szCs w:val="26"/>
        </w:rPr>
        <w:t>газовоздушной смеси</w:t>
      </w:r>
      <w:r w:rsidRPr="00E14A65">
        <w:rPr>
          <w:sz w:val="26"/>
          <w:szCs w:val="26"/>
        </w:rPr>
        <w:t xml:space="preserve"> из устья источника выброса, м/с</w:t>
      </w:r>
      <w:r w:rsidR="00660C47">
        <w:rPr>
          <w:sz w:val="26"/>
          <w:szCs w:val="26"/>
        </w:rPr>
        <w:t>, определяем</w:t>
      </w:r>
      <w:r w:rsidR="009F6734">
        <w:rPr>
          <w:sz w:val="26"/>
          <w:szCs w:val="26"/>
        </w:rPr>
        <w:t>ая</w:t>
      </w:r>
      <w:r w:rsidR="00660C47">
        <w:rPr>
          <w:sz w:val="26"/>
          <w:szCs w:val="26"/>
        </w:rPr>
        <w:t xml:space="preserve"> по </w:t>
      </w:r>
      <w:hyperlink w:anchor="Par109" w:tooltip="_, (4)" w:history="1">
        <w:r w:rsidR="00660C47" w:rsidRPr="005A221B">
          <w:rPr>
            <w:sz w:val="26"/>
            <w:szCs w:val="26"/>
          </w:rPr>
          <w:t>формуле</w:t>
        </w:r>
      </w:hyperlink>
      <w:r w:rsidR="00A87D2F">
        <w:rPr>
          <w:sz w:val="26"/>
          <w:szCs w:val="26"/>
        </w:rPr>
        <w:t>:</w:t>
      </w:r>
    </w:p>
    <w:p w:rsidR="00660C47" w:rsidRDefault="00660C47" w:rsidP="007645DD">
      <w:pPr>
        <w:suppressAutoHyphens w:val="0"/>
        <w:ind w:left="426" w:firstLine="425"/>
        <w:jc w:val="right"/>
        <w:rPr>
          <w:sz w:val="26"/>
          <w:szCs w:val="26"/>
        </w:rPr>
      </w:pPr>
      <w:r w:rsidRPr="00E14A65">
        <w:rPr>
          <w:sz w:val="26"/>
          <w:szCs w:val="26"/>
        </w:rPr>
        <w:t>w</w:t>
      </w:r>
      <w:r w:rsidRPr="00E14A65">
        <w:rPr>
          <w:sz w:val="26"/>
          <w:szCs w:val="26"/>
          <w:vertAlign w:val="subscript"/>
        </w:rPr>
        <w:t>0</w:t>
      </w:r>
      <w:r>
        <w:rPr>
          <w:sz w:val="26"/>
          <w:szCs w:val="26"/>
        </w:rPr>
        <w:t xml:space="preserve"> = 4*</w:t>
      </w:r>
      <w:r w:rsidRPr="00E14A65">
        <w:rPr>
          <w:sz w:val="26"/>
          <w:szCs w:val="26"/>
        </w:rPr>
        <w:t>V</w:t>
      </w:r>
      <w:r w:rsidRPr="00E14A65">
        <w:rPr>
          <w:sz w:val="26"/>
          <w:szCs w:val="26"/>
          <w:vertAlign w:val="subscript"/>
        </w:rPr>
        <w:t>1</w:t>
      </w:r>
      <w:r>
        <w:rPr>
          <w:sz w:val="26"/>
          <w:szCs w:val="26"/>
        </w:rPr>
        <w:t>/π</w:t>
      </w:r>
      <w:r w:rsidR="007645DD">
        <w:rPr>
          <w:sz w:val="26"/>
          <w:szCs w:val="26"/>
        </w:rPr>
        <w:t>*</w:t>
      </w:r>
      <w:r w:rsidR="007645DD">
        <w:rPr>
          <w:sz w:val="26"/>
          <w:szCs w:val="26"/>
          <w:lang w:val="en-US"/>
        </w:rPr>
        <w:t>D</w:t>
      </w:r>
      <w:r w:rsidR="007645DD" w:rsidRPr="007645DD">
        <w:rPr>
          <w:sz w:val="26"/>
          <w:szCs w:val="26"/>
          <w:vertAlign w:val="superscript"/>
        </w:rPr>
        <w:t xml:space="preserve">2  </w:t>
      </w:r>
      <w:r w:rsidR="007645DD" w:rsidRPr="007645DD">
        <w:rPr>
          <w:sz w:val="26"/>
          <w:szCs w:val="26"/>
        </w:rPr>
        <w:t xml:space="preserve">                                                                   </w:t>
      </w:r>
      <w:proofErr w:type="gramStart"/>
      <w:r w:rsidR="007645DD" w:rsidRPr="007645DD">
        <w:rPr>
          <w:sz w:val="26"/>
          <w:szCs w:val="26"/>
        </w:rPr>
        <w:t xml:space="preserve">   (</w:t>
      </w:r>
      <w:proofErr w:type="gramEnd"/>
      <w:r w:rsidR="0018301C">
        <w:rPr>
          <w:sz w:val="26"/>
          <w:szCs w:val="26"/>
        </w:rPr>
        <w:t>32</w:t>
      </w:r>
      <w:r w:rsidR="007645DD" w:rsidRPr="007645DD">
        <w:rPr>
          <w:sz w:val="26"/>
          <w:szCs w:val="26"/>
        </w:rPr>
        <w:t>)</w:t>
      </w:r>
    </w:p>
    <w:p w:rsidR="00B9003A" w:rsidRPr="007645DD" w:rsidRDefault="00B9003A" w:rsidP="00B9003A">
      <w:pPr>
        <w:suppressAutoHyphens w:val="0"/>
        <w:ind w:left="426" w:firstLine="425"/>
        <w:rPr>
          <w:sz w:val="26"/>
          <w:szCs w:val="26"/>
        </w:rPr>
      </w:pPr>
      <w:r w:rsidRPr="00E14A65">
        <w:rPr>
          <w:sz w:val="26"/>
          <w:szCs w:val="26"/>
        </w:rPr>
        <w:t>где D - диаметр устья источника выброса, м;</w:t>
      </w:r>
    </w:p>
    <w:p w:rsidR="00660C47" w:rsidRPr="007645DD" w:rsidRDefault="007645DD" w:rsidP="007645DD">
      <w:pPr>
        <w:suppressAutoHyphens w:val="0"/>
        <w:ind w:left="426" w:firstLine="425"/>
        <w:jc w:val="both"/>
        <w:rPr>
          <w:sz w:val="26"/>
          <w:szCs w:val="26"/>
        </w:rPr>
      </w:pPr>
      <w:r>
        <w:rPr>
          <w:sz w:val="26"/>
          <w:szCs w:val="26"/>
        </w:rPr>
        <w:t xml:space="preserve">для труб паровой котельной </w:t>
      </w:r>
      <w:r w:rsidRPr="00E14A65">
        <w:rPr>
          <w:sz w:val="26"/>
          <w:szCs w:val="26"/>
        </w:rPr>
        <w:t>w</w:t>
      </w:r>
      <w:r w:rsidRPr="00E14A65">
        <w:rPr>
          <w:sz w:val="26"/>
          <w:szCs w:val="26"/>
          <w:vertAlign w:val="subscript"/>
        </w:rPr>
        <w:t>0</w:t>
      </w:r>
      <w:r>
        <w:rPr>
          <w:sz w:val="26"/>
          <w:szCs w:val="26"/>
        </w:rPr>
        <w:t xml:space="preserve"> = 4*</w:t>
      </w:r>
      <w:r w:rsidR="000519E1">
        <w:rPr>
          <w:sz w:val="26"/>
          <w:szCs w:val="26"/>
        </w:rPr>
        <w:t>3</w:t>
      </w:r>
      <w:r w:rsidR="006A2EE9">
        <w:rPr>
          <w:sz w:val="26"/>
          <w:szCs w:val="26"/>
        </w:rPr>
        <w:t>0,124</w:t>
      </w:r>
      <w:proofErr w:type="gramStart"/>
      <w:r>
        <w:rPr>
          <w:sz w:val="26"/>
          <w:szCs w:val="26"/>
        </w:rPr>
        <w:t>/(</w:t>
      </w:r>
      <w:proofErr w:type="gramEnd"/>
      <w:r>
        <w:rPr>
          <w:sz w:val="26"/>
          <w:szCs w:val="26"/>
        </w:rPr>
        <w:t>3,14*3</w:t>
      </w:r>
      <w:r w:rsidRPr="007645DD">
        <w:rPr>
          <w:sz w:val="26"/>
          <w:szCs w:val="26"/>
        </w:rPr>
        <w:t xml:space="preserve">^2) = </w:t>
      </w:r>
      <w:r w:rsidR="000519E1">
        <w:rPr>
          <w:sz w:val="26"/>
          <w:szCs w:val="26"/>
        </w:rPr>
        <w:t>4,</w:t>
      </w:r>
      <w:r w:rsidR="006A2EE9">
        <w:rPr>
          <w:sz w:val="26"/>
          <w:szCs w:val="26"/>
        </w:rPr>
        <w:t>264</w:t>
      </w:r>
      <w:r w:rsidRPr="007645DD">
        <w:rPr>
          <w:sz w:val="26"/>
          <w:szCs w:val="26"/>
        </w:rPr>
        <w:t xml:space="preserve"> </w:t>
      </w:r>
      <w:r>
        <w:rPr>
          <w:sz w:val="26"/>
          <w:szCs w:val="26"/>
        </w:rPr>
        <w:t>м</w:t>
      </w:r>
      <w:r w:rsidRPr="007645DD">
        <w:rPr>
          <w:sz w:val="26"/>
          <w:szCs w:val="26"/>
        </w:rPr>
        <w:t>/</w:t>
      </w:r>
      <w:r>
        <w:rPr>
          <w:sz w:val="26"/>
          <w:szCs w:val="26"/>
          <w:lang w:val="en-US"/>
        </w:rPr>
        <w:t>c</w:t>
      </w:r>
    </w:p>
    <w:p w:rsidR="00660C47" w:rsidRDefault="007645DD" w:rsidP="00E14A65">
      <w:pPr>
        <w:suppressAutoHyphens w:val="0"/>
        <w:ind w:left="426" w:firstLine="425"/>
        <w:jc w:val="both"/>
        <w:rPr>
          <w:sz w:val="26"/>
          <w:szCs w:val="26"/>
        </w:rPr>
      </w:pPr>
      <w:r>
        <w:rPr>
          <w:sz w:val="26"/>
          <w:szCs w:val="26"/>
        </w:rPr>
        <w:t xml:space="preserve">для трубы водогрейной котельной </w:t>
      </w:r>
      <w:r w:rsidRPr="00E14A65">
        <w:rPr>
          <w:sz w:val="26"/>
          <w:szCs w:val="26"/>
        </w:rPr>
        <w:t>w</w:t>
      </w:r>
      <w:r w:rsidRPr="00E14A65">
        <w:rPr>
          <w:sz w:val="26"/>
          <w:szCs w:val="26"/>
          <w:vertAlign w:val="subscript"/>
        </w:rPr>
        <w:t>0</w:t>
      </w:r>
      <w:r>
        <w:rPr>
          <w:sz w:val="26"/>
          <w:szCs w:val="26"/>
        </w:rPr>
        <w:t xml:space="preserve"> = 4*</w:t>
      </w:r>
      <w:r w:rsidR="000519E1">
        <w:rPr>
          <w:sz w:val="26"/>
          <w:szCs w:val="26"/>
        </w:rPr>
        <w:t>5,</w:t>
      </w:r>
      <w:r w:rsidR="006A2EE9">
        <w:rPr>
          <w:sz w:val="26"/>
          <w:szCs w:val="26"/>
        </w:rPr>
        <w:t>49</w:t>
      </w:r>
      <w:r w:rsidR="00652B56">
        <w:rPr>
          <w:sz w:val="26"/>
          <w:szCs w:val="26"/>
        </w:rPr>
        <w:t>1</w:t>
      </w:r>
      <w:proofErr w:type="gramStart"/>
      <w:r>
        <w:rPr>
          <w:sz w:val="26"/>
          <w:szCs w:val="26"/>
        </w:rPr>
        <w:t>/(</w:t>
      </w:r>
      <w:proofErr w:type="gramEnd"/>
      <w:r>
        <w:rPr>
          <w:sz w:val="26"/>
          <w:szCs w:val="26"/>
        </w:rPr>
        <w:t>3,14*4,8</w:t>
      </w:r>
      <w:r w:rsidRPr="007645DD">
        <w:rPr>
          <w:sz w:val="26"/>
          <w:szCs w:val="26"/>
        </w:rPr>
        <w:t>^2) = 0</w:t>
      </w:r>
      <w:r>
        <w:rPr>
          <w:sz w:val="26"/>
          <w:szCs w:val="26"/>
        </w:rPr>
        <w:t>,</w:t>
      </w:r>
      <w:r w:rsidR="000519E1">
        <w:rPr>
          <w:sz w:val="26"/>
          <w:szCs w:val="26"/>
        </w:rPr>
        <w:t>3</w:t>
      </w:r>
      <w:r w:rsidR="006A2EE9">
        <w:rPr>
          <w:sz w:val="26"/>
          <w:szCs w:val="26"/>
        </w:rPr>
        <w:t>04</w:t>
      </w:r>
      <w:r w:rsidRPr="007645DD">
        <w:rPr>
          <w:sz w:val="26"/>
          <w:szCs w:val="26"/>
        </w:rPr>
        <w:t xml:space="preserve"> </w:t>
      </w:r>
      <w:r>
        <w:rPr>
          <w:sz w:val="26"/>
          <w:szCs w:val="26"/>
        </w:rPr>
        <w:t>м</w:t>
      </w:r>
      <w:r w:rsidRPr="007645DD">
        <w:rPr>
          <w:sz w:val="26"/>
          <w:szCs w:val="26"/>
        </w:rPr>
        <w:t>/</w:t>
      </w:r>
      <w:r>
        <w:rPr>
          <w:sz w:val="26"/>
          <w:szCs w:val="26"/>
          <w:lang w:val="en-US"/>
        </w:rPr>
        <w:t>c</w:t>
      </w:r>
    </w:p>
    <w:p w:rsidR="00E576FB" w:rsidRDefault="00E576FB" w:rsidP="00660C47">
      <w:pPr>
        <w:suppressAutoHyphens w:val="0"/>
        <w:jc w:val="center"/>
        <w:rPr>
          <w:sz w:val="26"/>
          <w:szCs w:val="26"/>
        </w:rPr>
      </w:pPr>
    </w:p>
    <w:p w:rsidR="00E576FB" w:rsidRPr="00C9027F" w:rsidRDefault="00E06E0D" w:rsidP="009B03DD">
      <w:pPr>
        <w:suppressAutoHyphens w:val="0"/>
        <w:jc w:val="both"/>
        <w:rPr>
          <w:sz w:val="26"/>
          <w:szCs w:val="26"/>
          <w:u w:val="single"/>
        </w:rPr>
      </w:pPr>
      <w:r w:rsidRPr="00E06E0D">
        <w:rPr>
          <w:sz w:val="26"/>
          <w:szCs w:val="26"/>
          <w:u w:val="single"/>
        </w:rPr>
        <w:t>Расчет мощности выброса ЗВ</w:t>
      </w:r>
      <w:r w:rsidR="00C9027F" w:rsidRPr="00C9027F">
        <w:rPr>
          <w:sz w:val="26"/>
          <w:szCs w:val="26"/>
          <w:u w:val="single"/>
        </w:rPr>
        <w:t xml:space="preserve"> (</w:t>
      </w:r>
      <w:r w:rsidR="00C9027F">
        <w:rPr>
          <w:sz w:val="26"/>
          <w:szCs w:val="26"/>
          <w:u w:val="single"/>
        </w:rPr>
        <w:t>показатель М</w:t>
      </w:r>
      <w:r w:rsidR="00C9027F" w:rsidRPr="00C9027F">
        <w:rPr>
          <w:sz w:val="26"/>
          <w:szCs w:val="26"/>
          <w:u w:val="single"/>
        </w:rPr>
        <w:t>)</w:t>
      </w:r>
    </w:p>
    <w:p w:rsidR="00E576FB" w:rsidRDefault="00E06E0D" w:rsidP="009B03DD">
      <w:pPr>
        <w:suppressAutoHyphens w:val="0"/>
        <w:jc w:val="both"/>
        <w:rPr>
          <w:sz w:val="26"/>
          <w:szCs w:val="26"/>
        </w:rPr>
      </w:pPr>
      <w:r>
        <w:rPr>
          <w:sz w:val="26"/>
          <w:szCs w:val="26"/>
        </w:rPr>
        <w:t>На трубы паровой котельной работают по 2 котла типа ТП-35У, Т-35-40, топливо -  каменный уголь. На трубу высотой 120 м работает котел КВГМ-100-150, топливо - мазут.</w:t>
      </w:r>
    </w:p>
    <w:p w:rsidR="00E06E0D" w:rsidRDefault="00E06E0D" w:rsidP="009B03DD">
      <w:pPr>
        <w:suppressAutoHyphens w:val="0"/>
        <w:jc w:val="both"/>
        <w:rPr>
          <w:sz w:val="26"/>
          <w:szCs w:val="26"/>
        </w:rPr>
      </w:pPr>
      <w:r>
        <w:rPr>
          <w:sz w:val="26"/>
          <w:szCs w:val="26"/>
        </w:rPr>
        <w:t xml:space="preserve">Вредными ЗВ является сера </w:t>
      </w:r>
      <w:r>
        <w:rPr>
          <w:sz w:val="26"/>
          <w:szCs w:val="26"/>
          <w:lang w:val="en-US"/>
        </w:rPr>
        <w:t>S</w:t>
      </w:r>
      <w:r>
        <w:rPr>
          <w:sz w:val="26"/>
          <w:szCs w:val="26"/>
        </w:rPr>
        <w:t xml:space="preserve"> и ее окись </w:t>
      </w:r>
      <w:r>
        <w:rPr>
          <w:sz w:val="26"/>
          <w:szCs w:val="26"/>
          <w:lang w:val="en-US"/>
        </w:rPr>
        <w:t>SO</w:t>
      </w:r>
      <w:r w:rsidRPr="00853695">
        <w:rPr>
          <w:sz w:val="26"/>
          <w:szCs w:val="26"/>
          <w:vertAlign w:val="subscript"/>
        </w:rPr>
        <w:t>2</w:t>
      </w:r>
      <w:r>
        <w:rPr>
          <w:sz w:val="26"/>
          <w:szCs w:val="26"/>
        </w:rPr>
        <w:t xml:space="preserve">. В соответствии с паспортами качества топлива содержание серы в угле составляет </w:t>
      </w:r>
      <w:r w:rsidR="007B52AF">
        <w:rPr>
          <w:sz w:val="26"/>
          <w:szCs w:val="26"/>
        </w:rPr>
        <w:t>0,25%, содержание серы в мазуте 2,64%.</w:t>
      </w:r>
      <w:r>
        <w:rPr>
          <w:sz w:val="26"/>
          <w:szCs w:val="26"/>
        </w:rPr>
        <w:t xml:space="preserve"> </w:t>
      </w:r>
    </w:p>
    <w:p w:rsidR="00CD08ED" w:rsidRDefault="00CD08ED" w:rsidP="00CD08ED">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Д</w:t>
      </w:r>
      <w:r w:rsidRPr="00CD08ED">
        <w:rPr>
          <w:rFonts w:ascii="Times New Roman" w:hAnsi="Times New Roman" w:cs="Times New Roman"/>
          <w:sz w:val="26"/>
          <w:szCs w:val="26"/>
        </w:rPr>
        <w:t>ля газообразных ЗВ и мелкодисперсных аэрозолей диаметром не более 10 мкм F = 1</w:t>
      </w:r>
      <w:r w:rsidR="005A221B">
        <w:rPr>
          <w:rFonts w:ascii="Times New Roman" w:hAnsi="Times New Roman" w:cs="Times New Roman"/>
          <w:sz w:val="26"/>
          <w:szCs w:val="26"/>
        </w:rPr>
        <w:t>.</w:t>
      </w:r>
    </w:p>
    <w:p w:rsidR="005A221B" w:rsidRDefault="005A221B" w:rsidP="00CD08ED">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Расход газовоздушной смеси определяется из норм расхода воздуха для сжигания 1 кг топлива. Объем дымовых газов составляет: для мазута – 11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 для угля – 7,2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w:t>
      </w:r>
    </w:p>
    <w:p w:rsidR="00FB45EB" w:rsidRDefault="00B718B2" w:rsidP="00FB45EB">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t xml:space="preserve">Максимальный </w:t>
      </w:r>
      <w:r w:rsidR="00FB45EB">
        <w:rPr>
          <w:rFonts w:ascii="Times New Roman" w:hAnsi="Times New Roman" w:cs="Times New Roman"/>
          <w:sz w:val="26"/>
          <w:szCs w:val="26"/>
        </w:rPr>
        <w:t xml:space="preserve">часовой расход угля составляет: </w:t>
      </w:r>
      <w:r>
        <w:rPr>
          <w:rFonts w:ascii="Times New Roman" w:hAnsi="Times New Roman" w:cs="Times New Roman"/>
          <w:sz w:val="26"/>
          <w:szCs w:val="26"/>
        </w:rPr>
        <w:t>3</w:t>
      </w:r>
      <w:r w:rsidR="006A2EE9">
        <w:rPr>
          <w:rFonts w:ascii="Times New Roman" w:hAnsi="Times New Roman" w:cs="Times New Roman"/>
          <w:sz w:val="26"/>
          <w:szCs w:val="26"/>
        </w:rPr>
        <w:t xml:space="preserve">0,124 </w:t>
      </w:r>
      <w:r w:rsidR="00FB45EB">
        <w:rPr>
          <w:rFonts w:ascii="Times New Roman" w:hAnsi="Times New Roman" w:cs="Times New Roman"/>
          <w:sz w:val="26"/>
          <w:szCs w:val="26"/>
        </w:rPr>
        <w:t xml:space="preserve">т/ч = </w:t>
      </w:r>
      <w:r>
        <w:rPr>
          <w:rFonts w:ascii="Times New Roman" w:hAnsi="Times New Roman" w:cs="Times New Roman"/>
          <w:sz w:val="26"/>
          <w:szCs w:val="26"/>
        </w:rPr>
        <w:t>3</w:t>
      </w:r>
      <w:r w:rsidR="006A2EE9">
        <w:rPr>
          <w:rFonts w:ascii="Times New Roman" w:hAnsi="Times New Roman" w:cs="Times New Roman"/>
          <w:sz w:val="26"/>
          <w:szCs w:val="26"/>
        </w:rPr>
        <w:t>0124</w:t>
      </w:r>
      <w:r w:rsidR="00FB45EB">
        <w:rPr>
          <w:rFonts w:ascii="Times New Roman" w:hAnsi="Times New Roman" w:cs="Times New Roman"/>
          <w:sz w:val="26"/>
          <w:szCs w:val="26"/>
        </w:rPr>
        <w:t xml:space="preserve"> кг/ч</w:t>
      </w:r>
      <w:r w:rsidR="00100D29">
        <w:rPr>
          <w:rFonts w:ascii="Times New Roman" w:hAnsi="Times New Roman" w:cs="Times New Roman"/>
          <w:sz w:val="26"/>
          <w:szCs w:val="26"/>
        </w:rPr>
        <w:t>=8</w:t>
      </w:r>
      <w:r w:rsidR="006A2EE9">
        <w:rPr>
          <w:rFonts w:ascii="Times New Roman" w:hAnsi="Times New Roman" w:cs="Times New Roman"/>
          <w:sz w:val="26"/>
          <w:szCs w:val="26"/>
        </w:rPr>
        <w:t xml:space="preserve">367,8 </w:t>
      </w:r>
      <w:r w:rsidR="00100D29">
        <w:rPr>
          <w:rFonts w:ascii="Times New Roman" w:hAnsi="Times New Roman" w:cs="Times New Roman"/>
          <w:sz w:val="26"/>
          <w:szCs w:val="26"/>
        </w:rPr>
        <w:t>г/с</w:t>
      </w:r>
      <w:r w:rsidR="00FB45EB">
        <w:rPr>
          <w:rFonts w:ascii="Times New Roman" w:hAnsi="Times New Roman" w:cs="Times New Roman"/>
          <w:sz w:val="26"/>
          <w:szCs w:val="26"/>
        </w:rPr>
        <w:t>.</w:t>
      </w:r>
    </w:p>
    <w:p w:rsidR="00FB45EB" w:rsidRDefault="00FB45EB" w:rsidP="00FB45EB">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00B718B2">
        <w:rPr>
          <w:rFonts w:ascii="Times New Roman" w:hAnsi="Times New Roman" w:cs="Times New Roman"/>
          <w:sz w:val="26"/>
          <w:szCs w:val="26"/>
        </w:rPr>
        <w:t xml:space="preserve">Максимальный </w:t>
      </w:r>
      <w:r>
        <w:rPr>
          <w:rFonts w:ascii="Times New Roman" w:hAnsi="Times New Roman" w:cs="Times New Roman"/>
          <w:sz w:val="26"/>
          <w:szCs w:val="26"/>
        </w:rPr>
        <w:t xml:space="preserve">часовой расход мазута составляет: </w:t>
      </w:r>
      <w:r w:rsidR="00B718B2">
        <w:rPr>
          <w:rFonts w:ascii="Times New Roman" w:hAnsi="Times New Roman" w:cs="Times New Roman"/>
          <w:sz w:val="26"/>
          <w:szCs w:val="26"/>
        </w:rPr>
        <w:t>1,</w:t>
      </w:r>
      <w:r w:rsidR="006A2EE9">
        <w:rPr>
          <w:rFonts w:ascii="Times New Roman" w:hAnsi="Times New Roman" w:cs="Times New Roman"/>
          <w:sz w:val="26"/>
          <w:szCs w:val="26"/>
        </w:rPr>
        <w:t>797</w:t>
      </w:r>
      <w:r>
        <w:rPr>
          <w:rFonts w:ascii="Times New Roman" w:hAnsi="Times New Roman" w:cs="Times New Roman"/>
          <w:sz w:val="26"/>
          <w:szCs w:val="26"/>
        </w:rPr>
        <w:t xml:space="preserve"> т/ч = </w:t>
      </w:r>
      <w:r w:rsidR="00B718B2">
        <w:rPr>
          <w:rFonts w:ascii="Times New Roman" w:hAnsi="Times New Roman" w:cs="Times New Roman"/>
          <w:sz w:val="26"/>
          <w:szCs w:val="26"/>
        </w:rPr>
        <w:t>1</w:t>
      </w:r>
      <w:r w:rsidR="006A2EE9">
        <w:rPr>
          <w:rFonts w:ascii="Times New Roman" w:hAnsi="Times New Roman" w:cs="Times New Roman"/>
          <w:sz w:val="26"/>
          <w:szCs w:val="26"/>
        </w:rPr>
        <w:t xml:space="preserve">797 </w:t>
      </w:r>
      <w:r>
        <w:rPr>
          <w:rFonts w:ascii="Times New Roman" w:hAnsi="Times New Roman" w:cs="Times New Roman"/>
          <w:sz w:val="26"/>
          <w:szCs w:val="26"/>
        </w:rPr>
        <w:t>кг/ч</w:t>
      </w:r>
      <w:r w:rsidR="00100D29">
        <w:rPr>
          <w:rFonts w:ascii="Times New Roman" w:hAnsi="Times New Roman" w:cs="Times New Roman"/>
          <w:sz w:val="26"/>
          <w:szCs w:val="26"/>
        </w:rPr>
        <w:t xml:space="preserve"> = </w:t>
      </w:r>
      <w:r w:rsidR="006A2EE9">
        <w:rPr>
          <w:rFonts w:ascii="Times New Roman" w:hAnsi="Times New Roman" w:cs="Times New Roman"/>
          <w:sz w:val="26"/>
          <w:szCs w:val="26"/>
        </w:rPr>
        <w:t>499,2</w:t>
      </w:r>
      <w:r w:rsidR="00100D29">
        <w:rPr>
          <w:rFonts w:ascii="Times New Roman" w:hAnsi="Times New Roman" w:cs="Times New Roman"/>
          <w:sz w:val="26"/>
          <w:szCs w:val="26"/>
        </w:rPr>
        <w:t xml:space="preserve"> г/с</w:t>
      </w:r>
      <w:r>
        <w:rPr>
          <w:rFonts w:ascii="Times New Roman" w:hAnsi="Times New Roman" w:cs="Times New Roman"/>
          <w:sz w:val="26"/>
          <w:szCs w:val="26"/>
        </w:rPr>
        <w:t>.</w:t>
      </w:r>
    </w:p>
    <w:p w:rsidR="00660C47" w:rsidRDefault="005A221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w:t>
      </w:r>
      <w:r w:rsidR="00660C47">
        <w:rPr>
          <w:rFonts w:ascii="Times New Roman" w:hAnsi="Times New Roman" w:cs="Times New Roman"/>
          <w:sz w:val="26"/>
          <w:szCs w:val="26"/>
        </w:rPr>
        <w:t>труб</w:t>
      </w:r>
      <w:r>
        <w:rPr>
          <w:rFonts w:ascii="Times New Roman" w:hAnsi="Times New Roman" w:cs="Times New Roman"/>
          <w:sz w:val="26"/>
          <w:szCs w:val="26"/>
        </w:rPr>
        <w:t xml:space="preserve"> высотой 60 </w:t>
      </w:r>
      <w:r w:rsidR="00660C47">
        <w:rPr>
          <w:rFonts w:ascii="Times New Roman" w:hAnsi="Times New Roman" w:cs="Times New Roman"/>
          <w:sz w:val="26"/>
          <w:szCs w:val="26"/>
        </w:rPr>
        <w:t xml:space="preserve">и 80 </w:t>
      </w:r>
      <w:r>
        <w:rPr>
          <w:rFonts w:ascii="Times New Roman" w:hAnsi="Times New Roman" w:cs="Times New Roman"/>
          <w:sz w:val="26"/>
          <w:szCs w:val="26"/>
        </w:rPr>
        <w:t xml:space="preserve">м и диаметром устья 3,0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xml:space="preserve">= </w:t>
      </w:r>
      <w:r w:rsidR="00B718B2">
        <w:rPr>
          <w:rFonts w:ascii="Times New Roman" w:hAnsi="Times New Roman" w:cs="Times New Roman"/>
          <w:sz w:val="26"/>
          <w:szCs w:val="26"/>
        </w:rPr>
        <w:t>3</w:t>
      </w:r>
      <w:r w:rsidR="006A2EE9">
        <w:rPr>
          <w:rFonts w:ascii="Times New Roman" w:hAnsi="Times New Roman" w:cs="Times New Roman"/>
          <w:sz w:val="26"/>
          <w:szCs w:val="26"/>
        </w:rPr>
        <w:t>0124</w:t>
      </w:r>
      <w:r>
        <w:rPr>
          <w:rFonts w:ascii="Times New Roman" w:hAnsi="Times New Roman" w:cs="Times New Roman"/>
          <w:sz w:val="26"/>
          <w:szCs w:val="26"/>
        </w:rPr>
        <w:t>*7,2</w:t>
      </w:r>
      <w:proofErr w:type="gramStart"/>
      <w:r w:rsidR="00FB45EB">
        <w:rPr>
          <w:rFonts w:ascii="Times New Roman" w:hAnsi="Times New Roman" w:cs="Times New Roman"/>
          <w:sz w:val="26"/>
          <w:szCs w:val="26"/>
        </w:rPr>
        <w:t>/(</w:t>
      </w:r>
      <w:proofErr w:type="gramEnd"/>
      <w:r w:rsidR="00FB45EB">
        <w:rPr>
          <w:rFonts w:ascii="Times New Roman" w:hAnsi="Times New Roman" w:cs="Times New Roman"/>
          <w:sz w:val="26"/>
          <w:szCs w:val="26"/>
        </w:rPr>
        <w:t>2*3</w:t>
      </w:r>
      <w:r w:rsidR="00FC408B">
        <w:rPr>
          <w:rFonts w:ascii="Times New Roman" w:hAnsi="Times New Roman" w:cs="Times New Roman"/>
          <w:sz w:val="26"/>
          <w:szCs w:val="26"/>
        </w:rPr>
        <w:t>6</w:t>
      </w:r>
      <w:r w:rsidR="00FB45EB">
        <w:rPr>
          <w:rFonts w:ascii="Times New Roman" w:hAnsi="Times New Roman" w:cs="Times New Roman"/>
          <w:sz w:val="26"/>
          <w:szCs w:val="26"/>
        </w:rPr>
        <w:t>00</w:t>
      </w:r>
      <w:r w:rsidR="00FC408B">
        <w:rPr>
          <w:rFonts w:ascii="Times New Roman" w:hAnsi="Times New Roman" w:cs="Times New Roman"/>
          <w:sz w:val="26"/>
          <w:szCs w:val="26"/>
        </w:rPr>
        <w:t>)</w:t>
      </w:r>
      <w:r>
        <w:rPr>
          <w:rFonts w:ascii="Times New Roman" w:hAnsi="Times New Roman" w:cs="Times New Roman"/>
          <w:sz w:val="26"/>
          <w:szCs w:val="26"/>
        </w:rPr>
        <w:t xml:space="preserve"> = </w:t>
      </w:r>
      <w:r w:rsidR="000519E1">
        <w:rPr>
          <w:rFonts w:ascii="Times New Roman" w:hAnsi="Times New Roman" w:cs="Times New Roman"/>
          <w:sz w:val="26"/>
          <w:szCs w:val="26"/>
        </w:rPr>
        <w:t>3</w:t>
      </w:r>
      <w:r w:rsidR="006A2EE9">
        <w:rPr>
          <w:rFonts w:ascii="Times New Roman" w:hAnsi="Times New Roman" w:cs="Times New Roman"/>
          <w:sz w:val="26"/>
          <w:szCs w:val="26"/>
        </w:rPr>
        <w:t xml:space="preserve">0,124 </w:t>
      </w:r>
      <w:r>
        <w:rPr>
          <w:rFonts w:ascii="Times New Roman" w:hAnsi="Times New Roman" w:cs="Times New Roman"/>
          <w:sz w:val="26"/>
          <w:szCs w:val="26"/>
        </w:rPr>
        <w:t>м</w:t>
      </w:r>
      <w:r w:rsidRPr="00660C47">
        <w:rPr>
          <w:rFonts w:ascii="Times New Roman" w:hAnsi="Times New Roman" w:cs="Times New Roman"/>
          <w:sz w:val="26"/>
          <w:szCs w:val="26"/>
          <w:vertAlign w:val="superscript"/>
        </w:rPr>
        <w:t>3</w:t>
      </w:r>
      <w:r>
        <w:rPr>
          <w:rFonts w:ascii="Times New Roman" w:hAnsi="Times New Roman" w:cs="Times New Roman"/>
          <w:sz w:val="26"/>
          <w:szCs w:val="26"/>
        </w:rPr>
        <w:t>/</w:t>
      </w:r>
      <w:r w:rsidR="00660C47">
        <w:rPr>
          <w:rFonts w:ascii="Times New Roman" w:hAnsi="Times New Roman" w:cs="Times New Roman"/>
          <w:sz w:val="26"/>
          <w:szCs w:val="26"/>
        </w:rPr>
        <w:t>с</w:t>
      </w:r>
      <w:r>
        <w:rPr>
          <w:rFonts w:ascii="Times New Roman" w:hAnsi="Times New Roman" w:cs="Times New Roman"/>
          <w:sz w:val="26"/>
          <w:szCs w:val="26"/>
        </w:rPr>
        <w:t>.</w:t>
      </w:r>
    </w:p>
    <w:p w:rsidR="00D1280B" w:rsidRDefault="00660C47"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трубы высотой 120 м и диаметром устья 4,8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xml:space="preserve">= </w:t>
      </w:r>
      <w:r w:rsidR="00B718B2">
        <w:rPr>
          <w:rFonts w:ascii="Times New Roman" w:hAnsi="Times New Roman" w:cs="Times New Roman"/>
          <w:sz w:val="26"/>
          <w:szCs w:val="26"/>
        </w:rPr>
        <w:t>1</w:t>
      </w:r>
      <w:r w:rsidR="006A2EE9">
        <w:rPr>
          <w:rFonts w:ascii="Times New Roman" w:hAnsi="Times New Roman" w:cs="Times New Roman"/>
          <w:sz w:val="26"/>
          <w:szCs w:val="26"/>
        </w:rPr>
        <w:t>79</w:t>
      </w:r>
      <w:r w:rsidR="00DE3AFE">
        <w:rPr>
          <w:rFonts w:ascii="Times New Roman" w:hAnsi="Times New Roman" w:cs="Times New Roman"/>
          <w:sz w:val="26"/>
          <w:szCs w:val="26"/>
        </w:rPr>
        <w:t>7</w:t>
      </w:r>
      <w:r>
        <w:rPr>
          <w:rFonts w:ascii="Times New Roman" w:hAnsi="Times New Roman" w:cs="Times New Roman"/>
          <w:sz w:val="26"/>
          <w:szCs w:val="26"/>
        </w:rPr>
        <w:t>*11/</w:t>
      </w:r>
      <w:r w:rsidR="00471A3A">
        <w:rPr>
          <w:rFonts w:ascii="Times New Roman" w:hAnsi="Times New Roman" w:cs="Times New Roman"/>
          <w:sz w:val="26"/>
          <w:szCs w:val="26"/>
        </w:rPr>
        <w:t>3</w:t>
      </w:r>
      <w:r w:rsidR="00FC408B">
        <w:rPr>
          <w:rFonts w:ascii="Times New Roman" w:hAnsi="Times New Roman" w:cs="Times New Roman"/>
          <w:sz w:val="26"/>
          <w:szCs w:val="26"/>
        </w:rPr>
        <w:t>6</w:t>
      </w:r>
      <w:r w:rsidR="00471A3A">
        <w:rPr>
          <w:rFonts w:ascii="Times New Roman" w:hAnsi="Times New Roman" w:cs="Times New Roman"/>
          <w:sz w:val="26"/>
          <w:szCs w:val="26"/>
        </w:rPr>
        <w:t>00</w:t>
      </w:r>
      <w:r>
        <w:rPr>
          <w:rFonts w:ascii="Times New Roman" w:hAnsi="Times New Roman" w:cs="Times New Roman"/>
          <w:sz w:val="26"/>
          <w:szCs w:val="26"/>
        </w:rPr>
        <w:t xml:space="preserve"> = </w:t>
      </w:r>
      <w:r w:rsidR="000519E1">
        <w:rPr>
          <w:rFonts w:ascii="Times New Roman" w:hAnsi="Times New Roman" w:cs="Times New Roman"/>
          <w:sz w:val="26"/>
          <w:szCs w:val="26"/>
        </w:rPr>
        <w:t>5,</w:t>
      </w:r>
      <w:r w:rsidR="006A2EE9">
        <w:rPr>
          <w:rFonts w:ascii="Times New Roman" w:hAnsi="Times New Roman" w:cs="Times New Roman"/>
          <w:sz w:val="26"/>
          <w:szCs w:val="26"/>
        </w:rPr>
        <w:t>49</w:t>
      </w:r>
      <w:r w:rsidR="00DE3AFE">
        <w:rPr>
          <w:rFonts w:ascii="Times New Roman" w:hAnsi="Times New Roman" w:cs="Times New Roman"/>
          <w:sz w:val="26"/>
          <w:szCs w:val="26"/>
        </w:rPr>
        <w:t>1</w:t>
      </w:r>
      <w:r>
        <w:rPr>
          <w:rFonts w:ascii="Times New Roman" w:hAnsi="Times New Roman" w:cs="Times New Roman"/>
          <w:sz w:val="26"/>
          <w:szCs w:val="26"/>
        </w:rPr>
        <w:t xml:space="preserve"> м</w:t>
      </w:r>
      <w:r w:rsidRPr="00660C47">
        <w:rPr>
          <w:rFonts w:ascii="Times New Roman" w:hAnsi="Times New Roman" w:cs="Times New Roman"/>
          <w:sz w:val="26"/>
          <w:szCs w:val="26"/>
          <w:vertAlign w:val="superscript"/>
        </w:rPr>
        <w:t>3</w:t>
      </w:r>
      <w:r>
        <w:rPr>
          <w:rFonts w:ascii="Times New Roman" w:hAnsi="Times New Roman" w:cs="Times New Roman"/>
          <w:sz w:val="26"/>
          <w:szCs w:val="26"/>
        </w:rPr>
        <w:t>/с.</w:t>
      </w:r>
    </w:p>
    <w:p w:rsidR="005A221B" w:rsidRDefault="00D1280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М</w:t>
      </w:r>
      <w:r w:rsidRPr="00E14A65">
        <w:rPr>
          <w:rFonts w:ascii="Times New Roman" w:hAnsi="Times New Roman" w:cs="Times New Roman"/>
          <w:sz w:val="26"/>
          <w:szCs w:val="26"/>
        </w:rPr>
        <w:t>ощность выброса</w:t>
      </w:r>
      <w:r>
        <w:rPr>
          <w:rFonts w:ascii="Times New Roman" w:hAnsi="Times New Roman" w:cs="Times New Roman"/>
          <w:sz w:val="26"/>
          <w:szCs w:val="26"/>
        </w:rPr>
        <w:t xml:space="preserve"> ЗВ составляет:</w:t>
      </w:r>
    </w:p>
    <w:p w:rsidR="00D1280B" w:rsidRDefault="00D1280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 высотой 60 и 80 м угольной котельной М</w:t>
      </w:r>
      <w:r w:rsidRPr="00D1280B">
        <w:rPr>
          <w:rFonts w:ascii="Times New Roman" w:hAnsi="Times New Roman" w:cs="Times New Roman"/>
          <w:sz w:val="26"/>
          <w:szCs w:val="26"/>
          <w:vertAlign w:val="subscript"/>
        </w:rPr>
        <w:t>1</w:t>
      </w:r>
      <w:r>
        <w:rPr>
          <w:rFonts w:ascii="Times New Roman" w:hAnsi="Times New Roman" w:cs="Times New Roman"/>
          <w:sz w:val="26"/>
          <w:szCs w:val="26"/>
        </w:rPr>
        <w:t xml:space="preserve"> = 0,25*8</w:t>
      </w:r>
      <w:r w:rsidR="006A2EE9">
        <w:rPr>
          <w:rFonts w:ascii="Times New Roman" w:hAnsi="Times New Roman" w:cs="Times New Roman"/>
          <w:sz w:val="26"/>
          <w:szCs w:val="26"/>
        </w:rPr>
        <w:t>367,8</w:t>
      </w:r>
      <w:r>
        <w:rPr>
          <w:rFonts w:ascii="Times New Roman" w:hAnsi="Times New Roman" w:cs="Times New Roman"/>
          <w:sz w:val="26"/>
          <w:szCs w:val="26"/>
        </w:rPr>
        <w:t xml:space="preserve">/100 = </w:t>
      </w:r>
      <w:r w:rsidR="003E6178">
        <w:rPr>
          <w:rFonts w:ascii="Times New Roman" w:hAnsi="Times New Roman" w:cs="Times New Roman"/>
          <w:sz w:val="26"/>
          <w:szCs w:val="26"/>
        </w:rPr>
        <w:t>2</w:t>
      </w:r>
      <w:r w:rsidR="006A2EE9">
        <w:rPr>
          <w:rFonts w:ascii="Times New Roman" w:hAnsi="Times New Roman" w:cs="Times New Roman"/>
          <w:sz w:val="26"/>
          <w:szCs w:val="26"/>
        </w:rPr>
        <w:t>0,92</w:t>
      </w:r>
      <w:r>
        <w:rPr>
          <w:rFonts w:ascii="Times New Roman" w:hAnsi="Times New Roman" w:cs="Times New Roman"/>
          <w:sz w:val="26"/>
          <w:szCs w:val="26"/>
        </w:rPr>
        <w:t xml:space="preserve"> г/с;</w:t>
      </w:r>
    </w:p>
    <w:p w:rsidR="00D1280B" w:rsidRPr="00CD08ED" w:rsidRDefault="00D1280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трубы высотой 120 м мазутной котельной М</w:t>
      </w:r>
      <w:r w:rsidRPr="00D1280B">
        <w:rPr>
          <w:rFonts w:ascii="Times New Roman" w:hAnsi="Times New Roman" w:cs="Times New Roman"/>
          <w:sz w:val="26"/>
          <w:szCs w:val="26"/>
          <w:vertAlign w:val="subscript"/>
        </w:rPr>
        <w:t>2</w:t>
      </w:r>
      <w:r>
        <w:rPr>
          <w:rFonts w:ascii="Times New Roman" w:hAnsi="Times New Roman" w:cs="Times New Roman"/>
          <w:sz w:val="26"/>
          <w:szCs w:val="26"/>
        </w:rPr>
        <w:t xml:space="preserve"> = 2,64*</w:t>
      </w:r>
      <w:r w:rsidR="006A2EE9">
        <w:rPr>
          <w:rFonts w:ascii="Times New Roman" w:hAnsi="Times New Roman" w:cs="Times New Roman"/>
          <w:sz w:val="26"/>
          <w:szCs w:val="26"/>
        </w:rPr>
        <w:t>499,2</w:t>
      </w:r>
      <w:r>
        <w:rPr>
          <w:rFonts w:ascii="Times New Roman" w:hAnsi="Times New Roman" w:cs="Times New Roman"/>
          <w:sz w:val="26"/>
          <w:szCs w:val="26"/>
        </w:rPr>
        <w:t xml:space="preserve">/100 = </w:t>
      </w:r>
      <w:r w:rsidR="003E6178">
        <w:rPr>
          <w:rFonts w:ascii="Times New Roman" w:hAnsi="Times New Roman" w:cs="Times New Roman"/>
          <w:sz w:val="26"/>
          <w:szCs w:val="26"/>
        </w:rPr>
        <w:t>13,</w:t>
      </w:r>
      <w:r w:rsidR="006A2EE9">
        <w:rPr>
          <w:rFonts w:ascii="Times New Roman" w:hAnsi="Times New Roman" w:cs="Times New Roman"/>
          <w:sz w:val="26"/>
          <w:szCs w:val="26"/>
        </w:rPr>
        <w:t>18</w:t>
      </w:r>
      <w:r w:rsidR="003E6178">
        <w:rPr>
          <w:rFonts w:ascii="Times New Roman" w:hAnsi="Times New Roman" w:cs="Times New Roman"/>
          <w:sz w:val="26"/>
          <w:szCs w:val="26"/>
        </w:rPr>
        <w:t xml:space="preserve"> г/с.</w:t>
      </w:r>
    </w:p>
    <w:p w:rsidR="001F1DE4" w:rsidRPr="001F1DE4" w:rsidRDefault="001F1DE4" w:rsidP="001F1DE4">
      <w:pPr>
        <w:pStyle w:val="ConsPlusNormal"/>
        <w:spacing w:before="240"/>
        <w:ind w:firstLine="540"/>
        <w:jc w:val="both"/>
        <w:rPr>
          <w:rFonts w:ascii="Times New Roman" w:hAnsi="Times New Roman" w:cs="Times New Roman"/>
          <w:sz w:val="26"/>
          <w:szCs w:val="26"/>
        </w:rPr>
      </w:pPr>
      <w:r w:rsidRPr="001F1DE4">
        <w:rPr>
          <w:rFonts w:ascii="Times New Roman" w:hAnsi="Times New Roman" w:cs="Times New Roman"/>
          <w:sz w:val="26"/>
          <w:szCs w:val="26"/>
        </w:rPr>
        <w:t xml:space="preserve">Коэффициенты m и n определяются в зависимости от характеризующих свойства источника выброса параметров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1F1DE4">
        <w:rPr>
          <w:rFonts w:ascii="Times New Roman" w:hAnsi="Times New Roman" w:cs="Times New Roman"/>
          <w:sz w:val="26"/>
          <w:szCs w:val="26"/>
        </w:rPr>
        <w:t xml:space="preserve">,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1F1DE4">
        <w:rPr>
          <w:rFonts w:ascii="Times New Roman" w:hAnsi="Times New Roman" w:cs="Times New Roman"/>
          <w:sz w:val="26"/>
          <w:szCs w:val="26"/>
        </w:rPr>
        <w:t xml:space="preserve">, f и </w:t>
      </w:r>
      <w:proofErr w:type="spellStart"/>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proofErr w:type="spellEnd"/>
      <w:r w:rsidRPr="001F1DE4">
        <w:rPr>
          <w:rFonts w:ascii="Times New Roman" w:hAnsi="Times New Roman" w:cs="Times New Roman"/>
          <w:sz w:val="26"/>
          <w:szCs w:val="26"/>
        </w:rPr>
        <w:t>:</w:t>
      </w:r>
    </w:p>
    <w:p w:rsidR="001F1DE4" w:rsidRPr="00CD08ED" w:rsidRDefault="001F1DE4" w:rsidP="0030527F">
      <w:pPr>
        <w:pStyle w:val="ConsPlusNormal"/>
        <w:jc w:val="right"/>
        <w:rPr>
          <w:rFonts w:ascii="Times New Roman" w:hAnsi="Times New Roman" w:cs="Times New Roman"/>
          <w:sz w:val="26"/>
          <w:szCs w:val="26"/>
        </w:rPr>
      </w:pPr>
      <w:bookmarkStart w:id="4" w:name="Par129"/>
      <w:bookmarkEnd w:id="4"/>
      <w:r w:rsidRPr="00CD08ED">
        <w:rPr>
          <w:rFonts w:ascii="Times New Roman" w:hAnsi="Times New Roman" w:cs="Times New Roman"/>
          <w:noProof/>
          <w:position w:val="-30"/>
          <w:sz w:val="26"/>
          <w:szCs w:val="26"/>
          <w:lang w:eastAsia="ru-RU"/>
        </w:rPr>
        <w:drawing>
          <wp:inline distT="0" distB="0" distL="0" distR="0">
            <wp:extent cx="1463040" cy="548640"/>
            <wp:effectExtent l="0" t="0" r="381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63040" cy="548640"/>
                    </a:xfrm>
                    <a:prstGeom prst="rect">
                      <a:avLst/>
                    </a:prstGeom>
                    <a:noFill/>
                    <a:ln>
                      <a:noFill/>
                    </a:ln>
                  </pic:spPr>
                </pic:pic>
              </a:graphicData>
            </a:graphic>
          </wp:inline>
        </w:drawing>
      </w:r>
      <w:r w:rsidR="000E7DC6">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000E7DC6">
        <w:rPr>
          <w:rFonts w:ascii="Times New Roman" w:hAnsi="Times New Roman" w:cs="Times New Roman"/>
          <w:sz w:val="26"/>
          <w:szCs w:val="26"/>
        </w:rPr>
        <w:t>(3</w:t>
      </w:r>
      <w:r w:rsidR="0018301C">
        <w:rPr>
          <w:rFonts w:ascii="Times New Roman" w:hAnsi="Times New Roman" w:cs="Times New Roman"/>
          <w:sz w:val="26"/>
          <w:szCs w:val="26"/>
        </w:rPr>
        <w:t>3</w:t>
      </w:r>
      <w:r w:rsidR="000E7DC6">
        <w:rPr>
          <w:rFonts w:ascii="Times New Roman" w:hAnsi="Times New Roman" w:cs="Times New Roman"/>
          <w:sz w:val="26"/>
          <w:szCs w:val="26"/>
        </w:rPr>
        <w:t>)</w:t>
      </w:r>
    </w:p>
    <w:p w:rsidR="00E576FB" w:rsidRPr="00CD08ED" w:rsidRDefault="001F1DE4" w:rsidP="0030527F">
      <w:pPr>
        <w:suppressAutoHyphens w:val="0"/>
        <w:jc w:val="right"/>
        <w:rPr>
          <w:sz w:val="26"/>
          <w:szCs w:val="26"/>
        </w:rPr>
      </w:pPr>
      <w:r w:rsidRPr="00CD08ED">
        <w:rPr>
          <w:noProof/>
          <w:position w:val="-24"/>
          <w:sz w:val="26"/>
          <w:szCs w:val="26"/>
          <w:lang w:eastAsia="ru-RU"/>
        </w:rPr>
        <w:drawing>
          <wp:inline distT="0" distB="0" distL="0" distR="0">
            <wp:extent cx="1188720" cy="4572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88720" cy="457200"/>
                    </a:xfrm>
                    <a:prstGeom prst="rect">
                      <a:avLst/>
                    </a:prstGeom>
                    <a:noFill/>
                    <a:ln>
                      <a:noFill/>
                    </a:ln>
                  </pic:spPr>
                </pic:pic>
              </a:graphicData>
            </a:graphic>
          </wp:inline>
        </w:drawing>
      </w:r>
      <w:r w:rsidRPr="00CD08ED">
        <w:rPr>
          <w:sz w:val="26"/>
          <w:szCs w:val="26"/>
        </w:rPr>
        <w:t xml:space="preserve"> </w:t>
      </w:r>
      <w:r w:rsidR="0030527F">
        <w:rPr>
          <w:sz w:val="26"/>
          <w:szCs w:val="26"/>
        </w:rPr>
        <w:t xml:space="preserve">                                                    </w:t>
      </w:r>
      <w:r w:rsidRPr="00CD08ED">
        <w:rPr>
          <w:sz w:val="26"/>
          <w:szCs w:val="26"/>
        </w:rPr>
        <w:t>(3</w:t>
      </w:r>
      <w:r w:rsidR="0018301C">
        <w:rPr>
          <w:sz w:val="26"/>
          <w:szCs w:val="26"/>
        </w:rPr>
        <w:t>4</w:t>
      </w:r>
      <w:r w:rsidRPr="00CD08ED">
        <w:rPr>
          <w:sz w:val="26"/>
          <w:szCs w:val="26"/>
        </w:rPr>
        <w:t>)</w:t>
      </w:r>
    </w:p>
    <w:p w:rsidR="001F1DE4" w:rsidRPr="00CD08ED" w:rsidRDefault="001F1DE4" w:rsidP="0030527F">
      <w:pPr>
        <w:pStyle w:val="ConsPlusNormal"/>
        <w:jc w:val="right"/>
        <w:rPr>
          <w:rFonts w:ascii="Times New Roman" w:hAnsi="Times New Roman" w:cs="Times New Roman"/>
          <w:sz w:val="26"/>
          <w:szCs w:val="26"/>
        </w:rPr>
      </w:pPr>
      <w:r w:rsidRPr="00CD08ED">
        <w:rPr>
          <w:rFonts w:ascii="Times New Roman" w:hAnsi="Times New Roman" w:cs="Times New Roman"/>
          <w:noProof/>
          <w:position w:val="-27"/>
          <w:sz w:val="26"/>
          <w:szCs w:val="26"/>
          <w:lang w:eastAsia="ru-RU"/>
        </w:rPr>
        <w:drawing>
          <wp:inline distT="0" distB="0" distL="0" distR="0">
            <wp:extent cx="1409700" cy="5048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09700" cy="504825"/>
                    </a:xfrm>
                    <a:prstGeom prst="rect">
                      <a:avLst/>
                    </a:prstGeom>
                    <a:noFill/>
                    <a:ln>
                      <a:noFill/>
                    </a:ln>
                  </pic:spPr>
                </pic:pic>
              </a:graphicData>
            </a:graphic>
          </wp:inline>
        </w:drawing>
      </w:r>
      <w:r w:rsidRPr="00CD08ED">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Pr="00CD08ED">
        <w:rPr>
          <w:rFonts w:ascii="Times New Roman" w:hAnsi="Times New Roman" w:cs="Times New Roman"/>
          <w:sz w:val="26"/>
          <w:szCs w:val="26"/>
        </w:rPr>
        <w:t>(</w:t>
      </w:r>
      <w:r w:rsidR="00CD08ED">
        <w:rPr>
          <w:rFonts w:ascii="Times New Roman" w:hAnsi="Times New Roman" w:cs="Times New Roman"/>
          <w:sz w:val="26"/>
          <w:szCs w:val="26"/>
        </w:rPr>
        <w:t>3</w:t>
      </w:r>
      <w:r w:rsidR="0018301C">
        <w:rPr>
          <w:rFonts w:ascii="Times New Roman" w:hAnsi="Times New Roman" w:cs="Times New Roman"/>
          <w:sz w:val="26"/>
          <w:szCs w:val="26"/>
        </w:rPr>
        <w:t>5</w:t>
      </w:r>
      <w:r w:rsidR="000E7DC6">
        <w:rPr>
          <w:rFonts w:ascii="Times New Roman" w:hAnsi="Times New Roman" w:cs="Times New Roman"/>
          <w:sz w:val="26"/>
          <w:szCs w:val="26"/>
        </w:rPr>
        <w:t>)</w:t>
      </w:r>
    </w:p>
    <w:p w:rsidR="001F1DE4" w:rsidRPr="00CD08ED" w:rsidRDefault="001F1DE4" w:rsidP="0030527F">
      <w:pPr>
        <w:pStyle w:val="ConsPlusNormal"/>
        <w:jc w:val="right"/>
        <w:rPr>
          <w:rFonts w:ascii="Times New Roman" w:hAnsi="Times New Roman" w:cs="Times New Roman"/>
          <w:sz w:val="26"/>
          <w:szCs w:val="26"/>
        </w:rPr>
      </w:pPr>
      <w:r w:rsidRPr="00CD08ED">
        <w:rPr>
          <w:rFonts w:ascii="Times New Roman" w:hAnsi="Times New Roman" w:cs="Times New Roman"/>
          <w:noProof/>
          <w:position w:val="-14"/>
          <w:sz w:val="26"/>
          <w:szCs w:val="26"/>
          <w:lang w:eastAsia="ru-RU"/>
        </w:rPr>
        <w:drawing>
          <wp:inline distT="0" distB="0" distL="0" distR="0">
            <wp:extent cx="1104900" cy="3333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04900" cy="333375"/>
                    </a:xfrm>
                    <a:prstGeom prst="rect">
                      <a:avLst/>
                    </a:prstGeom>
                    <a:noFill/>
                    <a:ln>
                      <a:noFill/>
                    </a:ln>
                  </pic:spPr>
                </pic:pic>
              </a:graphicData>
            </a:graphic>
          </wp:inline>
        </w:drawing>
      </w:r>
      <w:r w:rsidR="0030527F">
        <w:rPr>
          <w:rFonts w:ascii="Times New Roman" w:hAnsi="Times New Roman" w:cs="Times New Roman"/>
          <w:sz w:val="26"/>
          <w:szCs w:val="26"/>
        </w:rPr>
        <w:t xml:space="preserve">                                                          </w:t>
      </w:r>
      <w:r w:rsidR="00471A3A">
        <w:rPr>
          <w:rFonts w:ascii="Times New Roman" w:hAnsi="Times New Roman" w:cs="Times New Roman"/>
          <w:sz w:val="26"/>
          <w:szCs w:val="26"/>
        </w:rPr>
        <w:t>(</w:t>
      </w:r>
      <w:r w:rsidR="00CD08ED">
        <w:rPr>
          <w:rFonts w:ascii="Times New Roman" w:hAnsi="Times New Roman" w:cs="Times New Roman"/>
          <w:sz w:val="26"/>
          <w:szCs w:val="26"/>
        </w:rPr>
        <w:t>3</w:t>
      </w:r>
      <w:r w:rsidR="0018301C">
        <w:rPr>
          <w:rFonts w:ascii="Times New Roman" w:hAnsi="Times New Roman" w:cs="Times New Roman"/>
          <w:sz w:val="26"/>
          <w:szCs w:val="26"/>
        </w:rPr>
        <w:t>6</w:t>
      </w:r>
      <w:r w:rsidR="000E7DC6">
        <w:rPr>
          <w:rFonts w:ascii="Times New Roman" w:hAnsi="Times New Roman" w:cs="Times New Roman"/>
          <w:sz w:val="26"/>
          <w:szCs w:val="26"/>
        </w:rPr>
        <w:t>)</w:t>
      </w:r>
    </w:p>
    <w:p w:rsidR="00F50104" w:rsidRDefault="00251F01"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00F50104" w:rsidRPr="00251F01">
        <w:rPr>
          <w:rFonts w:ascii="Times New Roman" w:hAnsi="Times New Roman" w:cs="Times New Roman"/>
          <w:sz w:val="26"/>
          <w:szCs w:val="26"/>
        </w:rPr>
        <w:t xml:space="preserve"> 60 </w:t>
      </w:r>
      <w:r w:rsidR="00F50104">
        <w:rPr>
          <w:rFonts w:ascii="Times New Roman" w:hAnsi="Times New Roman" w:cs="Times New Roman"/>
          <w:sz w:val="26"/>
          <w:szCs w:val="26"/>
        </w:rPr>
        <w:t>м</w:t>
      </w:r>
      <w:r w:rsidR="00F50104" w:rsidRPr="00251F01">
        <w:rPr>
          <w:rFonts w:ascii="Times New Roman" w:hAnsi="Times New Roman" w:cs="Times New Roman"/>
          <w:sz w:val="26"/>
          <w:szCs w:val="26"/>
        </w:rPr>
        <w:t xml:space="preserve"> </w:t>
      </w:r>
      <w:r w:rsidR="00F50104" w:rsidRPr="00251F01">
        <w:rPr>
          <w:rFonts w:ascii="Times New Roman" w:hAnsi="Times New Roman" w:cs="Times New Roman"/>
          <w:sz w:val="26"/>
          <w:szCs w:val="26"/>
          <w:lang w:val="en-US"/>
        </w:rPr>
        <w:t>v</w:t>
      </w:r>
      <w:r w:rsidR="00F50104" w:rsidRPr="001F1DE4">
        <w:rPr>
          <w:rFonts w:ascii="Times New Roman" w:hAnsi="Times New Roman" w:cs="Times New Roman"/>
          <w:sz w:val="26"/>
          <w:szCs w:val="26"/>
          <w:vertAlign w:val="subscript"/>
        </w:rPr>
        <w:t>м</w:t>
      </w:r>
      <w:r w:rsidR="00F50104" w:rsidRPr="00251F01">
        <w:rPr>
          <w:rFonts w:ascii="Times New Roman" w:hAnsi="Times New Roman" w:cs="Times New Roman"/>
          <w:sz w:val="26"/>
          <w:szCs w:val="26"/>
        </w:rPr>
        <w:t xml:space="preserve"> = 0,65*(</w:t>
      </w:r>
      <w:r w:rsidR="000519E1">
        <w:rPr>
          <w:rFonts w:ascii="Times New Roman" w:hAnsi="Times New Roman" w:cs="Times New Roman"/>
          <w:sz w:val="26"/>
          <w:szCs w:val="26"/>
        </w:rPr>
        <w:t>3</w:t>
      </w:r>
      <w:r w:rsidR="006A2EE9">
        <w:rPr>
          <w:rFonts w:ascii="Times New Roman" w:hAnsi="Times New Roman" w:cs="Times New Roman"/>
          <w:sz w:val="26"/>
          <w:szCs w:val="26"/>
        </w:rPr>
        <w:t>0,124</w:t>
      </w:r>
      <w:r w:rsidR="00F50104" w:rsidRPr="00251F01">
        <w:rPr>
          <w:rFonts w:ascii="Times New Roman" w:hAnsi="Times New Roman" w:cs="Times New Roman"/>
          <w:sz w:val="26"/>
          <w:szCs w:val="26"/>
        </w:rPr>
        <w:t>*161/</w:t>
      </w:r>
      <w:proofErr w:type="gramStart"/>
      <w:r w:rsidR="00F50104" w:rsidRPr="00251F01">
        <w:rPr>
          <w:rFonts w:ascii="Times New Roman" w:hAnsi="Times New Roman" w:cs="Times New Roman"/>
          <w:sz w:val="26"/>
          <w:szCs w:val="26"/>
        </w:rPr>
        <w:t>60)^</w:t>
      </w:r>
      <w:proofErr w:type="gramEnd"/>
      <w:r w:rsidR="00F50104" w:rsidRPr="00251F01">
        <w:rPr>
          <w:rFonts w:ascii="Times New Roman" w:hAnsi="Times New Roman" w:cs="Times New Roman"/>
          <w:sz w:val="26"/>
          <w:szCs w:val="26"/>
        </w:rPr>
        <w:t xml:space="preserve">(1/3) = </w:t>
      </w:r>
      <w:r>
        <w:rPr>
          <w:rFonts w:ascii="Times New Roman" w:hAnsi="Times New Roman" w:cs="Times New Roman"/>
          <w:sz w:val="26"/>
          <w:szCs w:val="26"/>
        </w:rPr>
        <w:t>2,</w:t>
      </w:r>
      <w:r w:rsidR="000519E1">
        <w:rPr>
          <w:rFonts w:ascii="Times New Roman" w:hAnsi="Times New Roman" w:cs="Times New Roman"/>
          <w:sz w:val="26"/>
          <w:szCs w:val="26"/>
        </w:rPr>
        <w:t>8</w:t>
      </w:r>
      <w:r w:rsidR="006A2EE9">
        <w:rPr>
          <w:rFonts w:ascii="Times New Roman" w:hAnsi="Times New Roman" w:cs="Times New Roman"/>
          <w:sz w:val="26"/>
          <w:szCs w:val="26"/>
        </w:rPr>
        <w:t>1</w:t>
      </w:r>
    </w:p>
    <w:p w:rsidR="00251F01" w:rsidRDefault="00251F01" w:rsidP="001F1DE4">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000519E1">
        <w:rPr>
          <w:rFonts w:ascii="Times New Roman" w:hAnsi="Times New Roman" w:cs="Times New Roman"/>
          <w:sz w:val="26"/>
          <w:szCs w:val="26"/>
        </w:rPr>
        <w:t>4,</w:t>
      </w:r>
      <w:r w:rsidR="006A2EE9">
        <w:rPr>
          <w:rFonts w:ascii="Times New Roman" w:hAnsi="Times New Roman" w:cs="Times New Roman"/>
          <w:sz w:val="26"/>
          <w:szCs w:val="26"/>
        </w:rPr>
        <w:t>264</w:t>
      </w:r>
      <w:r>
        <w:rPr>
          <w:rFonts w:ascii="Times New Roman" w:hAnsi="Times New Roman" w:cs="Times New Roman"/>
          <w:sz w:val="26"/>
          <w:szCs w:val="26"/>
        </w:rPr>
        <w:t>*3/60 = 0,2</w:t>
      </w:r>
      <w:r w:rsidR="006A2EE9">
        <w:rPr>
          <w:rFonts w:ascii="Times New Roman" w:hAnsi="Times New Roman" w:cs="Times New Roman"/>
          <w:sz w:val="26"/>
          <w:szCs w:val="26"/>
        </w:rPr>
        <w:t>7</w:t>
      </w:r>
      <w:r w:rsidR="000519E1">
        <w:rPr>
          <w:rFonts w:ascii="Times New Roman" w:hAnsi="Times New Roman" w:cs="Times New Roman"/>
          <w:sz w:val="26"/>
          <w:szCs w:val="26"/>
        </w:rPr>
        <w:t>7</w:t>
      </w:r>
      <w:r>
        <w:rPr>
          <w:rFonts w:ascii="Times New Roman" w:hAnsi="Times New Roman" w:cs="Times New Roman"/>
          <w:sz w:val="26"/>
          <w:szCs w:val="26"/>
        </w:rPr>
        <w:t xml:space="preserve">; </w:t>
      </w:r>
    </w:p>
    <w:p w:rsidR="00251F01" w:rsidRPr="002C3655" w:rsidRDefault="00251F01" w:rsidP="00251F01">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Pr="00251F01">
        <w:rPr>
          <w:rFonts w:ascii="Times New Roman" w:hAnsi="Times New Roman" w:cs="Times New Roman"/>
          <w:sz w:val="26"/>
          <w:szCs w:val="26"/>
        </w:rPr>
        <w:t>3*</w:t>
      </w:r>
      <w:r w:rsidR="000519E1">
        <w:rPr>
          <w:rFonts w:ascii="Times New Roman" w:hAnsi="Times New Roman" w:cs="Times New Roman"/>
          <w:sz w:val="26"/>
          <w:szCs w:val="26"/>
        </w:rPr>
        <w:t>4,</w:t>
      </w:r>
      <w:r w:rsidR="006C64CA">
        <w:rPr>
          <w:rFonts w:ascii="Times New Roman" w:hAnsi="Times New Roman" w:cs="Times New Roman"/>
          <w:sz w:val="26"/>
          <w:szCs w:val="26"/>
        </w:rPr>
        <w:t>264</w:t>
      </w:r>
      <w:r w:rsidRPr="00251F01">
        <w:rPr>
          <w:rFonts w:ascii="Times New Roman" w:hAnsi="Times New Roman" w:cs="Times New Roman"/>
          <w:sz w:val="26"/>
          <w:szCs w:val="26"/>
        </w:rPr>
        <w:t>^2)</w:t>
      </w:r>
      <w:proofErr w:type="gramStart"/>
      <w:r w:rsidRPr="00251F01">
        <w:rPr>
          <w:rFonts w:ascii="Times New Roman" w:hAnsi="Times New Roman" w:cs="Times New Roman"/>
          <w:sz w:val="26"/>
          <w:szCs w:val="26"/>
        </w:rPr>
        <w:t>/(</w:t>
      </w:r>
      <w:proofErr w:type="gramEnd"/>
      <w:r w:rsidRPr="00251F01">
        <w:rPr>
          <w:rFonts w:ascii="Times New Roman" w:hAnsi="Times New Roman" w:cs="Times New Roman"/>
          <w:sz w:val="26"/>
          <w:szCs w:val="26"/>
        </w:rPr>
        <w:t>161*60^2) = 0</w:t>
      </w:r>
      <w:r w:rsidRPr="002C3655">
        <w:rPr>
          <w:rFonts w:ascii="Times New Roman" w:hAnsi="Times New Roman" w:cs="Times New Roman"/>
          <w:sz w:val="26"/>
          <w:szCs w:val="26"/>
        </w:rPr>
        <w:t>,</w:t>
      </w:r>
      <w:r w:rsidR="006C64CA">
        <w:rPr>
          <w:rFonts w:ascii="Times New Roman" w:hAnsi="Times New Roman" w:cs="Times New Roman"/>
          <w:sz w:val="26"/>
          <w:szCs w:val="26"/>
        </w:rPr>
        <w:t>094</w:t>
      </w:r>
      <w:r w:rsidR="000519E1">
        <w:rPr>
          <w:rFonts w:ascii="Times New Roman" w:hAnsi="Times New Roman" w:cs="Times New Roman"/>
          <w:sz w:val="26"/>
          <w:szCs w:val="26"/>
        </w:rPr>
        <w:t>1</w:t>
      </w:r>
    </w:p>
    <w:p w:rsidR="00251F01" w:rsidRPr="002C3655" w:rsidRDefault="00251F01" w:rsidP="00251F01">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proofErr w:type="spellEnd"/>
      <w:r w:rsidRPr="002C3655">
        <w:rPr>
          <w:rFonts w:ascii="Times New Roman" w:hAnsi="Times New Roman" w:cs="Times New Roman"/>
          <w:sz w:val="26"/>
          <w:szCs w:val="26"/>
        </w:rPr>
        <w:t xml:space="preserve"> = 800*0,</w:t>
      </w:r>
      <w:r w:rsidR="00C120AE">
        <w:rPr>
          <w:rFonts w:ascii="Times New Roman" w:hAnsi="Times New Roman" w:cs="Times New Roman"/>
          <w:sz w:val="26"/>
          <w:szCs w:val="26"/>
        </w:rPr>
        <w:t>2</w:t>
      </w:r>
      <w:r w:rsidR="006C64CA">
        <w:rPr>
          <w:rFonts w:ascii="Times New Roman" w:hAnsi="Times New Roman" w:cs="Times New Roman"/>
          <w:sz w:val="26"/>
          <w:szCs w:val="26"/>
        </w:rPr>
        <w:t>7</w:t>
      </w:r>
      <w:r w:rsidR="00C120AE">
        <w:rPr>
          <w:rFonts w:ascii="Times New Roman" w:hAnsi="Times New Roman" w:cs="Times New Roman"/>
          <w:sz w:val="26"/>
          <w:szCs w:val="26"/>
        </w:rPr>
        <w:t>7</w:t>
      </w:r>
      <w:r w:rsidRPr="002C3655">
        <w:rPr>
          <w:rFonts w:ascii="Times New Roman" w:hAnsi="Times New Roman" w:cs="Times New Roman"/>
          <w:sz w:val="26"/>
          <w:szCs w:val="26"/>
        </w:rPr>
        <w:t xml:space="preserve">^3 = </w:t>
      </w:r>
      <w:r w:rsidR="00C120AE">
        <w:rPr>
          <w:rFonts w:ascii="Times New Roman" w:hAnsi="Times New Roman" w:cs="Times New Roman"/>
          <w:sz w:val="26"/>
          <w:szCs w:val="26"/>
        </w:rPr>
        <w:t>1</w:t>
      </w:r>
      <w:r w:rsidR="006C64CA">
        <w:rPr>
          <w:rFonts w:ascii="Times New Roman" w:hAnsi="Times New Roman" w:cs="Times New Roman"/>
          <w:sz w:val="26"/>
          <w:szCs w:val="26"/>
        </w:rPr>
        <w:t>7,0</w:t>
      </w:r>
    </w:p>
    <w:p w:rsidR="00F50104" w:rsidRDefault="00251F01"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80</w:t>
      </w:r>
      <w:r w:rsidRPr="00251F01">
        <w:rPr>
          <w:rFonts w:ascii="Times New Roman" w:hAnsi="Times New Roman" w:cs="Times New Roman"/>
          <w:sz w:val="26"/>
          <w:szCs w:val="26"/>
        </w:rPr>
        <w:t xml:space="preserve"> </w:t>
      </w:r>
      <w:r>
        <w:rPr>
          <w:rFonts w:ascii="Times New Roman" w:hAnsi="Times New Roman" w:cs="Times New Roman"/>
          <w:sz w:val="26"/>
          <w:szCs w:val="26"/>
        </w:rPr>
        <w:t>м</w:t>
      </w:r>
      <w:r w:rsidRPr="00251F01">
        <w:rPr>
          <w:rFonts w:ascii="Times New Roman" w:hAnsi="Times New Roman" w:cs="Times New Roman"/>
          <w:sz w:val="26"/>
          <w:szCs w:val="26"/>
        </w:rPr>
        <w:t xml:space="preserve"> </w:t>
      </w:r>
      <w:r w:rsidRPr="00251F01">
        <w:rPr>
          <w:rFonts w:ascii="Times New Roman" w:hAnsi="Times New Roman" w:cs="Times New Roman"/>
          <w:sz w:val="26"/>
          <w:szCs w:val="26"/>
          <w:lang w:val="en-US"/>
        </w:rPr>
        <w:t>v</w:t>
      </w:r>
      <w:r w:rsidRPr="001F1DE4">
        <w:rPr>
          <w:rFonts w:ascii="Times New Roman" w:hAnsi="Times New Roman" w:cs="Times New Roman"/>
          <w:sz w:val="26"/>
          <w:szCs w:val="26"/>
          <w:vertAlign w:val="subscript"/>
        </w:rPr>
        <w:t>м</w:t>
      </w:r>
      <w:r w:rsidRPr="00251F01">
        <w:rPr>
          <w:rFonts w:ascii="Times New Roman" w:hAnsi="Times New Roman" w:cs="Times New Roman"/>
          <w:sz w:val="26"/>
          <w:szCs w:val="26"/>
        </w:rPr>
        <w:t xml:space="preserve"> = 0,65*(</w:t>
      </w:r>
      <w:r w:rsidR="000519E1">
        <w:rPr>
          <w:rFonts w:ascii="Times New Roman" w:hAnsi="Times New Roman" w:cs="Times New Roman"/>
          <w:sz w:val="26"/>
          <w:szCs w:val="26"/>
        </w:rPr>
        <w:t>3</w:t>
      </w:r>
      <w:r w:rsidR="006C64CA">
        <w:rPr>
          <w:rFonts w:ascii="Times New Roman" w:hAnsi="Times New Roman" w:cs="Times New Roman"/>
          <w:sz w:val="26"/>
          <w:szCs w:val="26"/>
        </w:rPr>
        <w:t>0,124</w:t>
      </w:r>
      <w:r w:rsidRPr="00251F01">
        <w:rPr>
          <w:rFonts w:ascii="Times New Roman" w:hAnsi="Times New Roman" w:cs="Times New Roman"/>
          <w:sz w:val="26"/>
          <w:szCs w:val="26"/>
        </w:rPr>
        <w:t>*161/</w:t>
      </w:r>
      <w:proofErr w:type="gramStart"/>
      <w:r>
        <w:rPr>
          <w:rFonts w:ascii="Times New Roman" w:hAnsi="Times New Roman" w:cs="Times New Roman"/>
          <w:sz w:val="26"/>
          <w:szCs w:val="26"/>
        </w:rPr>
        <w:t>8</w:t>
      </w:r>
      <w:r w:rsidRPr="00251F01">
        <w:rPr>
          <w:rFonts w:ascii="Times New Roman" w:hAnsi="Times New Roman" w:cs="Times New Roman"/>
          <w:sz w:val="26"/>
          <w:szCs w:val="26"/>
        </w:rPr>
        <w:t>0)^</w:t>
      </w:r>
      <w:proofErr w:type="gramEnd"/>
      <w:r w:rsidRPr="00251F01">
        <w:rPr>
          <w:rFonts w:ascii="Times New Roman" w:hAnsi="Times New Roman" w:cs="Times New Roman"/>
          <w:sz w:val="26"/>
          <w:szCs w:val="26"/>
        </w:rPr>
        <w:t xml:space="preserve">(1/3) = </w:t>
      </w:r>
      <w:r>
        <w:rPr>
          <w:rFonts w:ascii="Times New Roman" w:hAnsi="Times New Roman" w:cs="Times New Roman"/>
          <w:sz w:val="26"/>
          <w:szCs w:val="26"/>
        </w:rPr>
        <w:t>2,</w:t>
      </w:r>
      <w:r w:rsidR="000519E1">
        <w:rPr>
          <w:rFonts w:ascii="Times New Roman" w:hAnsi="Times New Roman" w:cs="Times New Roman"/>
          <w:sz w:val="26"/>
          <w:szCs w:val="26"/>
        </w:rPr>
        <w:t>5</w:t>
      </w:r>
      <w:r w:rsidR="006C64CA">
        <w:rPr>
          <w:rFonts w:ascii="Times New Roman" w:hAnsi="Times New Roman" w:cs="Times New Roman"/>
          <w:sz w:val="26"/>
          <w:szCs w:val="26"/>
        </w:rPr>
        <w:t>5</w:t>
      </w:r>
      <w:r w:rsidR="000519E1">
        <w:rPr>
          <w:rFonts w:ascii="Times New Roman" w:hAnsi="Times New Roman" w:cs="Times New Roman"/>
          <w:sz w:val="26"/>
          <w:szCs w:val="26"/>
        </w:rPr>
        <w:t>4</w:t>
      </w:r>
    </w:p>
    <w:p w:rsidR="009D360E" w:rsidRDefault="009D360E" w:rsidP="009D360E">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000519E1">
        <w:rPr>
          <w:rFonts w:ascii="Times New Roman" w:hAnsi="Times New Roman" w:cs="Times New Roman"/>
          <w:sz w:val="26"/>
          <w:szCs w:val="26"/>
        </w:rPr>
        <w:t>4,</w:t>
      </w:r>
      <w:r w:rsidR="006C64CA">
        <w:rPr>
          <w:rFonts w:ascii="Times New Roman" w:hAnsi="Times New Roman" w:cs="Times New Roman"/>
          <w:sz w:val="26"/>
          <w:szCs w:val="26"/>
        </w:rPr>
        <w:t>264</w:t>
      </w:r>
      <w:r w:rsidR="000519E1">
        <w:rPr>
          <w:rFonts w:ascii="Times New Roman" w:hAnsi="Times New Roman" w:cs="Times New Roman"/>
          <w:sz w:val="26"/>
          <w:szCs w:val="26"/>
        </w:rPr>
        <w:t>*</w:t>
      </w:r>
      <w:r>
        <w:rPr>
          <w:rFonts w:ascii="Times New Roman" w:hAnsi="Times New Roman" w:cs="Times New Roman"/>
          <w:sz w:val="26"/>
          <w:szCs w:val="26"/>
        </w:rPr>
        <w:t>3/</w:t>
      </w:r>
      <w:r w:rsidRPr="002C3655">
        <w:rPr>
          <w:rFonts w:ascii="Times New Roman" w:hAnsi="Times New Roman" w:cs="Times New Roman"/>
          <w:sz w:val="26"/>
          <w:szCs w:val="26"/>
        </w:rPr>
        <w:t>8</w:t>
      </w:r>
      <w:r>
        <w:rPr>
          <w:rFonts w:ascii="Times New Roman" w:hAnsi="Times New Roman" w:cs="Times New Roman"/>
          <w:sz w:val="26"/>
          <w:szCs w:val="26"/>
        </w:rPr>
        <w:t>0 = 0,</w:t>
      </w:r>
      <w:r w:rsidR="00C120AE">
        <w:rPr>
          <w:rFonts w:ascii="Times New Roman" w:hAnsi="Times New Roman" w:cs="Times New Roman"/>
          <w:sz w:val="26"/>
          <w:szCs w:val="26"/>
        </w:rPr>
        <w:t>2</w:t>
      </w:r>
      <w:r w:rsidR="006C64CA">
        <w:rPr>
          <w:rFonts w:ascii="Times New Roman" w:hAnsi="Times New Roman" w:cs="Times New Roman"/>
          <w:sz w:val="26"/>
          <w:szCs w:val="26"/>
        </w:rPr>
        <w:t>08</w:t>
      </w:r>
      <w:r>
        <w:rPr>
          <w:rFonts w:ascii="Times New Roman" w:hAnsi="Times New Roman" w:cs="Times New Roman"/>
          <w:sz w:val="26"/>
          <w:szCs w:val="26"/>
        </w:rPr>
        <w:t xml:space="preserve">; </w:t>
      </w:r>
    </w:p>
    <w:p w:rsidR="009D360E" w:rsidRPr="002C3655"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Pr="00251F01">
        <w:rPr>
          <w:rFonts w:ascii="Times New Roman" w:hAnsi="Times New Roman" w:cs="Times New Roman"/>
          <w:sz w:val="26"/>
          <w:szCs w:val="26"/>
        </w:rPr>
        <w:t>3*</w:t>
      </w:r>
      <w:r w:rsidR="00C120AE">
        <w:rPr>
          <w:rFonts w:ascii="Times New Roman" w:hAnsi="Times New Roman" w:cs="Times New Roman"/>
          <w:sz w:val="26"/>
          <w:szCs w:val="26"/>
        </w:rPr>
        <w:t>4,</w:t>
      </w:r>
      <w:r w:rsidR="006C64CA">
        <w:rPr>
          <w:rFonts w:ascii="Times New Roman" w:hAnsi="Times New Roman" w:cs="Times New Roman"/>
          <w:sz w:val="26"/>
          <w:szCs w:val="26"/>
        </w:rPr>
        <w:t>264</w:t>
      </w:r>
      <w:r w:rsidRPr="00251F01">
        <w:rPr>
          <w:rFonts w:ascii="Times New Roman" w:hAnsi="Times New Roman" w:cs="Times New Roman"/>
          <w:sz w:val="26"/>
          <w:szCs w:val="26"/>
        </w:rPr>
        <w:t>^2)</w:t>
      </w:r>
      <w:proofErr w:type="gramStart"/>
      <w:r w:rsidRPr="00251F01">
        <w:rPr>
          <w:rFonts w:ascii="Times New Roman" w:hAnsi="Times New Roman" w:cs="Times New Roman"/>
          <w:sz w:val="26"/>
          <w:szCs w:val="26"/>
        </w:rPr>
        <w:t>/(</w:t>
      </w:r>
      <w:proofErr w:type="gramEnd"/>
      <w:r w:rsidRPr="00251F01">
        <w:rPr>
          <w:rFonts w:ascii="Times New Roman" w:hAnsi="Times New Roman" w:cs="Times New Roman"/>
          <w:sz w:val="26"/>
          <w:szCs w:val="26"/>
        </w:rPr>
        <w:t>161*</w:t>
      </w:r>
      <w:r w:rsidRPr="002C3655">
        <w:rPr>
          <w:rFonts w:ascii="Times New Roman" w:hAnsi="Times New Roman" w:cs="Times New Roman"/>
          <w:sz w:val="26"/>
          <w:szCs w:val="26"/>
        </w:rPr>
        <w:t>8</w:t>
      </w:r>
      <w:r w:rsidRPr="00251F01">
        <w:rPr>
          <w:rFonts w:ascii="Times New Roman" w:hAnsi="Times New Roman" w:cs="Times New Roman"/>
          <w:sz w:val="26"/>
          <w:szCs w:val="26"/>
        </w:rPr>
        <w:t>0^2) = 0</w:t>
      </w:r>
      <w:r w:rsidRPr="002C3655">
        <w:rPr>
          <w:rFonts w:ascii="Times New Roman" w:hAnsi="Times New Roman" w:cs="Times New Roman"/>
          <w:sz w:val="26"/>
          <w:szCs w:val="26"/>
        </w:rPr>
        <w:t>,</w:t>
      </w:r>
      <w:r w:rsidRPr="00251F01">
        <w:rPr>
          <w:rFonts w:ascii="Times New Roman" w:hAnsi="Times New Roman" w:cs="Times New Roman"/>
          <w:sz w:val="26"/>
          <w:szCs w:val="26"/>
        </w:rPr>
        <w:t>0</w:t>
      </w:r>
      <w:r w:rsidR="00C120AE">
        <w:rPr>
          <w:rFonts w:ascii="Times New Roman" w:hAnsi="Times New Roman" w:cs="Times New Roman"/>
          <w:sz w:val="26"/>
          <w:szCs w:val="26"/>
        </w:rPr>
        <w:t>5</w:t>
      </w:r>
      <w:r w:rsidR="006C64CA">
        <w:rPr>
          <w:rFonts w:ascii="Times New Roman" w:hAnsi="Times New Roman" w:cs="Times New Roman"/>
          <w:sz w:val="26"/>
          <w:szCs w:val="26"/>
        </w:rPr>
        <w:t>3</w:t>
      </w:r>
    </w:p>
    <w:p w:rsidR="009D360E" w:rsidRPr="00251F01" w:rsidRDefault="009D360E" w:rsidP="009D360E">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proofErr w:type="spellEnd"/>
      <w:r w:rsidRPr="002C3655">
        <w:rPr>
          <w:rFonts w:ascii="Times New Roman" w:hAnsi="Times New Roman" w:cs="Times New Roman"/>
          <w:sz w:val="26"/>
          <w:szCs w:val="26"/>
        </w:rPr>
        <w:t xml:space="preserve"> = 800*0,</w:t>
      </w:r>
      <w:r w:rsidR="00C120AE">
        <w:rPr>
          <w:rFonts w:ascii="Times New Roman" w:hAnsi="Times New Roman" w:cs="Times New Roman"/>
          <w:sz w:val="26"/>
          <w:szCs w:val="26"/>
        </w:rPr>
        <w:t>2</w:t>
      </w:r>
      <w:r w:rsidR="006C64CA">
        <w:rPr>
          <w:rFonts w:ascii="Times New Roman" w:hAnsi="Times New Roman" w:cs="Times New Roman"/>
          <w:sz w:val="26"/>
          <w:szCs w:val="26"/>
        </w:rPr>
        <w:t>08</w:t>
      </w:r>
      <w:r w:rsidRPr="002C3655">
        <w:rPr>
          <w:rFonts w:ascii="Times New Roman" w:hAnsi="Times New Roman" w:cs="Times New Roman"/>
          <w:sz w:val="26"/>
          <w:szCs w:val="26"/>
        </w:rPr>
        <w:t xml:space="preserve">^3 = </w:t>
      </w:r>
      <w:r w:rsidR="00C120AE">
        <w:rPr>
          <w:rFonts w:ascii="Times New Roman" w:hAnsi="Times New Roman" w:cs="Times New Roman"/>
          <w:sz w:val="26"/>
          <w:szCs w:val="26"/>
        </w:rPr>
        <w:t>7,</w:t>
      </w:r>
      <w:r w:rsidR="006C64CA">
        <w:rPr>
          <w:rFonts w:ascii="Times New Roman" w:hAnsi="Times New Roman" w:cs="Times New Roman"/>
          <w:sz w:val="26"/>
          <w:szCs w:val="26"/>
        </w:rPr>
        <w:t>199</w:t>
      </w:r>
    </w:p>
    <w:p w:rsidR="00F50104" w:rsidRPr="00251F01" w:rsidRDefault="00251F01"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120</w:t>
      </w:r>
      <w:r w:rsidRPr="00251F01">
        <w:rPr>
          <w:rFonts w:ascii="Times New Roman" w:hAnsi="Times New Roman" w:cs="Times New Roman"/>
          <w:sz w:val="26"/>
          <w:szCs w:val="26"/>
        </w:rPr>
        <w:t xml:space="preserve"> </w:t>
      </w:r>
      <w:r>
        <w:rPr>
          <w:rFonts w:ascii="Times New Roman" w:hAnsi="Times New Roman" w:cs="Times New Roman"/>
          <w:sz w:val="26"/>
          <w:szCs w:val="26"/>
        </w:rPr>
        <w:t>м</w:t>
      </w:r>
      <w:r w:rsidRPr="00251F01">
        <w:rPr>
          <w:rFonts w:ascii="Times New Roman" w:hAnsi="Times New Roman" w:cs="Times New Roman"/>
          <w:sz w:val="26"/>
          <w:szCs w:val="26"/>
        </w:rPr>
        <w:t xml:space="preserve"> </w:t>
      </w:r>
      <w:r w:rsidRPr="00251F01">
        <w:rPr>
          <w:rFonts w:ascii="Times New Roman" w:hAnsi="Times New Roman" w:cs="Times New Roman"/>
          <w:sz w:val="26"/>
          <w:szCs w:val="26"/>
          <w:lang w:val="en-US"/>
        </w:rPr>
        <w:t>v</w:t>
      </w:r>
      <w:r w:rsidRPr="001F1DE4">
        <w:rPr>
          <w:rFonts w:ascii="Times New Roman" w:hAnsi="Times New Roman" w:cs="Times New Roman"/>
          <w:sz w:val="26"/>
          <w:szCs w:val="26"/>
          <w:vertAlign w:val="subscript"/>
        </w:rPr>
        <w:t>м</w:t>
      </w:r>
      <w:r w:rsidRPr="00251F01">
        <w:rPr>
          <w:rFonts w:ascii="Times New Roman" w:hAnsi="Times New Roman" w:cs="Times New Roman"/>
          <w:sz w:val="26"/>
          <w:szCs w:val="26"/>
        </w:rPr>
        <w:t xml:space="preserve"> = 0,65*(</w:t>
      </w:r>
      <w:r w:rsidR="00C120AE">
        <w:rPr>
          <w:rFonts w:ascii="Times New Roman" w:hAnsi="Times New Roman" w:cs="Times New Roman"/>
          <w:sz w:val="26"/>
          <w:szCs w:val="26"/>
        </w:rPr>
        <w:t>5,</w:t>
      </w:r>
      <w:r w:rsidR="006C64CA">
        <w:rPr>
          <w:rFonts w:ascii="Times New Roman" w:hAnsi="Times New Roman" w:cs="Times New Roman"/>
          <w:sz w:val="26"/>
          <w:szCs w:val="26"/>
        </w:rPr>
        <w:t>49</w:t>
      </w:r>
      <w:r w:rsidR="00652B56">
        <w:rPr>
          <w:rFonts w:ascii="Times New Roman" w:hAnsi="Times New Roman" w:cs="Times New Roman"/>
          <w:sz w:val="26"/>
          <w:szCs w:val="26"/>
        </w:rPr>
        <w:t>1</w:t>
      </w:r>
      <w:r w:rsidRPr="00251F01">
        <w:rPr>
          <w:rFonts w:ascii="Times New Roman" w:hAnsi="Times New Roman" w:cs="Times New Roman"/>
          <w:sz w:val="26"/>
          <w:szCs w:val="26"/>
        </w:rPr>
        <w:t>*161/</w:t>
      </w:r>
      <w:proofErr w:type="gramStart"/>
      <w:r>
        <w:rPr>
          <w:rFonts w:ascii="Times New Roman" w:hAnsi="Times New Roman" w:cs="Times New Roman"/>
          <w:sz w:val="26"/>
          <w:szCs w:val="26"/>
        </w:rPr>
        <w:t>12</w:t>
      </w:r>
      <w:r w:rsidRPr="00251F01">
        <w:rPr>
          <w:rFonts w:ascii="Times New Roman" w:hAnsi="Times New Roman" w:cs="Times New Roman"/>
          <w:sz w:val="26"/>
          <w:szCs w:val="26"/>
        </w:rPr>
        <w:t>0)^</w:t>
      </w:r>
      <w:proofErr w:type="gramEnd"/>
      <w:r w:rsidRPr="00251F01">
        <w:rPr>
          <w:rFonts w:ascii="Times New Roman" w:hAnsi="Times New Roman" w:cs="Times New Roman"/>
          <w:sz w:val="26"/>
          <w:szCs w:val="26"/>
        </w:rPr>
        <w:t xml:space="preserve">(1/3) = </w:t>
      </w:r>
      <w:r>
        <w:rPr>
          <w:rFonts w:ascii="Times New Roman" w:hAnsi="Times New Roman" w:cs="Times New Roman"/>
          <w:sz w:val="26"/>
          <w:szCs w:val="26"/>
        </w:rPr>
        <w:t>1,</w:t>
      </w:r>
      <w:r w:rsidR="00C120AE">
        <w:rPr>
          <w:rFonts w:ascii="Times New Roman" w:hAnsi="Times New Roman" w:cs="Times New Roman"/>
          <w:sz w:val="26"/>
          <w:szCs w:val="26"/>
        </w:rPr>
        <w:t>2</w:t>
      </w:r>
      <w:r w:rsidR="006C64CA">
        <w:rPr>
          <w:rFonts w:ascii="Times New Roman" w:hAnsi="Times New Roman" w:cs="Times New Roman"/>
          <w:sz w:val="26"/>
          <w:szCs w:val="26"/>
        </w:rPr>
        <w:t>65</w:t>
      </w:r>
    </w:p>
    <w:p w:rsidR="009D360E" w:rsidRDefault="009D360E" w:rsidP="009D360E">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Pr="009D360E">
        <w:rPr>
          <w:rFonts w:ascii="Times New Roman" w:hAnsi="Times New Roman" w:cs="Times New Roman"/>
          <w:sz w:val="26"/>
          <w:szCs w:val="26"/>
        </w:rPr>
        <w:t>0,</w:t>
      </w:r>
      <w:r w:rsidR="006C64CA">
        <w:rPr>
          <w:rFonts w:ascii="Times New Roman" w:hAnsi="Times New Roman" w:cs="Times New Roman"/>
          <w:sz w:val="26"/>
          <w:szCs w:val="26"/>
        </w:rPr>
        <w:t>304</w:t>
      </w:r>
      <w:r>
        <w:rPr>
          <w:rFonts w:ascii="Times New Roman" w:hAnsi="Times New Roman" w:cs="Times New Roman"/>
          <w:sz w:val="26"/>
          <w:szCs w:val="26"/>
        </w:rPr>
        <w:t>*4,</w:t>
      </w:r>
      <w:r w:rsidRPr="009D360E">
        <w:rPr>
          <w:rFonts w:ascii="Times New Roman" w:hAnsi="Times New Roman" w:cs="Times New Roman"/>
          <w:sz w:val="26"/>
          <w:szCs w:val="26"/>
        </w:rPr>
        <w:t>8</w:t>
      </w:r>
      <w:r>
        <w:rPr>
          <w:rFonts w:ascii="Times New Roman" w:hAnsi="Times New Roman" w:cs="Times New Roman"/>
          <w:sz w:val="26"/>
          <w:szCs w:val="26"/>
        </w:rPr>
        <w:t>/120 = 0,</w:t>
      </w:r>
      <w:r w:rsidRPr="009D360E">
        <w:rPr>
          <w:rFonts w:ascii="Times New Roman" w:hAnsi="Times New Roman" w:cs="Times New Roman"/>
          <w:sz w:val="26"/>
          <w:szCs w:val="26"/>
        </w:rPr>
        <w:t>01</w:t>
      </w:r>
      <w:r w:rsidR="00C120AE">
        <w:rPr>
          <w:rFonts w:ascii="Times New Roman" w:hAnsi="Times New Roman" w:cs="Times New Roman"/>
          <w:sz w:val="26"/>
          <w:szCs w:val="26"/>
        </w:rPr>
        <w:t>6</w:t>
      </w:r>
      <w:r>
        <w:rPr>
          <w:rFonts w:ascii="Times New Roman" w:hAnsi="Times New Roman" w:cs="Times New Roman"/>
          <w:sz w:val="26"/>
          <w:szCs w:val="26"/>
        </w:rPr>
        <w:t xml:space="preserve">; </w:t>
      </w:r>
    </w:p>
    <w:p w:rsidR="009D360E" w:rsidRPr="00155FDA"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006A6858">
        <w:rPr>
          <w:rFonts w:ascii="Times New Roman" w:hAnsi="Times New Roman" w:cs="Times New Roman"/>
          <w:sz w:val="26"/>
          <w:szCs w:val="26"/>
        </w:rPr>
        <w:t>4,</w:t>
      </w:r>
      <w:r w:rsidRPr="00155FDA">
        <w:rPr>
          <w:rFonts w:ascii="Times New Roman" w:hAnsi="Times New Roman" w:cs="Times New Roman"/>
          <w:sz w:val="26"/>
          <w:szCs w:val="26"/>
        </w:rPr>
        <w:t>8</w:t>
      </w:r>
      <w:r w:rsidRPr="00251F01">
        <w:rPr>
          <w:rFonts w:ascii="Times New Roman" w:hAnsi="Times New Roman" w:cs="Times New Roman"/>
          <w:sz w:val="26"/>
          <w:szCs w:val="26"/>
        </w:rPr>
        <w:t>*</w:t>
      </w:r>
      <w:r w:rsidRPr="00155FDA">
        <w:rPr>
          <w:rFonts w:ascii="Times New Roman" w:hAnsi="Times New Roman" w:cs="Times New Roman"/>
          <w:sz w:val="26"/>
          <w:szCs w:val="26"/>
        </w:rPr>
        <w:t>0,</w:t>
      </w:r>
      <w:r w:rsidR="00C120AE">
        <w:rPr>
          <w:rFonts w:ascii="Times New Roman" w:hAnsi="Times New Roman" w:cs="Times New Roman"/>
          <w:sz w:val="26"/>
          <w:szCs w:val="26"/>
        </w:rPr>
        <w:t>3</w:t>
      </w:r>
      <w:r w:rsidR="006C64CA">
        <w:rPr>
          <w:rFonts w:ascii="Times New Roman" w:hAnsi="Times New Roman" w:cs="Times New Roman"/>
          <w:sz w:val="26"/>
          <w:szCs w:val="26"/>
        </w:rPr>
        <w:t>04</w:t>
      </w:r>
      <w:r w:rsidRPr="00251F01">
        <w:rPr>
          <w:rFonts w:ascii="Times New Roman" w:hAnsi="Times New Roman" w:cs="Times New Roman"/>
          <w:sz w:val="26"/>
          <w:szCs w:val="26"/>
        </w:rPr>
        <w:t>^2)</w:t>
      </w:r>
      <w:proofErr w:type="gramStart"/>
      <w:r w:rsidRPr="00251F01">
        <w:rPr>
          <w:rFonts w:ascii="Times New Roman" w:hAnsi="Times New Roman" w:cs="Times New Roman"/>
          <w:sz w:val="26"/>
          <w:szCs w:val="26"/>
        </w:rPr>
        <w:t>/(</w:t>
      </w:r>
      <w:proofErr w:type="gramEnd"/>
      <w:r w:rsidRPr="00251F01">
        <w:rPr>
          <w:rFonts w:ascii="Times New Roman" w:hAnsi="Times New Roman" w:cs="Times New Roman"/>
          <w:sz w:val="26"/>
          <w:szCs w:val="26"/>
        </w:rPr>
        <w:t>161*</w:t>
      </w:r>
      <w:r>
        <w:rPr>
          <w:rFonts w:ascii="Times New Roman" w:hAnsi="Times New Roman" w:cs="Times New Roman"/>
          <w:sz w:val="26"/>
          <w:szCs w:val="26"/>
        </w:rPr>
        <w:t>12</w:t>
      </w:r>
      <w:r w:rsidRPr="00251F01">
        <w:rPr>
          <w:rFonts w:ascii="Times New Roman" w:hAnsi="Times New Roman" w:cs="Times New Roman"/>
          <w:sz w:val="26"/>
          <w:szCs w:val="26"/>
        </w:rPr>
        <w:t xml:space="preserve">0^2) = </w:t>
      </w:r>
      <w:r w:rsidRPr="00155FDA">
        <w:rPr>
          <w:rFonts w:ascii="Times New Roman" w:hAnsi="Times New Roman" w:cs="Times New Roman"/>
          <w:sz w:val="26"/>
          <w:szCs w:val="26"/>
        </w:rPr>
        <w:t>0,000</w:t>
      </w:r>
      <w:r w:rsidR="00C120AE">
        <w:rPr>
          <w:rFonts w:ascii="Times New Roman" w:hAnsi="Times New Roman" w:cs="Times New Roman"/>
          <w:sz w:val="26"/>
          <w:szCs w:val="26"/>
        </w:rPr>
        <w:t>2</w:t>
      </w:r>
    </w:p>
    <w:p w:rsidR="00F50104" w:rsidRPr="002C3655" w:rsidRDefault="009D360E" w:rsidP="009D360E">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proofErr w:type="spellEnd"/>
      <w:r w:rsidRPr="009D360E">
        <w:rPr>
          <w:rFonts w:ascii="Times New Roman" w:hAnsi="Times New Roman" w:cs="Times New Roman"/>
          <w:sz w:val="26"/>
          <w:szCs w:val="26"/>
        </w:rPr>
        <w:t xml:space="preserve"> = 800*0,</w:t>
      </w:r>
      <w:r w:rsidR="00155FDA" w:rsidRPr="00155FDA">
        <w:rPr>
          <w:rFonts w:ascii="Times New Roman" w:hAnsi="Times New Roman" w:cs="Times New Roman"/>
          <w:sz w:val="26"/>
          <w:szCs w:val="26"/>
        </w:rPr>
        <w:t>01</w:t>
      </w:r>
      <w:r w:rsidR="006C64CA">
        <w:rPr>
          <w:rFonts w:ascii="Times New Roman" w:hAnsi="Times New Roman" w:cs="Times New Roman"/>
          <w:sz w:val="26"/>
          <w:szCs w:val="26"/>
        </w:rPr>
        <w:t>6</w:t>
      </w:r>
      <w:r w:rsidRPr="009D360E">
        <w:rPr>
          <w:rFonts w:ascii="Times New Roman" w:hAnsi="Times New Roman" w:cs="Times New Roman"/>
          <w:sz w:val="26"/>
          <w:szCs w:val="26"/>
        </w:rPr>
        <w:t xml:space="preserve">^3 = </w:t>
      </w:r>
      <w:r w:rsidR="00155FDA" w:rsidRPr="00155FDA">
        <w:rPr>
          <w:rFonts w:ascii="Times New Roman" w:hAnsi="Times New Roman" w:cs="Times New Roman"/>
          <w:sz w:val="26"/>
          <w:szCs w:val="26"/>
        </w:rPr>
        <w:t>0</w:t>
      </w:r>
      <w:r w:rsidR="00155FDA" w:rsidRPr="002C3655">
        <w:rPr>
          <w:rFonts w:ascii="Times New Roman" w:hAnsi="Times New Roman" w:cs="Times New Roman"/>
          <w:sz w:val="26"/>
          <w:szCs w:val="26"/>
        </w:rPr>
        <w:t>,</w:t>
      </w:r>
      <w:r w:rsidR="00155FDA" w:rsidRPr="00155FDA">
        <w:rPr>
          <w:rFonts w:ascii="Times New Roman" w:hAnsi="Times New Roman" w:cs="Times New Roman"/>
          <w:sz w:val="26"/>
          <w:szCs w:val="26"/>
        </w:rPr>
        <w:t>0</w:t>
      </w:r>
      <w:r w:rsidR="00155FDA" w:rsidRPr="002C3655">
        <w:rPr>
          <w:rFonts w:ascii="Times New Roman" w:hAnsi="Times New Roman" w:cs="Times New Roman"/>
          <w:sz w:val="26"/>
          <w:szCs w:val="26"/>
        </w:rPr>
        <w:t>0</w:t>
      </w:r>
      <w:r w:rsidR="00C120AE">
        <w:rPr>
          <w:rFonts w:ascii="Times New Roman" w:hAnsi="Times New Roman" w:cs="Times New Roman"/>
          <w:sz w:val="26"/>
          <w:szCs w:val="26"/>
        </w:rPr>
        <w:t>3</w:t>
      </w:r>
      <w:r w:rsidR="006C64CA">
        <w:rPr>
          <w:rFonts w:ascii="Times New Roman" w:hAnsi="Times New Roman" w:cs="Times New Roman"/>
          <w:sz w:val="26"/>
          <w:szCs w:val="26"/>
        </w:rPr>
        <w:t>3</w:t>
      </w:r>
    </w:p>
    <w:p w:rsidR="00155FDA" w:rsidRDefault="00155FDA" w:rsidP="001F1DE4">
      <w:pPr>
        <w:pStyle w:val="ConsPlusNormal"/>
        <w:ind w:firstLine="540"/>
        <w:jc w:val="both"/>
        <w:rPr>
          <w:rFonts w:ascii="Times New Roman" w:hAnsi="Times New Roman" w:cs="Times New Roman"/>
          <w:sz w:val="26"/>
          <w:szCs w:val="26"/>
        </w:rPr>
      </w:pPr>
    </w:p>
    <w:p w:rsidR="001F1DE4" w:rsidRPr="00CD08ED" w:rsidRDefault="001F1DE4" w:rsidP="000E7DC6">
      <w:pPr>
        <w:pStyle w:val="ConsPlusNormal"/>
        <w:ind w:firstLine="540"/>
        <w:jc w:val="both"/>
        <w:rPr>
          <w:rFonts w:ascii="Times New Roman" w:hAnsi="Times New Roman" w:cs="Times New Roman"/>
          <w:sz w:val="26"/>
          <w:szCs w:val="26"/>
        </w:rPr>
      </w:pPr>
      <w:r w:rsidRPr="00CD08ED">
        <w:rPr>
          <w:rFonts w:ascii="Times New Roman" w:hAnsi="Times New Roman" w:cs="Times New Roman"/>
          <w:sz w:val="26"/>
          <w:szCs w:val="26"/>
        </w:rPr>
        <w:t xml:space="preserve">Коэффициент m </w:t>
      </w:r>
      <w:r w:rsidR="00097342">
        <w:rPr>
          <w:rFonts w:ascii="Times New Roman" w:hAnsi="Times New Roman" w:cs="Times New Roman"/>
          <w:sz w:val="26"/>
          <w:szCs w:val="26"/>
        </w:rPr>
        <w:t xml:space="preserve">при </w:t>
      </w:r>
      <w:r w:rsidR="00097342" w:rsidRPr="001F1DE4">
        <w:rPr>
          <w:rFonts w:ascii="Times New Roman" w:hAnsi="Times New Roman" w:cs="Times New Roman"/>
          <w:sz w:val="26"/>
          <w:szCs w:val="26"/>
        </w:rPr>
        <w:t>f</w:t>
      </w:r>
      <w:r w:rsidR="00097342">
        <w:rPr>
          <w:rFonts w:ascii="Times New Roman" w:hAnsi="Times New Roman" w:cs="Times New Roman"/>
          <w:sz w:val="26"/>
          <w:szCs w:val="26"/>
        </w:rPr>
        <w:t xml:space="preserve"> &lt;100 </w:t>
      </w:r>
      <w:r w:rsidRPr="00CD08ED">
        <w:rPr>
          <w:rFonts w:ascii="Times New Roman" w:hAnsi="Times New Roman" w:cs="Times New Roman"/>
          <w:sz w:val="26"/>
          <w:szCs w:val="26"/>
        </w:rPr>
        <w:t>определяется по формул</w:t>
      </w:r>
      <w:r w:rsidR="00097342">
        <w:rPr>
          <w:rFonts w:ascii="Times New Roman" w:hAnsi="Times New Roman" w:cs="Times New Roman"/>
          <w:sz w:val="26"/>
          <w:szCs w:val="26"/>
        </w:rPr>
        <w:t>е</w:t>
      </w:r>
      <w:r w:rsidR="000E7DC6">
        <w:rPr>
          <w:rFonts w:ascii="Times New Roman" w:hAnsi="Times New Roman" w:cs="Times New Roman"/>
          <w:sz w:val="26"/>
          <w:szCs w:val="26"/>
        </w:rPr>
        <w:t>:</w:t>
      </w:r>
    </w:p>
    <w:p w:rsidR="001F1DE4" w:rsidRPr="00CD08ED" w:rsidRDefault="001F1DE4" w:rsidP="0030527F">
      <w:pPr>
        <w:pStyle w:val="ConsPlusNormal"/>
        <w:jc w:val="right"/>
        <w:rPr>
          <w:rFonts w:ascii="Times New Roman" w:hAnsi="Times New Roman" w:cs="Times New Roman"/>
          <w:sz w:val="26"/>
          <w:szCs w:val="26"/>
        </w:rPr>
      </w:pPr>
      <w:r w:rsidRPr="00CD08ED">
        <w:rPr>
          <w:rFonts w:ascii="Times New Roman" w:hAnsi="Times New Roman" w:cs="Times New Roman"/>
          <w:noProof/>
          <w:position w:val="-30"/>
          <w:sz w:val="26"/>
          <w:szCs w:val="26"/>
          <w:lang w:eastAsia="ru-RU"/>
        </w:rPr>
        <w:drawing>
          <wp:inline distT="0" distB="0" distL="0" distR="0">
            <wp:extent cx="3248025" cy="5429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48025" cy="542925"/>
                    </a:xfrm>
                    <a:prstGeom prst="rect">
                      <a:avLst/>
                    </a:prstGeom>
                    <a:noFill/>
                    <a:ln>
                      <a:noFill/>
                    </a:ln>
                  </pic:spPr>
                </pic:pic>
              </a:graphicData>
            </a:graphic>
          </wp:inline>
        </w:drawing>
      </w:r>
      <w:r w:rsidR="00D2093F">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Pr="00CD08ED">
        <w:rPr>
          <w:rFonts w:ascii="Times New Roman" w:hAnsi="Times New Roman" w:cs="Times New Roman"/>
          <w:sz w:val="26"/>
          <w:szCs w:val="26"/>
        </w:rPr>
        <w:t>(</w:t>
      </w:r>
      <w:r w:rsidR="00CD08ED">
        <w:rPr>
          <w:rFonts w:ascii="Times New Roman" w:hAnsi="Times New Roman" w:cs="Times New Roman"/>
          <w:sz w:val="26"/>
          <w:szCs w:val="26"/>
        </w:rPr>
        <w:t>3</w:t>
      </w:r>
      <w:r w:rsidR="0018301C">
        <w:rPr>
          <w:rFonts w:ascii="Times New Roman" w:hAnsi="Times New Roman" w:cs="Times New Roman"/>
          <w:sz w:val="26"/>
          <w:szCs w:val="26"/>
        </w:rPr>
        <w:t>7</w:t>
      </w:r>
      <w:r w:rsidR="000E7DC6">
        <w:rPr>
          <w:rFonts w:ascii="Times New Roman" w:hAnsi="Times New Roman" w:cs="Times New Roman"/>
          <w:sz w:val="26"/>
          <w:szCs w:val="26"/>
        </w:rPr>
        <w:t>)</w:t>
      </w:r>
    </w:p>
    <w:p w:rsidR="00062D7A" w:rsidRPr="00062D7A" w:rsidRDefault="00062D7A" w:rsidP="001F1DE4">
      <w:pPr>
        <w:pStyle w:val="ConsPlusNormal"/>
        <w:jc w:val="both"/>
        <w:rPr>
          <w:rFonts w:ascii="Times New Roman" w:hAnsi="Times New Roman" w:cs="Times New Roman"/>
          <w:sz w:val="26"/>
          <w:szCs w:val="26"/>
        </w:rPr>
      </w:pPr>
      <w:bookmarkStart w:id="5" w:name="Par141"/>
      <w:bookmarkEnd w:id="5"/>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r w:rsidRPr="00062D7A">
        <w:rPr>
          <w:rFonts w:ascii="Times New Roman" w:hAnsi="Times New Roman" w:cs="Times New Roman"/>
          <w:sz w:val="26"/>
          <w:szCs w:val="26"/>
        </w:rPr>
        <w:t xml:space="preserve"> </w:t>
      </w:r>
    </w:p>
    <w:p w:rsidR="00062D7A" w:rsidRPr="00062D7A" w:rsidRDefault="00062D7A" w:rsidP="001F1DE4">
      <w:pPr>
        <w:pStyle w:val="ConsPlusNormal"/>
        <w:jc w:val="both"/>
        <w:rPr>
          <w:rFonts w:ascii="Times New Roman" w:hAnsi="Times New Roman" w:cs="Times New Roman"/>
          <w:sz w:val="26"/>
          <w:szCs w:val="26"/>
        </w:rPr>
      </w:pP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proofErr w:type="gramStart"/>
      <w:r w:rsidRPr="00062D7A">
        <w:rPr>
          <w:rFonts w:ascii="Times New Roman" w:hAnsi="Times New Roman" w:cs="Times New Roman"/>
          <w:sz w:val="26"/>
          <w:szCs w:val="26"/>
        </w:rPr>
        <w:t>/(</w:t>
      </w:r>
      <w:proofErr w:type="gramEnd"/>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w:t>
      </w:r>
      <w:r w:rsidR="006C64CA">
        <w:rPr>
          <w:rFonts w:ascii="Times New Roman" w:hAnsi="Times New Roman" w:cs="Times New Roman"/>
          <w:sz w:val="26"/>
          <w:szCs w:val="26"/>
        </w:rPr>
        <w:t>0941</w:t>
      </w:r>
      <w:r w:rsidRPr="00062D7A">
        <w:rPr>
          <w:rFonts w:ascii="Times New Roman" w:hAnsi="Times New Roman" w:cs="Times New Roman"/>
          <w:sz w:val="26"/>
          <w:szCs w:val="26"/>
        </w:rPr>
        <w:t>^(1/2))+0,34*(0,</w:t>
      </w:r>
      <w:r w:rsidR="006C64CA">
        <w:rPr>
          <w:rFonts w:ascii="Times New Roman" w:hAnsi="Times New Roman" w:cs="Times New Roman"/>
          <w:sz w:val="26"/>
          <w:szCs w:val="26"/>
        </w:rPr>
        <w:t>0941</w:t>
      </w:r>
      <w:r w:rsidRPr="00062D7A">
        <w:rPr>
          <w:rFonts w:ascii="Times New Roman" w:hAnsi="Times New Roman" w:cs="Times New Roman"/>
          <w:sz w:val="26"/>
          <w:szCs w:val="26"/>
        </w:rPr>
        <w:t>^(1/3))) = 1,</w:t>
      </w:r>
      <w:r w:rsidR="00C120AE">
        <w:rPr>
          <w:rFonts w:ascii="Times New Roman" w:hAnsi="Times New Roman" w:cs="Times New Roman"/>
          <w:sz w:val="26"/>
          <w:szCs w:val="26"/>
        </w:rPr>
        <w:t>16</w:t>
      </w:r>
      <w:r w:rsidR="006C64CA">
        <w:rPr>
          <w:rFonts w:ascii="Times New Roman" w:hAnsi="Times New Roman" w:cs="Times New Roman"/>
          <w:sz w:val="26"/>
          <w:szCs w:val="26"/>
        </w:rPr>
        <w:t>9</w:t>
      </w:r>
    </w:p>
    <w:p w:rsidR="00062D7A" w:rsidRDefault="00062D7A" w:rsidP="001F1DE4">
      <w:pPr>
        <w:pStyle w:val="ConsPlusNormal"/>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80</w:t>
      </w:r>
      <w:r w:rsidRPr="00251F01">
        <w:rPr>
          <w:rFonts w:ascii="Times New Roman" w:hAnsi="Times New Roman" w:cs="Times New Roman"/>
          <w:sz w:val="26"/>
          <w:szCs w:val="26"/>
        </w:rPr>
        <w:t xml:space="preserve"> </w:t>
      </w:r>
      <w:r>
        <w:rPr>
          <w:rFonts w:ascii="Times New Roman" w:hAnsi="Times New Roman" w:cs="Times New Roman"/>
          <w:sz w:val="26"/>
          <w:szCs w:val="26"/>
        </w:rPr>
        <w:t>м</w:t>
      </w:r>
    </w:p>
    <w:p w:rsidR="001F1DE4" w:rsidRPr="002C3655" w:rsidRDefault="00062D7A" w:rsidP="001F1DE4">
      <w:pPr>
        <w:pStyle w:val="ConsPlusNormal"/>
        <w:jc w:val="both"/>
        <w:rPr>
          <w:rFonts w:ascii="Times New Roman" w:hAnsi="Times New Roman" w:cs="Times New Roman"/>
          <w:sz w:val="26"/>
          <w:szCs w:val="26"/>
        </w:rPr>
      </w:pPr>
      <w:r w:rsidRPr="00062D7A">
        <w:rPr>
          <w:rFonts w:ascii="Times New Roman" w:hAnsi="Times New Roman" w:cs="Times New Roman"/>
          <w:sz w:val="26"/>
          <w:szCs w:val="26"/>
        </w:rPr>
        <w:t xml:space="preserve"> </w:t>
      </w: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proofErr w:type="gramStart"/>
      <w:r w:rsidRPr="00062D7A">
        <w:rPr>
          <w:rFonts w:ascii="Times New Roman" w:hAnsi="Times New Roman" w:cs="Times New Roman"/>
          <w:sz w:val="26"/>
          <w:szCs w:val="26"/>
        </w:rPr>
        <w:t>/(</w:t>
      </w:r>
      <w:proofErr w:type="gramEnd"/>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0,0</w:t>
      </w:r>
      <w:r w:rsidR="00743BDD">
        <w:rPr>
          <w:rFonts w:ascii="Times New Roman" w:hAnsi="Times New Roman" w:cs="Times New Roman"/>
          <w:sz w:val="26"/>
          <w:szCs w:val="26"/>
        </w:rPr>
        <w:t>53</w:t>
      </w:r>
      <w:r w:rsidRPr="00062D7A">
        <w:rPr>
          <w:rFonts w:ascii="Times New Roman" w:hAnsi="Times New Roman" w:cs="Times New Roman"/>
          <w:sz w:val="26"/>
          <w:szCs w:val="26"/>
        </w:rPr>
        <w:t>^(1/2))+0,34*(0,0</w:t>
      </w:r>
      <w:r w:rsidR="00743BDD">
        <w:rPr>
          <w:rFonts w:ascii="Times New Roman" w:hAnsi="Times New Roman" w:cs="Times New Roman"/>
          <w:sz w:val="26"/>
          <w:szCs w:val="26"/>
        </w:rPr>
        <w:t>53</w:t>
      </w:r>
      <w:r w:rsidRPr="00062D7A">
        <w:rPr>
          <w:rFonts w:ascii="Times New Roman" w:hAnsi="Times New Roman" w:cs="Times New Roman"/>
          <w:sz w:val="26"/>
          <w:szCs w:val="26"/>
        </w:rPr>
        <w:t>^(1/3))) =</w:t>
      </w:r>
      <w:r w:rsidRPr="002C3655">
        <w:rPr>
          <w:rFonts w:ascii="Times New Roman" w:hAnsi="Times New Roman" w:cs="Times New Roman"/>
          <w:sz w:val="26"/>
          <w:szCs w:val="26"/>
        </w:rPr>
        <w:t xml:space="preserve"> 1,2</w:t>
      </w:r>
      <w:r w:rsidR="00C120AE">
        <w:rPr>
          <w:rFonts w:ascii="Times New Roman" w:hAnsi="Times New Roman" w:cs="Times New Roman"/>
          <w:sz w:val="26"/>
          <w:szCs w:val="26"/>
        </w:rPr>
        <w:t>1</w:t>
      </w:r>
      <w:r w:rsidR="00743BDD">
        <w:rPr>
          <w:rFonts w:ascii="Times New Roman" w:hAnsi="Times New Roman" w:cs="Times New Roman"/>
          <w:sz w:val="26"/>
          <w:szCs w:val="26"/>
        </w:rPr>
        <w:t>84</w:t>
      </w:r>
    </w:p>
    <w:p w:rsidR="00062D7A" w:rsidRDefault="00062D7A" w:rsidP="001F1DE4">
      <w:pPr>
        <w:pStyle w:val="ConsPlusNormal"/>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120</w:t>
      </w:r>
      <w:r w:rsidRPr="00251F01">
        <w:rPr>
          <w:rFonts w:ascii="Times New Roman" w:hAnsi="Times New Roman" w:cs="Times New Roman"/>
          <w:sz w:val="26"/>
          <w:szCs w:val="26"/>
        </w:rPr>
        <w:t xml:space="preserve"> </w:t>
      </w:r>
      <w:r>
        <w:rPr>
          <w:rFonts w:ascii="Times New Roman" w:hAnsi="Times New Roman" w:cs="Times New Roman"/>
          <w:sz w:val="26"/>
          <w:szCs w:val="26"/>
        </w:rPr>
        <w:t>м</w:t>
      </w:r>
    </w:p>
    <w:p w:rsidR="00062D7A" w:rsidRPr="00062D7A" w:rsidRDefault="00062D7A" w:rsidP="001F1DE4">
      <w:pPr>
        <w:pStyle w:val="ConsPlusNormal"/>
        <w:jc w:val="both"/>
        <w:rPr>
          <w:rFonts w:ascii="Times New Roman" w:hAnsi="Times New Roman" w:cs="Times New Roman"/>
          <w:sz w:val="26"/>
          <w:szCs w:val="26"/>
        </w:rPr>
      </w:pP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proofErr w:type="gramStart"/>
      <w:r w:rsidRPr="00062D7A">
        <w:rPr>
          <w:rFonts w:ascii="Times New Roman" w:hAnsi="Times New Roman" w:cs="Times New Roman"/>
          <w:sz w:val="26"/>
          <w:szCs w:val="26"/>
        </w:rPr>
        <w:t>/(</w:t>
      </w:r>
      <w:proofErr w:type="gramEnd"/>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0,0</w:t>
      </w:r>
      <w:r w:rsidRPr="00062D7A">
        <w:rPr>
          <w:rFonts w:ascii="Times New Roman" w:hAnsi="Times New Roman" w:cs="Times New Roman"/>
          <w:sz w:val="26"/>
          <w:szCs w:val="26"/>
        </w:rPr>
        <w:t>00</w:t>
      </w:r>
      <w:r w:rsidR="00100D29">
        <w:rPr>
          <w:rFonts w:ascii="Times New Roman" w:hAnsi="Times New Roman" w:cs="Times New Roman"/>
          <w:sz w:val="26"/>
          <w:szCs w:val="26"/>
        </w:rPr>
        <w:t>2</w:t>
      </w:r>
      <w:r w:rsidRPr="00062D7A">
        <w:rPr>
          <w:rFonts w:ascii="Times New Roman" w:hAnsi="Times New Roman" w:cs="Times New Roman"/>
          <w:sz w:val="26"/>
          <w:szCs w:val="26"/>
        </w:rPr>
        <w:t>^(1/2))+0,34*(0,000</w:t>
      </w:r>
      <w:r w:rsidR="00100D29">
        <w:rPr>
          <w:rFonts w:ascii="Times New Roman" w:hAnsi="Times New Roman" w:cs="Times New Roman"/>
          <w:sz w:val="26"/>
          <w:szCs w:val="26"/>
        </w:rPr>
        <w:t>2</w:t>
      </w:r>
      <w:r w:rsidRPr="00062D7A">
        <w:rPr>
          <w:rFonts w:ascii="Times New Roman" w:hAnsi="Times New Roman" w:cs="Times New Roman"/>
          <w:sz w:val="26"/>
          <w:szCs w:val="26"/>
        </w:rPr>
        <w:t>^(1/3))) = 1,4</w:t>
      </w:r>
      <w:r w:rsidR="00100D29">
        <w:rPr>
          <w:rFonts w:ascii="Times New Roman" w:hAnsi="Times New Roman" w:cs="Times New Roman"/>
          <w:sz w:val="26"/>
          <w:szCs w:val="26"/>
        </w:rPr>
        <w:t>466</w:t>
      </w:r>
    </w:p>
    <w:p w:rsidR="00062D7A" w:rsidRDefault="00062D7A" w:rsidP="001F1DE4">
      <w:pPr>
        <w:pStyle w:val="ConsPlusNormal"/>
        <w:ind w:firstLine="540"/>
        <w:jc w:val="both"/>
        <w:rPr>
          <w:rFonts w:ascii="Times New Roman" w:hAnsi="Times New Roman" w:cs="Times New Roman"/>
          <w:sz w:val="26"/>
          <w:szCs w:val="26"/>
        </w:rPr>
      </w:pPr>
    </w:p>
    <w:p w:rsidR="001F1DE4" w:rsidRPr="001F1DE4" w:rsidRDefault="001F1DE4" w:rsidP="001F1DE4">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 xml:space="preserve">Коэффициент n при f &lt; 100 определяется по формулам </w:t>
      </w:r>
      <w:r w:rsidR="00097342">
        <w:rPr>
          <w:rFonts w:ascii="Times New Roman" w:hAnsi="Times New Roman" w:cs="Times New Roman"/>
          <w:sz w:val="26"/>
          <w:szCs w:val="26"/>
        </w:rPr>
        <w:t>36</w:t>
      </w:r>
      <w:r w:rsidRPr="001F1DE4">
        <w:rPr>
          <w:rFonts w:ascii="Times New Roman" w:hAnsi="Times New Roman" w:cs="Times New Roman"/>
          <w:sz w:val="26"/>
          <w:szCs w:val="26"/>
        </w:rPr>
        <w:t xml:space="preserve"> - </w:t>
      </w:r>
      <w:hyperlink w:anchor="Par150" w:tooltip="n = 1 при vм _ 2. (10в)" w:history="1">
        <w:r w:rsidR="00097342">
          <w:rPr>
            <w:rFonts w:ascii="Times New Roman" w:hAnsi="Times New Roman" w:cs="Times New Roman"/>
            <w:color w:val="0000FF"/>
            <w:sz w:val="26"/>
            <w:szCs w:val="26"/>
          </w:rPr>
          <w:t>37</w:t>
        </w:r>
      </w:hyperlink>
      <w:r>
        <w:rPr>
          <w:rFonts w:ascii="Times New Roman" w:hAnsi="Times New Roman" w:cs="Times New Roman"/>
          <w:sz w:val="26"/>
          <w:szCs w:val="26"/>
        </w:rPr>
        <w:t>:</w:t>
      </w:r>
    </w:p>
    <w:p w:rsidR="001F1DE4" w:rsidRPr="001F1DE4" w:rsidRDefault="001F1DE4" w:rsidP="0030527F">
      <w:pPr>
        <w:pStyle w:val="ConsPlusNormal"/>
        <w:jc w:val="right"/>
        <w:rPr>
          <w:rFonts w:ascii="Times New Roman" w:hAnsi="Times New Roman" w:cs="Times New Roman"/>
          <w:sz w:val="26"/>
          <w:szCs w:val="26"/>
        </w:rPr>
      </w:pPr>
      <w:bookmarkStart w:id="6" w:name="Par146"/>
      <w:bookmarkEnd w:id="6"/>
      <w:r w:rsidRPr="001F1DE4">
        <w:rPr>
          <w:rFonts w:ascii="Times New Roman" w:hAnsi="Times New Roman" w:cs="Times New Roman"/>
          <w:sz w:val="26"/>
          <w:szCs w:val="26"/>
        </w:rPr>
        <w:t>n = 4,4</w:t>
      </w:r>
      <w:r w:rsidR="00987C93">
        <w:rPr>
          <w:rFonts w:ascii="Times New Roman" w:hAnsi="Times New Roman" w:cs="Times New Roman"/>
          <w:sz w:val="26"/>
          <w:szCs w:val="26"/>
        </w:rPr>
        <w:t>*</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1F1DE4">
        <w:rPr>
          <w:rFonts w:ascii="Times New Roman" w:hAnsi="Times New Roman" w:cs="Times New Roman"/>
          <w:sz w:val="26"/>
          <w:szCs w:val="26"/>
        </w:rPr>
        <w:t xml:space="preserve"> при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Pr>
          <w:rFonts w:ascii="Times New Roman" w:hAnsi="Times New Roman" w:cs="Times New Roman"/>
          <w:sz w:val="26"/>
          <w:szCs w:val="26"/>
        </w:rPr>
        <w:t xml:space="preserve"> </w:t>
      </w:r>
      <w:proofErr w:type="gramStart"/>
      <w:r>
        <w:rPr>
          <w:rFonts w:ascii="Times New Roman" w:hAnsi="Times New Roman" w:cs="Times New Roman"/>
          <w:sz w:val="26"/>
          <w:szCs w:val="26"/>
        </w:rPr>
        <w:t>&lt; 0</w:t>
      </w:r>
      <w:proofErr w:type="gramEnd"/>
      <w:r>
        <w:rPr>
          <w:rFonts w:ascii="Times New Roman" w:hAnsi="Times New Roman" w:cs="Times New Roman"/>
          <w:sz w:val="26"/>
          <w:szCs w:val="26"/>
        </w:rPr>
        <w:t>,5</w:t>
      </w:r>
      <w:r w:rsidR="0030527F">
        <w:rPr>
          <w:rFonts w:ascii="Times New Roman" w:hAnsi="Times New Roman" w:cs="Times New Roman"/>
          <w:sz w:val="26"/>
          <w:szCs w:val="26"/>
        </w:rPr>
        <w:t xml:space="preserve">                                                      </w:t>
      </w:r>
      <w:r>
        <w:rPr>
          <w:rFonts w:ascii="Times New Roman" w:hAnsi="Times New Roman" w:cs="Times New Roman"/>
          <w:sz w:val="26"/>
          <w:szCs w:val="26"/>
        </w:rPr>
        <w:t xml:space="preserve"> (</w:t>
      </w:r>
      <w:r w:rsidR="00097342">
        <w:rPr>
          <w:rFonts w:ascii="Times New Roman" w:hAnsi="Times New Roman" w:cs="Times New Roman"/>
          <w:sz w:val="26"/>
          <w:szCs w:val="26"/>
        </w:rPr>
        <w:t>3</w:t>
      </w:r>
      <w:r w:rsidR="0018301C">
        <w:rPr>
          <w:rFonts w:ascii="Times New Roman" w:hAnsi="Times New Roman" w:cs="Times New Roman"/>
          <w:sz w:val="26"/>
          <w:szCs w:val="26"/>
        </w:rPr>
        <w:t>8</w:t>
      </w:r>
      <w:r>
        <w:rPr>
          <w:rFonts w:ascii="Times New Roman" w:hAnsi="Times New Roman" w:cs="Times New Roman"/>
          <w:sz w:val="26"/>
          <w:szCs w:val="26"/>
        </w:rPr>
        <w:t>)</w:t>
      </w:r>
    </w:p>
    <w:p w:rsidR="001F1DE4" w:rsidRPr="001F1DE4" w:rsidRDefault="001F1DE4" w:rsidP="0030527F">
      <w:pPr>
        <w:pStyle w:val="ConsPlusNormal"/>
        <w:jc w:val="right"/>
        <w:rPr>
          <w:rFonts w:ascii="Times New Roman" w:hAnsi="Times New Roman" w:cs="Times New Roman"/>
          <w:sz w:val="26"/>
          <w:szCs w:val="26"/>
        </w:rPr>
      </w:pPr>
      <w:r w:rsidRPr="001F1DE4">
        <w:rPr>
          <w:rFonts w:ascii="Times New Roman" w:hAnsi="Times New Roman" w:cs="Times New Roman"/>
          <w:noProof/>
          <w:position w:val="-10"/>
          <w:sz w:val="26"/>
          <w:szCs w:val="26"/>
          <w:lang w:eastAsia="ru-RU"/>
        </w:rPr>
        <w:drawing>
          <wp:inline distT="0" distB="0" distL="0" distR="0">
            <wp:extent cx="3467100" cy="2857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67100" cy="285750"/>
                    </a:xfrm>
                    <a:prstGeom prst="rect">
                      <a:avLst/>
                    </a:prstGeom>
                    <a:noFill/>
                    <a:ln>
                      <a:noFill/>
                    </a:ln>
                  </pic:spPr>
                </pic:pic>
              </a:graphicData>
            </a:graphic>
          </wp:inline>
        </w:drawing>
      </w:r>
      <w:r w:rsidR="0030527F">
        <w:rPr>
          <w:rFonts w:ascii="Times New Roman" w:hAnsi="Times New Roman" w:cs="Times New Roman"/>
          <w:sz w:val="26"/>
          <w:szCs w:val="26"/>
        </w:rPr>
        <w:t xml:space="preserve">     </w:t>
      </w:r>
      <w:r>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Pr>
          <w:rFonts w:ascii="Times New Roman" w:hAnsi="Times New Roman" w:cs="Times New Roman"/>
          <w:sz w:val="26"/>
          <w:szCs w:val="26"/>
        </w:rPr>
        <w:t>(</w:t>
      </w:r>
      <w:r w:rsidR="00097342">
        <w:rPr>
          <w:rFonts w:ascii="Times New Roman" w:hAnsi="Times New Roman" w:cs="Times New Roman"/>
          <w:sz w:val="26"/>
          <w:szCs w:val="26"/>
        </w:rPr>
        <w:t>3</w:t>
      </w:r>
      <w:r w:rsidR="0018301C">
        <w:rPr>
          <w:rFonts w:ascii="Times New Roman" w:hAnsi="Times New Roman" w:cs="Times New Roman"/>
          <w:sz w:val="26"/>
          <w:szCs w:val="26"/>
        </w:rPr>
        <w:t>9</w:t>
      </w:r>
      <w:r>
        <w:rPr>
          <w:rFonts w:ascii="Times New Roman" w:hAnsi="Times New Roman" w:cs="Times New Roman"/>
          <w:sz w:val="26"/>
          <w:szCs w:val="26"/>
        </w:rPr>
        <w:t>)</w:t>
      </w:r>
    </w:p>
    <w:p w:rsidR="00987C93" w:rsidRPr="00987C93" w:rsidRDefault="00987C93" w:rsidP="00987C93">
      <w:pPr>
        <w:pStyle w:val="ConsPlusNormal"/>
        <w:ind w:firstLine="0"/>
        <w:jc w:val="center"/>
        <w:rPr>
          <w:rFonts w:ascii="Times New Roman" w:hAnsi="Times New Roman" w:cs="Times New Roman"/>
          <w:sz w:val="26"/>
          <w:szCs w:val="26"/>
        </w:rPr>
      </w:pPr>
      <w:bookmarkStart w:id="7" w:name="Par150"/>
      <w:bookmarkEnd w:id="7"/>
      <w:r>
        <w:rPr>
          <w:rFonts w:ascii="Times New Roman" w:hAnsi="Times New Roman" w:cs="Times New Roman"/>
          <w:sz w:val="26"/>
          <w:szCs w:val="26"/>
          <w:lang w:val="en-US"/>
        </w:rPr>
        <w:t>N</w:t>
      </w:r>
      <w:r w:rsidRPr="00987C93">
        <w:rPr>
          <w:rFonts w:ascii="Times New Roman" w:hAnsi="Times New Roman" w:cs="Times New Roman"/>
          <w:sz w:val="26"/>
          <w:szCs w:val="26"/>
        </w:rPr>
        <w:t>=0,532*</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987C93">
        <w:rPr>
          <w:rFonts w:ascii="Times New Roman" w:hAnsi="Times New Roman" w:cs="Times New Roman"/>
          <w:sz w:val="26"/>
          <w:szCs w:val="26"/>
          <w:vertAlign w:val="superscript"/>
        </w:rPr>
        <w:t>2</w:t>
      </w:r>
      <w:r w:rsidRPr="00987C93">
        <w:rPr>
          <w:rFonts w:ascii="Times New Roman" w:hAnsi="Times New Roman" w:cs="Times New Roman"/>
          <w:sz w:val="26"/>
          <w:szCs w:val="26"/>
        </w:rPr>
        <w:t xml:space="preserve"> – </w:t>
      </w:r>
      <w:proofErr w:type="gramStart"/>
      <w:r w:rsidRPr="00987C93">
        <w:rPr>
          <w:rFonts w:ascii="Times New Roman" w:hAnsi="Times New Roman" w:cs="Times New Roman"/>
          <w:sz w:val="26"/>
          <w:szCs w:val="26"/>
        </w:rPr>
        <w:t>2,?</w:t>
      </w:r>
      <w:proofErr w:type="gramEnd"/>
      <w:r w:rsidRPr="00987C93">
        <w:rPr>
          <w:rFonts w:ascii="Times New Roman" w:hAnsi="Times New Roman" w:cs="Times New Roman"/>
          <w:sz w:val="26"/>
          <w:szCs w:val="26"/>
        </w:rPr>
        <w:t xml:space="preserve">13*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A5138A">
        <w:rPr>
          <w:rFonts w:ascii="Times New Roman" w:hAnsi="Times New Roman" w:cs="Times New Roman"/>
          <w:sz w:val="26"/>
          <w:szCs w:val="26"/>
        </w:rPr>
        <w:t>+3,13</w:t>
      </w:r>
    </w:p>
    <w:p w:rsidR="001F1DE4" w:rsidRDefault="001F1DE4" w:rsidP="001F1DE4">
      <w:pPr>
        <w:pStyle w:val="ConsPlusNormal"/>
        <w:jc w:val="center"/>
        <w:rPr>
          <w:rFonts w:ascii="Times New Roman" w:hAnsi="Times New Roman" w:cs="Times New Roman"/>
          <w:sz w:val="26"/>
          <w:szCs w:val="26"/>
        </w:rPr>
      </w:pPr>
      <w:r w:rsidRPr="001F1DE4">
        <w:rPr>
          <w:rFonts w:ascii="Times New Roman" w:hAnsi="Times New Roman" w:cs="Times New Roman"/>
          <w:sz w:val="26"/>
          <w:szCs w:val="26"/>
        </w:rPr>
        <w:t xml:space="preserve">n = 1 при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1F1DE4">
        <w:rPr>
          <w:rFonts w:ascii="Times New Roman" w:hAnsi="Times New Roman" w:cs="Times New Roman"/>
          <w:sz w:val="26"/>
          <w:szCs w:val="26"/>
        </w:rPr>
        <w:t xml:space="preserve"> </w:t>
      </w:r>
      <w:r w:rsidRPr="001F1DE4">
        <w:rPr>
          <w:rFonts w:ascii="Times New Roman" w:hAnsi="Times New Roman" w:cs="Times New Roman"/>
          <w:noProof/>
          <w:position w:val="-2"/>
          <w:sz w:val="26"/>
          <w:szCs w:val="26"/>
          <w:lang w:eastAsia="ru-RU"/>
        </w:rPr>
        <w:drawing>
          <wp:inline distT="0" distB="0" distL="0" distR="0">
            <wp:extent cx="152400" cy="18097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Pr>
          <w:rFonts w:ascii="Times New Roman" w:hAnsi="Times New Roman" w:cs="Times New Roman"/>
          <w:sz w:val="26"/>
          <w:szCs w:val="26"/>
        </w:rPr>
        <w:t xml:space="preserve"> 2.</w:t>
      </w:r>
    </w:p>
    <w:p w:rsidR="00062D7A" w:rsidRPr="00D2093F" w:rsidRDefault="00D2093F" w:rsidP="00D2093F">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r w:rsidRPr="00D2093F">
        <w:rPr>
          <w:rFonts w:ascii="Times New Roman" w:hAnsi="Times New Roman" w:cs="Times New Roman"/>
          <w:sz w:val="26"/>
          <w:szCs w:val="26"/>
        </w:rPr>
        <w:t xml:space="preserve">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D2093F">
        <w:rPr>
          <w:rFonts w:ascii="Times New Roman" w:hAnsi="Times New Roman" w:cs="Times New Roman"/>
          <w:sz w:val="26"/>
          <w:szCs w:val="26"/>
        </w:rPr>
        <w:t xml:space="preserve"> = </w:t>
      </w:r>
      <w:r>
        <w:rPr>
          <w:rFonts w:ascii="Times New Roman" w:hAnsi="Times New Roman" w:cs="Times New Roman"/>
          <w:sz w:val="26"/>
          <w:szCs w:val="26"/>
        </w:rPr>
        <w:t>2</w:t>
      </w:r>
      <w:r w:rsidRPr="00D2093F">
        <w:rPr>
          <w:rFonts w:ascii="Times New Roman" w:hAnsi="Times New Roman" w:cs="Times New Roman"/>
          <w:sz w:val="26"/>
          <w:szCs w:val="26"/>
        </w:rPr>
        <w:t>,</w:t>
      </w:r>
      <w:r w:rsidR="00100D29">
        <w:rPr>
          <w:rFonts w:ascii="Times New Roman" w:hAnsi="Times New Roman" w:cs="Times New Roman"/>
          <w:sz w:val="26"/>
          <w:szCs w:val="26"/>
        </w:rPr>
        <w:t>8</w:t>
      </w:r>
      <w:r w:rsidR="00987C93">
        <w:rPr>
          <w:rFonts w:ascii="Times New Roman" w:hAnsi="Times New Roman" w:cs="Times New Roman"/>
          <w:sz w:val="26"/>
          <w:szCs w:val="26"/>
        </w:rPr>
        <w:t>1</w:t>
      </w:r>
      <w:r w:rsidRPr="00D2093F">
        <w:rPr>
          <w:rFonts w:ascii="Times New Roman" w:hAnsi="Times New Roman" w:cs="Times New Roman"/>
          <w:sz w:val="26"/>
          <w:szCs w:val="26"/>
        </w:rPr>
        <w:t>)</w:t>
      </w:r>
    </w:p>
    <w:p w:rsidR="00D2093F" w:rsidRPr="00D2093F" w:rsidRDefault="00D2093F" w:rsidP="00D2093F">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1</w:t>
      </w:r>
    </w:p>
    <w:p w:rsidR="00D2093F" w:rsidRPr="00D2093F" w:rsidRDefault="00D2093F" w:rsidP="00D2093F">
      <w:pPr>
        <w:pStyle w:val="ConsPlusNormal"/>
        <w:rPr>
          <w:rFonts w:ascii="Times New Roman" w:hAnsi="Times New Roman" w:cs="Times New Roman"/>
          <w:sz w:val="26"/>
          <w:szCs w:val="26"/>
        </w:rPr>
      </w:pPr>
      <w:r>
        <w:rPr>
          <w:rFonts w:ascii="Times New Roman" w:hAnsi="Times New Roman" w:cs="Times New Roman"/>
          <w:sz w:val="26"/>
          <w:szCs w:val="26"/>
        </w:rPr>
        <w:lastRenderedPageBreak/>
        <w:t>Для трубы высотой</w:t>
      </w:r>
      <w:r w:rsidRPr="00251F01">
        <w:rPr>
          <w:rFonts w:ascii="Times New Roman" w:hAnsi="Times New Roman" w:cs="Times New Roman"/>
          <w:sz w:val="26"/>
          <w:szCs w:val="26"/>
        </w:rPr>
        <w:t xml:space="preserve"> </w:t>
      </w:r>
      <w:r w:rsidRPr="00D2093F">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r w:rsidRPr="00D2093F">
        <w:rPr>
          <w:rFonts w:ascii="Times New Roman" w:hAnsi="Times New Roman" w:cs="Times New Roman"/>
          <w:sz w:val="26"/>
          <w:szCs w:val="26"/>
        </w:rPr>
        <w:t xml:space="preserve">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D2093F">
        <w:rPr>
          <w:rFonts w:ascii="Times New Roman" w:hAnsi="Times New Roman" w:cs="Times New Roman"/>
          <w:sz w:val="26"/>
          <w:szCs w:val="26"/>
        </w:rPr>
        <w:t xml:space="preserve"> = 2,</w:t>
      </w:r>
      <w:r w:rsidR="00100D29">
        <w:rPr>
          <w:rFonts w:ascii="Times New Roman" w:hAnsi="Times New Roman" w:cs="Times New Roman"/>
          <w:sz w:val="26"/>
          <w:szCs w:val="26"/>
        </w:rPr>
        <w:t>5</w:t>
      </w:r>
      <w:r w:rsidR="00987C93">
        <w:rPr>
          <w:rFonts w:ascii="Times New Roman" w:hAnsi="Times New Roman" w:cs="Times New Roman"/>
          <w:sz w:val="26"/>
          <w:szCs w:val="26"/>
        </w:rPr>
        <w:t>5</w:t>
      </w:r>
      <w:r w:rsidR="00100D29">
        <w:rPr>
          <w:rFonts w:ascii="Times New Roman" w:hAnsi="Times New Roman" w:cs="Times New Roman"/>
          <w:sz w:val="26"/>
          <w:szCs w:val="26"/>
        </w:rPr>
        <w:t>4</w:t>
      </w:r>
      <w:r w:rsidRPr="00D2093F">
        <w:rPr>
          <w:rFonts w:ascii="Times New Roman" w:hAnsi="Times New Roman" w:cs="Times New Roman"/>
          <w:sz w:val="26"/>
          <w:szCs w:val="26"/>
        </w:rPr>
        <w:t>)</w:t>
      </w:r>
    </w:p>
    <w:p w:rsidR="00D2093F" w:rsidRPr="00D2093F" w:rsidRDefault="00D2093F" w:rsidP="00D2093F">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1</w:t>
      </w:r>
    </w:p>
    <w:p w:rsidR="00D2093F" w:rsidRPr="00D2093F" w:rsidRDefault="00D2093F" w:rsidP="00D2093F">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 12</w:t>
      </w:r>
      <w:r w:rsidRPr="00251F01">
        <w:rPr>
          <w:rFonts w:ascii="Times New Roman" w:hAnsi="Times New Roman" w:cs="Times New Roman"/>
          <w:sz w:val="26"/>
          <w:szCs w:val="26"/>
        </w:rPr>
        <w:t xml:space="preserve">0 </w:t>
      </w:r>
      <w:r>
        <w:rPr>
          <w:rFonts w:ascii="Times New Roman" w:hAnsi="Times New Roman" w:cs="Times New Roman"/>
          <w:sz w:val="26"/>
          <w:szCs w:val="26"/>
        </w:rPr>
        <w:t>м</w:t>
      </w:r>
      <w:r w:rsidRPr="00D2093F">
        <w:rPr>
          <w:rFonts w:ascii="Times New Roman" w:hAnsi="Times New Roman" w:cs="Times New Roman"/>
          <w:sz w:val="26"/>
          <w:szCs w:val="26"/>
        </w:rPr>
        <w:t xml:space="preserve">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D2093F">
        <w:rPr>
          <w:rFonts w:ascii="Times New Roman" w:hAnsi="Times New Roman" w:cs="Times New Roman"/>
          <w:sz w:val="26"/>
          <w:szCs w:val="26"/>
        </w:rPr>
        <w:t xml:space="preserve"> = 1,</w:t>
      </w:r>
      <w:r w:rsidR="00100D29">
        <w:rPr>
          <w:rFonts w:ascii="Times New Roman" w:hAnsi="Times New Roman" w:cs="Times New Roman"/>
          <w:sz w:val="26"/>
          <w:szCs w:val="26"/>
        </w:rPr>
        <w:t>2</w:t>
      </w:r>
      <w:r w:rsidR="00987C93">
        <w:rPr>
          <w:rFonts w:ascii="Times New Roman" w:hAnsi="Times New Roman" w:cs="Times New Roman"/>
          <w:sz w:val="26"/>
          <w:szCs w:val="26"/>
        </w:rPr>
        <w:t>65</w:t>
      </w:r>
      <w:r w:rsidRPr="00D2093F">
        <w:rPr>
          <w:rFonts w:ascii="Times New Roman" w:hAnsi="Times New Roman" w:cs="Times New Roman"/>
          <w:sz w:val="26"/>
          <w:szCs w:val="26"/>
        </w:rPr>
        <w:t>)</w:t>
      </w:r>
    </w:p>
    <w:p w:rsidR="00062D7A" w:rsidRPr="00C9027F" w:rsidRDefault="00D2093F" w:rsidP="00D2093F">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w:t>
      </w:r>
      <w:r w:rsidRPr="00C9027F">
        <w:rPr>
          <w:rFonts w:ascii="Times New Roman" w:hAnsi="Times New Roman" w:cs="Times New Roman"/>
          <w:sz w:val="26"/>
          <w:szCs w:val="26"/>
        </w:rPr>
        <w:t>0,532*(</w:t>
      </w:r>
      <w:r w:rsidRPr="00D2093F">
        <w:rPr>
          <w:rFonts w:ascii="Times New Roman" w:hAnsi="Times New Roman" w:cs="Times New Roman"/>
          <w:sz w:val="26"/>
          <w:szCs w:val="26"/>
        </w:rPr>
        <w:t>1,</w:t>
      </w:r>
      <w:r w:rsidR="00100D29">
        <w:rPr>
          <w:rFonts w:ascii="Times New Roman" w:hAnsi="Times New Roman" w:cs="Times New Roman"/>
          <w:sz w:val="26"/>
          <w:szCs w:val="26"/>
        </w:rPr>
        <w:t>2</w:t>
      </w:r>
      <w:r w:rsidR="00987C93">
        <w:rPr>
          <w:rFonts w:ascii="Times New Roman" w:hAnsi="Times New Roman" w:cs="Times New Roman"/>
          <w:sz w:val="26"/>
          <w:szCs w:val="26"/>
        </w:rPr>
        <w:t>65</w:t>
      </w:r>
      <w:r w:rsidRPr="00C9027F">
        <w:rPr>
          <w:rFonts w:ascii="Times New Roman" w:hAnsi="Times New Roman" w:cs="Times New Roman"/>
          <w:sz w:val="26"/>
          <w:szCs w:val="26"/>
        </w:rPr>
        <w:t>^2)-2,13*1,</w:t>
      </w:r>
      <w:r w:rsidR="00100D29">
        <w:rPr>
          <w:rFonts w:ascii="Times New Roman" w:hAnsi="Times New Roman" w:cs="Times New Roman"/>
          <w:sz w:val="26"/>
          <w:szCs w:val="26"/>
        </w:rPr>
        <w:t>2</w:t>
      </w:r>
      <w:r w:rsidR="00987C93">
        <w:rPr>
          <w:rFonts w:ascii="Times New Roman" w:hAnsi="Times New Roman" w:cs="Times New Roman"/>
          <w:sz w:val="26"/>
          <w:szCs w:val="26"/>
        </w:rPr>
        <w:t>65</w:t>
      </w:r>
      <w:r w:rsidR="00C9027F" w:rsidRPr="00C9027F">
        <w:rPr>
          <w:rFonts w:ascii="Times New Roman" w:hAnsi="Times New Roman" w:cs="Times New Roman"/>
          <w:sz w:val="26"/>
          <w:szCs w:val="26"/>
        </w:rPr>
        <w:t>+</w:t>
      </w:r>
      <w:r w:rsidRPr="00C9027F">
        <w:rPr>
          <w:rFonts w:ascii="Times New Roman" w:hAnsi="Times New Roman" w:cs="Times New Roman"/>
          <w:sz w:val="26"/>
          <w:szCs w:val="26"/>
        </w:rPr>
        <w:t xml:space="preserve">3,13 = </w:t>
      </w:r>
      <w:r w:rsidR="00C9027F" w:rsidRPr="00C9027F">
        <w:rPr>
          <w:rFonts w:ascii="Times New Roman" w:hAnsi="Times New Roman" w:cs="Times New Roman"/>
          <w:sz w:val="26"/>
          <w:szCs w:val="26"/>
        </w:rPr>
        <w:t>1,</w:t>
      </w:r>
      <w:r w:rsidR="00100D29">
        <w:rPr>
          <w:rFonts w:ascii="Times New Roman" w:hAnsi="Times New Roman" w:cs="Times New Roman"/>
          <w:sz w:val="26"/>
          <w:szCs w:val="26"/>
        </w:rPr>
        <w:t>2</w:t>
      </w:r>
      <w:r w:rsidR="00987C93">
        <w:rPr>
          <w:rFonts w:ascii="Times New Roman" w:hAnsi="Times New Roman" w:cs="Times New Roman"/>
          <w:sz w:val="26"/>
          <w:szCs w:val="26"/>
        </w:rPr>
        <w:t>87</w:t>
      </w:r>
    </w:p>
    <w:p w:rsidR="00620FE0" w:rsidRDefault="00620FE0" w:rsidP="00620FE0">
      <w:pPr>
        <w:pStyle w:val="ConsPlusNormal"/>
        <w:rPr>
          <w:rFonts w:ascii="Times New Roman" w:hAnsi="Times New Roman" w:cs="Times New Roman"/>
          <w:sz w:val="26"/>
          <w:szCs w:val="26"/>
        </w:rPr>
      </w:pPr>
    </w:p>
    <w:p w:rsidR="00062D7A"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p>
    <w:p w:rsidR="00062D7A" w:rsidRPr="00620FE0" w:rsidRDefault="00C9027F" w:rsidP="00620FE0">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sidR="00620FE0">
        <w:rPr>
          <w:rFonts w:ascii="Times New Roman" w:hAnsi="Times New Roman" w:cs="Times New Roman"/>
          <w:sz w:val="26"/>
          <w:szCs w:val="26"/>
          <w:vertAlign w:val="subscript"/>
        </w:rPr>
        <w:t>1</w:t>
      </w:r>
      <w:r w:rsidRPr="00C9027F">
        <w:rPr>
          <w:rFonts w:ascii="Times New Roman" w:hAnsi="Times New Roman" w:cs="Times New Roman"/>
          <w:sz w:val="26"/>
          <w:szCs w:val="26"/>
        </w:rPr>
        <w:t xml:space="preserve"> = (160*</w:t>
      </w:r>
      <w:r w:rsidR="003E6178">
        <w:rPr>
          <w:rFonts w:ascii="Times New Roman" w:hAnsi="Times New Roman" w:cs="Times New Roman"/>
          <w:sz w:val="26"/>
          <w:szCs w:val="26"/>
        </w:rPr>
        <w:t>2</w:t>
      </w:r>
      <w:r w:rsidR="00987C93">
        <w:rPr>
          <w:rFonts w:ascii="Times New Roman" w:hAnsi="Times New Roman" w:cs="Times New Roman"/>
          <w:sz w:val="26"/>
          <w:szCs w:val="26"/>
        </w:rPr>
        <w:t>0,92</w:t>
      </w:r>
      <w:r>
        <w:rPr>
          <w:rFonts w:ascii="Times New Roman" w:hAnsi="Times New Roman" w:cs="Times New Roman"/>
          <w:sz w:val="26"/>
          <w:szCs w:val="26"/>
        </w:rPr>
        <w:t>*1*1,</w:t>
      </w:r>
      <w:r w:rsidR="00652B56">
        <w:rPr>
          <w:rFonts w:ascii="Times New Roman" w:hAnsi="Times New Roman" w:cs="Times New Roman"/>
          <w:sz w:val="26"/>
          <w:szCs w:val="26"/>
        </w:rPr>
        <w:t>169</w:t>
      </w:r>
      <w:r>
        <w:rPr>
          <w:rFonts w:ascii="Times New Roman" w:hAnsi="Times New Roman" w:cs="Times New Roman"/>
          <w:sz w:val="26"/>
          <w:szCs w:val="26"/>
        </w:rPr>
        <w:t>*1*1)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(60^2)*(</w:t>
      </w:r>
      <w:r w:rsidR="003E6178">
        <w:rPr>
          <w:rFonts w:ascii="Times New Roman" w:hAnsi="Times New Roman" w:cs="Times New Roman"/>
          <w:sz w:val="26"/>
          <w:szCs w:val="26"/>
        </w:rPr>
        <w:t>3</w:t>
      </w:r>
      <w:r w:rsidR="002A5A66">
        <w:rPr>
          <w:rFonts w:ascii="Times New Roman" w:hAnsi="Times New Roman" w:cs="Times New Roman"/>
          <w:sz w:val="26"/>
          <w:szCs w:val="26"/>
        </w:rPr>
        <w:t>0,124</w:t>
      </w:r>
      <w:r w:rsidRPr="00620FE0">
        <w:rPr>
          <w:rFonts w:ascii="Times New Roman" w:hAnsi="Times New Roman" w:cs="Times New Roman"/>
          <w:sz w:val="26"/>
          <w:szCs w:val="26"/>
        </w:rPr>
        <w:t>*16</w:t>
      </w:r>
      <w:r w:rsidR="003E6178">
        <w:rPr>
          <w:rFonts w:ascii="Times New Roman" w:hAnsi="Times New Roman" w:cs="Times New Roman"/>
          <w:sz w:val="26"/>
          <w:szCs w:val="26"/>
        </w:rPr>
        <w:t>0</w:t>
      </w:r>
      <w:r w:rsidR="00652B56">
        <w:rPr>
          <w:rFonts w:ascii="Times New Roman" w:hAnsi="Times New Roman" w:cs="Times New Roman"/>
          <w:sz w:val="26"/>
          <w:szCs w:val="26"/>
        </w:rPr>
        <w:t>,6</w:t>
      </w:r>
      <w:r w:rsidRPr="00620FE0">
        <w:rPr>
          <w:rFonts w:ascii="Times New Roman" w:hAnsi="Times New Roman" w:cs="Times New Roman"/>
          <w:sz w:val="26"/>
          <w:szCs w:val="26"/>
        </w:rPr>
        <w:t>)^(1/3))</w:t>
      </w:r>
      <w:r w:rsidR="00620FE0" w:rsidRPr="00620FE0">
        <w:rPr>
          <w:rFonts w:ascii="Times New Roman" w:hAnsi="Times New Roman" w:cs="Times New Roman"/>
          <w:sz w:val="26"/>
          <w:szCs w:val="26"/>
        </w:rPr>
        <w:t xml:space="preserve"> = 0,0</w:t>
      </w:r>
      <w:r w:rsidR="003E6178">
        <w:rPr>
          <w:rFonts w:ascii="Times New Roman" w:hAnsi="Times New Roman" w:cs="Times New Roman"/>
          <w:sz w:val="26"/>
          <w:szCs w:val="26"/>
        </w:rPr>
        <w:t>6</w:t>
      </w:r>
      <w:r w:rsidR="00652B56">
        <w:rPr>
          <w:rFonts w:ascii="Times New Roman" w:hAnsi="Times New Roman" w:cs="Times New Roman"/>
          <w:sz w:val="26"/>
          <w:szCs w:val="26"/>
        </w:rPr>
        <w:t>43</w:t>
      </w:r>
      <w:r w:rsidR="00620FE0" w:rsidRPr="00620FE0">
        <w:rPr>
          <w:rFonts w:ascii="Times New Roman" w:hAnsi="Times New Roman" w:cs="Times New Roman"/>
          <w:sz w:val="26"/>
          <w:szCs w:val="26"/>
        </w:rPr>
        <w:t xml:space="preserve"> </w:t>
      </w:r>
      <w:r w:rsidR="00620FE0">
        <w:rPr>
          <w:rFonts w:ascii="Times New Roman" w:hAnsi="Times New Roman" w:cs="Times New Roman"/>
          <w:sz w:val="26"/>
          <w:szCs w:val="26"/>
        </w:rPr>
        <w:t>мг/м</w:t>
      </w:r>
      <w:r w:rsidR="00620FE0" w:rsidRPr="00620FE0">
        <w:rPr>
          <w:rFonts w:ascii="Times New Roman" w:hAnsi="Times New Roman" w:cs="Times New Roman"/>
          <w:sz w:val="26"/>
          <w:szCs w:val="26"/>
          <w:vertAlign w:val="superscript"/>
        </w:rPr>
        <w:t>3</w:t>
      </w:r>
    </w:p>
    <w:p w:rsidR="00620FE0"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C9027F" w:rsidRPr="00620FE0"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sidRPr="00C9027F">
        <w:rPr>
          <w:rFonts w:ascii="Times New Roman" w:hAnsi="Times New Roman" w:cs="Times New Roman"/>
          <w:sz w:val="26"/>
          <w:szCs w:val="26"/>
        </w:rPr>
        <w:t xml:space="preserve"> = (160*</w:t>
      </w:r>
      <w:r w:rsidR="003E6178">
        <w:rPr>
          <w:rFonts w:ascii="Times New Roman" w:hAnsi="Times New Roman" w:cs="Times New Roman"/>
          <w:sz w:val="26"/>
          <w:szCs w:val="26"/>
        </w:rPr>
        <w:t>2</w:t>
      </w:r>
      <w:r w:rsidR="002A5A66">
        <w:rPr>
          <w:rFonts w:ascii="Times New Roman" w:hAnsi="Times New Roman" w:cs="Times New Roman"/>
          <w:sz w:val="26"/>
          <w:szCs w:val="26"/>
        </w:rPr>
        <w:t>0,92</w:t>
      </w:r>
      <w:r>
        <w:rPr>
          <w:rFonts w:ascii="Times New Roman" w:hAnsi="Times New Roman" w:cs="Times New Roman"/>
          <w:sz w:val="26"/>
          <w:szCs w:val="26"/>
        </w:rPr>
        <w:t>*1*1,2</w:t>
      </w:r>
      <w:r w:rsidR="00652B56">
        <w:rPr>
          <w:rFonts w:ascii="Times New Roman" w:hAnsi="Times New Roman" w:cs="Times New Roman"/>
          <w:sz w:val="26"/>
          <w:szCs w:val="26"/>
        </w:rPr>
        <w:t>184</w:t>
      </w:r>
      <w:r>
        <w:rPr>
          <w:rFonts w:ascii="Times New Roman" w:hAnsi="Times New Roman" w:cs="Times New Roman"/>
          <w:sz w:val="26"/>
          <w:szCs w:val="26"/>
        </w:rPr>
        <w:t>*1*1)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(80^2)*(</w:t>
      </w:r>
      <w:r w:rsidR="00652B56">
        <w:rPr>
          <w:rFonts w:ascii="Times New Roman" w:hAnsi="Times New Roman" w:cs="Times New Roman"/>
          <w:sz w:val="26"/>
          <w:szCs w:val="26"/>
        </w:rPr>
        <w:t>30,124</w:t>
      </w:r>
      <w:r w:rsidRPr="00620FE0">
        <w:rPr>
          <w:rFonts w:ascii="Times New Roman" w:hAnsi="Times New Roman" w:cs="Times New Roman"/>
          <w:sz w:val="26"/>
          <w:szCs w:val="26"/>
        </w:rPr>
        <w:t>*16</w:t>
      </w:r>
      <w:r w:rsidR="003E6178">
        <w:rPr>
          <w:rFonts w:ascii="Times New Roman" w:hAnsi="Times New Roman" w:cs="Times New Roman"/>
          <w:sz w:val="26"/>
          <w:szCs w:val="26"/>
        </w:rPr>
        <w:t>0</w:t>
      </w:r>
      <w:r w:rsidR="00652B56">
        <w:rPr>
          <w:rFonts w:ascii="Times New Roman" w:hAnsi="Times New Roman" w:cs="Times New Roman"/>
          <w:sz w:val="26"/>
          <w:szCs w:val="26"/>
        </w:rPr>
        <w:t>,6</w:t>
      </w:r>
      <w:r w:rsidRPr="00620FE0">
        <w:rPr>
          <w:rFonts w:ascii="Times New Roman" w:hAnsi="Times New Roman" w:cs="Times New Roman"/>
          <w:sz w:val="26"/>
          <w:szCs w:val="26"/>
        </w:rPr>
        <w:t>)^(1/3)) = 0,0</w:t>
      </w:r>
      <w:r w:rsidR="00652B56">
        <w:rPr>
          <w:rFonts w:ascii="Times New Roman" w:hAnsi="Times New Roman" w:cs="Times New Roman"/>
          <w:sz w:val="26"/>
          <w:szCs w:val="26"/>
        </w:rPr>
        <w:t>377</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620FE0"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sidR="000A13C2">
        <w:rPr>
          <w:rFonts w:ascii="Times New Roman" w:hAnsi="Times New Roman" w:cs="Times New Roman"/>
          <w:sz w:val="26"/>
          <w:szCs w:val="26"/>
        </w:rPr>
        <w:t>12</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C9027F" w:rsidRDefault="00620FE0" w:rsidP="00620FE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sidRPr="00C9027F">
        <w:rPr>
          <w:rFonts w:ascii="Times New Roman" w:hAnsi="Times New Roman" w:cs="Times New Roman"/>
          <w:sz w:val="26"/>
          <w:szCs w:val="26"/>
        </w:rPr>
        <w:t xml:space="preserve"> = (160*</w:t>
      </w:r>
      <w:r w:rsidR="003E6178">
        <w:rPr>
          <w:rFonts w:ascii="Times New Roman" w:hAnsi="Times New Roman" w:cs="Times New Roman"/>
          <w:sz w:val="26"/>
          <w:szCs w:val="26"/>
        </w:rPr>
        <w:t>13,</w:t>
      </w:r>
      <w:r w:rsidR="00652B56">
        <w:rPr>
          <w:rFonts w:ascii="Times New Roman" w:hAnsi="Times New Roman" w:cs="Times New Roman"/>
          <w:sz w:val="26"/>
          <w:szCs w:val="26"/>
        </w:rPr>
        <w:t>18</w:t>
      </w:r>
      <w:r>
        <w:rPr>
          <w:rFonts w:ascii="Times New Roman" w:hAnsi="Times New Roman" w:cs="Times New Roman"/>
          <w:sz w:val="26"/>
          <w:szCs w:val="26"/>
        </w:rPr>
        <w:t>*1*1,</w:t>
      </w:r>
      <w:r w:rsidR="00652B56">
        <w:rPr>
          <w:rFonts w:ascii="Times New Roman" w:hAnsi="Times New Roman" w:cs="Times New Roman"/>
          <w:sz w:val="26"/>
          <w:szCs w:val="26"/>
        </w:rPr>
        <w:t>265</w:t>
      </w:r>
      <w:r>
        <w:rPr>
          <w:rFonts w:ascii="Times New Roman" w:hAnsi="Times New Roman" w:cs="Times New Roman"/>
          <w:sz w:val="26"/>
          <w:szCs w:val="26"/>
        </w:rPr>
        <w:t>*1*1)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(120^2)*(</w:t>
      </w:r>
      <w:r w:rsidR="00652B56">
        <w:rPr>
          <w:rFonts w:ascii="Times New Roman" w:hAnsi="Times New Roman" w:cs="Times New Roman"/>
          <w:sz w:val="26"/>
          <w:szCs w:val="26"/>
        </w:rPr>
        <w:t>5,491</w:t>
      </w:r>
      <w:r w:rsidRPr="00620FE0">
        <w:rPr>
          <w:rFonts w:ascii="Times New Roman" w:hAnsi="Times New Roman" w:cs="Times New Roman"/>
          <w:sz w:val="26"/>
          <w:szCs w:val="26"/>
        </w:rPr>
        <w:t>*16</w:t>
      </w:r>
      <w:r w:rsidR="003E6178">
        <w:rPr>
          <w:rFonts w:ascii="Times New Roman" w:hAnsi="Times New Roman" w:cs="Times New Roman"/>
          <w:sz w:val="26"/>
          <w:szCs w:val="26"/>
        </w:rPr>
        <w:t>0</w:t>
      </w:r>
      <w:r w:rsidR="00652B56">
        <w:rPr>
          <w:rFonts w:ascii="Times New Roman" w:hAnsi="Times New Roman" w:cs="Times New Roman"/>
          <w:sz w:val="26"/>
          <w:szCs w:val="26"/>
        </w:rPr>
        <w:t>,6</w:t>
      </w:r>
      <w:r w:rsidRPr="00620FE0">
        <w:rPr>
          <w:rFonts w:ascii="Times New Roman" w:hAnsi="Times New Roman" w:cs="Times New Roman"/>
          <w:sz w:val="26"/>
          <w:szCs w:val="26"/>
        </w:rPr>
        <w:t>)^(1/3)) = 0,0</w:t>
      </w:r>
      <w:r w:rsidR="00652B56">
        <w:rPr>
          <w:rFonts w:ascii="Times New Roman" w:hAnsi="Times New Roman" w:cs="Times New Roman"/>
          <w:sz w:val="26"/>
          <w:szCs w:val="26"/>
        </w:rPr>
        <w:t>193</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C9027F" w:rsidRDefault="00771C16"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Суммарная ма</w:t>
      </w:r>
      <w:r w:rsidR="0050467A" w:rsidRPr="00E14A65">
        <w:rPr>
          <w:rFonts w:ascii="Times New Roman" w:hAnsi="Times New Roman" w:cs="Times New Roman"/>
          <w:sz w:val="26"/>
          <w:szCs w:val="26"/>
        </w:rPr>
        <w:t>ксимальная приземная разовая концентрация ЗВ</w:t>
      </w:r>
      <w:r w:rsidR="0050467A">
        <w:rPr>
          <w:rFonts w:ascii="Times New Roman" w:hAnsi="Times New Roman" w:cs="Times New Roman"/>
          <w:sz w:val="26"/>
          <w:szCs w:val="26"/>
        </w:rPr>
        <w:t xml:space="preserve"> (серы)</w:t>
      </w:r>
      <w:r w:rsidR="0050467A" w:rsidRPr="00E14A65">
        <w:rPr>
          <w:rFonts w:ascii="Times New Roman" w:hAnsi="Times New Roman" w:cs="Times New Roman"/>
          <w:sz w:val="26"/>
          <w:szCs w:val="26"/>
        </w:rPr>
        <w:t xml:space="preserve"> </w:t>
      </w:r>
      <w:proofErr w:type="spellStart"/>
      <w:r w:rsidR="0050467A" w:rsidRPr="00E14A65">
        <w:rPr>
          <w:rFonts w:ascii="Times New Roman" w:hAnsi="Times New Roman" w:cs="Times New Roman"/>
          <w:sz w:val="26"/>
          <w:szCs w:val="26"/>
        </w:rPr>
        <w:t>c</w:t>
      </w:r>
      <w:r w:rsidR="0050467A" w:rsidRPr="00E14A65">
        <w:rPr>
          <w:rFonts w:ascii="Times New Roman" w:hAnsi="Times New Roman" w:cs="Times New Roman"/>
          <w:sz w:val="26"/>
          <w:szCs w:val="26"/>
          <w:vertAlign w:val="subscript"/>
        </w:rPr>
        <w:t>м</w:t>
      </w:r>
      <w:proofErr w:type="spellEnd"/>
      <w:r w:rsidR="0050467A" w:rsidRPr="00E14A65">
        <w:rPr>
          <w:rFonts w:ascii="Times New Roman" w:hAnsi="Times New Roman" w:cs="Times New Roman"/>
          <w:sz w:val="26"/>
          <w:szCs w:val="26"/>
        </w:rPr>
        <w:t>, мг/м</w:t>
      </w:r>
      <w:r w:rsidR="0050467A" w:rsidRPr="00E14A65">
        <w:rPr>
          <w:rFonts w:ascii="Times New Roman" w:hAnsi="Times New Roman" w:cs="Times New Roman"/>
          <w:sz w:val="26"/>
          <w:szCs w:val="26"/>
          <w:vertAlign w:val="superscript"/>
        </w:rPr>
        <w:t>3</w:t>
      </w:r>
      <w:r w:rsidR="0050467A" w:rsidRPr="00E14A65">
        <w:rPr>
          <w:rFonts w:ascii="Times New Roman" w:hAnsi="Times New Roman" w:cs="Times New Roman"/>
          <w:sz w:val="26"/>
          <w:szCs w:val="26"/>
        </w:rPr>
        <w:t xml:space="preserve">, при выбросе </w:t>
      </w:r>
      <w:r w:rsidR="00D1280B">
        <w:rPr>
          <w:rFonts w:ascii="Times New Roman" w:hAnsi="Times New Roman" w:cs="Times New Roman"/>
          <w:sz w:val="26"/>
          <w:szCs w:val="26"/>
        </w:rPr>
        <w:t>газовоздушной смеси</w:t>
      </w:r>
      <w:r w:rsidR="0050467A" w:rsidRPr="00E14A65">
        <w:rPr>
          <w:rFonts w:ascii="Times New Roman" w:hAnsi="Times New Roman" w:cs="Times New Roman"/>
          <w:sz w:val="26"/>
          <w:szCs w:val="26"/>
        </w:rPr>
        <w:t xml:space="preserve"> из одиночного точечного источника с круглым устьем</w:t>
      </w:r>
    </w:p>
    <w:p w:rsidR="00620FE0" w:rsidRPr="0050467A" w:rsidRDefault="0050467A" w:rsidP="0050467A">
      <w:pPr>
        <w:pStyle w:val="ConsPlusNormal"/>
        <w:spacing w:before="120" w:after="120"/>
        <w:ind w:firstLine="539"/>
        <w:jc w:val="right"/>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w:t>
      </w:r>
      <w:r w:rsidRPr="0050467A">
        <w:rPr>
          <w:rFonts w:ascii="Times New Roman" w:hAnsi="Times New Roman" w:cs="Times New Roman"/>
          <w:sz w:val="26"/>
          <w:szCs w:val="26"/>
        </w:rPr>
        <w:t xml:space="preserve">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1</w:t>
      </w:r>
      <w:r>
        <w:rPr>
          <w:rFonts w:ascii="Times New Roman" w:hAnsi="Times New Roman" w:cs="Times New Roman"/>
          <w:sz w:val="26"/>
          <w:szCs w:val="26"/>
        </w:rPr>
        <w:t>+</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Pr>
          <w:rFonts w:ascii="Times New Roman" w:hAnsi="Times New Roman" w:cs="Times New Roman"/>
          <w:sz w:val="26"/>
          <w:szCs w:val="26"/>
        </w:rPr>
        <w:t>+</w:t>
      </w:r>
      <w:r w:rsidRPr="0050467A">
        <w:rPr>
          <w:rFonts w:ascii="Times New Roman" w:hAnsi="Times New Roman" w:cs="Times New Roman"/>
          <w:sz w:val="26"/>
          <w:szCs w:val="26"/>
        </w:rPr>
        <w:t xml:space="preserve">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Pr>
          <w:rFonts w:ascii="Times New Roman" w:hAnsi="Times New Roman" w:cs="Times New Roman"/>
          <w:sz w:val="26"/>
          <w:szCs w:val="26"/>
        </w:rPr>
        <w:t xml:space="preserve">                                                                             </w:t>
      </w:r>
      <w:proofErr w:type="gramStart"/>
      <w:r>
        <w:rPr>
          <w:rFonts w:ascii="Times New Roman" w:hAnsi="Times New Roman" w:cs="Times New Roman"/>
          <w:sz w:val="26"/>
          <w:szCs w:val="26"/>
        </w:rPr>
        <w:t xml:space="preserve">   (</w:t>
      </w:r>
      <w:proofErr w:type="gramEnd"/>
      <w:r w:rsidR="0018301C">
        <w:rPr>
          <w:rFonts w:ascii="Times New Roman" w:hAnsi="Times New Roman" w:cs="Times New Roman"/>
          <w:sz w:val="26"/>
          <w:szCs w:val="26"/>
        </w:rPr>
        <w:t>40</w:t>
      </w:r>
      <w:r>
        <w:rPr>
          <w:rFonts w:ascii="Times New Roman" w:hAnsi="Times New Roman" w:cs="Times New Roman"/>
          <w:sz w:val="26"/>
          <w:szCs w:val="26"/>
        </w:rPr>
        <w:t>)</w:t>
      </w:r>
    </w:p>
    <w:p w:rsidR="00620FE0" w:rsidRDefault="0050467A" w:rsidP="0050467A">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 0,0</w:t>
      </w:r>
      <w:r w:rsidR="003E6178">
        <w:rPr>
          <w:rFonts w:ascii="Times New Roman" w:hAnsi="Times New Roman" w:cs="Times New Roman"/>
          <w:sz w:val="26"/>
          <w:szCs w:val="26"/>
        </w:rPr>
        <w:t>6</w:t>
      </w:r>
      <w:r w:rsidR="00F100BD">
        <w:rPr>
          <w:rFonts w:ascii="Times New Roman" w:hAnsi="Times New Roman" w:cs="Times New Roman"/>
          <w:sz w:val="26"/>
          <w:szCs w:val="26"/>
        </w:rPr>
        <w:t>43</w:t>
      </w:r>
      <w:r>
        <w:rPr>
          <w:rFonts w:ascii="Times New Roman" w:hAnsi="Times New Roman" w:cs="Times New Roman"/>
          <w:sz w:val="26"/>
          <w:szCs w:val="26"/>
        </w:rPr>
        <w:t>+</w:t>
      </w:r>
      <w:r w:rsidR="003E6178">
        <w:rPr>
          <w:rFonts w:ascii="Times New Roman" w:hAnsi="Times New Roman" w:cs="Times New Roman"/>
          <w:sz w:val="26"/>
          <w:szCs w:val="26"/>
        </w:rPr>
        <w:t>0</w:t>
      </w:r>
      <w:r>
        <w:rPr>
          <w:rFonts w:ascii="Times New Roman" w:hAnsi="Times New Roman" w:cs="Times New Roman"/>
          <w:sz w:val="26"/>
          <w:szCs w:val="26"/>
        </w:rPr>
        <w:t>,0</w:t>
      </w:r>
      <w:r w:rsidR="00F100BD">
        <w:rPr>
          <w:rFonts w:ascii="Times New Roman" w:hAnsi="Times New Roman" w:cs="Times New Roman"/>
          <w:sz w:val="26"/>
          <w:szCs w:val="26"/>
        </w:rPr>
        <w:t>377</w:t>
      </w:r>
      <w:r>
        <w:rPr>
          <w:rFonts w:ascii="Times New Roman" w:hAnsi="Times New Roman" w:cs="Times New Roman"/>
          <w:sz w:val="26"/>
          <w:szCs w:val="26"/>
        </w:rPr>
        <w:t>+0,0</w:t>
      </w:r>
      <w:r w:rsidR="00F100BD">
        <w:rPr>
          <w:rFonts w:ascii="Times New Roman" w:hAnsi="Times New Roman" w:cs="Times New Roman"/>
          <w:sz w:val="26"/>
          <w:szCs w:val="26"/>
        </w:rPr>
        <w:t>193</w:t>
      </w:r>
      <w:r>
        <w:rPr>
          <w:rFonts w:ascii="Times New Roman" w:hAnsi="Times New Roman" w:cs="Times New Roman"/>
          <w:sz w:val="26"/>
          <w:szCs w:val="26"/>
        </w:rPr>
        <w:t xml:space="preserve"> = 0,</w:t>
      </w:r>
      <w:r w:rsidR="003E6178">
        <w:rPr>
          <w:rFonts w:ascii="Times New Roman" w:hAnsi="Times New Roman" w:cs="Times New Roman"/>
          <w:sz w:val="26"/>
          <w:szCs w:val="26"/>
        </w:rPr>
        <w:t>1</w:t>
      </w:r>
      <w:r w:rsidR="00F100BD">
        <w:rPr>
          <w:rFonts w:ascii="Times New Roman" w:hAnsi="Times New Roman" w:cs="Times New Roman"/>
          <w:sz w:val="26"/>
          <w:szCs w:val="26"/>
        </w:rPr>
        <w:t>213</w:t>
      </w:r>
      <w:r>
        <w:rPr>
          <w:rFonts w:ascii="Times New Roman" w:hAnsi="Times New Roman" w:cs="Times New Roman"/>
          <w:sz w:val="26"/>
          <w:szCs w:val="26"/>
        </w:rPr>
        <w:t xml:space="preserve"> </w:t>
      </w:r>
      <w:r w:rsidRPr="00E14A65">
        <w:rPr>
          <w:rFonts w:ascii="Times New Roman" w:hAnsi="Times New Roman" w:cs="Times New Roman"/>
          <w:sz w:val="26"/>
          <w:szCs w:val="26"/>
        </w:rPr>
        <w:t>мг/м</w:t>
      </w:r>
      <w:r w:rsidRPr="00E14A65">
        <w:rPr>
          <w:rFonts w:ascii="Times New Roman" w:hAnsi="Times New Roman" w:cs="Times New Roman"/>
          <w:sz w:val="26"/>
          <w:szCs w:val="26"/>
          <w:vertAlign w:val="superscript"/>
        </w:rPr>
        <w:t>3</w:t>
      </w:r>
    </w:p>
    <w:p w:rsidR="00620FE0" w:rsidRPr="001B0E74" w:rsidRDefault="001B0E74" w:rsidP="001F1DE4">
      <w:pPr>
        <w:pStyle w:val="ConsPlusNormal"/>
        <w:ind w:firstLine="540"/>
        <w:jc w:val="both"/>
        <w:rPr>
          <w:rFonts w:ascii="Times New Roman" w:hAnsi="Times New Roman" w:cs="Times New Roman"/>
          <w:sz w:val="26"/>
          <w:szCs w:val="26"/>
        </w:rPr>
      </w:pPr>
      <w:r w:rsidRPr="001B0E74">
        <w:rPr>
          <w:rFonts w:ascii="Times New Roman" w:hAnsi="Times New Roman" w:cs="Times New Roman"/>
          <w:sz w:val="26"/>
          <w:szCs w:val="26"/>
        </w:rPr>
        <w:t>Преде</w:t>
      </w:r>
      <w:r w:rsidR="008B59E1">
        <w:rPr>
          <w:rFonts w:ascii="Times New Roman" w:hAnsi="Times New Roman" w:cs="Times New Roman"/>
          <w:sz w:val="26"/>
          <w:szCs w:val="26"/>
        </w:rPr>
        <w:t>ль</w:t>
      </w:r>
      <w:r w:rsidR="00771C16">
        <w:rPr>
          <w:rFonts w:ascii="Times New Roman" w:hAnsi="Times New Roman" w:cs="Times New Roman"/>
          <w:sz w:val="26"/>
          <w:szCs w:val="26"/>
        </w:rPr>
        <w:t>но допустимая ма</w:t>
      </w:r>
      <w:r w:rsidR="008B59E1">
        <w:rPr>
          <w:rFonts w:ascii="Times New Roman" w:hAnsi="Times New Roman" w:cs="Times New Roman"/>
          <w:sz w:val="26"/>
          <w:szCs w:val="26"/>
        </w:rPr>
        <w:t xml:space="preserve">ксимальная </w:t>
      </w:r>
      <w:r w:rsidRPr="001B0E74">
        <w:rPr>
          <w:rFonts w:ascii="Times New Roman" w:hAnsi="Times New Roman" w:cs="Times New Roman"/>
          <w:sz w:val="26"/>
          <w:szCs w:val="26"/>
        </w:rPr>
        <w:t>концентрация (ПДК) диоксида серы в соответствии с ГН 2.1.6.1338-03 [18] составляет 0,5 мг/м</w:t>
      </w:r>
      <w:r w:rsidRPr="001B0E74">
        <w:rPr>
          <w:rFonts w:ascii="Times New Roman" w:hAnsi="Times New Roman" w:cs="Times New Roman"/>
          <w:sz w:val="26"/>
          <w:szCs w:val="26"/>
          <w:vertAlign w:val="superscript"/>
        </w:rPr>
        <w:t>3</w:t>
      </w:r>
      <w:r w:rsidRPr="001B0E74">
        <w:rPr>
          <w:rFonts w:ascii="Times New Roman" w:hAnsi="Times New Roman" w:cs="Times New Roman"/>
          <w:sz w:val="26"/>
          <w:szCs w:val="26"/>
        </w:rPr>
        <w:t>.</w:t>
      </w:r>
    </w:p>
    <w:p w:rsidR="001B0E74" w:rsidRDefault="001B0E74" w:rsidP="001B0E7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Б</w:t>
      </w:r>
      <w:r w:rsidRPr="001B0E74">
        <w:rPr>
          <w:rFonts w:ascii="Times New Roman" w:hAnsi="Times New Roman" w:cs="Times New Roman"/>
          <w:sz w:val="26"/>
          <w:szCs w:val="26"/>
        </w:rPr>
        <w:t xml:space="preserve">езразмерная концентрация ЗВ </w:t>
      </w:r>
      <w:r w:rsidR="000E7DC6" w:rsidRPr="001B0E74">
        <w:rPr>
          <w:rFonts w:ascii="Times New Roman" w:hAnsi="Times New Roman" w:cs="Times New Roman"/>
          <w:sz w:val="26"/>
          <w:szCs w:val="26"/>
        </w:rPr>
        <w:t xml:space="preserve">диоксида серы </w:t>
      </w:r>
      <w:r w:rsidRPr="001B0E74">
        <w:rPr>
          <w:rFonts w:ascii="Times New Roman" w:hAnsi="Times New Roman" w:cs="Times New Roman"/>
          <w:sz w:val="26"/>
          <w:szCs w:val="26"/>
        </w:rPr>
        <w:t xml:space="preserve">в атмосферном воздухе </w:t>
      </w: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sidR="000E7DC6">
        <w:rPr>
          <w:rFonts w:ascii="Times New Roman" w:hAnsi="Times New Roman" w:cs="Times New Roman"/>
          <w:sz w:val="26"/>
          <w:szCs w:val="26"/>
          <w:vertAlign w:val="subscript"/>
        </w:rPr>
        <w:t xml:space="preserve"> </w:t>
      </w:r>
      <w:r w:rsidR="000E7DC6">
        <w:rPr>
          <w:rFonts w:ascii="Times New Roman" w:hAnsi="Times New Roman" w:cs="Times New Roman"/>
          <w:sz w:val="26"/>
          <w:szCs w:val="26"/>
        </w:rPr>
        <w:t>составляет:</w:t>
      </w:r>
    </w:p>
    <w:p w:rsidR="000E7DC6" w:rsidRPr="000E7DC6" w:rsidRDefault="000E7DC6" w:rsidP="000E7DC6">
      <w:pPr>
        <w:pStyle w:val="ConsPlusNormal"/>
        <w:spacing w:before="120" w:after="120"/>
        <w:ind w:firstLine="539"/>
        <w:jc w:val="right"/>
        <w:rPr>
          <w:rFonts w:ascii="Times New Roman" w:hAnsi="Times New Roman" w:cs="Times New Roman"/>
          <w:sz w:val="26"/>
          <w:szCs w:val="26"/>
        </w:rPr>
      </w:pP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Pr>
          <w:rFonts w:ascii="Times New Roman" w:hAnsi="Times New Roman" w:cs="Times New Roman"/>
          <w:sz w:val="26"/>
          <w:szCs w:val="26"/>
        </w:rPr>
        <w:t xml:space="preserve"> =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/ПДК</w:t>
      </w:r>
      <w:r w:rsidRPr="000E7DC6">
        <w:rPr>
          <w:sz w:val="26"/>
          <w:szCs w:val="26"/>
          <w:vertAlign w:val="subscript"/>
          <w:lang w:val="en-US"/>
        </w:rPr>
        <w:t>SO</w:t>
      </w:r>
      <w:r w:rsidRPr="000E7DC6">
        <w:rPr>
          <w:sz w:val="26"/>
          <w:szCs w:val="26"/>
          <w:vertAlign w:val="subscript"/>
        </w:rPr>
        <w:t>2</w:t>
      </w:r>
      <w:r>
        <w:rPr>
          <w:sz w:val="26"/>
          <w:szCs w:val="26"/>
        </w:rPr>
        <w:t xml:space="preserve">                                                            </w:t>
      </w:r>
      <w:proofErr w:type="gramStart"/>
      <w:r>
        <w:rPr>
          <w:sz w:val="26"/>
          <w:szCs w:val="26"/>
        </w:rPr>
        <w:t xml:space="preserve">   </w:t>
      </w:r>
      <w:r w:rsidRPr="00B615F5">
        <w:rPr>
          <w:rFonts w:ascii="Times New Roman" w:hAnsi="Times New Roman" w:cs="Times New Roman"/>
          <w:sz w:val="26"/>
          <w:szCs w:val="26"/>
        </w:rPr>
        <w:t>(</w:t>
      </w:r>
      <w:proofErr w:type="gramEnd"/>
      <w:r w:rsidR="00B0579B">
        <w:rPr>
          <w:rFonts w:ascii="Times New Roman" w:hAnsi="Times New Roman" w:cs="Times New Roman"/>
          <w:sz w:val="26"/>
          <w:szCs w:val="26"/>
        </w:rPr>
        <w:t>4</w:t>
      </w:r>
      <w:r w:rsidR="0018301C">
        <w:rPr>
          <w:rFonts w:ascii="Times New Roman" w:hAnsi="Times New Roman" w:cs="Times New Roman"/>
          <w:sz w:val="26"/>
          <w:szCs w:val="26"/>
        </w:rPr>
        <w:t>1</w:t>
      </w:r>
      <w:r w:rsidRPr="00B615F5">
        <w:rPr>
          <w:rFonts w:ascii="Times New Roman" w:hAnsi="Times New Roman" w:cs="Times New Roman"/>
          <w:sz w:val="26"/>
          <w:szCs w:val="26"/>
        </w:rPr>
        <w:t>)</w:t>
      </w:r>
    </w:p>
    <w:p w:rsidR="001B0E74" w:rsidRPr="001B0E74" w:rsidRDefault="000E7DC6" w:rsidP="000E7DC6">
      <w:pPr>
        <w:pStyle w:val="ConsPlusNormal"/>
        <w:ind w:firstLine="540"/>
        <w:jc w:val="both"/>
        <w:rPr>
          <w:rFonts w:ascii="Times New Roman" w:hAnsi="Times New Roman" w:cs="Times New Roman"/>
          <w:sz w:val="26"/>
          <w:szCs w:val="26"/>
        </w:rPr>
      </w:pP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Pr>
          <w:rFonts w:ascii="Times New Roman" w:hAnsi="Times New Roman" w:cs="Times New Roman"/>
          <w:sz w:val="26"/>
          <w:szCs w:val="26"/>
        </w:rPr>
        <w:t xml:space="preserve"> = 0,</w:t>
      </w:r>
      <w:r w:rsidR="00F100BD">
        <w:rPr>
          <w:rFonts w:ascii="Times New Roman" w:hAnsi="Times New Roman" w:cs="Times New Roman"/>
          <w:sz w:val="26"/>
          <w:szCs w:val="26"/>
        </w:rPr>
        <w:t>1213</w:t>
      </w:r>
      <w:r>
        <w:rPr>
          <w:rFonts w:ascii="Times New Roman" w:hAnsi="Times New Roman" w:cs="Times New Roman"/>
          <w:sz w:val="26"/>
          <w:szCs w:val="26"/>
        </w:rPr>
        <w:t>/0,5 = 0,</w:t>
      </w:r>
      <w:r w:rsidR="00F100BD">
        <w:rPr>
          <w:rFonts w:ascii="Times New Roman" w:hAnsi="Times New Roman" w:cs="Times New Roman"/>
          <w:sz w:val="26"/>
          <w:szCs w:val="26"/>
        </w:rPr>
        <w:t>061</w:t>
      </w:r>
      <w:r>
        <w:rPr>
          <w:rFonts w:ascii="Times New Roman" w:hAnsi="Times New Roman" w:cs="Times New Roman"/>
          <w:sz w:val="26"/>
          <w:szCs w:val="26"/>
        </w:rPr>
        <w:t>.</w:t>
      </w:r>
    </w:p>
    <w:p w:rsidR="008F4B52" w:rsidRDefault="000E7DC6"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 xml:space="preserve">Вывод: за счет большой высоты дымовых труб и их большого диаметра в приземной воздушной зоне максимальная концентрация загрязняющего вещества диоксида серы составляет </w:t>
      </w:r>
      <w:r w:rsidR="00916D73">
        <w:rPr>
          <w:rFonts w:ascii="Times New Roman" w:hAnsi="Times New Roman" w:cs="Times New Roman"/>
          <w:sz w:val="26"/>
          <w:szCs w:val="26"/>
        </w:rPr>
        <w:t>2</w:t>
      </w:r>
      <w:r w:rsidR="00F100BD">
        <w:rPr>
          <w:rFonts w:ascii="Times New Roman" w:hAnsi="Times New Roman" w:cs="Times New Roman"/>
          <w:sz w:val="26"/>
          <w:szCs w:val="26"/>
        </w:rPr>
        <w:t>4,3</w:t>
      </w:r>
      <w:r w:rsidR="0030527F">
        <w:rPr>
          <w:rFonts w:ascii="Times New Roman" w:hAnsi="Times New Roman" w:cs="Times New Roman"/>
          <w:sz w:val="26"/>
          <w:szCs w:val="26"/>
        </w:rPr>
        <w:t>%</w:t>
      </w:r>
      <w:r>
        <w:rPr>
          <w:rFonts w:ascii="Times New Roman" w:hAnsi="Times New Roman" w:cs="Times New Roman"/>
          <w:sz w:val="26"/>
          <w:szCs w:val="26"/>
        </w:rPr>
        <w:t xml:space="preserve"> от ПДК.</w:t>
      </w:r>
    </w:p>
    <w:p w:rsidR="008F4B52" w:rsidRPr="008F4B52" w:rsidRDefault="008F4B52" w:rsidP="008F4B52">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w:t>
      </w:r>
      <w:r w:rsidRPr="008F4B52">
        <w:rPr>
          <w:rFonts w:ascii="Times New Roman" w:hAnsi="Times New Roman" w:cs="Times New Roman"/>
          <w:sz w:val="26"/>
          <w:szCs w:val="26"/>
        </w:rPr>
        <w:t>реднегодов</w:t>
      </w:r>
      <w:r>
        <w:rPr>
          <w:rFonts w:ascii="Times New Roman" w:hAnsi="Times New Roman" w:cs="Times New Roman"/>
          <w:sz w:val="26"/>
          <w:szCs w:val="26"/>
        </w:rPr>
        <w:t>ая</w:t>
      </w:r>
      <w:r w:rsidRPr="008F4B52">
        <w:rPr>
          <w:rFonts w:ascii="Times New Roman" w:hAnsi="Times New Roman" w:cs="Times New Roman"/>
          <w:sz w:val="26"/>
          <w:szCs w:val="26"/>
        </w:rPr>
        <w:t xml:space="preserve"> концентраци</w:t>
      </w:r>
      <w:r>
        <w:rPr>
          <w:rFonts w:ascii="Times New Roman" w:hAnsi="Times New Roman" w:cs="Times New Roman"/>
          <w:sz w:val="26"/>
          <w:szCs w:val="26"/>
        </w:rPr>
        <w:t>я</w:t>
      </w:r>
      <w:r w:rsidRPr="008F4B52">
        <w:rPr>
          <w:rFonts w:ascii="Times New Roman" w:hAnsi="Times New Roman" w:cs="Times New Roman"/>
          <w:sz w:val="26"/>
          <w:szCs w:val="26"/>
        </w:rPr>
        <w:t xml:space="preserve"> ЗВ </w:t>
      </w:r>
      <w:r>
        <w:rPr>
          <w:rFonts w:ascii="Times New Roman" w:hAnsi="Times New Roman" w:cs="Times New Roman"/>
          <w:sz w:val="26"/>
          <w:szCs w:val="26"/>
        </w:rPr>
        <w:t xml:space="preserve">определяется </w:t>
      </w:r>
      <w:r w:rsidRPr="008F4B52">
        <w:rPr>
          <w:rFonts w:ascii="Times New Roman" w:hAnsi="Times New Roman" w:cs="Times New Roman"/>
          <w:sz w:val="26"/>
          <w:szCs w:val="26"/>
        </w:rPr>
        <w:t xml:space="preserve">по формуле: </w:t>
      </w:r>
    </w:p>
    <w:p w:rsidR="008F4B52" w:rsidRPr="008F4B52" w:rsidRDefault="008F4B52" w:rsidP="008F4B52">
      <w:pPr>
        <w:pStyle w:val="ConsPlusNormal"/>
        <w:jc w:val="both"/>
        <w:rPr>
          <w:rFonts w:ascii="Times New Roman" w:hAnsi="Times New Roman" w:cs="Times New Roman"/>
          <w:sz w:val="26"/>
          <w:szCs w:val="26"/>
        </w:rPr>
      </w:pPr>
    </w:p>
    <w:p w:rsidR="008F4B52" w:rsidRPr="008F4B52" w:rsidRDefault="008F4B52" w:rsidP="008F4B52">
      <w:pPr>
        <w:pStyle w:val="ConsPlusNormal"/>
        <w:jc w:val="right"/>
        <w:rPr>
          <w:rFonts w:ascii="Times New Roman" w:hAnsi="Times New Roman" w:cs="Times New Roman"/>
          <w:sz w:val="26"/>
          <w:szCs w:val="26"/>
        </w:rPr>
      </w:pPr>
      <w:bookmarkStart w:id="8" w:name="Par1189"/>
      <w:bookmarkEnd w:id="8"/>
      <w:r w:rsidRPr="008F4B52">
        <w:rPr>
          <w:rFonts w:ascii="Times New Roman" w:hAnsi="Times New Roman" w:cs="Times New Roman"/>
          <w:sz w:val="26"/>
          <w:szCs w:val="26"/>
        </w:rPr>
        <w:t>C = 0,1</w:t>
      </w:r>
      <w:r>
        <w:rPr>
          <w:rFonts w:ascii="Times New Roman" w:hAnsi="Times New Roman" w:cs="Times New Roman"/>
          <w:sz w:val="26"/>
          <w:szCs w:val="26"/>
        </w:rPr>
        <w:t>*</w:t>
      </w:r>
      <w:r w:rsidRPr="008F4B52">
        <w:rPr>
          <w:rFonts w:ascii="Times New Roman" w:hAnsi="Times New Roman" w:cs="Times New Roman"/>
          <w:sz w:val="26"/>
          <w:szCs w:val="26"/>
        </w:rPr>
        <w:t xml:space="preserve"> c </w:t>
      </w:r>
      <w:r>
        <w:rPr>
          <w:rFonts w:ascii="Times New Roman" w:hAnsi="Times New Roman" w:cs="Times New Roman"/>
          <w:sz w:val="26"/>
          <w:szCs w:val="26"/>
        </w:rPr>
        <w:t>*</w:t>
      </w:r>
      <w:r w:rsidRPr="008F4B52">
        <w:rPr>
          <w:rFonts w:ascii="Times New Roman" w:hAnsi="Times New Roman" w:cs="Times New Roman"/>
          <w:sz w:val="26"/>
          <w:szCs w:val="26"/>
        </w:rPr>
        <w:t>P / 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w:t>
      </w:r>
      <w:r>
        <w:rPr>
          <w:rFonts w:ascii="Times New Roman" w:hAnsi="Times New Roman" w:cs="Times New Roman"/>
          <w:sz w:val="26"/>
          <w:szCs w:val="26"/>
        </w:rPr>
        <w:t xml:space="preserve">                                                       </w:t>
      </w:r>
      <w:proofErr w:type="gramStart"/>
      <w:r>
        <w:rPr>
          <w:rFonts w:ascii="Times New Roman" w:hAnsi="Times New Roman" w:cs="Times New Roman"/>
          <w:sz w:val="26"/>
          <w:szCs w:val="26"/>
        </w:rPr>
        <w:t xml:space="preserve">   </w:t>
      </w:r>
      <w:r w:rsidRPr="008F4B52">
        <w:rPr>
          <w:rFonts w:ascii="Times New Roman" w:hAnsi="Times New Roman" w:cs="Times New Roman"/>
          <w:sz w:val="26"/>
          <w:szCs w:val="26"/>
        </w:rPr>
        <w:t>(</w:t>
      </w:r>
      <w:proofErr w:type="gramEnd"/>
      <w:r w:rsidR="00B0579B">
        <w:rPr>
          <w:rFonts w:ascii="Times New Roman" w:hAnsi="Times New Roman" w:cs="Times New Roman"/>
          <w:sz w:val="26"/>
          <w:szCs w:val="26"/>
        </w:rPr>
        <w:t>4</w:t>
      </w:r>
      <w:r w:rsidR="0018301C">
        <w:rPr>
          <w:rFonts w:ascii="Times New Roman" w:hAnsi="Times New Roman" w:cs="Times New Roman"/>
          <w:sz w:val="26"/>
          <w:szCs w:val="26"/>
        </w:rPr>
        <w:t>2</w:t>
      </w:r>
      <w:bookmarkStart w:id="9" w:name="_GoBack"/>
      <w:bookmarkEnd w:id="9"/>
      <w:r w:rsidRPr="008F4B52">
        <w:rPr>
          <w:rFonts w:ascii="Times New Roman" w:hAnsi="Times New Roman" w:cs="Times New Roman"/>
          <w:sz w:val="26"/>
          <w:szCs w:val="26"/>
        </w:rPr>
        <w:t>)</w:t>
      </w:r>
    </w:p>
    <w:p w:rsidR="008F4B52" w:rsidRPr="008F4B52" w:rsidRDefault="008F4B52" w:rsidP="008F4B52">
      <w:pPr>
        <w:pStyle w:val="ConsPlusNormal"/>
        <w:jc w:val="both"/>
        <w:rPr>
          <w:rFonts w:ascii="Times New Roman" w:hAnsi="Times New Roman" w:cs="Times New Roman"/>
          <w:sz w:val="26"/>
          <w:szCs w:val="26"/>
        </w:rPr>
      </w:pPr>
    </w:p>
    <w:p w:rsidR="008F4B52" w:rsidRDefault="008F4B52" w:rsidP="008F4B52">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где C и c - соответственно, средне</w:t>
      </w:r>
      <w:r w:rsidR="008B59E1">
        <w:rPr>
          <w:rFonts w:ascii="Times New Roman" w:hAnsi="Times New Roman" w:cs="Times New Roman"/>
          <w:sz w:val="26"/>
          <w:szCs w:val="26"/>
        </w:rPr>
        <w:t xml:space="preserve">годовая и максимальная разовая </w:t>
      </w:r>
      <w:r w:rsidRPr="008F4B52">
        <w:rPr>
          <w:rFonts w:ascii="Times New Roman" w:hAnsi="Times New Roman" w:cs="Times New Roman"/>
          <w:sz w:val="26"/>
          <w:szCs w:val="26"/>
        </w:rPr>
        <w:t xml:space="preserve">концентрация от точечного источника выброса в рассматриваемой расчетной точке, </w:t>
      </w:r>
    </w:p>
    <w:p w:rsidR="008F4B52" w:rsidRPr="008F4B52" w:rsidRDefault="008F4B52" w:rsidP="008F4B52">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P (%) - среднегодовая повторяемость ветров румба, соответствующего переносу ЗВ от источника выброса в расчетную точку,</w:t>
      </w:r>
      <w:r>
        <w:rPr>
          <w:rFonts w:ascii="Times New Roman" w:hAnsi="Times New Roman" w:cs="Times New Roman"/>
          <w:sz w:val="26"/>
          <w:szCs w:val="26"/>
        </w:rPr>
        <w:t xml:space="preserve"> в соответствии с </w:t>
      </w:r>
      <w:r w:rsidRPr="008F4B52">
        <w:rPr>
          <w:rFonts w:ascii="Times New Roman" w:hAnsi="Times New Roman" w:cs="Times New Roman"/>
          <w:sz w:val="26"/>
          <w:szCs w:val="26"/>
        </w:rPr>
        <w:t xml:space="preserve">СП 131.13330.2018 </w:t>
      </w:r>
      <w:r>
        <w:rPr>
          <w:rFonts w:ascii="Times New Roman" w:hAnsi="Times New Roman" w:cs="Times New Roman"/>
          <w:sz w:val="26"/>
          <w:szCs w:val="26"/>
        </w:rPr>
        <w:t>для наиболее холодного месяца января составляет 16%.</w:t>
      </w:r>
    </w:p>
    <w:p w:rsidR="008F4B52" w:rsidRDefault="008F4B52" w:rsidP="008F4B52">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 - повторяемость направлений ветров одного румба при круговой розе ветров (для восьмирумбовой розы ветров 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 12,5%).</w:t>
      </w:r>
    </w:p>
    <w:p w:rsidR="001B0E74" w:rsidRDefault="000E7DC6" w:rsidP="008F4B52">
      <w:pPr>
        <w:pStyle w:val="ConsPlusNormal"/>
        <w:spacing w:before="120" w:after="120"/>
        <w:ind w:firstLine="539"/>
        <w:jc w:val="both"/>
        <w:rPr>
          <w:rFonts w:ascii="Times New Roman" w:hAnsi="Times New Roman" w:cs="Times New Roman"/>
          <w:sz w:val="26"/>
          <w:szCs w:val="26"/>
        </w:rPr>
      </w:pPr>
      <w:r w:rsidRPr="008F4B52">
        <w:rPr>
          <w:rFonts w:ascii="Times New Roman" w:hAnsi="Times New Roman" w:cs="Times New Roman"/>
          <w:sz w:val="26"/>
          <w:szCs w:val="26"/>
        </w:rPr>
        <w:t xml:space="preserve"> </w:t>
      </w:r>
      <w:r w:rsidR="008F4B52" w:rsidRPr="008F4B52">
        <w:rPr>
          <w:rFonts w:ascii="Times New Roman" w:hAnsi="Times New Roman" w:cs="Times New Roman"/>
          <w:sz w:val="26"/>
          <w:szCs w:val="26"/>
        </w:rPr>
        <w:t>C</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r w:rsidR="008F4B52" w:rsidRPr="008F4B52">
        <w:rPr>
          <w:rFonts w:ascii="Times New Roman" w:hAnsi="Times New Roman" w:cs="Times New Roman"/>
          <w:sz w:val="26"/>
          <w:szCs w:val="26"/>
        </w:rPr>
        <w:t xml:space="preserve"> = 0,1</w:t>
      </w:r>
      <w:r w:rsidR="008F4B52">
        <w:rPr>
          <w:rFonts w:ascii="Times New Roman" w:hAnsi="Times New Roman" w:cs="Times New Roman"/>
          <w:sz w:val="26"/>
          <w:szCs w:val="26"/>
        </w:rPr>
        <w:t>*0,</w:t>
      </w:r>
      <w:r w:rsidR="00916D73">
        <w:rPr>
          <w:rFonts w:ascii="Times New Roman" w:hAnsi="Times New Roman" w:cs="Times New Roman"/>
          <w:sz w:val="26"/>
          <w:szCs w:val="26"/>
        </w:rPr>
        <w:t>1</w:t>
      </w:r>
      <w:r w:rsidR="00F100BD">
        <w:rPr>
          <w:rFonts w:ascii="Times New Roman" w:hAnsi="Times New Roman" w:cs="Times New Roman"/>
          <w:sz w:val="26"/>
          <w:szCs w:val="26"/>
        </w:rPr>
        <w:t>213</w:t>
      </w:r>
      <w:r w:rsidR="008F4B52">
        <w:rPr>
          <w:rFonts w:ascii="Times New Roman" w:hAnsi="Times New Roman" w:cs="Times New Roman"/>
          <w:sz w:val="26"/>
          <w:szCs w:val="26"/>
        </w:rPr>
        <w:t>*16/12,5 = 0,0</w:t>
      </w:r>
      <w:r w:rsidR="00916D73">
        <w:rPr>
          <w:rFonts w:ascii="Times New Roman" w:hAnsi="Times New Roman" w:cs="Times New Roman"/>
          <w:sz w:val="26"/>
          <w:szCs w:val="26"/>
        </w:rPr>
        <w:t>15</w:t>
      </w:r>
      <w:r w:rsidR="00F100BD">
        <w:rPr>
          <w:rFonts w:ascii="Times New Roman" w:hAnsi="Times New Roman" w:cs="Times New Roman"/>
          <w:sz w:val="26"/>
          <w:szCs w:val="26"/>
        </w:rPr>
        <w:t>5</w:t>
      </w:r>
      <w:r w:rsidR="008F4B52">
        <w:rPr>
          <w:rFonts w:ascii="Times New Roman" w:hAnsi="Times New Roman" w:cs="Times New Roman"/>
          <w:sz w:val="26"/>
          <w:szCs w:val="26"/>
        </w:rPr>
        <w:t xml:space="preserve"> </w:t>
      </w:r>
      <w:r w:rsidR="008F4B52" w:rsidRPr="001B0E74">
        <w:rPr>
          <w:rFonts w:ascii="Times New Roman" w:hAnsi="Times New Roman" w:cs="Times New Roman"/>
          <w:sz w:val="26"/>
          <w:szCs w:val="26"/>
        </w:rPr>
        <w:t>мг/м</w:t>
      </w:r>
      <w:r w:rsidR="008F4B52" w:rsidRPr="001B0E74">
        <w:rPr>
          <w:rFonts w:ascii="Times New Roman" w:hAnsi="Times New Roman" w:cs="Times New Roman"/>
          <w:sz w:val="26"/>
          <w:szCs w:val="26"/>
          <w:vertAlign w:val="superscript"/>
        </w:rPr>
        <w:t>3</w:t>
      </w:r>
      <w:r w:rsidR="008F4B52">
        <w:rPr>
          <w:rFonts w:ascii="Times New Roman" w:hAnsi="Times New Roman" w:cs="Times New Roman"/>
          <w:sz w:val="26"/>
          <w:szCs w:val="26"/>
        </w:rPr>
        <w:t xml:space="preserve"> при ПДК</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r w:rsidR="008F4B52" w:rsidRPr="008F4B52">
        <w:rPr>
          <w:rFonts w:ascii="Times New Roman" w:hAnsi="Times New Roman" w:cs="Times New Roman"/>
          <w:sz w:val="26"/>
          <w:szCs w:val="26"/>
        </w:rPr>
        <w:t xml:space="preserve"> = 0,05</w:t>
      </w:r>
      <w:r w:rsidR="008F4B52">
        <w:rPr>
          <w:rFonts w:ascii="Times New Roman" w:hAnsi="Times New Roman" w:cs="Times New Roman"/>
          <w:sz w:val="26"/>
          <w:szCs w:val="26"/>
        </w:rPr>
        <w:t xml:space="preserve"> </w:t>
      </w:r>
      <w:r w:rsidR="008F4B52" w:rsidRPr="001B0E74">
        <w:rPr>
          <w:rFonts w:ascii="Times New Roman" w:hAnsi="Times New Roman" w:cs="Times New Roman"/>
          <w:sz w:val="26"/>
          <w:szCs w:val="26"/>
        </w:rPr>
        <w:t>мг/м</w:t>
      </w:r>
      <w:r w:rsidR="008F4B52" w:rsidRPr="001B0E74">
        <w:rPr>
          <w:rFonts w:ascii="Times New Roman" w:hAnsi="Times New Roman" w:cs="Times New Roman"/>
          <w:sz w:val="26"/>
          <w:szCs w:val="26"/>
          <w:vertAlign w:val="superscript"/>
        </w:rPr>
        <w:t>3</w:t>
      </w:r>
      <w:r w:rsidR="008F4B52">
        <w:rPr>
          <w:sz w:val="26"/>
          <w:szCs w:val="26"/>
        </w:rPr>
        <w:t xml:space="preserve"> </w:t>
      </w:r>
      <w:r w:rsidR="008F4B52">
        <w:rPr>
          <w:rFonts w:ascii="Times New Roman" w:hAnsi="Times New Roman" w:cs="Times New Roman"/>
          <w:sz w:val="26"/>
          <w:szCs w:val="26"/>
        </w:rPr>
        <w:t xml:space="preserve"> </w:t>
      </w:r>
    </w:p>
    <w:p w:rsidR="008F4B52" w:rsidRPr="008F4B52" w:rsidRDefault="009F6734" w:rsidP="008F4B52">
      <w:pPr>
        <w:pStyle w:val="ConsPlusNormal"/>
        <w:spacing w:before="120" w:after="120"/>
        <w:ind w:firstLine="539"/>
        <w:jc w:val="both"/>
        <w:rPr>
          <w:rFonts w:ascii="Times New Roman" w:hAnsi="Times New Roman" w:cs="Times New Roman"/>
          <w:sz w:val="26"/>
          <w:szCs w:val="26"/>
        </w:rPr>
      </w:pPr>
      <w:r>
        <w:rPr>
          <w:rFonts w:ascii="Times New Roman" w:hAnsi="Times New Roman" w:cs="Times New Roman"/>
          <w:sz w:val="26"/>
          <w:szCs w:val="26"/>
        </w:rPr>
        <w:t xml:space="preserve">Вывод: </w:t>
      </w:r>
      <w:r w:rsidR="008F4B52" w:rsidRPr="008F4B52">
        <w:rPr>
          <w:rFonts w:ascii="Times New Roman" w:hAnsi="Times New Roman" w:cs="Times New Roman"/>
          <w:sz w:val="26"/>
          <w:szCs w:val="26"/>
        </w:rPr>
        <w:t>C</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r w:rsidR="008F4B52">
        <w:rPr>
          <w:rFonts w:ascii="Times New Roman" w:hAnsi="Times New Roman" w:cs="Times New Roman"/>
          <w:sz w:val="26"/>
          <w:szCs w:val="26"/>
        </w:rPr>
        <w:t xml:space="preserve"> </w:t>
      </w:r>
      <w:proofErr w:type="gramStart"/>
      <w:r w:rsidR="008F4B52">
        <w:rPr>
          <w:rFonts w:ascii="Times New Roman" w:hAnsi="Times New Roman" w:cs="Times New Roman"/>
          <w:sz w:val="26"/>
          <w:szCs w:val="26"/>
        </w:rPr>
        <w:t>&lt; ПДК</w:t>
      </w:r>
      <w:proofErr w:type="gramEnd"/>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E91628" w:rsidRDefault="00F03C09" w:rsidP="000E7DC6">
      <w:pPr>
        <w:spacing w:before="120" w:line="100" w:lineRule="atLeast"/>
        <w:jc w:val="both"/>
        <w:rPr>
          <w:sz w:val="26"/>
          <w:szCs w:val="26"/>
        </w:rPr>
      </w:pPr>
      <w:r>
        <w:rPr>
          <w:b/>
          <w:sz w:val="26"/>
          <w:szCs w:val="26"/>
        </w:rPr>
        <w:lastRenderedPageBreak/>
        <w:t>1</w:t>
      </w:r>
      <w:r w:rsidR="00E55F46" w:rsidRPr="00E55F46">
        <w:rPr>
          <w:b/>
          <w:sz w:val="26"/>
          <w:szCs w:val="26"/>
        </w:rPr>
        <w:t xml:space="preserve">6.3 </w:t>
      </w:r>
      <w:r w:rsidR="00E55F46" w:rsidRPr="001A311D">
        <w:rPr>
          <w:b/>
          <w:sz w:val="26"/>
          <w:szCs w:val="26"/>
        </w:rPr>
        <w:t>Мероприятия, проводимые теплоснабжающими организациями, по повышению</w:t>
      </w:r>
      <w:r w:rsidR="00E55F46" w:rsidRPr="001A311D">
        <w:rPr>
          <w:sz w:val="26"/>
          <w:szCs w:val="26"/>
        </w:rPr>
        <w:t xml:space="preserve"> </w:t>
      </w:r>
      <w:r w:rsidR="00E55F46" w:rsidRPr="001A311D">
        <w:rPr>
          <w:b/>
          <w:sz w:val="26"/>
          <w:szCs w:val="26"/>
        </w:rPr>
        <w:t>экологической безопасности теплоснабжения городского округа</w:t>
      </w:r>
      <w:r w:rsidR="00E55F46">
        <w:rPr>
          <w:sz w:val="26"/>
          <w:szCs w:val="26"/>
        </w:rPr>
        <w:t xml:space="preserve"> </w:t>
      </w:r>
    </w:p>
    <w:p w:rsidR="00B65A7F" w:rsidRPr="00B65A7F" w:rsidRDefault="00B65A7F" w:rsidP="00B65A7F">
      <w:pPr>
        <w:spacing w:before="120" w:after="120" w:line="100" w:lineRule="atLeast"/>
        <w:ind w:firstLine="567"/>
        <w:jc w:val="both"/>
        <w:rPr>
          <w:sz w:val="26"/>
          <w:szCs w:val="26"/>
        </w:rPr>
      </w:pPr>
      <w:r w:rsidRPr="00B65A7F">
        <w:rPr>
          <w:sz w:val="26"/>
          <w:szCs w:val="26"/>
        </w:rPr>
        <w:t>Отчет МУП «Шарьинская ТЭЦ» по выполнению инвестиционной программы в части снижения негативного воздействия на окружающую среду приведен в таблице 16.3.1.</w:t>
      </w:r>
    </w:p>
    <w:p w:rsidR="002C2F26" w:rsidRDefault="00A7346E" w:rsidP="00A7346E">
      <w:pPr>
        <w:spacing w:before="120" w:after="120" w:line="100" w:lineRule="atLeast"/>
        <w:jc w:val="center"/>
        <w:rPr>
          <w:sz w:val="26"/>
          <w:szCs w:val="26"/>
        </w:rPr>
      </w:pPr>
      <w:r>
        <w:rPr>
          <w:sz w:val="26"/>
          <w:szCs w:val="26"/>
        </w:rPr>
        <w:t>Таблица 16.3.1. Работы, проведенные МУП «Шарьинская ТЭЦ» в 20</w:t>
      </w:r>
      <w:r w:rsidR="00EE1D1C">
        <w:rPr>
          <w:sz w:val="26"/>
          <w:szCs w:val="26"/>
        </w:rPr>
        <w:t>21</w:t>
      </w:r>
      <w:r>
        <w:rPr>
          <w:sz w:val="26"/>
          <w:szCs w:val="26"/>
        </w:rPr>
        <w:t xml:space="preserve"> г., по повышению экологической безопасности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49"/>
        <w:gridCol w:w="6209"/>
        <w:gridCol w:w="1837"/>
      </w:tblGrid>
      <w:tr w:rsidR="00A7346E" w:rsidTr="004A55C0">
        <w:tc>
          <w:tcPr>
            <w:tcW w:w="2155" w:type="dxa"/>
            <w:vAlign w:val="center"/>
          </w:tcPr>
          <w:p w:rsidR="00A7346E" w:rsidRPr="00B304BB" w:rsidRDefault="00A7346E" w:rsidP="00F20CAA">
            <w:pPr>
              <w:spacing w:line="100" w:lineRule="atLeast"/>
              <w:jc w:val="center"/>
              <w:rPr>
                <w:szCs w:val="24"/>
              </w:rPr>
            </w:pPr>
            <w:r w:rsidRPr="00B304BB">
              <w:rPr>
                <w:szCs w:val="24"/>
              </w:rPr>
              <w:t>Место проведения работ</w:t>
            </w:r>
          </w:p>
        </w:tc>
        <w:tc>
          <w:tcPr>
            <w:tcW w:w="6237" w:type="dxa"/>
            <w:vAlign w:val="center"/>
          </w:tcPr>
          <w:p w:rsidR="00A7346E" w:rsidRPr="00B304BB" w:rsidRDefault="00A7346E" w:rsidP="00F20CAA">
            <w:pPr>
              <w:spacing w:line="100" w:lineRule="atLeast"/>
              <w:jc w:val="center"/>
              <w:rPr>
                <w:szCs w:val="24"/>
              </w:rPr>
            </w:pPr>
            <w:r w:rsidRPr="00B304BB">
              <w:rPr>
                <w:szCs w:val="24"/>
              </w:rPr>
              <w:t>Содержание работ</w:t>
            </w:r>
          </w:p>
        </w:tc>
        <w:tc>
          <w:tcPr>
            <w:tcW w:w="1842" w:type="dxa"/>
            <w:vAlign w:val="center"/>
          </w:tcPr>
          <w:p w:rsidR="00A7346E" w:rsidRPr="00B304BB" w:rsidRDefault="00A7346E" w:rsidP="00F20CAA">
            <w:pPr>
              <w:spacing w:line="100" w:lineRule="atLeast"/>
              <w:jc w:val="center"/>
              <w:rPr>
                <w:szCs w:val="24"/>
              </w:rPr>
            </w:pPr>
            <w:r w:rsidRPr="00B304BB">
              <w:rPr>
                <w:szCs w:val="24"/>
              </w:rPr>
              <w:t>Стоимость работ, тыс. руб</w:t>
            </w:r>
            <w:r w:rsidR="00F20CAA" w:rsidRPr="00B304BB">
              <w:rPr>
                <w:szCs w:val="24"/>
              </w:rPr>
              <w:t>.</w:t>
            </w:r>
          </w:p>
        </w:tc>
      </w:tr>
      <w:tr w:rsidR="000C4CC7" w:rsidTr="00A5138A">
        <w:tc>
          <w:tcPr>
            <w:tcW w:w="2155" w:type="dxa"/>
            <w:vAlign w:val="center"/>
          </w:tcPr>
          <w:p w:rsidR="000C4CC7" w:rsidRPr="00B304BB" w:rsidRDefault="000C4CC7" w:rsidP="00F964C2">
            <w:pPr>
              <w:spacing w:line="100" w:lineRule="atLeast"/>
              <w:rPr>
                <w:szCs w:val="24"/>
              </w:rPr>
            </w:pPr>
          </w:p>
        </w:tc>
        <w:tc>
          <w:tcPr>
            <w:tcW w:w="6237" w:type="dxa"/>
            <w:vAlign w:val="center"/>
          </w:tcPr>
          <w:p w:rsidR="000C4CC7" w:rsidRPr="00B304BB" w:rsidRDefault="000C4CC7" w:rsidP="00F964C2">
            <w:pPr>
              <w:suppressAutoHyphens w:val="0"/>
              <w:rPr>
                <w:color w:val="000000"/>
                <w:szCs w:val="24"/>
              </w:rPr>
            </w:pPr>
          </w:p>
        </w:tc>
        <w:tc>
          <w:tcPr>
            <w:tcW w:w="1842" w:type="dxa"/>
            <w:vAlign w:val="bottom"/>
          </w:tcPr>
          <w:p w:rsidR="000C4CC7" w:rsidRPr="00B304BB" w:rsidRDefault="000C4CC7" w:rsidP="00F964C2">
            <w:pPr>
              <w:jc w:val="right"/>
              <w:rPr>
                <w:rFonts w:ascii="Arial CYR" w:hAnsi="Arial CYR" w:cs="Arial CYR"/>
                <w:szCs w:val="24"/>
              </w:rPr>
            </w:pPr>
          </w:p>
        </w:tc>
      </w:tr>
      <w:tr w:rsidR="00F964C2" w:rsidTr="00B304BB">
        <w:tc>
          <w:tcPr>
            <w:tcW w:w="2155" w:type="dxa"/>
            <w:vAlign w:val="center"/>
          </w:tcPr>
          <w:p w:rsidR="00F964C2" w:rsidRPr="00B304BB" w:rsidRDefault="00F964C2" w:rsidP="00F964C2">
            <w:pPr>
              <w:spacing w:line="100" w:lineRule="atLeast"/>
              <w:rPr>
                <w:szCs w:val="24"/>
              </w:rPr>
            </w:pPr>
            <w:r w:rsidRPr="00B304BB">
              <w:rPr>
                <w:szCs w:val="24"/>
              </w:rPr>
              <w:t>Паровая котельная</w:t>
            </w:r>
          </w:p>
        </w:tc>
        <w:tc>
          <w:tcPr>
            <w:tcW w:w="6237" w:type="dxa"/>
            <w:vAlign w:val="center"/>
          </w:tcPr>
          <w:p w:rsidR="00F964C2" w:rsidRPr="00B304BB" w:rsidRDefault="00F964C2" w:rsidP="00F964C2">
            <w:pPr>
              <w:suppressAutoHyphens w:val="0"/>
              <w:rPr>
                <w:rFonts w:eastAsia="Times New Roman"/>
                <w:color w:val="000000"/>
                <w:szCs w:val="24"/>
                <w:lang w:eastAsia="ru-RU"/>
              </w:rPr>
            </w:pPr>
            <w:r w:rsidRPr="00B304BB">
              <w:rPr>
                <w:color w:val="000000"/>
                <w:szCs w:val="24"/>
              </w:rPr>
              <w:t xml:space="preserve">Реконструкция шахты </w:t>
            </w:r>
            <w:proofErr w:type="spellStart"/>
            <w:r w:rsidRPr="00B304BB">
              <w:rPr>
                <w:color w:val="000000"/>
                <w:szCs w:val="24"/>
              </w:rPr>
              <w:t>аэросмеси</w:t>
            </w:r>
            <w:proofErr w:type="spellEnd"/>
            <w:r w:rsidRPr="00B304BB">
              <w:rPr>
                <w:color w:val="000000"/>
                <w:szCs w:val="24"/>
              </w:rPr>
              <w:t xml:space="preserve"> на </w:t>
            </w:r>
            <w:proofErr w:type="spellStart"/>
            <w:r w:rsidRPr="00B304BB">
              <w:rPr>
                <w:color w:val="000000"/>
                <w:szCs w:val="24"/>
              </w:rPr>
              <w:t>котлоагрегатах</w:t>
            </w:r>
            <w:proofErr w:type="spellEnd"/>
            <w:r w:rsidRPr="00B304BB">
              <w:rPr>
                <w:color w:val="000000"/>
                <w:szCs w:val="24"/>
              </w:rPr>
              <w:t xml:space="preserve"> </w:t>
            </w:r>
            <w:r w:rsidR="00B304BB" w:rsidRPr="00B304BB">
              <w:rPr>
                <w:color w:val="000000"/>
                <w:szCs w:val="24"/>
              </w:rPr>
              <w:t>ст.№ 1,2,3,4 для работы на угле</w:t>
            </w:r>
            <w:r w:rsidRPr="00B304BB">
              <w:rPr>
                <w:color w:val="000000"/>
                <w:szCs w:val="24"/>
              </w:rPr>
              <w:t xml:space="preserve"> (сепарационные устройства)</w:t>
            </w:r>
          </w:p>
        </w:tc>
        <w:tc>
          <w:tcPr>
            <w:tcW w:w="1842" w:type="dxa"/>
            <w:vAlign w:val="center"/>
          </w:tcPr>
          <w:p w:rsidR="00F964C2" w:rsidRPr="00B304BB" w:rsidRDefault="000C4CC7" w:rsidP="00B304BB">
            <w:pPr>
              <w:jc w:val="center"/>
              <w:rPr>
                <w:szCs w:val="24"/>
              </w:rPr>
            </w:pPr>
            <w:r w:rsidRPr="00B304BB">
              <w:rPr>
                <w:szCs w:val="24"/>
              </w:rPr>
              <w:t>10</w:t>
            </w:r>
            <w:r w:rsidR="00F964C2" w:rsidRPr="00B304BB">
              <w:rPr>
                <w:szCs w:val="24"/>
              </w:rPr>
              <w:t>795,</w:t>
            </w:r>
            <w:r w:rsidRPr="00B304BB">
              <w:rPr>
                <w:szCs w:val="24"/>
              </w:rPr>
              <w:t>7</w:t>
            </w:r>
          </w:p>
        </w:tc>
      </w:tr>
      <w:tr w:rsidR="006F5979" w:rsidTr="00B304BB">
        <w:tc>
          <w:tcPr>
            <w:tcW w:w="2155" w:type="dxa"/>
            <w:vAlign w:val="center"/>
          </w:tcPr>
          <w:p w:rsidR="006F5979" w:rsidRPr="00B304BB" w:rsidRDefault="006F5979" w:rsidP="006F5979">
            <w:pPr>
              <w:rPr>
                <w:szCs w:val="24"/>
              </w:rPr>
            </w:pPr>
            <w:r w:rsidRPr="00B304BB">
              <w:rPr>
                <w:szCs w:val="24"/>
              </w:rPr>
              <w:t>Паровая котельная</w:t>
            </w:r>
          </w:p>
        </w:tc>
        <w:tc>
          <w:tcPr>
            <w:tcW w:w="6237" w:type="dxa"/>
            <w:vAlign w:val="center"/>
          </w:tcPr>
          <w:p w:rsidR="006F5979" w:rsidRPr="00B304BB" w:rsidRDefault="006F5979" w:rsidP="006F5979">
            <w:pPr>
              <w:suppressAutoHyphens w:val="0"/>
              <w:rPr>
                <w:rFonts w:eastAsia="Times New Roman"/>
                <w:color w:val="000000"/>
                <w:szCs w:val="24"/>
                <w:lang w:eastAsia="ru-RU"/>
              </w:rPr>
            </w:pPr>
            <w:r w:rsidRPr="00B304BB">
              <w:rPr>
                <w:color w:val="000000"/>
                <w:szCs w:val="24"/>
              </w:rPr>
              <w:t>Реконструкция системы топливоподачи. Приобретение и установка системы аспирации.</w:t>
            </w:r>
          </w:p>
        </w:tc>
        <w:tc>
          <w:tcPr>
            <w:tcW w:w="1842" w:type="dxa"/>
            <w:vAlign w:val="center"/>
          </w:tcPr>
          <w:p w:rsidR="006F5979" w:rsidRPr="00B304BB" w:rsidRDefault="006F5979" w:rsidP="00B304BB">
            <w:pPr>
              <w:jc w:val="center"/>
              <w:rPr>
                <w:szCs w:val="24"/>
              </w:rPr>
            </w:pPr>
            <w:r w:rsidRPr="00B304BB">
              <w:rPr>
                <w:szCs w:val="24"/>
              </w:rPr>
              <w:t>2540,3</w:t>
            </w:r>
          </w:p>
        </w:tc>
      </w:tr>
      <w:tr w:rsidR="006F5979" w:rsidTr="00B304BB">
        <w:tc>
          <w:tcPr>
            <w:tcW w:w="2155" w:type="dxa"/>
            <w:vAlign w:val="center"/>
          </w:tcPr>
          <w:p w:rsidR="006F5979" w:rsidRPr="00B304BB" w:rsidRDefault="006F5979" w:rsidP="006F5979">
            <w:pPr>
              <w:rPr>
                <w:szCs w:val="24"/>
              </w:rPr>
            </w:pPr>
            <w:r w:rsidRPr="00B304BB">
              <w:rPr>
                <w:szCs w:val="24"/>
              </w:rPr>
              <w:t>Паровая котельная</w:t>
            </w:r>
          </w:p>
        </w:tc>
        <w:tc>
          <w:tcPr>
            <w:tcW w:w="6237" w:type="dxa"/>
            <w:vAlign w:val="center"/>
          </w:tcPr>
          <w:p w:rsidR="006F5979" w:rsidRPr="00B304BB" w:rsidRDefault="006F5979" w:rsidP="006F5979">
            <w:pPr>
              <w:suppressAutoHyphens w:val="0"/>
              <w:rPr>
                <w:rFonts w:eastAsia="Times New Roman"/>
                <w:color w:val="000000"/>
                <w:szCs w:val="24"/>
                <w:lang w:eastAsia="ru-RU"/>
              </w:rPr>
            </w:pPr>
            <w:r w:rsidRPr="00B304BB">
              <w:rPr>
                <w:color w:val="000000"/>
                <w:szCs w:val="24"/>
              </w:rPr>
              <w:t>Разработка ПСД и строительство открытого склада топлива.</w:t>
            </w:r>
            <w:r w:rsidR="00B304BB" w:rsidRPr="00B304BB">
              <w:rPr>
                <w:color w:val="000000"/>
                <w:szCs w:val="24"/>
              </w:rPr>
              <w:t xml:space="preserve"> </w:t>
            </w:r>
            <w:r w:rsidRPr="00B304BB">
              <w:rPr>
                <w:color w:val="000000"/>
                <w:szCs w:val="24"/>
              </w:rPr>
              <w:t>Устройство площадки для хранения угля</w:t>
            </w:r>
          </w:p>
        </w:tc>
        <w:tc>
          <w:tcPr>
            <w:tcW w:w="1842" w:type="dxa"/>
            <w:vAlign w:val="center"/>
          </w:tcPr>
          <w:p w:rsidR="006F5979" w:rsidRPr="00B304BB" w:rsidRDefault="006F5979" w:rsidP="00B304BB">
            <w:pPr>
              <w:jc w:val="center"/>
              <w:rPr>
                <w:szCs w:val="24"/>
              </w:rPr>
            </w:pPr>
            <w:r w:rsidRPr="00B304BB">
              <w:rPr>
                <w:szCs w:val="24"/>
              </w:rPr>
              <w:t>12790,6</w:t>
            </w:r>
          </w:p>
        </w:tc>
      </w:tr>
      <w:tr w:rsidR="000C4CC7" w:rsidTr="00B304BB">
        <w:tc>
          <w:tcPr>
            <w:tcW w:w="2155" w:type="dxa"/>
            <w:vAlign w:val="center"/>
          </w:tcPr>
          <w:p w:rsidR="000C4CC7" w:rsidRPr="00B304BB" w:rsidRDefault="006F5979" w:rsidP="006F5979">
            <w:pPr>
              <w:spacing w:line="100" w:lineRule="atLeast"/>
              <w:rPr>
                <w:szCs w:val="24"/>
              </w:rPr>
            </w:pPr>
            <w:r w:rsidRPr="00B304BB">
              <w:rPr>
                <w:color w:val="000000"/>
                <w:szCs w:val="24"/>
              </w:rPr>
              <w:t>Угольные котельные</w:t>
            </w:r>
          </w:p>
        </w:tc>
        <w:tc>
          <w:tcPr>
            <w:tcW w:w="6237" w:type="dxa"/>
            <w:vAlign w:val="center"/>
          </w:tcPr>
          <w:p w:rsidR="000C4CC7" w:rsidRPr="00B304BB" w:rsidRDefault="000C4CC7" w:rsidP="000C4CC7">
            <w:pPr>
              <w:suppressAutoHyphens w:val="0"/>
              <w:rPr>
                <w:rFonts w:eastAsia="Times New Roman"/>
                <w:color w:val="000000"/>
                <w:szCs w:val="24"/>
                <w:lang w:eastAsia="ru-RU"/>
              </w:rPr>
            </w:pPr>
            <w:r w:rsidRPr="00B304BB">
              <w:rPr>
                <w:color w:val="000000"/>
                <w:szCs w:val="24"/>
              </w:rPr>
              <w:t>Реконструкция угольных котельных с заменой старого оборудования. Приобретение и установка более эф</w:t>
            </w:r>
            <w:r w:rsidR="00B304BB" w:rsidRPr="00B304BB">
              <w:rPr>
                <w:color w:val="000000"/>
                <w:szCs w:val="24"/>
              </w:rPr>
              <w:t>ф</w:t>
            </w:r>
            <w:r w:rsidRPr="00B304BB">
              <w:rPr>
                <w:color w:val="000000"/>
                <w:szCs w:val="24"/>
              </w:rPr>
              <w:t xml:space="preserve">ективных </w:t>
            </w:r>
            <w:proofErr w:type="spellStart"/>
            <w:r w:rsidRPr="00B304BB">
              <w:rPr>
                <w:color w:val="000000"/>
                <w:szCs w:val="24"/>
              </w:rPr>
              <w:t>котлоагрегатов</w:t>
            </w:r>
            <w:proofErr w:type="spellEnd"/>
            <w:r w:rsidRPr="00B304BB">
              <w:rPr>
                <w:color w:val="000000"/>
                <w:szCs w:val="24"/>
              </w:rPr>
              <w:t>.</w:t>
            </w:r>
          </w:p>
        </w:tc>
        <w:tc>
          <w:tcPr>
            <w:tcW w:w="1842" w:type="dxa"/>
            <w:vAlign w:val="center"/>
          </w:tcPr>
          <w:p w:rsidR="000C4CC7" w:rsidRPr="00B304BB" w:rsidRDefault="000C4CC7" w:rsidP="00B304BB">
            <w:pPr>
              <w:jc w:val="center"/>
              <w:rPr>
                <w:szCs w:val="24"/>
              </w:rPr>
            </w:pPr>
            <w:r w:rsidRPr="00B304BB">
              <w:rPr>
                <w:szCs w:val="24"/>
              </w:rPr>
              <w:t>1220,391</w:t>
            </w:r>
          </w:p>
        </w:tc>
      </w:tr>
      <w:tr w:rsidR="000C4CC7" w:rsidTr="00B304BB">
        <w:tc>
          <w:tcPr>
            <w:tcW w:w="2155" w:type="dxa"/>
            <w:vAlign w:val="center"/>
          </w:tcPr>
          <w:p w:rsidR="000C4CC7" w:rsidRPr="00B304BB" w:rsidRDefault="00B304BB" w:rsidP="000C4CC7">
            <w:pPr>
              <w:spacing w:line="100" w:lineRule="atLeast"/>
              <w:rPr>
                <w:szCs w:val="24"/>
              </w:rPr>
            </w:pPr>
            <w:r w:rsidRPr="00B304BB">
              <w:rPr>
                <w:color w:val="000000"/>
                <w:szCs w:val="24"/>
              </w:rPr>
              <w:t>Угольные котел</w:t>
            </w:r>
          </w:p>
        </w:tc>
        <w:tc>
          <w:tcPr>
            <w:tcW w:w="6237" w:type="dxa"/>
            <w:vAlign w:val="center"/>
          </w:tcPr>
          <w:p w:rsidR="000C4CC7" w:rsidRPr="00B304BB" w:rsidRDefault="000C4CC7" w:rsidP="000C4CC7">
            <w:pPr>
              <w:suppressAutoHyphens w:val="0"/>
              <w:rPr>
                <w:rFonts w:eastAsia="Times New Roman"/>
                <w:color w:val="000000"/>
                <w:szCs w:val="24"/>
                <w:lang w:eastAsia="ru-RU"/>
              </w:rPr>
            </w:pPr>
            <w:r w:rsidRPr="00B304BB">
              <w:rPr>
                <w:color w:val="000000"/>
                <w:szCs w:val="24"/>
              </w:rPr>
              <w:t xml:space="preserve">Реконструкция угольных котельных. Приобретение и установка электрокотлов. (перевод малых котельных на </w:t>
            </w:r>
            <w:proofErr w:type="spellStart"/>
            <w:r w:rsidRPr="00B304BB">
              <w:rPr>
                <w:color w:val="000000"/>
                <w:szCs w:val="24"/>
              </w:rPr>
              <w:t>электроотопление</w:t>
            </w:r>
            <w:proofErr w:type="spellEnd"/>
            <w:r w:rsidRPr="00B304BB">
              <w:rPr>
                <w:color w:val="000000"/>
                <w:szCs w:val="24"/>
              </w:rPr>
              <w:t>).</w:t>
            </w:r>
          </w:p>
        </w:tc>
        <w:tc>
          <w:tcPr>
            <w:tcW w:w="1842" w:type="dxa"/>
            <w:vAlign w:val="center"/>
          </w:tcPr>
          <w:p w:rsidR="000C4CC7" w:rsidRPr="00B304BB" w:rsidRDefault="000C4CC7" w:rsidP="00B304BB">
            <w:pPr>
              <w:jc w:val="center"/>
              <w:rPr>
                <w:szCs w:val="24"/>
              </w:rPr>
            </w:pPr>
            <w:r w:rsidRPr="00B304BB">
              <w:rPr>
                <w:szCs w:val="24"/>
              </w:rPr>
              <w:t>2569,088</w:t>
            </w:r>
          </w:p>
        </w:tc>
      </w:tr>
      <w:tr w:rsidR="00F964C2" w:rsidTr="00B304BB">
        <w:tc>
          <w:tcPr>
            <w:tcW w:w="2155" w:type="dxa"/>
            <w:vAlign w:val="center"/>
          </w:tcPr>
          <w:p w:rsidR="00F964C2" w:rsidRPr="00B304BB" w:rsidRDefault="00F964C2" w:rsidP="00F20CAA">
            <w:pPr>
              <w:spacing w:line="100" w:lineRule="atLeast"/>
              <w:rPr>
                <w:szCs w:val="24"/>
              </w:rPr>
            </w:pPr>
          </w:p>
        </w:tc>
        <w:tc>
          <w:tcPr>
            <w:tcW w:w="6237" w:type="dxa"/>
          </w:tcPr>
          <w:p w:rsidR="00F964C2" w:rsidRPr="00B304BB" w:rsidRDefault="00B304BB" w:rsidP="009B03DD">
            <w:pPr>
              <w:spacing w:line="100" w:lineRule="atLeast"/>
              <w:jc w:val="both"/>
              <w:rPr>
                <w:rFonts w:eastAsia="Times New Roman"/>
                <w:szCs w:val="24"/>
                <w:lang w:eastAsia="ru-RU"/>
              </w:rPr>
            </w:pPr>
            <w:r>
              <w:rPr>
                <w:rFonts w:eastAsia="Times New Roman"/>
                <w:szCs w:val="24"/>
                <w:lang w:eastAsia="ru-RU"/>
              </w:rPr>
              <w:t xml:space="preserve">Итого </w:t>
            </w:r>
          </w:p>
        </w:tc>
        <w:tc>
          <w:tcPr>
            <w:tcW w:w="1842" w:type="dxa"/>
            <w:vAlign w:val="center"/>
          </w:tcPr>
          <w:p w:rsidR="00F964C2" w:rsidRPr="00B304BB" w:rsidRDefault="000C4CC7" w:rsidP="00B304BB">
            <w:pPr>
              <w:spacing w:line="100" w:lineRule="atLeast"/>
              <w:jc w:val="center"/>
              <w:rPr>
                <w:rFonts w:eastAsia="Times New Roman"/>
                <w:b/>
                <w:szCs w:val="24"/>
                <w:lang w:eastAsia="ru-RU"/>
              </w:rPr>
            </w:pPr>
            <w:r w:rsidRPr="00B304BB">
              <w:rPr>
                <w:rFonts w:eastAsia="Times New Roman"/>
                <w:b/>
                <w:szCs w:val="24"/>
                <w:lang w:eastAsia="ru-RU"/>
              </w:rPr>
              <w:fldChar w:fldCharType="begin"/>
            </w:r>
            <w:r w:rsidRPr="00B304BB">
              <w:rPr>
                <w:rFonts w:eastAsia="Times New Roman"/>
                <w:b/>
                <w:szCs w:val="24"/>
                <w:lang w:eastAsia="ru-RU"/>
              </w:rPr>
              <w:instrText xml:space="preserve"> =SUM(ABOVE) </w:instrText>
            </w:r>
            <w:r w:rsidRPr="00B304BB">
              <w:rPr>
                <w:rFonts w:eastAsia="Times New Roman"/>
                <w:b/>
                <w:szCs w:val="24"/>
                <w:lang w:eastAsia="ru-RU"/>
              </w:rPr>
              <w:fldChar w:fldCharType="separate"/>
            </w:r>
            <w:r w:rsidRPr="00B304BB">
              <w:rPr>
                <w:rFonts w:eastAsia="Times New Roman"/>
                <w:b/>
                <w:noProof/>
                <w:szCs w:val="24"/>
                <w:lang w:eastAsia="ru-RU"/>
              </w:rPr>
              <w:t>29916,048</w:t>
            </w:r>
            <w:r w:rsidRPr="00B304BB">
              <w:rPr>
                <w:rFonts w:eastAsia="Times New Roman"/>
                <w:b/>
                <w:szCs w:val="24"/>
                <w:lang w:eastAsia="ru-RU"/>
              </w:rPr>
              <w:fldChar w:fldCharType="end"/>
            </w:r>
          </w:p>
        </w:tc>
      </w:tr>
    </w:tbl>
    <w:p w:rsidR="00A7346E" w:rsidRDefault="00A7346E" w:rsidP="009B03DD">
      <w:pPr>
        <w:spacing w:line="100" w:lineRule="atLeast"/>
        <w:ind w:firstLine="709"/>
        <w:jc w:val="both"/>
        <w:rPr>
          <w:sz w:val="26"/>
          <w:szCs w:val="26"/>
        </w:rPr>
      </w:pPr>
    </w:p>
    <w:p w:rsidR="00A7346E" w:rsidRPr="009B03DD" w:rsidRDefault="00A7346E" w:rsidP="009B03DD">
      <w:pPr>
        <w:spacing w:line="100" w:lineRule="atLeast"/>
        <w:ind w:firstLine="709"/>
        <w:jc w:val="both"/>
        <w:rPr>
          <w:sz w:val="26"/>
          <w:szCs w:val="26"/>
        </w:rPr>
      </w:pPr>
    </w:p>
    <w:p w:rsidR="00E91628" w:rsidRDefault="00E91628"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B304BB" w:rsidRDefault="00B304BB" w:rsidP="00DE7344">
      <w:pPr>
        <w:pStyle w:val="Default"/>
        <w:ind w:firstLine="567"/>
        <w:jc w:val="both"/>
        <w:rPr>
          <w:sz w:val="26"/>
          <w:szCs w:val="26"/>
        </w:rPr>
      </w:pPr>
    </w:p>
    <w:p w:rsidR="007902F5" w:rsidRPr="007902F5" w:rsidRDefault="007902F5" w:rsidP="002A7BD3">
      <w:pPr>
        <w:pStyle w:val="Default"/>
        <w:spacing w:after="240"/>
        <w:ind w:firstLine="567"/>
        <w:jc w:val="center"/>
        <w:rPr>
          <w:b/>
          <w:sz w:val="28"/>
          <w:szCs w:val="28"/>
        </w:rPr>
      </w:pPr>
      <w:r w:rsidRPr="007902F5">
        <w:rPr>
          <w:b/>
          <w:sz w:val="28"/>
          <w:szCs w:val="28"/>
        </w:rPr>
        <w:lastRenderedPageBreak/>
        <w:t>1</w:t>
      </w:r>
      <w:r w:rsidR="007D0457">
        <w:rPr>
          <w:b/>
          <w:sz w:val="28"/>
          <w:szCs w:val="28"/>
        </w:rPr>
        <w:t>7</w:t>
      </w:r>
      <w:r w:rsidR="002A7BD3">
        <w:rPr>
          <w:b/>
          <w:sz w:val="28"/>
          <w:szCs w:val="28"/>
        </w:rPr>
        <w:t>.</w:t>
      </w:r>
      <w:r w:rsidRPr="007902F5">
        <w:rPr>
          <w:b/>
          <w:sz w:val="28"/>
          <w:szCs w:val="28"/>
        </w:rPr>
        <w:t xml:space="preserve"> Реестр мероприятий схемы теплоснабжения</w:t>
      </w:r>
    </w:p>
    <w:p w:rsidR="007902F5" w:rsidRPr="002A7BD3" w:rsidRDefault="007902F5" w:rsidP="000613B4">
      <w:pPr>
        <w:spacing w:after="120"/>
        <w:ind w:firstLine="567"/>
        <w:jc w:val="center"/>
        <w:rPr>
          <w:sz w:val="26"/>
          <w:szCs w:val="26"/>
        </w:rPr>
      </w:pPr>
      <w:r w:rsidRPr="002A7BD3">
        <w:rPr>
          <w:sz w:val="26"/>
          <w:szCs w:val="26"/>
        </w:rPr>
        <w:t>Таблица 1</w:t>
      </w:r>
      <w:r w:rsidR="009B03DD" w:rsidRPr="002A7BD3">
        <w:rPr>
          <w:sz w:val="26"/>
          <w:szCs w:val="26"/>
        </w:rPr>
        <w:t>7</w:t>
      </w:r>
      <w:r w:rsidRPr="002A7BD3">
        <w:rPr>
          <w:sz w:val="26"/>
          <w:szCs w:val="26"/>
        </w:rPr>
        <w:t>.1</w:t>
      </w:r>
      <w:r w:rsidR="000613B4" w:rsidRPr="002A7BD3">
        <w:rPr>
          <w:sz w:val="26"/>
          <w:szCs w:val="26"/>
        </w:rPr>
        <w:t>.</w:t>
      </w:r>
      <w:r w:rsidR="000613B4" w:rsidRPr="002A7BD3">
        <w:rPr>
          <w:b/>
          <w:sz w:val="26"/>
          <w:szCs w:val="26"/>
        </w:rPr>
        <w:t xml:space="preserve"> </w:t>
      </w:r>
      <w:r w:rsidR="000613B4" w:rsidRPr="002A7BD3">
        <w:rPr>
          <w:sz w:val="26"/>
          <w:szCs w:val="26"/>
        </w:rPr>
        <w:t>Реестр мероприятий схемы теплоснабжения</w:t>
      </w:r>
    </w:p>
    <w:tbl>
      <w:tblPr>
        <w:tblW w:w="99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15"/>
        <w:gridCol w:w="1559"/>
        <w:gridCol w:w="968"/>
        <w:gridCol w:w="1281"/>
        <w:gridCol w:w="1837"/>
      </w:tblGrid>
      <w:tr w:rsidR="00C47C57" w:rsidRPr="001B5447" w:rsidTr="00DA347C">
        <w:trPr>
          <w:trHeight w:val="765"/>
        </w:trPr>
        <w:tc>
          <w:tcPr>
            <w:tcW w:w="4315" w:type="dxa"/>
            <w:vMerge w:val="restart"/>
            <w:tcBorders>
              <w:top w:val="single" w:sz="4" w:space="0" w:color="auto"/>
            </w:tcBorders>
            <w:shd w:val="clear" w:color="auto" w:fill="auto"/>
            <w:vAlign w:val="center"/>
          </w:tcPr>
          <w:p w:rsidR="00C47C57" w:rsidRPr="001B5447" w:rsidRDefault="00C47C57" w:rsidP="00C47C57">
            <w:pPr>
              <w:jc w:val="center"/>
              <w:rPr>
                <w:b/>
                <w:color w:val="000000"/>
                <w:szCs w:val="24"/>
              </w:rPr>
            </w:pPr>
            <w:r w:rsidRPr="001B5447">
              <w:rPr>
                <w:color w:val="000000"/>
                <w:szCs w:val="24"/>
              </w:rPr>
              <w:t>Наименование теплоснабжающей организации, виды работ</w:t>
            </w:r>
          </w:p>
        </w:tc>
        <w:tc>
          <w:tcPr>
            <w:tcW w:w="1559" w:type="dxa"/>
            <w:vMerge w:val="restart"/>
            <w:tcBorders>
              <w:top w:val="single" w:sz="4" w:space="0" w:color="auto"/>
            </w:tcBorders>
            <w:shd w:val="clear" w:color="auto" w:fill="auto"/>
            <w:vAlign w:val="center"/>
          </w:tcPr>
          <w:p w:rsidR="00C47C57" w:rsidRPr="001B5447" w:rsidRDefault="00C47C57" w:rsidP="00C47C57">
            <w:pPr>
              <w:jc w:val="center"/>
              <w:rPr>
                <w:color w:val="000000"/>
                <w:szCs w:val="24"/>
              </w:rPr>
            </w:pPr>
            <w:r w:rsidRPr="001B5447">
              <w:rPr>
                <w:color w:val="000000"/>
                <w:szCs w:val="24"/>
              </w:rPr>
              <w:t xml:space="preserve">Необходимый объем </w:t>
            </w:r>
            <w:proofErr w:type="spellStart"/>
            <w:proofErr w:type="gramStart"/>
            <w:r w:rsidRPr="001B5447">
              <w:rPr>
                <w:color w:val="000000"/>
                <w:szCs w:val="24"/>
              </w:rPr>
              <w:t>финан</w:t>
            </w:r>
            <w:r w:rsidR="00DA347C">
              <w:rPr>
                <w:color w:val="000000"/>
                <w:szCs w:val="24"/>
              </w:rPr>
              <w:t>-</w:t>
            </w:r>
            <w:r w:rsidRPr="001B5447">
              <w:rPr>
                <w:color w:val="000000"/>
                <w:szCs w:val="24"/>
              </w:rPr>
              <w:t>сирования</w:t>
            </w:r>
            <w:proofErr w:type="spellEnd"/>
            <w:proofErr w:type="gramEnd"/>
            <w:r w:rsidRPr="001B5447">
              <w:rPr>
                <w:color w:val="000000"/>
                <w:szCs w:val="24"/>
              </w:rPr>
              <w:t xml:space="preserve">, </w:t>
            </w:r>
          </w:p>
          <w:p w:rsidR="00C47C57" w:rsidRPr="001B5447" w:rsidRDefault="00C47C57" w:rsidP="00C47C57">
            <w:pPr>
              <w:jc w:val="center"/>
              <w:rPr>
                <w:color w:val="000000"/>
                <w:szCs w:val="24"/>
              </w:rPr>
            </w:pPr>
            <w:r w:rsidRPr="001B5447">
              <w:rPr>
                <w:color w:val="000000"/>
                <w:szCs w:val="24"/>
              </w:rPr>
              <w:t>тыс. руб.</w:t>
            </w:r>
          </w:p>
        </w:tc>
        <w:tc>
          <w:tcPr>
            <w:tcW w:w="2249" w:type="dxa"/>
            <w:gridSpan w:val="2"/>
            <w:tcBorders>
              <w:top w:val="single" w:sz="4" w:space="0" w:color="auto"/>
            </w:tcBorders>
            <w:shd w:val="clear" w:color="auto" w:fill="auto"/>
            <w:vAlign w:val="center"/>
          </w:tcPr>
          <w:p w:rsidR="00C47C57" w:rsidRPr="001B5447" w:rsidRDefault="00C47C57" w:rsidP="00C47C57">
            <w:pPr>
              <w:jc w:val="center"/>
              <w:rPr>
                <w:color w:val="000000"/>
                <w:szCs w:val="24"/>
              </w:rPr>
            </w:pPr>
            <w:r w:rsidRPr="001B5447">
              <w:rPr>
                <w:color w:val="000000"/>
                <w:szCs w:val="24"/>
              </w:rPr>
              <w:t>Рекомендуемый период внедрения, годы</w:t>
            </w:r>
          </w:p>
        </w:tc>
        <w:tc>
          <w:tcPr>
            <w:tcW w:w="1837" w:type="dxa"/>
            <w:tcBorders>
              <w:top w:val="single" w:sz="4" w:space="0" w:color="auto"/>
            </w:tcBorders>
          </w:tcPr>
          <w:p w:rsidR="00C47C57" w:rsidRPr="001B5447" w:rsidRDefault="003D6608" w:rsidP="00C47C57">
            <w:pPr>
              <w:jc w:val="center"/>
              <w:rPr>
                <w:color w:val="000000"/>
                <w:szCs w:val="24"/>
              </w:rPr>
            </w:pPr>
            <w:r>
              <w:rPr>
                <w:color w:val="000000"/>
                <w:szCs w:val="24"/>
              </w:rPr>
              <w:t>Источник финансирования</w:t>
            </w:r>
          </w:p>
        </w:tc>
      </w:tr>
      <w:tr w:rsidR="00C47C57" w:rsidRPr="001B5447" w:rsidTr="00DA347C">
        <w:trPr>
          <w:trHeight w:val="330"/>
        </w:trPr>
        <w:tc>
          <w:tcPr>
            <w:tcW w:w="4315" w:type="dxa"/>
            <w:vMerge/>
            <w:shd w:val="clear" w:color="auto" w:fill="auto"/>
            <w:vAlign w:val="center"/>
          </w:tcPr>
          <w:p w:rsidR="00C47C57" w:rsidRPr="001B5447" w:rsidRDefault="00C47C57" w:rsidP="00C47C57">
            <w:pPr>
              <w:jc w:val="center"/>
              <w:rPr>
                <w:color w:val="000000"/>
                <w:szCs w:val="24"/>
              </w:rPr>
            </w:pPr>
          </w:p>
        </w:tc>
        <w:tc>
          <w:tcPr>
            <w:tcW w:w="1559" w:type="dxa"/>
            <w:vMerge/>
            <w:shd w:val="clear" w:color="auto" w:fill="auto"/>
            <w:vAlign w:val="center"/>
          </w:tcPr>
          <w:p w:rsidR="00C47C57" w:rsidRPr="001B5447" w:rsidRDefault="00C47C57" w:rsidP="00C47C57">
            <w:pPr>
              <w:jc w:val="center"/>
              <w:rPr>
                <w:color w:val="000000"/>
                <w:szCs w:val="24"/>
              </w:rPr>
            </w:pPr>
          </w:p>
        </w:tc>
        <w:tc>
          <w:tcPr>
            <w:tcW w:w="968" w:type="dxa"/>
            <w:tcBorders>
              <w:top w:val="single" w:sz="4" w:space="0" w:color="auto"/>
            </w:tcBorders>
            <w:shd w:val="clear" w:color="auto" w:fill="auto"/>
            <w:vAlign w:val="center"/>
          </w:tcPr>
          <w:p w:rsidR="00C47C57" w:rsidRPr="001B5447" w:rsidRDefault="00C47C57" w:rsidP="00C47C57">
            <w:pPr>
              <w:jc w:val="center"/>
              <w:rPr>
                <w:color w:val="000000"/>
                <w:szCs w:val="24"/>
              </w:rPr>
            </w:pPr>
            <w:r>
              <w:rPr>
                <w:color w:val="000000"/>
                <w:szCs w:val="24"/>
              </w:rPr>
              <w:t>начало</w:t>
            </w:r>
          </w:p>
        </w:tc>
        <w:tc>
          <w:tcPr>
            <w:tcW w:w="1281" w:type="dxa"/>
            <w:tcBorders>
              <w:top w:val="single" w:sz="4" w:space="0" w:color="auto"/>
            </w:tcBorders>
            <w:shd w:val="clear" w:color="auto" w:fill="auto"/>
            <w:vAlign w:val="center"/>
          </w:tcPr>
          <w:p w:rsidR="00C47C57" w:rsidRPr="001B5447" w:rsidRDefault="00C47C57" w:rsidP="00C47C57">
            <w:pPr>
              <w:jc w:val="center"/>
              <w:rPr>
                <w:color w:val="000000"/>
                <w:szCs w:val="24"/>
              </w:rPr>
            </w:pPr>
            <w:r>
              <w:rPr>
                <w:color w:val="000000"/>
                <w:szCs w:val="24"/>
              </w:rPr>
              <w:t>окончание</w:t>
            </w:r>
          </w:p>
        </w:tc>
        <w:tc>
          <w:tcPr>
            <w:tcW w:w="1837" w:type="dxa"/>
          </w:tcPr>
          <w:p w:rsidR="00C47C57" w:rsidRPr="001B5447" w:rsidRDefault="00C47C57" w:rsidP="00C47C57">
            <w:pPr>
              <w:jc w:val="center"/>
              <w:rPr>
                <w:color w:val="000000"/>
                <w:szCs w:val="24"/>
              </w:rPr>
            </w:pPr>
          </w:p>
        </w:tc>
      </w:tr>
      <w:tr w:rsidR="00DF29FB" w:rsidRPr="001B5447" w:rsidTr="00DA347C">
        <w:tc>
          <w:tcPr>
            <w:tcW w:w="4315" w:type="dxa"/>
            <w:shd w:val="clear" w:color="auto" w:fill="auto"/>
          </w:tcPr>
          <w:p w:rsidR="00DF29FB" w:rsidRPr="005A5A2E" w:rsidRDefault="00DF29FB" w:rsidP="00DF29FB">
            <w:pPr>
              <w:rPr>
                <w:color w:val="000000"/>
                <w:szCs w:val="24"/>
              </w:rPr>
            </w:pPr>
            <w:r w:rsidRPr="005A5A2E">
              <w:rPr>
                <w:b/>
                <w:bCs/>
                <w:color w:val="000000"/>
                <w:szCs w:val="24"/>
              </w:rPr>
              <w:t>МУП «Шарьинская ТЭЦ», котельные</w:t>
            </w:r>
            <w:r w:rsidRPr="005A5A2E">
              <w:rPr>
                <w:color w:val="000000"/>
                <w:szCs w:val="24"/>
              </w:rPr>
              <w:t> </w:t>
            </w:r>
          </w:p>
        </w:tc>
        <w:tc>
          <w:tcPr>
            <w:tcW w:w="1559" w:type="dxa"/>
            <w:shd w:val="clear" w:color="auto" w:fill="auto"/>
          </w:tcPr>
          <w:p w:rsidR="00DF29FB" w:rsidRPr="005A5A2E" w:rsidRDefault="00DF29FB" w:rsidP="00DF29FB">
            <w:pPr>
              <w:jc w:val="both"/>
              <w:rPr>
                <w:color w:val="000000"/>
                <w:szCs w:val="24"/>
              </w:rPr>
            </w:pPr>
          </w:p>
        </w:tc>
        <w:tc>
          <w:tcPr>
            <w:tcW w:w="968" w:type="dxa"/>
            <w:shd w:val="clear" w:color="auto" w:fill="auto"/>
          </w:tcPr>
          <w:p w:rsidR="00DF29FB" w:rsidRDefault="00DF29FB" w:rsidP="00DF29FB">
            <w:pPr>
              <w:jc w:val="both"/>
              <w:rPr>
                <w:color w:val="000000"/>
                <w:szCs w:val="24"/>
              </w:rPr>
            </w:pPr>
            <w:r>
              <w:rPr>
                <w:color w:val="000000"/>
              </w:rPr>
              <w:t> </w:t>
            </w:r>
          </w:p>
        </w:tc>
        <w:tc>
          <w:tcPr>
            <w:tcW w:w="1281" w:type="dxa"/>
          </w:tcPr>
          <w:p w:rsidR="00DF29FB" w:rsidRDefault="00DF29FB" w:rsidP="00DF29FB">
            <w:pPr>
              <w:jc w:val="both"/>
              <w:rPr>
                <w:color w:val="000000"/>
              </w:rPr>
            </w:pPr>
          </w:p>
        </w:tc>
        <w:tc>
          <w:tcPr>
            <w:tcW w:w="1837" w:type="dxa"/>
            <w:vAlign w:val="center"/>
          </w:tcPr>
          <w:p w:rsidR="00DF29FB" w:rsidRDefault="00DF29FB" w:rsidP="00DF29FB">
            <w:pPr>
              <w:jc w:val="center"/>
              <w:rPr>
                <w:color w:val="000000"/>
              </w:rPr>
            </w:pPr>
          </w:p>
        </w:tc>
      </w:tr>
      <w:tr w:rsidR="00A16871" w:rsidRPr="001B5447" w:rsidTr="00DA347C">
        <w:tc>
          <w:tcPr>
            <w:tcW w:w="4315" w:type="dxa"/>
            <w:shd w:val="clear" w:color="auto" w:fill="auto"/>
            <w:vAlign w:val="center"/>
          </w:tcPr>
          <w:p w:rsidR="00A16871" w:rsidRPr="005A5A2E" w:rsidRDefault="00A16871" w:rsidP="00A16871">
            <w:pPr>
              <w:rPr>
                <w:color w:val="000000"/>
                <w:szCs w:val="24"/>
              </w:rPr>
            </w:pPr>
            <w:r w:rsidRPr="005A5A2E">
              <w:rPr>
                <w:color w:val="000000"/>
                <w:szCs w:val="24"/>
              </w:rPr>
              <w:t xml:space="preserve">Строительство </w:t>
            </w:r>
            <w:r>
              <w:rPr>
                <w:color w:val="000000"/>
                <w:szCs w:val="24"/>
              </w:rPr>
              <w:t>БМК</w:t>
            </w:r>
            <w:r w:rsidRPr="005A5A2E">
              <w:rPr>
                <w:color w:val="000000"/>
                <w:szCs w:val="24"/>
              </w:rPr>
              <w:t xml:space="preserve"> на природном газе</w:t>
            </w:r>
          </w:p>
        </w:tc>
        <w:tc>
          <w:tcPr>
            <w:tcW w:w="1559" w:type="dxa"/>
            <w:shd w:val="clear" w:color="auto" w:fill="auto"/>
            <w:vAlign w:val="center"/>
          </w:tcPr>
          <w:p w:rsidR="00A16871" w:rsidRDefault="00A16871" w:rsidP="00A16871">
            <w:pPr>
              <w:suppressAutoHyphens w:val="0"/>
              <w:jc w:val="center"/>
              <w:rPr>
                <w:rFonts w:eastAsia="Times New Roman"/>
                <w:color w:val="000000"/>
                <w:szCs w:val="24"/>
                <w:lang w:eastAsia="ru-RU"/>
              </w:rPr>
            </w:pPr>
            <w:r>
              <w:rPr>
                <w:color w:val="000000"/>
              </w:rPr>
              <w:t>8225,1</w:t>
            </w:r>
          </w:p>
        </w:tc>
        <w:tc>
          <w:tcPr>
            <w:tcW w:w="968" w:type="dxa"/>
            <w:shd w:val="clear" w:color="auto" w:fill="auto"/>
            <w:vAlign w:val="center"/>
          </w:tcPr>
          <w:p w:rsidR="00A16871" w:rsidRDefault="00A16871" w:rsidP="00A16871">
            <w:pPr>
              <w:jc w:val="center"/>
              <w:rPr>
                <w:color w:val="000000"/>
                <w:szCs w:val="24"/>
              </w:rPr>
            </w:pPr>
            <w:r>
              <w:rPr>
                <w:color w:val="000000"/>
                <w:szCs w:val="24"/>
              </w:rPr>
              <w:t>2024</w:t>
            </w:r>
          </w:p>
        </w:tc>
        <w:tc>
          <w:tcPr>
            <w:tcW w:w="1281" w:type="dxa"/>
            <w:vAlign w:val="center"/>
          </w:tcPr>
          <w:p w:rsidR="00A16871" w:rsidRDefault="00A16871" w:rsidP="00A16871">
            <w:pPr>
              <w:jc w:val="center"/>
              <w:rPr>
                <w:color w:val="000000"/>
                <w:szCs w:val="24"/>
              </w:rPr>
            </w:pPr>
            <w:r>
              <w:rPr>
                <w:color w:val="000000"/>
                <w:szCs w:val="24"/>
              </w:rPr>
              <w:t>2025</w:t>
            </w:r>
          </w:p>
        </w:tc>
        <w:tc>
          <w:tcPr>
            <w:tcW w:w="1837" w:type="dxa"/>
            <w:vAlign w:val="center"/>
          </w:tcPr>
          <w:p w:rsidR="00A16871" w:rsidRDefault="00A16871" w:rsidP="00A16871">
            <w:pPr>
              <w:jc w:val="center"/>
              <w:rPr>
                <w:color w:val="000000"/>
                <w:szCs w:val="24"/>
              </w:rPr>
            </w:pPr>
            <w:r>
              <w:rPr>
                <w:color w:val="000000"/>
                <w:szCs w:val="24"/>
              </w:rPr>
              <w:t>бюджет ГО</w:t>
            </w:r>
          </w:p>
        </w:tc>
      </w:tr>
      <w:tr w:rsidR="00A16871" w:rsidRPr="001B5447" w:rsidTr="00AB57F2">
        <w:tc>
          <w:tcPr>
            <w:tcW w:w="4315" w:type="dxa"/>
            <w:shd w:val="clear" w:color="auto" w:fill="auto"/>
          </w:tcPr>
          <w:p w:rsidR="00A16871" w:rsidRPr="005A5A2E" w:rsidRDefault="00A16871" w:rsidP="00A16871">
            <w:pPr>
              <w:rPr>
                <w:color w:val="000000"/>
                <w:szCs w:val="24"/>
              </w:rPr>
            </w:pPr>
            <w:r w:rsidRPr="005A5A2E">
              <w:rPr>
                <w:color w:val="000000"/>
                <w:szCs w:val="24"/>
              </w:rPr>
              <w:t>Замена тепловой изоляции теплосетей</w:t>
            </w:r>
          </w:p>
        </w:tc>
        <w:tc>
          <w:tcPr>
            <w:tcW w:w="1559" w:type="dxa"/>
            <w:shd w:val="clear" w:color="auto" w:fill="auto"/>
            <w:vAlign w:val="center"/>
          </w:tcPr>
          <w:p w:rsidR="00A16871" w:rsidRDefault="00A16871" w:rsidP="00A16871">
            <w:pPr>
              <w:jc w:val="center"/>
              <w:rPr>
                <w:color w:val="000000"/>
              </w:rPr>
            </w:pPr>
            <w:r>
              <w:rPr>
                <w:color w:val="000000"/>
              </w:rPr>
              <w:t>3183,4</w:t>
            </w:r>
          </w:p>
        </w:tc>
        <w:tc>
          <w:tcPr>
            <w:tcW w:w="968" w:type="dxa"/>
            <w:shd w:val="clear" w:color="auto" w:fill="auto"/>
            <w:vAlign w:val="center"/>
          </w:tcPr>
          <w:p w:rsidR="00A16871" w:rsidRPr="001B5447" w:rsidRDefault="00A16871" w:rsidP="00A16871">
            <w:pPr>
              <w:jc w:val="center"/>
              <w:rPr>
                <w:color w:val="000000"/>
              </w:rPr>
            </w:pPr>
            <w:r>
              <w:rPr>
                <w:color w:val="000000"/>
              </w:rPr>
              <w:t>2022</w:t>
            </w:r>
          </w:p>
        </w:tc>
        <w:tc>
          <w:tcPr>
            <w:tcW w:w="1281" w:type="dxa"/>
            <w:vAlign w:val="center"/>
          </w:tcPr>
          <w:p w:rsidR="00A16871" w:rsidRPr="001B5447" w:rsidRDefault="00A16871" w:rsidP="00A16871">
            <w:pPr>
              <w:jc w:val="center"/>
              <w:rPr>
                <w:color w:val="000000"/>
              </w:rPr>
            </w:pPr>
            <w:r>
              <w:rPr>
                <w:color w:val="000000"/>
              </w:rPr>
              <w:t>2023</w:t>
            </w:r>
          </w:p>
        </w:tc>
        <w:tc>
          <w:tcPr>
            <w:tcW w:w="1837" w:type="dxa"/>
            <w:vAlign w:val="center"/>
          </w:tcPr>
          <w:p w:rsidR="00A16871" w:rsidRDefault="00A16871" w:rsidP="00A16871">
            <w:pPr>
              <w:jc w:val="center"/>
              <w:rPr>
                <w:color w:val="000000"/>
              </w:rPr>
            </w:pPr>
            <w:r>
              <w:rPr>
                <w:color w:val="000000"/>
              </w:rPr>
              <w:t>собственные средства ТСО</w:t>
            </w:r>
          </w:p>
        </w:tc>
      </w:tr>
      <w:tr w:rsidR="00A16871" w:rsidRPr="001B5447" w:rsidTr="00A5138A">
        <w:tc>
          <w:tcPr>
            <w:tcW w:w="4315" w:type="dxa"/>
            <w:shd w:val="clear" w:color="auto" w:fill="auto"/>
          </w:tcPr>
          <w:p w:rsidR="00A16871" w:rsidRPr="005A5A2E" w:rsidRDefault="00A16871" w:rsidP="00A16871">
            <w:pPr>
              <w:rPr>
                <w:b/>
                <w:color w:val="000000"/>
                <w:szCs w:val="24"/>
              </w:rPr>
            </w:pPr>
            <w:r w:rsidRPr="005A5A2E">
              <w:rPr>
                <w:b/>
                <w:color w:val="000000"/>
                <w:szCs w:val="24"/>
              </w:rPr>
              <w:t>Итого по котельным</w:t>
            </w:r>
          </w:p>
        </w:tc>
        <w:tc>
          <w:tcPr>
            <w:tcW w:w="1559" w:type="dxa"/>
            <w:shd w:val="clear" w:color="auto" w:fill="auto"/>
            <w:vAlign w:val="center"/>
          </w:tcPr>
          <w:p w:rsidR="00A16871" w:rsidRDefault="00A16871" w:rsidP="00A16871">
            <w:pPr>
              <w:jc w:val="center"/>
              <w:rPr>
                <w:b/>
                <w:bCs/>
                <w:color w:val="000000"/>
              </w:rPr>
            </w:pPr>
            <w:r>
              <w:rPr>
                <w:b/>
                <w:bCs/>
                <w:color w:val="000000"/>
              </w:rPr>
              <w:t>11408,5</w:t>
            </w:r>
          </w:p>
        </w:tc>
        <w:tc>
          <w:tcPr>
            <w:tcW w:w="968" w:type="dxa"/>
            <w:shd w:val="clear" w:color="auto" w:fill="auto"/>
            <w:vAlign w:val="center"/>
          </w:tcPr>
          <w:p w:rsidR="00A16871" w:rsidRDefault="00A16871" w:rsidP="00A16871">
            <w:pPr>
              <w:jc w:val="center"/>
              <w:rPr>
                <w:color w:val="000000"/>
                <w:szCs w:val="24"/>
              </w:rPr>
            </w:pPr>
          </w:p>
        </w:tc>
        <w:tc>
          <w:tcPr>
            <w:tcW w:w="1281" w:type="dxa"/>
            <w:vAlign w:val="bottom"/>
          </w:tcPr>
          <w:p w:rsidR="00A16871" w:rsidRDefault="00A16871" w:rsidP="00A16871">
            <w:pPr>
              <w:jc w:val="center"/>
              <w:rPr>
                <w:color w:val="000000"/>
                <w:szCs w:val="24"/>
              </w:rPr>
            </w:pPr>
            <w:r>
              <w:rPr>
                <w:color w:val="000000"/>
              </w:rPr>
              <w:t> </w:t>
            </w:r>
          </w:p>
        </w:tc>
        <w:tc>
          <w:tcPr>
            <w:tcW w:w="1837" w:type="dxa"/>
            <w:vAlign w:val="center"/>
          </w:tcPr>
          <w:p w:rsidR="00A16871" w:rsidRDefault="00A16871" w:rsidP="00A16871">
            <w:pPr>
              <w:jc w:val="center"/>
              <w:rPr>
                <w:color w:val="000000"/>
                <w:szCs w:val="24"/>
              </w:rPr>
            </w:pPr>
          </w:p>
        </w:tc>
      </w:tr>
      <w:tr w:rsidR="00A16871" w:rsidRPr="001B5447" w:rsidTr="00A5138A">
        <w:tc>
          <w:tcPr>
            <w:tcW w:w="4315" w:type="dxa"/>
            <w:shd w:val="clear" w:color="auto" w:fill="auto"/>
          </w:tcPr>
          <w:p w:rsidR="00A16871" w:rsidRPr="005A5A2E" w:rsidRDefault="00A16871" w:rsidP="00A16871">
            <w:pPr>
              <w:rPr>
                <w:color w:val="000000"/>
                <w:szCs w:val="24"/>
              </w:rPr>
            </w:pPr>
            <w:r w:rsidRPr="005A5A2E">
              <w:rPr>
                <w:b/>
                <w:bCs/>
                <w:color w:val="000000"/>
                <w:szCs w:val="24"/>
              </w:rPr>
              <w:t>МУП «Шарьинская ТЭЦ», станция</w:t>
            </w:r>
            <w:r w:rsidRPr="005A5A2E">
              <w:rPr>
                <w:color w:val="000000"/>
                <w:szCs w:val="24"/>
              </w:rPr>
              <w:t> </w:t>
            </w:r>
          </w:p>
        </w:tc>
        <w:tc>
          <w:tcPr>
            <w:tcW w:w="1559" w:type="dxa"/>
            <w:shd w:val="clear" w:color="auto" w:fill="auto"/>
            <w:vAlign w:val="center"/>
          </w:tcPr>
          <w:p w:rsidR="00A16871" w:rsidRDefault="00A16871" w:rsidP="00A16871">
            <w:pPr>
              <w:jc w:val="both"/>
              <w:rPr>
                <w:b/>
                <w:bCs/>
                <w:color w:val="000000"/>
              </w:rPr>
            </w:pPr>
            <w:r>
              <w:rPr>
                <w:b/>
                <w:bCs/>
                <w:color w:val="000000"/>
              </w:rPr>
              <w:t> </w:t>
            </w:r>
          </w:p>
        </w:tc>
        <w:tc>
          <w:tcPr>
            <w:tcW w:w="968" w:type="dxa"/>
            <w:shd w:val="clear" w:color="auto" w:fill="auto"/>
            <w:vAlign w:val="center"/>
          </w:tcPr>
          <w:p w:rsidR="00A16871" w:rsidRDefault="00A16871" w:rsidP="00A16871">
            <w:pPr>
              <w:jc w:val="center"/>
              <w:rPr>
                <w:color w:val="000000"/>
                <w:szCs w:val="24"/>
              </w:rPr>
            </w:pPr>
          </w:p>
        </w:tc>
        <w:tc>
          <w:tcPr>
            <w:tcW w:w="1281" w:type="dxa"/>
            <w:vAlign w:val="bottom"/>
          </w:tcPr>
          <w:p w:rsidR="00A16871" w:rsidRDefault="00A16871" w:rsidP="00A16871">
            <w:pPr>
              <w:jc w:val="center"/>
              <w:rPr>
                <w:color w:val="000000"/>
                <w:szCs w:val="24"/>
              </w:rPr>
            </w:pPr>
            <w:r>
              <w:rPr>
                <w:color w:val="000000"/>
              </w:rPr>
              <w:t> </w:t>
            </w:r>
          </w:p>
        </w:tc>
        <w:tc>
          <w:tcPr>
            <w:tcW w:w="1837" w:type="dxa"/>
            <w:vAlign w:val="center"/>
          </w:tcPr>
          <w:p w:rsidR="00A16871" w:rsidRDefault="00A16871" w:rsidP="00A16871">
            <w:pPr>
              <w:jc w:val="center"/>
              <w:rPr>
                <w:color w:val="000000"/>
              </w:rPr>
            </w:pPr>
          </w:p>
        </w:tc>
      </w:tr>
      <w:tr w:rsidR="00A16871" w:rsidRPr="001B5447" w:rsidTr="00A5138A">
        <w:tc>
          <w:tcPr>
            <w:tcW w:w="4315" w:type="dxa"/>
            <w:shd w:val="clear" w:color="auto" w:fill="auto"/>
          </w:tcPr>
          <w:p w:rsidR="00A16871" w:rsidRPr="005A5A2E" w:rsidRDefault="00A16871" w:rsidP="00A16871">
            <w:pPr>
              <w:rPr>
                <w:szCs w:val="24"/>
              </w:rPr>
            </w:pPr>
            <w:r w:rsidRPr="005A5A2E">
              <w:rPr>
                <w:szCs w:val="24"/>
              </w:rPr>
              <w:t>Замена паровых котлов на ТЭЦ</w:t>
            </w:r>
          </w:p>
        </w:tc>
        <w:tc>
          <w:tcPr>
            <w:tcW w:w="1559" w:type="dxa"/>
            <w:shd w:val="clear" w:color="auto" w:fill="auto"/>
            <w:vAlign w:val="center"/>
          </w:tcPr>
          <w:p w:rsidR="00A16871" w:rsidRDefault="00A16871" w:rsidP="00A16871">
            <w:pPr>
              <w:jc w:val="center"/>
              <w:rPr>
                <w:color w:val="000000"/>
              </w:rPr>
            </w:pPr>
            <w:r>
              <w:rPr>
                <w:color w:val="000000"/>
              </w:rPr>
              <w:t>440000</w:t>
            </w:r>
          </w:p>
        </w:tc>
        <w:tc>
          <w:tcPr>
            <w:tcW w:w="968" w:type="dxa"/>
            <w:shd w:val="clear" w:color="auto" w:fill="auto"/>
            <w:vAlign w:val="center"/>
          </w:tcPr>
          <w:p w:rsidR="00A16871" w:rsidRDefault="00A16871" w:rsidP="00A16871">
            <w:pPr>
              <w:jc w:val="center"/>
              <w:rPr>
                <w:color w:val="000000"/>
                <w:szCs w:val="24"/>
              </w:rPr>
            </w:pPr>
            <w:r>
              <w:rPr>
                <w:color w:val="000000"/>
                <w:szCs w:val="24"/>
              </w:rPr>
              <w:t>2024</w:t>
            </w:r>
          </w:p>
        </w:tc>
        <w:tc>
          <w:tcPr>
            <w:tcW w:w="1281" w:type="dxa"/>
            <w:vAlign w:val="bottom"/>
          </w:tcPr>
          <w:p w:rsidR="00A16871" w:rsidRPr="00772219" w:rsidRDefault="00A16871" w:rsidP="00A16871">
            <w:pPr>
              <w:jc w:val="center"/>
              <w:rPr>
                <w:color w:val="000000"/>
                <w:szCs w:val="24"/>
              </w:rPr>
            </w:pPr>
            <w:r>
              <w:rPr>
                <w:color w:val="000000"/>
                <w:szCs w:val="24"/>
              </w:rPr>
              <w:t>2025</w:t>
            </w:r>
          </w:p>
        </w:tc>
        <w:tc>
          <w:tcPr>
            <w:tcW w:w="1837" w:type="dxa"/>
            <w:vAlign w:val="center"/>
          </w:tcPr>
          <w:p w:rsidR="00A16871" w:rsidRDefault="00A16871" w:rsidP="00A16871">
            <w:pPr>
              <w:jc w:val="center"/>
              <w:rPr>
                <w:color w:val="000000"/>
              </w:rPr>
            </w:pPr>
            <w:r>
              <w:rPr>
                <w:color w:val="000000"/>
                <w:szCs w:val="24"/>
              </w:rPr>
              <w:t>инвестор</w:t>
            </w:r>
          </w:p>
        </w:tc>
      </w:tr>
      <w:tr w:rsidR="00A16871" w:rsidRPr="001B5447" w:rsidTr="00DA347C">
        <w:trPr>
          <w:trHeight w:val="70"/>
        </w:trPr>
        <w:tc>
          <w:tcPr>
            <w:tcW w:w="4315" w:type="dxa"/>
            <w:shd w:val="clear" w:color="auto" w:fill="auto"/>
            <w:vAlign w:val="center"/>
          </w:tcPr>
          <w:p w:rsidR="00A16871" w:rsidRDefault="00A16871" w:rsidP="00A16871">
            <w:pPr>
              <w:pStyle w:val="22"/>
              <w:tabs>
                <w:tab w:val="left" w:pos="375"/>
              </w:tabs>
              <w:ind w:left="5" w:right="5" w:firstLine="15"/>
              <w:jc w:val="left"/>
            </w:pPr>
            <w:r>
              <w:t>С</w:t>
            </w:r>
            <w:r w:rsidRPr="005B10DC">
              <w:t xml:space="preserve">троительство тепловых сетей </w:t>
            </w:r>
            <w:r>
              <w:t xml:space="preserve">825 м </w:t>
            </w:r>
            <w:r w:rsidRPr="005B10DC">
              <w:t xml:space="preserve">для перевода потребителей от котельной </w:t>
            </w:r>
            <w:r>
              <w:t>ОАО «</w:t>
            </w:r>
            <w:r w:rsidRPr="005B10DC">
              <w:t>РЖД</w:t>
            </w:r>
            <w:r>
              <w:t>»</w:t>
            </w:r>
            <w:r w:rsidRPr="005B10DC">
              <w:t xml:space="preserve"> на теплоснабжение от ШТЭЦ</w:t>
            </w:r>
          </w:p>
        </w:tc>
        <w:tc>
          <w:tcPr>
            <w:tcW w:w="1559" w:type="dxa"/>
            <w:shd w:val="clear" w:color="auto" w:fill="auto"/>
            <w:vAlign w:val="center"/>
          </w:tcPr>
          <w:p w:rsidR="00A16871" w:rsidRDefault="00A16871" w:rsidP="00A16871">
            <w:pPr>
              <w:jc w:val="center"/>
              <w:rPr>
                <w:color w:val="000000"/>
              </w:rPr>
            </w:pPr>
            <w:r>
              <w:rPr>
                <w:color w:val="000000"/>
              </w:rPr>
              <w:t>20723,6</w:t>
            </w:r>
          </w:p>
        </w:tc>
        <w:tc>
          <w:tcPr>
            <w:tcW w:w="968" w:type="dxa"/>
            <w:shd w:val="clear" w:color="auto" w:fill="auto"/>
            <w:vAlign w:val="center"/>
          </w:tcPr>
          <w:p w:rsidR="00A16871" w:rsidRPr="00772219" w:rsidRDefault="00A16871" w:rsidP="00A16871">
            <w:pPr>
              <w:jc w:val="center"/>
              <w:rPr>
                <w:color w:val="000000"/>
                <w:szCs w:val="24"/>
              </w:rPr>
            </w:pPr>
            <w:r>
              <w:rPr>
                <w:color w:val="000000"/>
                <w:szCs w:val="24"/>
              </w:rPr>
              <w:t>2021</w:t>
            </w:r>
          </w:p>
        </w:tc>
        <w:tc>
          <w:tcPr>
            <w:tcW w:w="1281" w:type="dxa"/>
            <w:vAlign w:val="center"/>
          </w:tcPr>
          <w:p w:rsidR="00A16871" w:rsidRDefault="00A16871" w:rsidP="00A16871">
            <w:pPr>
              <w:jc w:val="center"/>
              <w:rPr>
                <w:color w:val="000000"/>
              </w:rPr>
            </w:pPr>
            <w:r>
              <w:rPr>
                <w:color w:val="000000"/>
              </w:rPr>
              <w:t>2022</w:t>
            </w:r>
          </w:p>
        </w:tc>
        <w:tc>
          <w:tcPr>
            <w:tcW w:w="1837" w:type="dxa"/>
            <w:vAlign w:val="center"/>
          </w:tcPr>
          <w:p w:rsidR="00A16871" w:rsidRDefault="00A16871" w:rsidP="00A16871">
            <w:pPr>
              <w:jc w:val="center"/>
              <w:rPr>
                <w:color w:val="000000"/>
                <w:szCs w:val="24"/>
              </w:rPr>
            </w:pPr>
            <w:r>
              <w:rPr>
                <w:color w:val="000000"/>
              </w:rPr>
              <w:t>собственные средства ТСО</w:t>
            </w:r>
          </w:p>
        </w:tc>
      </w:tr>
      <w:tr w:rsidR="00A16871" w:rsidRPr="001B5447" w:rsidTr="00A16871">
        <w:tc>
          <w:tcPr>
            <w:tcW w:w="4315" w:type="dxa"/>
            <w:shd w:val="clear" w:color="auto" w:fill="auto"/>
            <w:vAlign w:val="center"/>
          </w:tcPr>
          <w:p w:rsidR="00A16871" w:rsidRDefault="00A16871" w:rsidP="00A16871">
            <w:pPr>
              <w:suppressAutoHyphens w:val="0"/>
              <w:rPr>
                <w:rFonts w:eastAsia="Times New Roman"/>
                <w:color w:val="000000"/>
                <w:szCs w:val="24"/>
                <w:lang w:eastAsia="ru-RU"/>
              </w:rPr>
            </w:pPr>
            <w:r>
              <w:rPr>
                <w:color w:val="000000"/>
              </w:rPr>
              <w:t>Строительство тепловых сетей 782 м для подключения п. Поссовет</w:t>
            </w:r>
          </w:p>
        </w:tc>
        <w:tc>
          <w:tcPr>
            <w:tcW w:w="1559" w:type="dxa"/>
            <w:shd w:val="clear" w:color="auto" w:fill="auto"/>
            <w:vAlign w:val="center"/>
          </w:tcPr>
          <w:p w:rsidR="00A16871" w:rsidRDefault="00A16871" w:rsidP="00A16871">
            <w:pPr>
              <w:jc w:val="center"/>
              <w:rPr>
                <w:color w:val="000000"/>
              </w:rPr>
            </w:pPr>
            <w:r>
              <w:rPr>
                <w:color w:val="000000"/>
              </w:rPr>
              <w:t>12218,8</w:t>
            </w:r>
          </w:p>
        </w:tc>
        <w:tc>
          <w:tcPr>
            <w:tcW w:w="968" w:type="dxa"/>
            <w:shd w:val="clear" w:color="auto" w:fill="auto"/>
            <w:vAlign w:val="center"/>
          </w:tcPr>
          <w:p w:rsidR="00A16871" w:rsidRDefault="00A16871" w:rsidP="00A16871">
            <w:pPr>
              <w:jc w:val="center"/>
              <w:rPr>
                <w:color w:val="000000"/>
              </w:rPr>
            </w:pPr>
            <w:r>
              <w:rPr>
                <w:color w:val="000000"/>
              </w:rPr>
              <w:t>2022</w:t>
            </w:r>
          </w:p>
        </w:tc>
        <w:tc>
          <w:tcPr>
            <w:tcW w:w="1281" w:type="dxa"/>
            <w:vAlign w:val="center"/>
          </w:tcPr>
          <w:p w:rsidR="00A16871" w:rsidRDefault="00A16871" w:rsidP="00A16871">
            <w:pPr>
              <w:jc w:val="center"/>
              <w:rPr>
                <w:color w:val="000000"/>
                <w:szCs w:val="24"/>
              </w:rPr>
            </w:pPr>
            <w:r>
              <w:rPr>
                <w:color w:val="000000"/>
                <w:szCs w:val="24"/>
              </w:rPr>
              <w:t>2023</w:t>
            </w:r>
          </w:p>
        </w:tc>
        <w:tc>
          <w:tcPr>
            <w:tcW w:w="1837" w:type="dxa"/>
            <w:vAlign w:val="center"/>
          </w:tcPr>
          <w:p w:rsidR="00A16871" w:rsidRDefault="00A16871" w:rsidP="00A16871">
            <w:pPr>
              <w:jc w:val="center"/>
              <w:rPr>
                <w:color w:val="000000"/>
              </w:rPr>
            </w:pPr>
            <w:r>
              <w:rPr>
                <w:color w:val="000000"/>
              </w:rPr>
              <w:t>собственные средства ТСО</w:t>
            </w:r>
          </w:p>
        </w:tc>
      </w:tr>
      <w:tr w:rsidR="00A16871" w:rsidRPr="001B5447" w:rsidTr="00DA347C">
        <w:tc>
          <w:tcPr>
            <w:tcW w:w="4315" w:type="dxa"/>
            <w:shd w:val="clear" w:color="auto" w:fill="auto"/>
          </w:tcPr>
          <w:p w:rsidR="00A16871" w:rsidRPr="00697681" w:rsidRDefault="00A16871" w:rsidP="00A16871">
            <w:pPr>
              <w:pStyle w:val="22"/>
              <w:tabs>
                <w:tab w:val="left" w:pos="375"/>
              </w:tabs>
              <w:ind w:left="5" w:right="5" w:firstLine="15"/>
              <w:jc w:val="left"/>
              <w:rPr>
                <w:szCs w:val="24"/>
              </w:rPr>
            </w:pPr>
            <w:r w:rsidRPr="00697681">
              <w:rPr>
                <w:szCs w:val="24"/>
              </w:rPr>
              <w:t>Р</w:t>
            </w:r>
            <w:r>
              <w:rPr>
                <w:szCs w:val="24"/>
              </w:rPr>
              <w:t>еконструкция</w:t>
            </w:r>
            <w:r w:rsidRPr="00697681">
              <w:rPr>
                <w:szCs w:val="24"/>
              </w:rPr>
              <w:t xml:space="preserve"> магистрального трубопровода на г. Шарья у коллекторной ВК </w:t>
            </w:r>
          </w:p>
        </w:tc>
        <w:tc>
          <w:tcPr>
            <w:tcW w:w="1559" w:type="dxa"/>
            <w:shd w:val="clear" w:color="auto" w:fill="auto"/>
            <w:vAlign w:val="center"/>
          </w:tcPr>
          <w:p w:rsidR="00A16871" w:rsidRDefault="00A16871" w:rsidP="00A16871">
            <w:pPr>
              <w:jc w:val="center"/>
              <w:rPr>
                <w:color w:val="000000"/>
              </w:rPr>
            </w:pPr>
            <w:r>
              <w:rPr>
                <w:color w:val="000000"/>
              </w:rPr>
              <w:t>350</w:t>
            </w:r>
          </w:p>
        </w:tc>
        <w:tc>
          <w:tcPr>
            <w:tcW w:w="968" w:type="dxa"/>
            <w:shd w:val="clear" w:color="auto" w:fill="auto"/>
            <w:vAlign w:val="center"/>
          </w:tcPr>
          <w:p w:rsidR="00A16871" w:rsidRDefault="00A16871" w:rsidP="00A16871">
            <w:pPr>
              <w:jc w:val="center"/>
              <w:rPr>
                <w:color w:val="000000"/>
              </w:rPr>
            </w:pPr>
            <w:r>
              <w:rPr>
                <w:color w:val="000000"/>
              </w:rPr>
              <w:t>2022</w:t>
            </w:r>
          </w:p>
        </w:tc>
        <w:tc>
          <w:tcPr>
            <w:tcW w:w="1281" w:type="dxa"/>
            <w:vAlign w:val="center"/>
          </w:tcPr>
          <w:p w:rsidR="00A16871" w:rsidRPr="00772219" w:rsidRDefault="00A16871" w:rsidP="00A16871">
            <w:pPr>
              <w:jc w:val="center"/>
              <w:rPr>
                <w:color w:val="000000"/>
                <w:szCs w:val="24"/>
              </w:rPr>
            </w:pPr>
            <w:r>
              <w:rPr>
                <w:color w:val="000000"/>
                <w:szCs w:val="24"/>
              </w:rPr>
              <w:t>2022</w:t>
            </w:r>
          </w:p>
        </w:tc>
        <w:tc>
          <w:tcPr>
            <w:tcW w:w="1837" w:type="dxa"/>
            <w:vAlign w:val="center"/>
          </w:tcPr>
          <w:p w:rsidR="00A16871" w:rsidRDefault="00A16871" w:rsidP="00A16871">
            <w:pPr>
              <w:jc w:val="center"/>
              <w:rPr>
                <w:color w:val="000000"/>
              </w:rPr>
            </w:pPr>
            <w:r>
              <w:rPr>
                <w:color w:val="000000"/>
              </w:rPr>
              <w:t>собственные средства ТСО</w:t>
            </w:r>
          </w:p>
        </w:tc>
      </w:tr>
      <w:tr w:rsidR="00A16871" w:rsidRPr="001B5447" w:rsidTr="00DA347C">
        <w:tc>
          <w:tcPr>
            <w:tcW w:w="4315" w:type="dxa"/>
            <w:shd w:val="clear" w:color="auto" w:fill="auto"/>
          </w:tcPr>
          <w:p w:rsidR="00A16871" w:rsidRPr="00F97EC1" w:rsidRDefault="00A16871" w:rsidP="00A16871">
            <w:pPr>
              <w:tabs>
                <w:tab w:val="left" w:pos="375"/>
              </w:tabs>
              <w:ind w:left="-34" w:right="121"/>
              <w:rPr>
                <w:szCs w:val="24"/>
              </w:rPr>
            </w:pPr>
            <w:r w:rsidRPr="00F97EC1">
              <w:rPr>
                <w:szCs w:val="24"/>
              </w:rPr>
              <w:t>Увеличение диаметра</w:t>
            </w:r>
            <w:r w:rsidRPr="00073913">
              <w:rPr>
                <w:szCs w:val="24"/>
              </w:rPr>
              <w:t xml:space="preserve"> тепл</w:t>
            </w:r>
            <w:r>
              <w:rPr>
                <w:szCs w:val="24"/>
              </w:rPr>
              <w:t xml:space="preserve">отрассы на г. Шарья по ул. Адм. </w:t>
            </w:r>
            <w:r w:rsidRPr="00073913">
              <w:rPr>
                <w:szCs w:val="24"/>
              </w:rPr>
              <w:t xml:space="preserve">Виноградова от Т-2 до кв. Коммуны 140 м </w:t>
            </w:r>
          </w:p>
        </w:tc>
        <w:tc>
          <w:tcPr>
            <w:tcW w:w="1559" w:type="dxa"/>
            <w:shd w:val="clear" w:color="auto" w:fill="auto"/>
            <w:vAlign w:val="center"/>
          </w:tcPr>
          <w:p w:rsidR="00A16871" w:rsidRDefault="00A16871" w:rsidP="00A16871">
            <w:pPr>
              <w:jc w:val="center"/>
              <w:rPr>
                <w:color w:val="000000"/>
              </w:rPr>
            </w:pPr>
            <w:r>
              <w:rPr>
                <w:color w:val="000000"/>
              </w:rPr>
              <w:t>3778</w:t>
            </w:r>
          </w:p>
        </w:tc>
        <w:tc>
          <w:tcPr>
            <w:tcW w:w="968" w:type="dxa"/>
            <w:shd w:val="clear" w:color="auto" w:fill="auto"/>
            <w:vAlign w:val="center"/>
          </w:tcPr>
          <w:p w:rsidR="00A16871" w:rsidRPr="00772219" w:rsidRDefault="00A16871" w:rsidP="00A16871">
            <w:pPr>
              <w:jc w:val="center"/>
              <w:rPr>
                <w:color w:val="000000"/>
                <w:szCs w:val="24"/>
              </w:rPr>
            </w:pPr>
            <w:r>
              <w:rPr>
                <w:color w:val="000000"/>
                <w:szCs w:val="24"/>
              </w:rPr>
              <w:t>2023</w:t>
            </w:r>
          </w:p>
        </w:tc>
        <w:tc>
          <w:tcPr>
            <w:tcW w:w="1281" w:type="dxa"/>
            <w:vAlign w:val="center"/>
          </w:tcPr>
          <w:p w:rsidR="00A16871" w:rsidRPr="00772219" w:rsidRDefault="00A16871" w:rsidP="00A16871">
            <w:pPr>
              <w:jc w:val="center"/>
              <w:rPr>
                <w:color w:val="000000"/>
              </w:rPr>
            </w:pPr>
            <w:r>
              <w:rPr>
                <w:color w:val="000000"/>
              </w:rPr>
              <w:t>2023</w:t>
            </w:r>
          </w:p>
        </w:tc>
        <w:tc>
          <w:tcPr>
            <w:tcW w:w="1837" w:type="dxa"/>
            <w:vMerge w:val="restart"/>
            <w:vAlign w:val="center"/>
          </w:tcPr>
          <w:p w:rsidR="00A16871" w:rsidRDefault="00A16871" w:rsidP="00A16871">
            <w:pPr>
              <w:jc w:val="center"/>
              <w:rPr>
                <w:color w:val="000000"/>
                <w:szCs w:val="24"/>
              </w:rPr>
            </w:pPr>
            <w:r>
              <w:rPr>
                <w:color w:val="000000"/>
              </w:rPr>
              <w:t>собственные средства ТСО</w:t>
            </w:r>
          </w:p>
        </w:tc>
      </w:tr>
      <w:tr w:rsidR="00A16871" w:rsidRPr="001B5447" w:rsidTr="00A5138A">
        <w:tc>
          <w:tcPr>
            <w:tcW w:w="4315" w:type="dxa"/>
            <w:shd w:val="clear" w:color="auto" w:fill="auto"/>
          </w:tcPr>
          <w:p w:rsidR="00A16871" w:rsidRPr="00D41A83" w:rsidRDefault="00A16871" w:rsidP="00A16871">
            <w:pPr>
              <w:pStyle w:val="22"/>
              <w:tabs>
                <w:tab w:val="left" w:pos="375"/>
              </w:tabs>
              <w:ind w:left="5" w:right="5" w:firstLine="15"/>
              <w:jc w:val="left"/>
              <w:rPr>
                <w:bCs/>
                <w:szCs w:val="24"/>
              </w:rPr>
            </w:pPr>
            <w:r>
              <w:rPr>
                <w:bCs/>
                <w:szCs w:val="24"/>
              </w:rPr>
              <w:t>С</w:t>
            </w:r>
            <w:r w:rsidRPr="00D41A83">
              <w:rPr>
                <w:bCs/>
                <w:szCs w:val="24"/>
              </w:rPr>
              <w:t xml:space="preserve">троительство перехода через ж/д пути </w:t>
            </w:r>
          </w:p>
        </w:tc>
        <w:tc>
          <w:tcPr>
            <w:tcW w:w="1559" w:type="dxa"/>
            <w:shd w:val="clear" w:color="auto" w:fill="auto"/>
            <w:vAlign w:val="center"/>
          </w:tcPr>
          <w:p w:rsidR="00A16871" w:rsidRDefault="00A16871" w:rsidP="00A16871">
            <w:pPr>
              <w:jc w:val="center"/>
              <w:rPr>
                <w:color w:val="000000"/>
              </w:rPr>
            </w:pPr>
            <w:r>
              <w:rPr>
                <w:color w:val="000000"/>
              </w:rPr>
              <w:t>4311</w:t>
            </w:r>
          </w:p>
        </w:tc>
        <w:tc>
          <w:tcPr>
            <w:tcW w:w="968" w:type="dxa"/>
            <w:shd w:val="clear" w:color="auto" w:fill="auto"/>
            <w:vAlign w:val="center"/>
          </w:tcPr>
          <w:p w:rsidR="00A16871" w:rsidRPr="00772219" w:rsidRDefault="00A16871" w:rsidP="00A16871">
            <w:pPr>
              <w:jc w:val="center"/>
              <w:rPr>
                <w:color w:val="000000"/>
              </w:rPr>
            </w:pPr>
            <w:r>
              <w:rPr>
                <w:color w:val="000000"/>
              </w:rPr>
              <w:t>2022</w:t>
            </w:r>
          </w:p>
        </w:tc>
        <w:tc>
          <w:tcPr>
            <w:tcW w:w="1281" w:type="dxa"/>
            <w:vAlign w:val="bottom"/>
          </w:tcPr>
          <w:p w:rsidR="00A16871" w:rsidRPr="00772219" w:rsidRDefault="00A16871" w:rsidP="00A16871">
            <w:pPr>
              <w:jc w:val="center"/>
              <w:rPr>
                <w:color w:val="000000"/>
              </w:rPr>
            </w:pPr>
            <w:r>
              <w:rPr>
                <w:color w:val="000000"/>
              </w:rPr>
              <w:t>2022</w:t>
            </w:r>
          </w:p>
        </w:tc>
        <w:tc>
          <w:tcPr>
            <w:tcW w:w="1837" w:type="dxa"/>
            <w:vMerge/>
            <w:vAlign w:val="center"/>
          </w:tcPr>
          <w:p w:rsidR="00A16871" w:rsidRDefault="00A16871" w:rsidP="00A16871">
            <w:pPr>
              <w:jc w:val="center"/>
              <w:rPr>
                <w:color w:val="000000"/>
              </w:rPr>
            </w:pPr>
          </w:p>
        </w:tc>
      </w:tr>
      <w:tr w:rsidR="00A16871" w:rsidRPr="001B5447" w:rsidTr="00A5138A">
        <w:tc>
          <w:tcPr>
            <w:tcW w:w="4315" w:type="dxa"/>
            <w:shd w:val="clear" w:color="auto" w:fill="auto"/>
          </w:tcPr>
          <w:p w:rsidR="00A16871" w:rsidRPr="00341CD2" w:rsidRDefault="00A16871" w:rsidP="00A16871">
            <w:pPr>
              <w:pStyle w:val="22"/>
              <w:tabs>
                <w:tab w:val="left" w:pos="375"/>
              </w:tabs>
              <w:ind w:left="5" w:right="5" w:firstLine="15"/>
              <w:jc w:val="left"/>
              <w:rPr>
                <w:szCs w:val="24"/>
              </w:rPr>
            </w:pPr>
            <w:r>
              <w:rPr>
                <w:bCs/>
                <w:szCs w:val="24"/>
              </w:rPr>
              <w:t>С</w:t>
            </w:r>
            <w:r w:rsidRPr="00341CD2">
              <w:rPr>
                <w:bCs/>
                <w:szCs w:val="24"/>
              </w:rPr>
              <w:t>троительство доп</w:t>
            </w:r>
            <w:r>
              <w:rPr>
                <w:bCs/>
                <w:szCs w:val="24"/>
              </w:rPr>
              <w:t>.</w:t>
            </w:r>
            <w:r w:rsidRPr="00341CD2">
              <w:rPr>
                <w:bCs/>
                <w:szCs w:val="24"/>
              </w:rPr>
              <w:t xml:space="preserve"> участка </w:t>
            </w:r>
            <w:r>
              <w:rPr>
                <w:bCs/>
                <w:szCs w:val="24"/>
              </w:rPr>
              <w:t xml:space="preserve">от </w:t>
            </w:r>
            <w:r w:rsidRPr="00341CD2">
              <w:rPr>
                <w:bCs/>
                <w:szCs w:val="24"/>
              </w:rPr>
              <w:t xml:space="preserve">станции скорой помощи </w:t>
            </w:r>
            <w:r>
              <w:rPr>
                <w:bCs/>
                <w:szCs w:val="24"/>
              </w:rPr>
              <w:t>до насосной</w:t>
            </w:r>
          </w:p>
        </w:tc>
        <w:tc>
          <w:tcPr>
            <w:tcW w:w="1559" w:type="dxa"/>
            <w:shd w:val="clear" w:color="auto" w:fill="auto"/>
            <w:vAlign w:val="center"/>
          </w:tcPr>
          <w:p w:rsidR="00A16871" w:rsidRDefault="00A16871" w:rsidP="00A16871">
            <w:pPr>
              <w:jc w:val="center"/>
              <w:rPr>
                <w:color w:val="000000"/>
              </w:rPr>
            </w:pPr>
            <w:r>
              <w:rPr>
                <w:color w:val="000000"/>
              </w:rPr>
              <w:t>9237</w:t>
            </w:r>
          </w:p>
        </w:tc>
        <w:tc>
          <w:tcPr>
            <w:tcW w:w="968" w:type="dxa"/>
            <w:shd w:val="clear" w:color="auto" w:fill="auto"/>
            <w:vAlign w:val="center"/>
          </w:tcPr>
          <w:p w:rsidR="00A16871" w:rsidRPr="00772219" w:rsidRDefault="00A16871" w:rsidP="00A16871">
            <w:pPr>
              <w:jc w:val="center"/>
              <w:rPr>
                <w:color w:val="000000"/>
              </w:rPr>
            </w:pPr>
            <w:r>
              <w:rPr>
                <w:color w:val="000000"/>
              </w:rPr>
              <w:t>2022</w:t>
            </w:r>
          </w:p>
        </w:tc>
        <w:tc>
          <w:tcPr>
            <w:tcW w:w="1281" w:type="dxa"/>
            <w:vAlign w:val="bottom"/>
          </w:tcPr>
          <w:p w:rsidR="00A16871" w:rsidRPr="00772219" w:rsidRDefault="00A16871" w:rsidP="00A16871">
            <w:pPr>
              <w:jc w:val="center"/>
              <w:rPr>
                <w:color w:val="000000"/>
                <w:szCs w:val="24"/>
              </w:rPr>
            </w:pPr>
            <w:r>
              <w:rPr>
                <w:color w:val="000000"/>
                <w:szCs w:val="24"/>
              </w:rPr>
              <w:t>2022</w:t>
            </w:r>
          </w:p>
        </w:tc>
        <w:tc>
          <w:tcPr>
            <w:tcW w:w="1837" w:type="dxa"/>
            <w:vMerge w:val="restart"/>
            <w:vAlign w:val="center"/>
          </w:tcPr>
          <w:p w:rsidR="00A16871" w:rsidRDefault="00A16871" w:rsidP="00A16871">
            <w:pPr>
              <w:jc w:val="center"/>
              <w:rPr>
                <w:color w:val="000000"/>
              </w:rPr>
            </w:pPr>
            <w:r>
              <w:rPr>
                <w:color w:val="000000"/>
              </w:rPr>
              <w:t>собственные средства ТСО</w:t>
            </w:r>
          </w:p>
        </w:tc>
      </w:tr>
      <w:tr w:rsidR="00A16871" w:rsidRPr="001B5447" w:rsidTr="00DA347C">
        <w:tc>
          <w:tcPr>
            <w:tcW w:w="4315" w:type="dxa"/>
            <w:shd w:val="clear" w:color="auto" w:fill="auto"/>
          </w:tcPr>
          <w:p w:rsidR="00A16871" w:rsidRPr="00436797" w:rsidRDefault="00A16871" w:rsidP="00A16871">
            <w:pPr>
              <w:pStyle w:val="22"/>
              <w:tabs>
                <w:tab w:val="left" w:pos="375"/>
              </w:tabs>
              <w:ind w:left="5" w:right="5" w:firstLine="15"/>
              <w:jc w:val="left"/>
              <w:rPr>
                <w:bCs/>
              </w:rPr>
            </w:pPr>
            <w:r>
              <w:rPr>
                <w:bCs/>
              </w:rPr>
              <w:t>Монтаж в насосной узла переключений</w:t>
            </w:r>
          </w:p>
        </w:tc>
        <w:tc>
          <w:tcPr>
            <w:tcW w:w="1559" w:type="dxa"/>
            <w:shd w:val="clear" w:color="auto" w:fill="auto"/>
            <w:vAlign w:val="center"/>
          </w:tcPr>
          <w:p w:rsidR="00A16871" w:rsidRDefault="00A16871" w:rsidP="00A16871">
            <w:pPr>
              <w:jc w:val="center"/>
              <w:rPr>
                <w:color w:val="000000"/>
              </w:rPr>
            </w:pPr>
            <w:r>
              <w:rPr>
                <w:color w:val="000000"/>
              </w:rPr>
              <w:t>1000</w:t>
            </w:r>
          </w:p>
        </w:tc>
        <w:tc>
          <w:tcPr>
            <w:tcW w:w="968" w:type="dxa"/>
            <w:shd w:val="clear" w:color="auto" w:fill="auto"/>
            <w:vAlign w:val="center"/>
          </w:tcPr>
          <w:p w:rsidR="00A16871" w:rsidRPr="00772219" w:rsidRDefault="00A16871" w:rsidP="00A16871">
            <w:pPr>
              <w:jc w:val="center"/>
              <w:rPr>
                <w:color w:val="000000"/>
                <w:szCs w:val="24"/>
              </w:rPr>
            </w:pPr>
            <w:r>
              <w:rPr>
                <w:color w:val="000000"/>
                <w:szCs w:val="24"/>
              </w:rPr>
              <w:t>2022</w:t>
            </w:r>
          </w:p>
        </w:tc>
        <w:tc>
          <w:tcPr>
            <w:tcW w:w="1281" w:type="dxa"/>
            <w:vAlign w:val="center"/>
          </w:tcPr>
          <w:p w:rsidR="00A16871" w:rsidRPr="00772219" w:rsidRDefault="00A16871" w:rsidP="00A16871">
            <w:pPr>
              <w:jc w:val="center"/>
              <w:rPr>
                <w:color w:val="000000"/>
                <w:szCs w:val="24"/>
              </w:rPr>
            </w:pPr>
            <w:r>
              <w:rPr>
                <w:color w:val="000000"/>
                <w:szCs w:val="24"/>
              </w:rPr>
              <w:t>2022</w:t>
            </w:r>
          </w:p>
        </w:tc>
        <w:tc>
          <w:tcPr>
            <w:tcW w:w="1837" w:type="dxa"/>
            <w:vMerge/>
            <w:vAlign w:val="center"/>
          </w:tcPr>
          <w:p w:rsidR="00A16871" w:rsidRDefault="00A16871" w:rsidP="00A16871">
            <w:pPr>
              <w:jc w:val="center"/>
              <w:rPr>
                <w:color w:val="000000"/>
                <w:szCs w:val="24"/>
              </w:rPr>
            </w:pPr>
          </w:p>
        </w:tc>
      </w:tr>
      <w:tr w:rsidR="00A16871" w:rsidRPr="001B5447" w:rsidTr="00DA347C">
        <w:tc>
          <w:tcPr>
            <w:tcW w:w="4315" w:type="dxa"/>
            <w:shd w:val="clear" w:color="auto" w:fill="auto"/>
          </w:tcPr>
          <w:p w:rsidR="00A16871" w:rsidRPr="00341CD2" w:rsidRDefault="00A16871" w:rsidP="00A16871">
            <w:pPr>
              <w:pStyle w:val="22"/>
              <w:tabs>
                <w:tab w:val="left" w:pos="375"/>
              </w:tabs>
              <w:ind w:left="5" w:right="5" w:firstLine="15"/>
              <w:jc w:val="left"/>
              <w:rPr>
                <w:szCs w:val="24"/>
              </w:rPr>
            </w:pPr>
            <w:r w:rsidRPr="00341CD2">
              <w:rPr>
                <w:bCs/>
                <w:szCs w:val="24"/>
              </w:rPr>
              <w:t>Замена стальн</w:t>
            </w:r>
            <w:r>
              <w:rPr>
                <w:bCs/>
                <w:szCs w:val="24"/>
              </w:rPr>
              <w:t>ых труб</w:t>
            </w:r>
            <w:r w:rsidRPr="00341CD2">
              <w:rPr>
                <w:bCs/>
                <w:szCs w:val="24"/>
              </w:rPr>
              <w:t xml:space="preserve"> Д</w:t>
            </w:r>
            <w:r>
              <w:rPr>
                <w:bCs/>
                <w:szCs w:val="24"/>
              </w:rPr>
              <w:t>н</w:t>
            </w:r>
            <w:r w:rsidRPr="00341CD2">
              <w:rPr>
                <w:bCs/>
                <w:szCs w:val="24"/>
              </w:rPr>
              <w:t>325 на труб</w:t>
            </w:r>
            <w:r>
              <w:rPr>
                <w:bCs/>
                <w:szCs w:val="24"/>
              </w:rPr>
              <w:t>ы</w:t>
            </w:r>
            <w:r w:rsidRPr="00341CD2">
              <w:rPr>
                <w:bCs/>
                <w:szCs w:val="24"/>
              </w:rPr>
              <w:t xml:space="preserve"> ВЧШГ Ду300</w:t>
            </w:r>
            <w:r>
              <w:rPr>
                <w:bCs/>
                <w:szCs w:val="24"/>
              </w:rPr>
              <w:t xml:space="preserve"> на участке</w:t>
            </w:r>
            <w:r w:rsidRPr="00341CD2">
              <w:rPr>
                <w:bCs/>
                <w:szCs w:val="24"/>
              </w:rPr>
              <w:t xml:space="preserve"> теплотрассы по ул. Центральная от Т-1 до ТК-4</w:t>
            </w:r>
            <w:r>
              <w:rPr>
                <w:bCs/>
                <w:szCs w:val="24"/>
              </w:rPr>
              <w:t> 140 м</w:t>
            </w:r>
          </w:p>
        </w:tc>
        <w:tc>
          <w:tcPr>
            <w:tcW w:w="1559" w:type="dxa"/>
            <w:shd w:val="clear" w:color="auto" w:fill="auto"/>
            <w:vAlign w:val="center"/>
          </w:tcPr>
          <w:p w:rsidR="00A16871" w:rsidRDefault="00A16871" w:rsidP="00A16871">
            <w:pPr>
              <w:jc w:val="center"/>
              <w:rPr>
                <w:color w:val="000000"/>
              </w:rPr>
            </w:pPr>
            <w:r>
              <w:rPr>
                <w:color w:val="000000"/>
              </w:rPr>
              <w:t>3890</w:t>
            </w:r>
          </w:p>
        </w:tc>
        <w:tc>
          <w:tcPr>
            <w:tcW w:w="968" w:type="dxa"/>
            <w:shd w:val="clear" w:color="auto" w:fill="auto"/>
            <w:vAlign w:val="center"/>
          </w:tcPr>
          <w:p w:rsidR="00A16871" w:rsidRPr="00772219" w:rsidRDefault="00A16871" w:rsidP="00A16871">
            <w:pPr>
              <w:jc w:val="center"/>
              <w:rPr>
                <w:color w:val="000000"/>
                <w:szCs w:val="24"/>
              </w:rPr>
            </w:pPr>
            <w:r>
              <w:rPr>
                <w:color w:val="000000"/>
                <w:szCs w:val="24"/>
              </w:rPr>
              <w:t>2023</w:t>
            </w:r>
          </w:p>
        </w:tc>
        <w:tc>
          <w:tcPr>
            <w:tcW w:w="1281" w:type="dxa"/>
            <w:vAlign w:val="center"/>
          </w:tcPr>
          <w:p w:rsidR="00A16871" w:rsidRDefault="00A16871" w:rsidP="00A16871">
            <w:pPr>
              <w:jc w:val="center"/>
              <w:rPr>
                <w:color w:val="000000"/>
                <w:szCs w:val="24"/>
              </w:rPr>
            </w:pPr>
            <w:r>
              <w:rPr>
                <w:color w:val="000000"/>
                <w:szCs w:val="24"/>
              </w:rPr>
              <w:t>2023</w:t>
            </w:r>
          </w:p>
        </w:tc>
        <w:tc>
          <w:tcPr>
            <w:tcW w:w="1837" w:type="dxa"/>
            <w:vAlign w:val="center"/>
          </w:tcPr>
          <w:p w:rsidR="00A16871" w:rsidRDefault="00A16871" w:rsidP="00A16871">
            <w:pPr>
              <w:jc w:val="center"/>
              <w:rPr>
                <w:color w:val="000000"/>
                <w:szCs w:val="24"/>
              </w:rPr>
            </w:pPr>
            <w:r>
              <w:rPr>
                <w:color w:val="000000"/>
              </w:rPr>
              <w:t>собственные средства ТСО</w:t>
            </w:r>
          </w:p>
        </w:tc>
      </w:tr>
      <w:tr w:rsidR="00A16871" w:rsidRPr="001B5447" w:rsidTr="00DA347C">
        <w:tc>
          <w:tcPr>
            <w:tcW w:w="4315" w:type="dxa"/>
            <w:shd w:val="clear" w:color="auto" w:fill="auto"/>
          </w:tcPr>
          <w:p w:rsidR="00A16871" w:rsidRPr="00341CD2" w:rsidRDefault="00A16871" w:rsidP="00A16871">
            <w:pPr>
              <w:pStyle w:val="22"/>
              <w:tabs>
                <w:tab w:val="left" w:pos="375"/>
              </w:tabs>
              <w:ind w:left="5" w:right="5" w:firstLine="15"/>
              <w:jc w:val="left"/>
              <w:rPr>
                <w:bCs/>
                <w:szCs w:val="24"/>
              </w:rPr>
            </w:pPr>
            <w:r w:rsidRPr="00BF33B0">
              <w:rPr>
                <w:bCs/>
                <w:szCs w:val="24"/>
              </w:rPr>
              <w:t xml:space="preserve">Реконструкция магистральной теплотрассы </w:t>
            </w:r>
            <w:r>
              <w:rPr>
                <w:bCs/>
                <w:szCs w:val="24"/>
              </w:rPr>
              <w:t xml:space="preserve">480 м </w:t>
            </w:r>
            <w:r w:rsidRPr="00BF33B0">
              <w:rPr>
                <w:bCs/>
                <w:szCs w:val="24"/>
              </w:rPr>
              <w:t>по ул. Ленина от Т-16 до ТК-27в</w:t>
            </w:r>
          </w:p>
        </w:tc>
        <w:tc>
          <w:tcPr>
            <w:tcW w:w="1559" w:type="dxa"/>
            <w:shd w:val="clear" w:color="auto" w:fill="auto"/>
            <w:vAlign w:val="center"/>
          </w:tcPr>
          <w:p w:rsidR="00A16871" w:rsidRDefault="00A16871" w:rsidP="00A16871">
            <w:pPr>
              <w:jc w:val="center"/>
              <w:rPr>
                <w:color w:val="000000"/>
              </w:rPr>
            </w:pPr>
            <w:r>
              <w:rPr>
                <w:color w:val="000000"/>
              </w:rPr>
              <w:t>19372</w:t>
            </w:r>
          </w:p>
        </w:tc>
        <w:tc>
          <w:tcPr>
            <w:tcW w:w="968" w:type="dxa"/>
            <w:shd w:val="clear" w:color="auto" w:fill="auto"/>
            <w:vAlign w:val="center"/>
          </w:tcPr>
          <w:p w:rsidR="00A16871" w:rsidRPr="00772219" w:rsidRDefault="00A16871" w:rsidP="00A16871">
            <w:pPr>
              <w:jc w:val="center"/>
              <w:rPr>
                <w:color w:val="000000"/>
                <w:szCs w:val="24"/>
              </w:rPr>
            </w:pPr>
            <w:r>
              <w:rPr>
                <w:color w:val="000000"/>
                <w:szCs w:val="24"/>
              </w:rPr>
              <w:t>2022</w:t>
            </w:r>
          </w:p>
        </w:tc>
        <w:tc>
          <w:tcPr>
            <w:tcW w:w="1281" w:type="dxa"/>
            <w:vAlign w:val="center"/>
          </w:tcPr>
          <w:p w:rsidR="00A16871" w:rsidRDefault="00A16871" w:rsidP="00A16871">
            <w:pPr>
              <w:jc w:val="center"/>
              <w:rPr>
                <w:color w:val="000000"/>
                <w:szCs w:val="24"/>
              </w:rPr>
            </w:pPr>
            <w:r>
              <w:rPr>
                <w:color w:val="000000"/>
                <w:szCs w:val="24"/>
              </w:rPr>
              <w:t>2022</w:t>
            </w:r>
          </w:p>
        </w:tc>
        <w:tc>
          <w:tcPr>
            <w:tcW w:w="1837" w:type="dxa"/>
            <w:vAlign w:val="center"/>
          </w:tcPr>
          <w:p w:rsidR="00A16871" w:rsidRPr="00772219" w:rsidRDefault="00A16871" w:rsidP="00A16871">
            <w:pPr>
              <w:jc w:val="center"/>
              <w:rPr>
                <w:color w:val="000000"/>
                <w:szCs w:val="24"/>
              </w:rPr>
            </w:pPr>
            <w:r>
              <w:rPr>
                <w:color w:val="000000"/>
                <w:szCs w:val="24"/>
              </w:rPr>
              <w:t>бюджет ГО</w:t>
            </w:r>
          </w:p>
        </w:tc>
      </w:tr>
      <w:tr w:rsidR="00A16871" w:rsidRPr="001B5447" w:rsidTr="00DA347C">
        <w:tc>
          <w:tcPr>
            <w:tcW w:w="4315" w:type="dxa"/>
            <w:shd w:val="clear" w:color="auto" w:fill="auto"/>
          </w:tcPr>
          <w:p w:rsidR="00A16871" w:rsidRPr="00341CD2" w:rsidRDefault="00A16871" w:rsidP="00A16871">
            <w:pPr>
              <w:pStyle w:val="22"/>
              <w:tabs>
                <w:tab w:val="left" w:pos="375"/>
              </w:tabs>
              <w:ind w:left="5" w:right="5" w:firstLine="15"/>
              <w:jc w:val="left"/>
              <w:rPr>
                <w:bCs/>
                <w:szCs w:val="24"/>
              </w:rPr>
            </w:pPr>
            <w:r w:rsidRPr="00906B72">
              <w:rPr>
                <w:bCs/>
                <w:szCs w:val="24"/>
              </w:rPr>
              <w:t xml:space="preserve">Реконструкция </w:t>
            </w:r>
            <w:r>
              <w:rPr>
                <w:bCs/>
                <w:szCs w:val="24"/>
              </w:rPr>
              <w:t xml:space="preserve">140 м </w:t>
            </w:r>
            <w:r w:rsidRPr="00906B72">
              <w:rPr>
                <w:bCs/>
                <w:szCs w:val="24"/>
              </w:rPr>
              <w:t>магистральной теплотрассы на п</w:t>
            </w:r>
            <w:r>
              <w:rPr>
                <w:bCs/>
                <w:szCs w:val="24"/>
              </w:rPr>
              <w:t>гт</w:t>
            </w:r>
            <w:r w:rsidRPr="00906B72">
              <w:rPr>
                <w:bCs/>
                <w:szCs w:val="24"/>
              </w:rPr>
              <w:t xml:space="preserve"> Ветлужский по ул. Центральная от Т-1 до ТК-4</w:t>
            </w:r>
          </w:p>
        </w:tc>
        <w:tc>
          <w:tcPr>
            <w:tcW w:w="1559" w:type="dxa"/>
            <w:shd w:val="clear" w:color="auto" w:fill="auto"/>
            <w:vAlign w:val="center"/>
          </w:tcPr>
          <w:p w:rsidR="00A16871" w:rsidRDefault="00A16871" w:rsidP="00A16871">
            <w:pPr>
              <w:jc w:val="center"/>
              <w:rPr>
                <w:color w:val="000000"/>
              </w:rPr>
            </w:pPr>
            <w:r>
              <w:rPr>
                <w:color w:val="000000"/>
              </w:rPr>
              <w:t>3890</w:t>
            </w:r>
          </w:p>
        </w:tc>
        <w:tc>
          <w:tcPr>
            <w:tcW w:w="968" w:type="dxa"/>
            <w:shd w:val="clear" w:color="auto" w:fill="auto"/>
            <w:vAlign w:val="center"/>
          </w:tcPr>
          <w:p w:rsidR="00A16871" w:rsidRPr="00772219" w:rsidRDefault="00A16871" w:rsidP="00A16871">
            <w:pPr>
              <w:jc w:val="center"/>
              <w:rPr>
                <w:color w:val="000000"/>
                <w:szCs w:val="24"/>
              </w:rPr>
            </w:pPr>
            <w:r>
              <w:rPr>
                <w:color w:val="000000"/>
                <w:szCs w:val="24"/>
              </w:rPr>
              <w:t>2023</w:t>
            </w:r>
          </w:p>
        </w:tc>
        <w:tc>
          <w:tcPr>
            <w:tcW w:w="1281" w:type="dxa"/>
            <w:vAlign w:val="center"/>
          </w:tcPr>
          <w:p w:rsidR="00A16871" w:rsidRDefault="00A16871" w:rsidP="00A16871">
            <w:pPr>
              <w:jc w:val="center"/>
              <w:rPr>
                <w:color w:val="000000"/>
                <w:szCs w:val="24"/>
              </w:rPr>
            </w:pPr>
            <w:r>
              <w:rPr>
                <w:color w:val="000000"/>
                <w:szCs w:val="24"/>
              </w:rPr>
              <w:t>2023</w:t>
            </w:r>
          </w:p>
        </w:tc>
        <w:tc>
          <w:tcPr>
            <w:tcW w:w="1837" w:type="dxa"/>
            <w:vAlign w:val="center"/>
          </w:tcPr>
          <w:p w:rsidR="00A16871" w:rsidRDefault="00A16871" w:rsidP="00A16871">
            <w:pPr>
              <w:jc w:val="center"/>
              <w:rPr>
                <w:color w:val="000000"/>
                <w:szCs w:val="24"/>
              </w:rPr>
            </w:pPr>
            <w:r>
              <w:rPr>
                <w:color w:val="000000"/>
              </w:rPr>
              <w:t>собственные средства ТСО</w:t>
            </w:r>
          </w:p>
        </w:tc>
      </w:tr>
      <w:tr w:rsidR="00A16871" w:rsidRPr="001B5447" w:rsidTr="00A5138A">
        <w:tc>
          <w:tcPr>
            <w:tcW w:w="4315" w:type="dxa"/>
            <w:shd w:val="clear" w:color="auto" w:fill="auto"/>
          </w:tcPr>
          <w:p w:rsidR="00A16871" w:rsidRPr="005A5A2E" w:rsidRDefault="00A16871" w:rsidP="00A16871">
            <w:pPr>
              <w:rPr>
                <w:color w:val="000000"/>
                <w:szCs w:val="24"/>
              </w:rPr>
            </w:pPr>
            <w:r w:rsidRPr="005A5A2E">
              <w:rPr>
                <w:b/>
                <w:color w:val="000000"/>
                <w:szCs w:val="24"/>
              </w:rPr>
              <w:t>Итого по станции</w:t>
            </w:r>
          </w:p>
        </w:tc>
        <w:tc>
          <w:tcPr>
            <w:tcW w:w="1559" w:type="dxa"/>
            <w:shd w:val="clear" w:color="auto" w:fill="auto"/>
            <w:vAlign w:val="center"/>
          </w:tcPr>
          <w:p w:rsidR="00A16871" w:rsidRDefault="00A16871" w:rsidP="00A16871">
            <w:pPr>
              <w:jc w:val="center"/>
              <w:rPr>
                <w:b/>
                <w:bCs/>
                <w:color w:val="000000"/>
              </w:rPr>
            </w:pPr>
            <w:r>
              <w:rPr>
                <w:b/>
                <w:bCs/>
                <w:color w:val="000000"/>
              </w:rPr>
              <w:t>518770,5</w:t>
            </w:r>
          </w:p>
        </w:tc>
        <w:tc>
          <w:tcPr>
            <w:tcW w:w="968" w:type="dxa"/>
            <w:shd w:val="clear" w:color="auto" w:fill="auto"/>
            <w:vAlign w:val="center"/>
          </w:tcPr>
          <w:p w:rsidR="00A16871" w:rsidRDefault="00A16871" w:rsidP="00A16871">
            <w:pPr>
              <w:jc w:val="center"/>
              <w:rPr>
                <w:color w:val="000000"/>
              </w:rPr>
            </w:pPr>
          </w:p>
        </w:tc>
        <w:tc>
          <w:tcPr>
            <w:tcW w:w="1281" w:type="dxa"/>
            <w:vAlign w:val="bottom"/>
          </w:tcPr>
          <w:p w:rsidR="00A16871" w:rsidRPr="00772219" w:rsidRDefault="00A16871" w:rsidP="00A16871">
            <w:pPr>
              <w:jc w:val="center"/>
              <w:rPr>
                <w:color w:val="000000"/>
                <w:szCs w:val="24"/>
              </w:rPr>
            </w:pPr>
          </w:p>
        </w:tc>
        <w:tc>
          <w:tcPr>
            <w:tcW w:w="1837" w:type="dxa"/>
            <w:vAlign w:val="center"/>
          </w:tcPr>
          <w:p w:rsidR="00A16871" w:rsidRDefault="00A16871" w:rsidP="00A16871">
            <w:pPr>
              <w:jc w:val="center"/>
              <w:rPr>
                <w:color w:val="000000"/>
                <w:szCs w:val="24"/>
              </w:rPr>
            </w:pPr>
          </w:p>
        </w:tc>
      </w:tr>
      <w:tr w:rsidR="00A16871" w:rsidRPr="001B5447" w:rsidTr="00DA347C">
        <w:tc>
          <w:tcPr>
            <w:tcW w:w="4315" w:type="dxa"/>
            <w:shd w:val="clear" w:color="auto" w:fill="auto"/>
          </w:tcPr>
          <w:p w:rsidR="00A16871" w:rsidRPr="005A5A2E" w:rsidRDefault="00A16871" w:rsidP="00A16871">
            <w:pPr>
              <w:rPr>
                <w:color w:val="000000"/>
                <w:szCs w:val="24"/>
              </w:rPr>
            </w:pPr>
            <w:r w:rsidRPr="005A5A2E">
              <w:rPr>
                <w:color w:val="000000"/>
                <w:szCs w:val="24"/>
              </w:rPr>
              <w:t>Строительство 4-х квартальных газовых котельных</w:t>
            </w:r>
          </w:p>
        </w:tc>
        <w:tc>
          <w:tcPr>
            <w:tcW w:w="1559" w:type="dxa"/>
            <w:shd w:val="clear" w:color="auto" w:fill="auto"/>
            <w:vAlign w:val="center"/>
          </w:tcPr>
          <w:p w:rsidR="00A16871" w:rsidRDefault="00A16871" w:rsidP="00A16871">
            <w:pPr>
              <w:jc w:val="center"/>
              <w:rPr>
                <w:color w:val="000000"/>
              </w:rPr>
            </w:pPr>
            <w:r>
              <w:rPr>
                <w:color w:val="000000"/>
              </w:rPr>
              <w:t>114410,1</w:t>
            </w:r>
          </w:p>
        </w:tc>
        <w:tc>
          <w:tcPr>
            <w:tcW w:w="968" w:type="dxa"/>
            <w:shd w:val="clear" w:color="auto" w:fill="auto"/>
            <w:vAlign w:val="center"/>
          </w:tcPr>
          <w:p w:rsidR="00A16871" w:rsidRDefault="00A16871" w:rsidP="00A16871">
            <w:pPr>
              <w:jc w:val="center"/>
              <w:rPr>
                <w:color w:val="000000"/>
              </w:rPr>
            </w:pPr>
            <w:r>
              <w:rPr>
                <w:color w:val="000000"/>
                <w:szCs w:val="24"/>
              </w:rPr>
              <w:t>2023</w:t>
            </w:r>
          </w:p>
        </w:tc>
        <w:tc>
          <w:tcPr>
            <w:tcW w:w="1281" w:type="dxa"/>
            <w:vAlign w:val="center"/>
          </w:tcPr>
          <w:p w:rsidR="00A16871" w:rsidRPr="00772219" w:rsidRDefault="00A16871" w:rsidP="00A16871">
            <w:pPr>
              <w:jc w:val="center"/>
              <w:rPr>
                <w:color w:val="000000"/>
                <w:szCs w:val="24"/>
              </w:rPr>
            </w:pPr>
            <w:r>
              <w:rPr>
                <w:color w:val="000000"/>
                <w:szCs w:val="24"/>
              </w:rPr>
              <w:t>2024</w:t>
            </w:r>
          </w:p>
        </w:tc>
        <w:tc>
          <w:tcPr>
            <w:tcW w:w="1837" w:type="dxa"/>
            <w:vAlign w:val="center"/>
          </w:tcPr>
          <w:p w:rsidR="00A16871" w:rsidRDefault="00A16871" w:rsidP="00A16871">
            <w:pPr>
              <w:jc w:val="center"/>
              <w:rPr>
                <w:color w:val="000000"/>
                <w:szCs w:val="24"/>
              </w:rPr>
            </w:pPr>
            <w:r>
              <w:rPr>
                <w:color w:val="000000"/>
                <w:szCs w:val="24"/>
              </w:rPr>
              <w:t>инвестор</w:t>
            </w:r>
          </w:p>
        </w:tc>
      </w:tr>
      <w:tr w:rsidR="00A16871" w:rsidRPr="001B5447" w:rsidTr="00DA347C">
        <w:tc>
          <w:tcPr>
            <w:tcW w:w="4315" w:type="dxa"/>
            <w:shd w:val="clear" w:color="auto" w:fill="auto"/>
          </w:tcPr>
          <w:p w:rsidR="00A16871" w:rsidRPr="005A5A2E" w:rsidRDefault="00A16871" w:rsidP="00A16871">
            <w:pPr>
              <w:rPr>
                <w:color w:val="000000"/>
                <w:szCs w:val="24"/>
              </w:rPr>
            </w:pPr>
            <w:r w:rsidRPr="005A5A2E">
              <w:rPr>
                <w:color w:val="000000"/>
                <w:szCs w:val="24"/>
              </w:rPr>
              <w:t>Перевод бюджетных организаций на индивидуальное теплоснабжение</w:t>
            </w:r>
          </w:p>
        </w:tc>
        <w:tc>
          <w:tcPr>
            <w:tcW w:w="1559" w:type="dxa"/>
            <w:shd w:val="clear" w:color="auto" w:fill="auto"/>
            <w:vAlign w:val="center"/>
          </w:tcPr>
          <w:p w:rsidR="00A16871" w:rsidRDefault="00A16871" w:rsidP="00A16871">
            <w:pPr>
              <w:jc w:val="center"/>
              <w:rPr>
                <w:color w:val="000000"/>
              </w:rPr>
            </w:pPr>
            <w:r>
              <w:rPr>
                <w:color w:val="000000"/>
              </w:rPr>
              <w:t>137348,9</w:t>
            </w:r>
          </w:p>
        </w:tc>
        <w:tc>
          <w:tcPr>
            <w:tcW w:w="968" w:type="dxa"/>
            <w:shd w:val="clear" w:color="auto" w:fill="auto"/>
            <w:vAlign w:val="center"/>
          </w:tcPr>
          <w:p w:rsidR="00A16871" w:rsidRDefault="00A16871" w:rsidP="00A16871">
            <w:pPr>
              <w:jc w:val="center"/>
              <w:rPr>
                <w:color w:val="000000"/>
              </w:rPr>
            </w:pPr>
            <w:r>
              <w:rPr>
                <w:color w:val="000000"/>
                <w:szCs w:val="24"/>
              </w:rPr>
              <w:t>2023</w:t>
            </w:r>
          </w:p>
        </w:tc>
        <w:tc>
          <w:tcPr>
            <w:tcW w:w="1281" w:type="dxa"/>
            <w:vAlign w:val="center"/>
          </w:tcPr>
          <w:p w:rsidR="00A16871" w:rsidRDefault="00A16871" w:rsidP="00A16871">
            <w:pPr>
              <w:jc w:val="center"/>
              <w:rPr>
                <w:color w:val="000000"/>
              </w:rPr>
            </w:pPr>
            <w:r>
              <w:rPr>
                <w:color w:val="000000"/>
                <w:szCs w:val="24"/>
              </w:rPr>
              <w:t>2024</w:t>
            </w:r>
          </w:p>
        </w:tc>
        <w:tc>
          <w:tcPr>
            <w:tcW w:w="1837" w:type="dxa"/>
            <w:vAlign w:val="center"/>
          </w:tcPr>
          <w:p w:rsidR="00A16871" w:rsidRDefault="00A16871" w:rsidP="00A16871">
            <w:pPr>
              <w:jc w:val="center"/>
              <w:rPr>
                <w:color w:val="000000"/>
                <w:szCs w:val="24"/>
              </w:rPr>
            </w:pPr>
            <w:r>
              <w:rPr>
                <w:color w:val="000000"/>
                <w:szCs w:val="24"/>
              </w:rPr>
              <w:t>средства бюджетов вышестоящих организаций</w:t>
            </w:r>
          </w:p>
        </w:tc>
      </w:tr>
      <w:tr w:rsidR="00A16871" w:rsidRPr="001B5447" w:rsidTr="00DA347C">
        <w:tc>
          <w:tcPr>
            <w:tcW w:w="4315" w:type="dxa"/>
            <w:shd w:val="clear" w:color="auto" w:fill="auto"/>
            <w:vAlign w:val="bottom"/>
          </w:tcPr>
          <w:p w:rsidR="00A16871" w:rsidRPr="005A5A2E" w:rsidRDefault="00A16871" w:rsidP="00A16871">
            <w:pPr>
              <w:rPr>
                <w:b/>
                <w:color w:val="000000"/>
                <w:szCs w:val="24"/>
              </w:rPr>
            </w:pPr>
            <w:r w:rsidRPr="005A5A2E">
              <w:rPr>
                <w:b/>
                <w:color w:val="000000"/>
                <w:szCs w:val="24"/>
              </w:rPr>
              <w:t>Всего по городу</w:t>
            </w:r>
          </w:p>
        </w:tc>
        <w:tc>
          <w:tcPr>
            <w:tcW w:w="1559" w:type="dxa"/>
            <w:shd w:val="clear" w:color="auto" w:fill="auto"/>
            <w:vAlign w:val="center"/>
          </w:tcPr>
          <w:p w:rsidR="00A16871" w:rsidRDefault="00A16871" w:rsidP="00A16871">
            <w:pPr>
              <w:jc w:val="center"/>
              <w:rPr>
                <w:b/>
                <w:bCs/>
                <w:color w:val="000000"/>
              </w:rPr>
            </w:pPr>
            <w:r>
              <w:rPr>
                <w:b/>
                <w:bCs/>
                <w:color w:val="000000"/>
              </w:rPr>
              <w:t>781938,0</w:t>
            </w:r>
          </w:p>
        </w:tc>
        <w:tc>
          <w:tcPr>
            <w:tcW w:w="968" w:type="dxa"/>
            <w:shd w:val="clear" w:color="auto" w:fill="auto"/>
            <w:vAlign w:val="center"/>
          </w:tcPr>
          <w:p w:rsidR="00A16871" w:rsidRDefault="00A16871" w:rsidP="00A16871">
            <w:pPr>
              <w:jc w:val="center"/>
              <w:rPr>
                <w:color w:val="000000"/>
              </w:rPr>
            </w:pPr>
          </w:p>
        </w:tc>
        <w:tc>
          <w:tcPr>
            <w:tcW w:w="1281" w:type="dxa"/>
            <w:vAlign w:val="center"/>
          </w:tcPr>
          <w:p w:rsidR="00A16871" w:rsidRDefault="00A16871" w:rsidP="00A16871">
            <w:pPr>
              <w:jc w:val="center"/>
              <w:rPr>
                <w:color w:val="000000"/>
                <w:szCs w:val="24"/>
              </w:rPr>
            </w:pPr>
          </w:p>
        </w:tc>
        <w:tc>
          <w:tcPr>
            <w:tcW w:w="1837" w:type="dxa"/>
            <w:vAlign w:val="center"/>
          </w:tcPr>
          <w:p w:rsidR="00A16871" w:rsidRDefault="00A16871" w:rsidP="00A16871">
            <w:pPr>
              <w:jc w:val="center"/>
              <w:rPr>
                <w:color w:val="000000"/>
                <w:szCs w:val="24"/>
              </w:rPr>
            </w:pPr>
          </w:p>
        </w:tc>
      </w:tr>
    </w:tbl>
    <w:p w:rsidR="00C47C57" w:rsidRPr="00532240" w:rsidRDefault="00C47C57" w:rsidP="000613B4">
      <w:pPr>
        <w:spacing w:after="120"/>
        <w:ind w:firstLine="567"/>
        <w:jc w:val="center"/>
        <w:rPr>
          <w:sz w:val="26"/>
          <w:szCs w:val="26"/>
        </w:rPr>
      </w:pPr>
    </w:p>
    <w:p w:rsidR="009926B4" w:rsidRPr="00094194" w:rsidRDefault="009926B4" w:rsidP="004F5F3D">
      <w:pPr>
        <w:spacing w:after="120"/>
        <w:ind w:firstLine="601"/>
        <w:jc w:val="center"/>
        <w:rPr>
          <w:b/>
          <w:sz w:val="26"/>
          <w:szCs w:val="26"/>
        </w:rPr>
      </w:pPr>
    </w:p>
    <w:p w:rsidR="009926B4" w:rsidRDefault="009926B4" w:rsidP="004F5F3D">
      <w:pPr>
        <w:spacing w:after="120"/>
        <w:ind w:firstLine="601"/>
        <w:jc w:val="center"/>
        <w:rPr>
          <w:b/>
        </w:rPr>
        <w:sectPr w:rsidR="009926B4" w:rsidSect="002265D9">
          <w:pgSz w:w="11906" w:h="16838"/>
          <w:pgMar w:top="851" w:right="567" w:bottom="851" w:left="1134" w:header="567" w:footer="403" w:gutter="0"/>
          <w:cols w:space="720"/>
          <w:docGrid w:linePitch="360"/>
        </w:sectPr>
      </w:pPr>
    </w:p>
    <w:p w:rsidR="00DE7344" w:rsidRPr="00A45278" w:rsidRDefault="00DE7344" w:rsidP="00DE7344">
      <w:pPr>
        <w:suppressAutoHyphens w:val="0"/>
        <w:spacing w:after="120"/>
        <w:jc w:val="center"/>
        <w:rPr>
          <w:b/>
          <w:sz w:val="26"/>
          <w:szCs w:val="26"/>
        </w:rPr>
      </w:pPr>
      <w:r w:rsidRPr="00A45278">
        <w:rPr>
          <w:b/>
          <w:color w:val="000000"/>
          <w:sz w:val="26"/>
          <w:szCs w:val="26"/>
        </w:rPr>
        <w:lastRenderedPageBreak/>
        <w:t>Перечень использованных федеральных законов</w:t>
      </w:r>
      <w:r w:rsidR="00416513">
        <w:rPr>
          <w:b/>
          <w:color w:val="000000"/>
          <w:sz w:val="26"/>
          <w:szCs w:val="26"/>
        </w:rPr>
        <w:t>,</w:t>
      </w:r>
      <w:r w:rsidRPr="00A45278">
        <w:rPr>
          <w:b/>
          <w:color w:val="000000"/>
          <w:sz w:val="26"/>
          <w:szCs w:val="26"/>
        </w:rPr>
        <w:t xml:space="preserve"> нормативно-правовых актов</w:t>
      </w:r>
      <w:r w:rsidR="00416513" w:rsidRPr="00416513">
        <w:rPr>
          <w:b/>
          <w:color w:val="000000"/>
          <w:sz w:val="26"/>
          <w:szCs w:val="26"/>
        </w:rPr>
        <w:t xml:space="preserve"> </w:t>
      </w:r>
      <w:r w:rsidR="00416513" w:rsidRPr="00A45278">
        <w:rPr>
          <w:b/>
          <w:color w:val="000000"/>
          <w:sz w:val="26"/>
          <w:szCs w:val="26"/>
        </w:rPr>
        <w:t>и</w:t>
      </w:r>
      <w:r w:rsidR="00416513">
        <w:rPr>
          <w:b/>
          <w:color w:val="000000"/>
          <w:sz w:val="26"/>
          <w:szCs w:val="26"/>
        </w:rPr>
        <w:t xml:space="preserve"> справочной литературы</w:t>
      </w:r>
    </w:p>
    <w:p w:rsidR="00DE7344" w:rsidRPr="0029496B" w:rsidRDefault="00DE7344" w:rsidP="00416513">
      <w:pPr>
        <w:numPr>
          <w:ilvl w:val="0"/>
          <w:numId w:val="12"/>
        </w:numPr>
        <w:tabs>
          <w:tab w:val="clear" w:pos="480"/>
        </w:tabs>
        <w:suppressAutoHyphens w:val="0"/>
        <w:ind w:left="426"/>
        <w:jc w:val="both"/>
        <w:rPr>
          <w:sz w:val="26"/>
          <w:szCs w:val="26"/>
        </w:rPr>
      </w:pPr>
      <w:r w:rsidRPr="0029496B">
        <w:rPr>
          <w:sz w:val="26"/>
          <w:szCs w:val="26"/>
        </w:rPr>
        <w:t xml:space="preserve">Федеральный закон от 23.11.2009г. N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w:t>
      </w:r>
      <w:proofErr w:type="gramStart"/>
      <w:r>
        <w:rPr>
          <w:sz w:val="26"/>
          <w:szCs w:val="26"/>
        </w:rPr>
        <w:t xml:space="preserve">энергетической </w:t>
      </w:r>
      <w:r w:rsidRPr="0029496B">
        <w:rPr>
          <w:sz w:val="26"/>
          <w:szCs w:val="26"/>
        </w:rPr>
        <w:t>эффективности</w:t>
      </w:r>
      <w:proofErr w:type="gramEnd"/>
      <w:r w:rsidRPr="0029496B">
        <w:rPr>
          <w:sz w:val="26"/>
          <w:szCs w:val="26"/>
        </w:rPr>
        <w:t xml:space="preserve"> и о внесении изменений в отдельные законодательные акты Российской Федерации».</w:t>
      </w:r>
    </w:p>
    <w:p w:rsidR="00DE7344" w:rsidRPr="008C4577" w:rsidRDefault="00DE7344" w:rsidP="00416513">
      <w:pPr>
        <w:numPr>
          <w:ilvl w:val="0"/>
          <w:numId w:val="12"/>
        </w:numPr>
        <w:tabs>
          <w:tab w:val="clear" w:pos="480"/>
        </w:tabs>
        <w:suppressAutoHyphens w:val="0"/>
        <w:ind w:left="426"/>
        <w:jc w:val="both"/>
        <w:rPr>
          <w:sz w:val="26"/>
          <w:szCs w:val="26"/>
        </w:rPr>
      </w:pPr>
      <w:r w:rsidRPr="0029496B">
        <w:rPr>
          <w:sz w:val="26"/>
          <w:szCs w:val="26"/>
        </w:rPr>
        <w:t>Федеральный закон от 27</w:t>
      </w:r>
      <w:r w:rsidR="00A5138A">
        <w:rPr>
          <w:sz w:val="26"/>
          <w:szCs w:val="26"/>
        </w:rPr>
        <w:t>.07.</w:t>
      </w:r>
      <w:r w:rsidRPr="0029496B">
        <w:rPr>
          <w:sz w:val="26"/>
          <w:szCs w:val="26"/>
        </w:rPr>
        <w:t>2010 года № 190-ФЗ</w:t>
      </w:r>
      <w:r>
        <w:rPr>
          <w:sz w:val="26"/>
          <w:szCs w:val="26"/>
        </w:rPr>
        <w:t xml:space="preserve"> </w:t>
      </w:r>
      <w:r w:rsidRPr="0029496B">
        <w:rPr>
          <w:sz w:val="26"/>
          <w:szCs w:val="26"/>
        </w:rPr>
        <w:t>«</w:t>
      </w:r>
      <w:hyperlink r:id="rId62" w:history="1">
        <w:r w:rsidRPr="001E19C7">
          <w:rPr>
            <w:rStyle w:val="a5"/>
            <w:color w:val="auto"/>
            <w:sz w:val="26"/>
            <w:szCs w:val="26"/>
            <w:u w:val="none"/>
          </w:rPr>
          <w:t>О теплоснабжении</w:t>
        </w:r>
        <w:r w:rsidRPr="008C4577">
          <w:rPr>
            <w:sz w:val="26"/>
            <w:szCs w:val="26"/>
          </w:rPr>
          <w:t>»</w:t>
        </w:r>
        <w:r w:rsidRPr="008C4577">
          <w:rPr>
            <w:rStyle w:val="a5"/>
            <w:sz w:val="26"/>
            <w:szCs w:val="26"/>
          </w:rPr>
          <w:t>.</w:t>
        </w:r>
      </w:hyperlink>
    </w:p>
    <w:p w:rsidR="00DE7344" w:rsidRPr="0029496B" w:rsidRDefault="00DE7344" w:rsidP="00416513">
      <w:pPr>
        <w:numPr>
          <w:ilvl w:val="0"/>
          <w:numId w:val="12"/>
        </w:numPr>
        <w:tabs>
          <w:tab w:val="clear" w:pos="480"/>
        </w:tabs>
        <w:suppressAutoHyphens w:val="0"/>
        <w:ind w:left="426"/>
        <w:jc w:val="both"/>
        <w:rPr>
          <w:sz w:val="26"/>
          <w:szCs w:val="26"/>
        </w:rPr>
      </w:pPr>
      <w:r w:rsidRPr="0029496B">
        <w:rPr>
          <w:sz w:val="26"/>
          <w:szCs w:val="26"/>
        </w:rPr>
        <w:t>Постановление Правительства Р</w:t>
      </w:r>
      <w:r w:rsidR="00726214">
        <w:rPr>
          <w:sz w:val="26"/>
          <w:szCs w:val="26"/>
        </w:rPr>
        <w:t xml:space="preserve">Ф </w:t>
      </w:r>
      <w:r w:rsidRPr="0029496B">
        <w:rPr>
          <w:sz w:val="26"/>
          <w:szCs w:val="26"/>
        </w:rPr>
        <w:t>от 22</w:t>
      </w:r>
      <w:r w:rsidR="00A5138A">
        <w:rPr>
          <w:sz w:val="26"/>
          <w:szCs w:val="26"/>
        </w:rPr>
        <w:t>.02.</w:t>
      </w:r>
      <w:r w:rsidRPr="0029496B">
        <w:rPr>
          <w:sz w:val="26"/>
          <w:szCs w:val="26"/>
        </w:rPr>
        <w:t>2012 г. № 154 «О требованиях к схемам теплоснабжения, порядку разработки и утверждения»</w:t>
      </w:r>
      <w:r w:rsidR="00726214">
        <w:rPr>
          <w:sz w:val="26"/>
          <w:szCs w:val="26"/>
        </w:rPr>
        <w:t xml:space="preserve"> </w:t>
      </w:r>
      <w:r w:rsidR="00726214" w:rsidRPr="004E4209">
        <w:rPr>
          <w:color w:val="323232"/>
          <w:sz w:val="26"/>
          <w:szCs w:val="26"/>
          <w:shd w:val="clear" w:color="auto" w:fill="FFFFFF"/>
        </w:rPr>
        <w:t>(ред. от 16.03.2019)</w:t>
      </w:r>
      <w:r w:rsidR="00726214" w:rsidRPr="004E4209">
        <w:rPr>
          <w:sz w:val="26"/>
          <w:szCs w:val="26"/>
        </w:rPr>
        <w:t>.</w:t>
      </w:r>
    </w:p>
    <w:p w:rsidR="00DE7344" w:rsidRPr="0029496B" w:rsidRDefault="00DE7344" w:rsidP="00416513">
      <w:pPr>
        <w:numPr>
          <w:ilvl w:val="0"/>
          <w:numId w:val="12"/>
        </w:numPr>
        <w:tabs>
          <w:tab w:val="clear" w:pos="480"/>
        </w:tabs>
        <w:suppressAutoHyphens w:val="0"/>
        <w:ind w:left="426"/>
        <w:jc w:val="both"/>
        <w:rPr>
          <w:sz w:val="26"/>
          <w:szCs w:val="26"/>
        </w:rPr>
      </w:pPr>
      <w:r w:rsidRPr="0029496B">
        <w:rPr>
          <w:sz w:val="26"/>
          <w:szCs w:val="26"/>
        </w:rPr>
        <w:t>СНиП 2.04.05-91 «Отопление, вентиляция и кондиционирование воздуха».</w:t>
      </w:r>
    </w:p>
    <w:p w:rsidR="00DE7344" w:rsidRDefault="00DE7344" w:rsidP="00416513">
      <w:pPr>
        <w:numPr>
          <w:ilvl w:val="0"/>
          <w:numId w:val="12"/>
        </w:numPr>
        <w:tabs>
          <w:tab w:val="clear" w:pos="480"/>
        </w:tabs>
        <w:suppressAutoHyphens w:val="0"/>
        <w:ind w:left="426"/>
        <w:jc w:val="both"/>
        <w:rPr>
          <w:sz w:val="26"/>
          <w:szCs w:val="26"/>
        </w:rPr>
      </w:pPr>
      <w:r w:rsidRPr="0077103E">
        <w:rPr>
          <w:sz w:val="26"/>
          <w:szCs w:val="26"/>
        </w:rPr>
        <w:t>СП 131.13330.20</w:t>
      </w:r>
      <w:r w:rsidR="00A5138A">
        <w:rPr>
          <w:sz w:val="26"/>
          <w:szCs w:val="26"/>
        </w:rPr>
        <w:t>20</w:t>
      </w:r>
      <w:r w:rsidRPr="0077103E">
        <w:rPr>
          <w:sz w:val="26"/>
          <w:szCs w:val="26"/>
        </w:rPr>
        <w:t xml:space="preserve"> «Строительная климатология».</w:t>
      </w:r>
      <w:r w:rsidRPr="000B330C">
        <w:rPr>
          <w:sz w:val="26"/>
          <w:szCs w:val="26"/>
        </w:rPr>
        <w:t xml:space="preserve"> </w:t>
      </w:r>
      <w:r>
        <w:rPr>
          <w:sz w:val="26"/>
          <w:szCs w:val="26"/>
        </w:rPr>
        <w:t>(</w:t>
      </w:r>
      <w:r w:rsidR="000F44F1">
        <w:rPr>
          <w:sz w:val="26"/>
          <w:szCs w:val="26"/>
        </w:rPr>
        <w:t>а</w:t>
      </w:r>
      <w:r w:rsidR="000F44F1" w:rsidRPr="00A4058A">
        <w:rPr>
          <w:sz w:val="26"/>
          <w:szCs w:val="26"/>
        </w:rPr>
        <w:t>ктуализ</w:t>
      </w:r>
      <w:r w:rsidR="000F44F1">
        <w:rPr>
          <w:sz w:val="26"/>
          <w:szCs w:val="26"/>
        </w:rPr>
        <w:t>ация</w:t>
      </w:r>
      <w:r w:rsidR="000F44F1" w:rsidRPr="0077103E">
        <w:rPr>
          <w:sz w:val="26"/>
          <w:szCs w:val="26"/>
        </w:rPr>
        <w:t xml:space="preserve"> </w:t>
      </w:r>
      <w:r w:rsidRPr="0077103E">
        <w:rPr>
          <w:sz w:val="26"/>
          <w:szCs w:val="26"/>
        </w:rPr>
        <w:t>СНиП 23.01.99</w:t>
      </w:r>
      <w:r>
        <w:rPr>
          <w:sz w:val="26"/>
          <w:szCs w:val="26"/>
        </w:rPr>
        <w:t>).</w:t>
      </w:r>
    </w:p>
    <w:p w:rsidR="00DE7344" w:rsidRPr="00A4058A" w:rsidRDefault="00DE7344" w:rsidP="00416513">
      <w:pPr>
        <w:numPr>
          <w:ilvl w:val="0"/>
          <w:numId w:val="12"/>
        </w:numPr>
        <w:tabs>
          <w:tab w:val="clear" w:pos="480"/>
        </w:tabs>
        <w:suppressAutoHyphens w:val="0"/>
        <w:ind w:left="426"/>
        <w:jc w:val="both"/>
        <w:rPr>
          <w:sz w:val="26"/>
          <w:szCs w:val="26"/>
        </w:rPr>
      </w:pPr>
      <w:r w:rsidRPr="00A4058A">
        <w:rPr>
          <w:sz w:val="26"/>
          <w:szCs w:val="26"/>
        </w:rPr>
        <w:t xml:space="preserve">СП 89.13330.2016. Свод правил. Котельные установки </w:t>
      </w:r>
      <w:r>
        <w:rPr>
          <w:sz w:val="26"/>
          <w:szCs w:val="26"/>
        </w:rPr>
        <w:t>(</w:t>
      </w:r>
      <w:r w:rsidR="006246DB">
        <w:rPr>
          <w:sz w:val="26"/>
          <w:szCs w:val="26"/>
        </w:rPr>
        <w:t>а</w:t>
      </w:r>
      <w:r w:rsidRPr="00A4058A">
        <w:rPr>
          <w:sz w:val="26"/>
          <w:szCs w:val="26"/>
        </w:rPr>
        <w:t>ктуализ</w:t>
      </w:r>
      <w:r w:rsidR="006246DB">
        <w:rPr>
          <w:sz w:val="26"/>
          <w:szCs w:val="26"/>
        </w:rPr>
        <w:t>ация</w:t>
      </w:r>
      <w:r>
        <w:rPr>
          <w:sz w:val="26"/>
          <w:szCs w:val="26"/>
        </w:rPr>
        <w:t xml:space="preserve"> СНиП II-35-76)</w:t>
      </w:r>
      <w:r w:rsidRPr="00A4058A">
        <w:rPr>
          <w:sz w:val="26"/>
          <w:szCs w:val="26"/>
        </w:rPr>
        <w:t>.</w:t>
      </w:r>
    </w:p>
    <w:p w:rsidR="00DE7344" w:rsidRPr="00A4058A" w:rsidRDefault="00DE7344" w:rsidP="00416513">
      <w:pPr>
        <w:numPr>
          <w:ilvl w:val="0"/>
          <w:numId w:val="12"/>
        </w:numPr>
        <w:tabs>
          <w:tab w:val="clear" w:pos="480"/>
          <w:tab w:val="num" w:pos="426"/>
        </w:tabs>
        <w:suppressAutoHyphens w:val="0"/>
        <w:ind w:left="426"/>
        <w:jc w:val="both"/>
        <w:rPr>
          <w:sz w:val="26"/>
          <w:szCs w:val="26"/>
        </w:rPr>
      </w:pPr>
      <w:r w:rsidRPr="00A4058A">
        <w:rPr>
          <w:sz w:val="26"/>
          <w:szCs w:val="26"/>
        </w:rPr>
        <w:t>СП 124.13330.2012. Свод правил. Тепловые сети.</w:t>
      </w:r>
      <w:r w:rsidR="006639F2" w:rsidRPr="006639F2">
        <w:t xml:space="preserve"> </w:t>
      </w:r>
      <w:r w:rsidR="006639F2">
        <w:t>(</w:t>
      </w:r>
      <w:r w:rsidR="000F44F1">
        <w:rPr>
          <w:sz w:val="26"/>
          <w:szCs w:val="26"/>
        </w:rPr>
        <w:t>а</w:t>
      </w:r>
      <w:r w:rsidR="000F44F1" w:rsidRPr="00A4058A">
        <w:rPr>
          <w:sz w:val="26"/>
          <w:szCs w:val="26"/>
        </w:rPr>
        <w:t>ктуализ</w:t>
      </w:r>
      <w:r w:rsidR="000F44F1">
        <w:rPr>
          <w:sz w:val="26"/>
          <w:szCs w:val="26"/>
        </w:rPr>
        <w:t>ация</w:t>
      </w:r>
      <w:r w:rsidR="000F44F1" w:rsidRPr="006639F2">
        <w:rPr>
          <w:sz w:val="26"/>
          <w:szCs w:val="26"/>
        </w:rPr>
        <w:t xml:space="preserve"> </w:t>
      </w:r>
      <w:r w:rsidR="006639F2" w:rsidRPr="006639F2">
        <w:rPr>
          <w:sz w:val="26"/>
          <w:szCs w:val="26"/>
        </w:rPr>
        <w:t>СНиП 41-02-2003</w:t>
      </w:r>
      <w:r w:rsidR="006639F2">
        <w:rPr>
          <w:sz w:val="26"/>
          <w:szCs w:val="26"/>
        </w:rPr>
        <w:t>)</w:t>
      </w:r>
      <w:r w:rsidR="006246DB">
        <w:rPr>
          <w:sz w:val="26"/>
          <w:szCs w:val="26"/>
        </w:rPr>
        <w:t>.</w:t>
      </w:r>
      <w:r w:rsidRPr="00A4058A">
        <w:rPr>
          <w:sz w:val="26"/>
          <w:szCs w:val="26"/>
        </w:rPr>
        <w:t xml:space="preserve"> </w:t>
      </w:r>
    </w:p>
    <w:p w:rsidR="00DE7344" w:rsidRPr="00975910" w:rsidRDefault="00DE7344" w:rsidP="00416513">
      <w:pPr>
        <w:numPr>
          <w:ilvl w:val="0"/>
          <w:numId w:val="12"/>
        </w:numPr>
        <w:tabs>
          <w:tab w:val="clear" w:pos="480"/>
        </w:tabs>
        <w:suppressAutoHyphens w:val="0"/>
        <w:ind w:left="426"/>
        <w:jc w:val="both"/>
        <w:rPr>
          <w:sz w:val="26"/>
          <w:szCs w:val="26"/>
        </w:rPr>
      </w:pPr>
      <w:r w:rsidRPr="00975910">
        <w:rPr>
          <w:sz w:val="26"/>
          <w:szCs w:val="26"/>
        </w:rPr>
        <w:t>СП 61.13330.2012. Свод правил. Тепловая изоляц</w:t>
      </w:r>
      <w:r w:rsidR="00726214">
        <w:rPr>
          <w:sz w:val="26"/>
          <w:szCs w:val="26"/>
        </w:rPr>
        <w:t>ия оборудования и трубопроводов</w:t>
      </w:r>
      <w:r w:rsidRPr="00975910">
        <w:rPr>
          <w:sz w:val="26"/>
          <w:szCs w:val="26"/>
        </w:rPr>
        <w:t xml:space="preserve"> </w:t>
      </w:r>
      <w:r>
        <w:rPr>
          <w:sz w:val="26"/>
          <w:szCs w:val="26"/>
        </w:rPr>
        <w:t>(</w:t>
      </w:r>
      <w:r w:rsidR="00726214">
        <w:rPr>
          <w:sz w:val="26"/>
          <w:szCs w:val="26"/>
        </w:rPr>
        <w:t>а</w:t>
      </w:r>
      <w:r w:rsidRPr="00975910">
        <w:rPr>
          <w:sz w:val="26"/>
          <w:szCs w:val="26"/>
        </w:rPr>
        <w:t>ктуализированная редакция СНиП 41-03-2003</w:t>
      </w:r>
      <w:r>
        <w:rPr>
          <w:sz w:val="26"/>
          <w:szCs w:val="26"/>
        </w:rPr>
        <w:t>)</w:t>
      </w:r>
      <w:r w:rsidRPr="00975910">
        <w:rPr>
          <w:sz w:val="26"/>
          <w:szCs w:val="26"/>
        </w:rPr>
        <w:t>.</w:t>
      </w:r>
    </w:p>
    <w:p w:rsidR="00DE7344" w:rsidRDefault="000F44F1" w:rsidP="00416513">
      <w:pPr>
        <w:numPr>
          <w:ilvl w:val="0"/>
          <w:numId w:val="12"/>
        </w:numPr>
        <w:tabs>
          <w:tab w:val="clear" w:pos="480"/>
        </w:tabs>
        <w:suppressAutoHyphens w:val="0"/>
        <w:ind w:left="426"/>
        <w:jc w:val="both"/>
        <w:rPr>
          <w:sz w:val="26"/>
          <w:szCs w:val="26"/>
        </w:rPr>
      </w:pPr>
      <w:r>
        <w:rPr>
          <w:sz w:val="26"/>
          <w:szCs w:val="26"/>
        </w:rPr>
        <w:t>СП</w:t>
      </w:r>
      <w:r w:rsidR="00DE7344">
        <w:rPr>
          <w:sz w:val="26"/>
          <w:szCs w:val="26"/>
        </w:rPr>
        <w:t>5</w:t>
      </w:r>
      <w:r w:rsidR="00DE7344" w:rsidRPr="00F879F4">
        <w:rPr>
          <w:sz w:val="26"/>
          <w:szCs w:val="26"/>
        </w:rPr>
        <w:t>0.13330.2012</w:t>
      </w:r>
      <w:r w:rsidR="006246DB">
        <w:rPr>
          <w:sz w:val="26"/>
          <w:szCs w:val="26"/>
        </w:rPr>
        <w:t>.</w:t>
      </w:r>
      <w:r w:rsidR="006246DB" w:rsidRPr="006246DB">
        <w:rPr>
          <w:sz w:val="26"/>
          <w:szCs w:val="26"/>
        </w:rPr>
        <w:t xml:space="preserve"> </w:t>
      </w:r>
      <w:r w:rsidR="006246DB" w:rsidRPr="00A4058A">
        <w:rPr>
          <w:sz w:val="26"/>
          <w:szCs w:val="26"/>
        </w:rPr>
        <w:t xml:space="preserve">Свод правил. </w:t>
      </w:r>
      <w:r w:rsidR="00DE7344">
        <w:rPr>
          <w:sz w:val="26"/>
          <w:szCs w:val="26"/>
        </w:rPr>
        <w:t>Тепловая защита зданий</w:t>
      </w:r>
      <w:r w:rsidR="00DE7344" w:rsidRPr="00F879F4">
        <w:rPr>
          <w:sz w:val="26"/>
          <w:szCs w:val="26"/>
        </w:rPr>
        <w:t xml:space="preserve"> (</w:t>
      </w:r>
      <w:r w:rsidR="00726214">
        <w:rPr>
          <w:sz w:val="26"/>
          <w:szCs w:val="26"/>
        </w:rPr>
        <w:t>а</w:t>
      </w:r>
      <w:r w:rsidRPr="00975910">
        <w:rPr>
          <w:sz w:val="26"/>
          <w:szCs w:val="26"/>
        </w:rPr>
        <w:t>ктуализированная редакция</w:t>
      </w:r>
      <w:r w:rsidRPr="00F879F4">
        <w:rPr>
          <w:sz w:val="26"/>
          <w:szCs w:val="26"/>
        </w:rPr>
        <w:t xml:space="preserve"> </w:t>
      </w:r>
      <w:r w:rsidR="00DE7344" w:rsidRPr="00F879F4">
        <w:rPr>
          <w:sz w:val="26"/>
          <w:szCs w:val="26"/>
        </w:rPr>
        <w:t xml:space="preserve">СНиП </w:t>
      </w:r>
      <w:r w:rsidR="00DE7344">
        <w:rPr>
          <w:sz w:val="26"/>
          <w:szCs w:val="26"/>
        </w:rPr>
        <w:t>23-02-2003</w:t>
      </w:r>
      <w:r w:rsidR="00DE7344" w:rsidRPr="00F879F4">
        <w:rPr>
          <w:sz w:val="26"/>
          <w:szCs w:val="26"/>
        </w:rPr>
        <w:t>).</w:t>
      </w:r>
    </w:p>
    <w:p w:rsidR="00A5138A" w:rsidRPr="0077103E" w:rsidRDefault="00A5138A" w:rsidP="00416513">
      <w:pPr>
        <w:numPr>
          <w:ilvl w:val="0"/>
          <w:numId w:val="12"/>
        </w:numPr>
        <w:tabs>
          <w:tab w:val="clear" w:pos="480"/>
        </w:tabs>
        <w:suppressAutoHyphens w:val="0"/>
        <w:ind w:left="426"/>
        <w:jc w:val="both"/>
        <w:rPr>
          <w:sz w:val="26"/>
          <w:szCs w:val="26"/>
        </w:rPr>
      </w:pPr>
      <w:r w:rsidRPr="00F731C5">
        <w:rPr>
          <w:sz w:val="26"/>
          <w:szCs w:val="26"/>
        </w:rPr>
        <w:t xml:space="preserve">Правила предоставления коммунальных услуг собственникам и пользователям помещений в многоквартирных домах и жилых домов. Утверждены постановлением Правительства РФ </w:t>
      </w:r>
      <w:r w:rsidRPr="00F731C5">
        <w:rPr>
          <w:rFonts w:eastAsia="Times New Roman"/>
          <w:sz w:val="26"/>
          <w:szCs w:val="26"/>
        </w:rPr>
        <w:t xml:space="preserve">от </w:t>
      </w:r>
      <w:r w:rsidRPr="00F731C5">
        <w:rPr>
          <w:sz w:val="26"/>
          <w:szCs w:val="26"/>
        </w:rPr>
        <w:t>06.05.2011</w:t>
      </w:r>
      <w:r w:rsidRPr="00F731C5">
        <w:rPr>
          <w:rFonts w:eastAsia="Times New Roman"/>
          <w:sz w:val="26"/>
          <w:szCs w:val="26"/>
        </w:rPr>
        <w:t xml:space="preserve"> №354 (в ред. от 13.07.2019г.),</w:t>
      </w:r>
    </w:p>
    <w:p w:rsidR="00DE7344" w:rsidRPr="00D17F42" w:rsidRDefault="00DE7344" w:rsidP="00416513">
      <w:pPr>
        <w:numPr>
          <w:ilvl w:val="0"/>
          <w:numId w:val="12"/>
        </w:numPr>
        <w:tabs>
          <w:tab w:val="clear" w:pos="480"/>
          <w:tab w:val="num" w:pos="360"/>
        </w:tabs>
        <w:suppressAutoHyphens w:val="0"/>
        <w:ind w:left="426"/>
        <w:jc w:val="both"/>
        <w:rPr>
          <w:sz w:val="26"/>
          <w:szCs w:val="26"/>
        </w:rPr>
      </w:pPr>
      <w:r w:rsidRPr="0029496B">
        <w:rPr>
          <w:sz w:val="26"/>
          <w:szCs w:val="26"/>
        </w:rPr>
        <w:t>Правила вывода в ремонт и из эксплуатации источников тепловой энергии и те</w:t>
      </w:r>
      <w:r w:rsidR="000E7DC6">
        <w:rPr>
          <w:sz w:val="26"/>
          <w:szCs w:val="26"/>
        </w:rPr>
        <w:t>пловых сетей</w:t>
      </w:r>
      <w:r w:rsidRPr="0029496B">
        <w:rPr>
          <w:sz w:val="26"/>
          <w:szCs w:val="26"/>
        </w:rPr>
        <w:t xml:space="preserve">. Утверждены постановлением Правительства РФ </w:t>
      </w:r>
      <w:r w:rsidRPr="0029496B">
        <w:rPr>
          <w:rFonts w:eastAsia="Times New Roman"/>
          <w:sz w:val="26"/>
          <w:szCs w:val="26"/>
        </w:rPr>
        <w:t>от 6</w:t>
      </w:r>
      <w:r w:rsidR="00A5138A">
        <w:rPr>
          <w:rFonts w:eastAsia="Times New Roman"/>
          <w:sz w:val="26"/>
          <w:szCs w:val="26"/>
        </w:rPr>
        <w:t>.09.</w:t>
      </w:r>
      <w:r w:rsidRPr="0029496B">
        <w:rPr>
          <w:rFonts w:eastAsia="Times New Roman"/>
          <w:sz w:val="26"/>
          <w:szCs w:val="26"/>
        </w:rPr>
        <w:t>2012 г. №889,</w:t>
      </w:r>
    </w:p>
    <w:p w:rsidR="00D17F42" w:rsidRPr="0029496B" w:rsidRDefault="00D17F42" w:rsidP="00416513">
      <w:pPr>
        <w:numPr>
          <w:ilvl w:val="0"/>
          <w:numId w:val="12"/>
        </w:numPr>
        <w:tabs>
          <w:tab w:val="clear" w:pos="480"/>
          <w:tab w:val="num" w:pos="360"/>
        </w:tabs>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№323 от 30.12.2008 г.</w:t>
      </w:r>
    </w:p>
    <w:p w:rsidR="00DE7344" w:rsidRPr="0077103E" w:rsidRDefault="00DE7344" w:rsidP="00416513">
      <w:pPr>
        <w:numPr>
          <w:ilvl w:val="0"/>
          <w:numId w:val="12"/>
        </w:numPr>
        <w:tabs>
          <w:tab w:val="clear" w:pos="480"/>
          <w:tab w:val="num" w:pos="360"/>
        </w:tabs>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sidR="00D17F42">
        <w:rPr>
          <w:sz w:val="26"/>
          <w:szCs w:val="26"/>
        </w:rPr>
        <w:t>ектрической и тепловой энергии)</w:t>
      </w:r>
      <w:r w:rsidRPr="0077103E">
        <w:rPr>
          <w:sz w:val="26"/>
          <w:szCs w:val="26"/>
        </w:rPr>
        <w:t>.</w:t>
      </w:r>
      <w:r>
        <w:rPr>
          <w:sz w:val="26"/>
          <w:szCs w:val="26"/>
        </w:rPr>
        <w:t xml:space="preserve"> </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DE7344" w:rsidRPr="0029496B" w:rsidRDefault="008A17D3" w:rsidP="00416513">
      <w:pPr>
        <w:numPr>
          <w:ilvl w:val="0"/>
          <w:numId w:val="12"/>
        </w:numPr>
        <w:tabs>
          <w:tab w:val="clear" w:pos="480"/>
          <w:tab w:val="num" w:pos="360"/>
        </w:tabs>
        <w:suppressAutoHyphens w:val="0"/>
        <w:ind w:left="426"/>
        <w:jc w:val="both"/>
        <w:rPr>
          <w:sz w:val="26"/>
          <w:szCs w:val="26"/>
        </w:rPr>
      </w:pPr>
      <w:r>
        <w:rPr>
          <w:sz w:val="26"/>
          <w:szCs w:val="26"/>
        </w:rPr>
        <w:t>Порядок</w:t>
      </w:r>
      <w:r w:rsidRPr="006C320C">
        <w:rPr>
          <w:sz w:val="26"/>
          <w:szCs w:val="26"/>
        </w:rPr>
        <w:t xml:space="preserve"> создания и использования тепловыми электростанциями запасов топлива, в</w:t>
      </w:r>
      <w:r>
        <w:rPr>
          <w:sz w:val="26"/>
          <w:szCs w:val="26"/>
        </w:rPr>
        <w:t xml:space="preserve"> том числе в отопительный сезон.</w:t>
      </w:r>
      <w:r w:rsidRPr="006C320C">
        <w:rPr>
          <w:sz w:val="26"/>
          <w:szCs w:val="26"/>
        </w:rPr>
        <w:t xml:space="preserve"> </w:t>
      </w:r>
      <w:r>
        <w:rPr>
          <w:sz w:val="26"/>
          <w:szCs w:val="26"/>
        </w:rPr>
        <w:t>У</w:t>
      </w:r>
      <w:r w:rsidRPr="006C320C">
        <w:rPr>
          <w:sz w:val="26"/>
          <w:szCs w:val="26"/>
        </w:rPr>
        <w:t>твержден</w:t>
      </w:r>
      <w:r>
        <w:rPr>
          <w:sz w:val="26"/>
          <w:szCs w:val="26"/>
        </w:rPr>
        <w:t>ы П</w:t>
      </w:r>
      <w:r w:rsidRPr="006C320C">
        <w:rPr>
          <w:sz w:val="26"/>
          <w:szCs w:val="26"/>
        </w:rPr>
        <w:t>риказом Минэнерго Р</w:t>
      </w:r>
      <w:r w:rsidR="00726214">
        <w:rPr>
          <w:sz w:val="26"/>
          <w:szCs w:val="26"/>
        </w:rPr>
        <w:t>Ф</w:t>
      </w:r>
      <w:r>
        <w:rPr>
          <w:sz w:val="26"/>
          <w:szCs w:val="26"/>
        </w:rPr>
        <w:t xml:space="preserve"> </w:t>
      </w:r>
      <w:r w:rsidR="00A5138A">
        <w:rPr>
          <w:sz w:val="26"/>
          <w:szCs w:val="26"/>
        </w:rPr>
        <w:t>от 22.08.</w:t>
      </w:r>
      <w:r w:rsidRPr="006C320C">
        <w:rPr>
          <w:sz w:val="26"/>
          <w:szCs w:val="26"/>
        </w:rPr>
        <w:t>2013 г. N 46</w:t>
      </w:r>
      <w:r w:rsidR="00A37B73">
        <w:rPr>
          <w:sz w:val="26"/>
          <w:szCs w:val="26"/>
        </w:rPr>
        <w:t>9</w:t>
      </w:r>
      <w:r>
        <w:rPr>
          <w:sz w:val="26"/>
          <w:szCs w:val="26"/>
        </w:rPr>
        <w:t>.</w:t>
      </w:r>
    </w:p>
    <w:p w:rsidR="00DE7344" w:rsidRPr="00F879F4" w:rsidRDefault="00DE7344" w:rsidP="00416513">
      <w:pPr>
        <w:numPr>
          <w:ilvl w:val="0"/>
          <w:numId w:val="12"/>
        </w:numPr>
        <w:tabs>
          <w:tab w:val="clear" w:pos="480"/>
        </w:tabs>
        <w:suppressAutoHyphens w:val="0"/>
        <w:ind w:left="426"/>
        <w:jc w:val="both"/>
        <w:rPr>
          <w:sz w:val="26"/>
          <w:szCs w:val="26"/>
        </w:rPr>
      </w:pPr>
      <w:r>
        <w:rPr>
          <w:sz w:val="26"/>
          <w:szCs w:val="26"/>
        </w:rPr>
        <w:t xml:space="preserve">Правила организации теплоснабжения в </w:t>
      </w:r>
      <w:r w:rsidR="00726214" w:rsidRPr="00F879F4">
        <w:rPr>
          <w:sz w:val="26"/>
          <w:szCs w:val="26"/>
        </w:rPr>
        <w:t>Российской Федерации</w:t>
      </w:r>
      <w:r>
        <w:rPr>
          <w:sz w:val="26"/>
          <w:szCs w:val="26"/>
        </w:rPr>
        <w:t xml:space="preserve">. Утверждены </w:t>
      </w:r>
      <w:r w:rsidRPr="00F879F4">
        <w:rPr>
          <w:sz w:val="26"/>
          <w:szCs w:val="26"/>
        </w:rPr>
        <w:t>Постановление</w:t>
      </w:r>
      <w:r>
        <w:rPr>
          <w:sz w:val="26"/>
          <w:szCs w:val="26"/>
        </w:rPr>
        <w:t>м</w:t>
      </w:r>
      <w:r w:rsidRPr="00F879F4">
        <w:rPr>
          <w:sz w:val="26"/>
          <w:szCs w:val="26"/>
        </w:rPr>
        <w:t xml:space="preserve"> Правительства </w:t>
      </w:r>
      <w:r w:rsidR="00726214">
        <w:rPr>
          <w:sz w:val="26"/>
          <w:szCs w:val="26"/>
        </w:rPr>
        <w:t>РФ</w:t>
      </w:r>
      <w:r w:rsidR="00726214" w:rsidRPr="00CB5339">
        <w:rPr>
          <w:rFonts w:eastAsia="Times New Roman"/>
          <w:sz w:val="26"/>
          <w:szCs w:val="26"/>
        </w:rPr>
        <w:t xml:space="preserve"> </w:t>
      </w:r>
      <w:r w:rsidRPr="00CB5339">
        <w:rPr>
          <w:rFonts w:eastAsia="Times New Roman"/>
          <w:sz w:val="26"/>
          <w:szCs w:val="26"/>
        </w:rPr>
        <w:t>от 08.08.2012г.  № 808.</w:t>
      </w:r>
    </w:p>
    <w:p w:rsidR="00DE7344" w:rsidRDefault="00DE7344" w:rsidP="00416513">
      <w:pPr>
        <w:numPr>
          <w:ilvl w:val="0"/>
          <w:numId w:val="12"/>
        </w:numPr>
        <w:tabs>
          <w:tab w:val="clear" w:pos="480"/>
          <w:tab w:val="num" w:pos="360"/>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w:t>
      </w:r>
      <w:r w:rsidR="00A5138A">
        <w:rPr>
          <w:sz w:val="26"/>
          <w:szCs w:val="26"/>
        </w:rPr>
        <w:t>.03.</w:t>
      </w:r>
      <w:r w:rsidRPr="00F879F4">
        <w:rPr>
          <w:sz w:val="26"/>
          <w:szCs w:val="26"/>
        </w:rPr>
        <w:t>2003 г. № 115.</w:t>
      </w:r>
    </w:p>
    <w:p w:rsidR="00DE7344" w:rsidRDefault="004A38FD" w:rsidP="00416513">
      <w:pPr>
        <w:numPr>
          <w:ilvl w:val="0"/>
          <w:numId w:val="12"/>
        </w:numPr>
        <w:tabs>
          <w:tab w:val="clear" w:pos="480"/>
          <w:tab w:val="num" w:pos="360"/>
          <w:tab w:val="num" w:pos="435"/>
        </w:tabs>
        <w:suppressAutoHyphens w:val="0"/>
        <w:ind w:left="426"/>
        <w:jc w:val="both"/>
        <w:rPr>
          <w:sz w:val="26"/>
          <w:szCs w:val="26"/>
        </w:rPr>
      </w:pPr>
      <w:hyperlink w:anchor="Par26" w:tooltip="Ссылка на текущий документ" w:history="1">
        <w:r w:rsidR="00DE7344" w:rsidRPr="00045351">
          <w:rPr>
            <w:sz w:val="26"/>
            <w:szCs w:val="26"/>
          </w:rPr>
          <w:t>Правила</w:t>
        </w:r>
      </w:hyperlink>
      <w:r w:rsidR="00DE7344" w:rsidRPr="00045351">
        <w:rPr>
          <w:sz w:val="26"/>
          <w:szCs w:val="26"/>
        </w:rPr>
        <w:t xml:space="preserve"> коммерческого учета тепловой энергии, теплоносителя. Утверждены Постановлением Правительства РФ от 18.</w:t>
      </w:r>
      <w:r w:rsidR="00A5138A">
        <w:rPr>
          <w:sz w:val="26"/>
          <w:szCs w:val="26"/>
        </w:rPr>
        <w:t>0</w:t>
      </w:r>
      <w:r w:rsidR="00DE7344" w:rsidRPr="00045351">
        <w:rPr>
          <w:sz w:val="26"/>
          <w:szCs w:val="26"/>
        </w:rPr>
        <w:t>1.2013г. №1034</w:t>
      </w:r>
      <w:r w:rsidR="00DE7344">
        <w:rPr>
          <w:sz w:val="26"/>
          <w:szCs w:val="26"/>
        </w:rPr>
        <w:t>.</w:t>
      </w:r>
    </w:p>
    <w:p w:rsidR="001B0E74" w:rsidRPr="001B0E74" w:rsidRDefault="001B0E74" w:rsidP="00416513">
      <w:pPr>
        <w:numPr>
          <w:ilvl w:val="0"/>
          <w:numId w:val="12"/>
        </w:numPr>
        <w:tabs>
          <w:tab w:val="clear" w:pos="480"/>
          <w:tab w:val="num" w:pos="360"/>
          <w:tab w:val="num" w:pos="435"/>
        </w:tabs>
        <w:suppressAutoHyphens w:val="0"/>
        <w:ind w:left="426"/>
        <w:jc w:val="both"/>
        <w:rPr>
          <w:sz w:val="26"/>
          <w:szCs w:val="26"/>
        </w:rPr>
      </w:pPr>
      <w:r w:rsidRPr="001B0E74">
        <w:rPr>
          <w:sz w:val="26"/>
          <w:szCs w:val="26"/>
        </w:rPr>
        <w:t xml:space="preserve">Предельно допустимые концентрации (ПДК) загрязняющих веществ в атмосферном воздухе населенных мест. </w:t>
      </w:r>
      <w:hyperlink w:anchor="Par62" w:tooltip="ПРЕДЕЛЬНО ДОПУСТИМЫЕ КОНЦЕНТРАЦИИ (ПДК)" w:history="1">
        <w:r w:rsidRPr="001B0E74">
          <w:rPr>
            <w:sz w:val="26"/>
            <w:szCs w:val="26"/>
          </w:rPr>
          <w:t>ГН 2.1.6.1338-03</w:t>
        </w:r>
        <w:r w:rsidRPr="001B0E74">
          <w:rPr>
            <w:color w:val="0000FF"/>
            <w:sz w:val="26"/>
            <w:szCs w:val="26"/>
          </w:rPr>
          <w:t>.</w:t>
        </w:r>
      </w:hyperlink>
      <w:r w:rsidRPr="001B0E74">
        <w:rPr>
          <w:sz w:val="26"/>
          <w:szCs w:val="26"/>
        </w:rPr>
        <w:t xml:space="preserve"> Утверждены Главным государственным санитарным врачом РФ 21.05.2003г.</w:t>
      </w:r>
    </w:p>
    <w:p w:rsidR="00DE7344" w:rsidRPr="008A17D3" w:rsidRDefault="00A5138A" w:rsidP="00416513">
      <w:pPr>
        <w:numPr>
          <w:ilvl w:val="0"/>
          <w:numId w:val="12"/>
        </w:numPr>
        <w:tabs>
          <w:tab w:val="clear" w:pos="480"/>
          <w:tab w:val="num" w:pos="0"/>
        </w:tabs>
        <w:suppressAutoHyphens w:val="0"/>
        <w:ind w:left="426"/>
        <w:jc w:val="both"/>
      </w:pPr>
      <w:r w:rsidRPr="003E4C94">
        <w:rPr>
          <w:sz w:val="26"/>
          <w:szCs w:val="26"/>
        </w:rPr>
        <w:t>Методические указания по анализу показателей, используемых для оценки надежности систем теплоснабжения</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w:t>
      </w:r>
      <w:r w:rsidR="00726214">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A8064D" w:rsidRPr="00A8064D" w:rsidRDefault="008A17D3" w:rsidP="00416513">
      <w:pPr>
        <w:numPr>
          <w:ilvl w:val="0"/>
          <w:numId w:val="12"/>
        </w:numPr>
        <w:tabs>
          <w:tab w:val="clear" w:pos="480"/>
          <w:tab w:val="num" w:pos="0"/>
        </w:tabs>
        <w:suppressAutoHyphens w:val="0"/>
        <w:ind w:left="426"/>
        <w:jc w:val="both"/>
      </w:pPr>
      <w:r w:rsidRPr="006639F2">
        <w:rPr>
          <w:sz w:val="26"/>
          <w:szCs w:val="26"/>
        </w:rPr>
        <w:t xml:space="preserve">Методические </w:t>
      </w:r>
      <w:hyperlink w:anchor="Par36" w:tooltip="МЕТОДИЧЕСКИЕ РЕКОМЕНДАЦИИ" w:history="1">
        <w:r w:rsidR="006639F2" w:rsidRPr="006639F2">
          <w:rPr>
            <w:sz w:val="26"/>
            <w:szCs w:val="26"/>
          </w:rPr>
          <w:t>указания</w:t>
        </w:r>
      </w:hyperlink>
      <w:r w:rsidRPr="006639F2">
        <w:rPr>
          <w:sz w:val="26"/>
          <w:szCs w:val="26"/>
        </w:rPr>
        <w:t xml:space="preserve"> по разработке схем теплоснабжения. Утверждены Приказом Министерства энергетики РФ </w:t>
      </w:r>
      <w:r w:rsidR="006639F2" w:rsidRPr="006639F2">
        <w:rPr>
          <w:sz w:val="26"/>
          <w:szCs w:val="26"/>
        </w:rPr>
        <w:t xml:space="preserve">от 5.03.2019 г. </w:t>
      </w:r>
      <w:r w:rsidRPr="006639F2">
        <w:rPr>
          <w:sz w:val="26"/>
          <w:szCs w:val="26"/>
        </w:rPr>
        <w:t>№</w:t>
      </w:r>
      <w:r w:rsidR="006639F2" w:rsidRPr="006639F2">
        <w:rPr>
          <w:sz w:val="26"/>
          <w:szCs w:val="26"/>
        </w:rPr>
        <w:t>212</w:t>
      </w:r>
      <w:r w:rsidR="006639F2">
        <w:rPr>
          <w:sz w:val="26"/>
          <w:szCs w:val="26"/>
        </w:rPr>
        <w:t>.</w:t>
      </w:r>
    </w:p>
    <w:p w:rsidR="006639F2" w:rsidRPr="006639F2" w:rsidRDefault="00A8064D" w:rsidP="00416513">
      <w:pPr>
        <w:numPr>
          <w:ilvl w:val="0"/>
          <w:numId w:val="12"/>
        </w:numPr>
        <w:tabs>
          <w:tab w:val="clear" w:pos="480"/>
          <w:tab w:val="num" w:pos="0"/>
        </w:tabs>
        <w:suppressAutoHyphens w:val="0"/>
        <w:ind w:left="426"/>
        <w:jc w:val="both"/>
      </w:pPr>
      <w:r w:rsidRPr="006246DB">
        <w:rPr>
          <w:sz w:val="26"/>
          <w:szCs w:val="26"/>
        </w:rPr>
        <w:t>Методы расчетов рассеивания выбросов вредных (загрязняющих) веществ в атмосферном воздухе</w:t>
      </w:r>
      <w:r>
        <w:rPr>
          <w:sz w:val="26"/>
          <w:szCs w:val="26"/>
        </w:rPr>
        <w:t xml:space="preserve">. Утверждены </w:t>
      </w:r>
      <w:r w:rsidRPr="006246DB">
        <w:rPr>
          <w:sz w:val="26"/>
          <w:szCs w:val="26"/>
        </w:rPr>
        <w:t>приказом Минприроды Р</w:t>
      </w:r>
      <w:r>
        <w:rPr>
          <w:sz w:val="26"/>
          <w:szCs w:val="26"/>
        </w:rPr>
        <w:t>Ф</w:t>
      </w:r>
      <w:r w:rsidRPr="006246DB">
        <w:rPr>
          <w:sz w:val="26"/>
          <w:szCs w:val="26"/>
        </w:rPr>
        <w:t xml:space="preserve"> от 06.06.2017 N 273.</w:t>
      </w:r>
      <w:r w:rsidR="008A17D3" w:rsidRPr="006639F2">
        <w:rPr>
          <w:sz w:val="26"/>
          <w:szCs w:val="26"/>
        </w:rPr>
        <w:t xml:space="preserve"> </w:t>
      </w:r>
    </w:p>
    <w:p w:rsidR="00643747" w:rsidRPr="000F44F1" w:rsidRDefault="00643747" w:rsidP="00416513">
      <w:pPr>
        <w:numPr>
          <w:ilvl w:val="0"/>
          <w:numId w:val="12"/>
        </w:numPr>
        <w:tabs>
          <w:tab w:val="clear" w:pos="480"/>
          <w:tab w:val="num" w:pos="0"/>
        </w:tabs>
        <w:suppressAutoHyphens w:val="0"/>
        <w:ind w:left="426"/>
        <w:jc w:val="both"/>
      </w:pPr>
      <w:r w:rsidRPr="008A17D3">
        <w:rPr>
          <w:sz w:val="26"/>
          <w:szCs w:val="26"/>
        </w:rPr>
        <w:t xml:space="preserve">Наладка и эксплуатация водяных тепловых сетей: Справочник. В.И. </w:t>
      </w:r>
      <w:proofErr w:type="spellStart"/>
      <w:r w:rsidRPr="008A17D3">
        <w:rPr>
          <w:sz w:val="26"/>
          <w:szCs w:val="26"/>
        </w:rPr>
        <w:t>Манюк</w:t>
      </w:r>
      <w:proofErr w:type="spellEnd"/>
      <w:r w:rsidRPr="008A17D3">
        <w:rPr>
          <w:sz w:val="26"/>
          <w:szCs w:val="26"/>
        </w:rPr>
        <w:t xml:space="preserve">, Я.И. </w:t>
      </w:r>
      <w:proofErr w:type="spellStart"/>
      <w:r w:rsidRPr="008A17D3">
        <w:rPr>
          <w:sz w:val="26"/>
          <w:szCs w:val="26"/>
        </w:rPr>
        <w:t>Каплинский</w:t>
      </w:r>
      <w:proofErr w:type="spellEnd"/>
      <w:r w:rsidRPr="008A17D3">
        <w:rPr>
          <w:sz w:val="26"/>
          <w:szCs w:val="26"/>
        </w:rPr>
        <w:t xml:space="preserve">, Э.Б. </w:t>
      </w:r>
      <w:proofErr w:type="spellStart"/>
      <w:r w:rsidRPr="008A17D3">
        <w:rPr>
          <w:sz w:val="26"/>
          <w:szCs w:val="26"/>
        </w:rPr>
        <w:t>Хиж</w:t>
      </w:r>
      <w:proofErr w:type="spellEnd"/>
      <w:r w:rsidRPr="008A17D3">
        <w:rPr>
          <w:sz w:val="26"/>
          <w:szCs w:val="26"/>
        </w:rPr>
        <w:t xml:space="preserve"> и др. -3-е изд., М.: </w:t>
      </w:r>
      <w:proofErr w:type="spellStart"/>
      <w:r w:rsidRPr="008A17D3">
        <w:rPr>
          <w:sz w:val="26"/>
          <w:szCs w:val="26"/>
        </w:rPr>
        <w:t>Стройиздат</w:t>
      </w:r>
      <w:proofErr w:type="spellEnd"/>
      <w:r w:rsidRPr="008A17D3">
        <w:rPr>
          <w:sz w:val="26"/>
          <w:szCs w:val="26"/>
        </w:rPr>
        <w:t>, 1988</w:t>
      </w:r>
      <w:r>
        <w:rPr>
          <w:sz w:val="26"/>
          <w:szCs w:val="26"/>
        </w:rPr>
        <w:t>.</w:t>
      </w:r>
    </w:p>
    <w:p w:rsidR="004F5F3D" w:rsidRPr="00622B49" w:rsidRDefault="000F44F1" w:rsidP="003D710E">
      <w:pPr>
        <w:numPr>
          <w:ilvl w:val="0"/>
          <w:numId w:val="12"/>
        </w:numPr>
        <w:tabs>
          <w:tab w:val="clear" w:pos="480"/>
          <w:tab w:val="num" w:pos="0"/>
        </w:tabs>
        <w:suppressAutoHyphens w:val="0"/>
        <w:spacing w:after="120"/>
        <w:ind w:left="426" w:hanging="426"/>
        <w:jc w:val="both"/>
      </w:pPr>
      <w:r w:rsidRPr="00416513">
        <w:rPr>
          <w:sz w:val="26"/>
          <w:szCs w:val="26"/>
        </w:rPr>
        <w:t xml:space="preserve">Справочник по котельным установкам малой производительности. К.Ф. </w:t>
      </w:r>
      <w:proofErr w:type="spellStart"/>
      <w:r w:rsidRPr="00416513">
        <w:rPr>
          <w:sz w:val="26"/>
          <w:szCs w:val="26"/>
        </w:rPr>
        <w:t>Роддатис</w:t>
      </w:r>
      <w:proofErr w:type="spellEnd"/>
      <w:r w:rsidRPr="00416513">
        <w:rPr>
          <w:sz w:val="26"/>
          <w:szCs w:val="26"/>
        </w:rPr>
        <w:t xml:space="preserve">, А.Н. </w:t>
      </w:r>
      <w:proofErr w:type="spellStart"/>
      <w:r w:rsidRPr="00416513">
        <w:rPr>
          <w:sz w:val="26"/>
          <w:szCs w:val="26"/>
        </w:rPr>
        <w:t>Полтарецкий</w:t>
      </w:r>
      <w:proofErr w:type="spellEnd"/>
      <w:r w:rsidRPr="00416513">
        <w:rPr>
          <w:sz w:val="26"/>
          <w:szCs w:val="26"/>
        </w:rPr>
        <w:t xml:space="preserve">. </w:t>
      </w:r>
      <w:proofErr w:type="spellStart"/>
      <w:r w:rsidRPr="00416513">
        <w:rPr>
          <w:sz w:val="26"/>
          <w:szCs w:val="26"/>
        </w:rPr>
        <w:t>Энергоатомиздат</w:t>
      </w:r>
      <w:proofErr w:type="spellEnd"/>
      <w:r w:rsidRPr="00416513">
        <w:rPr>
          <w:sz w:val="26"/>
          <w:szCs w:val="26"/>
        </w:rPr>
        <w:t>. 1989.</w:t>
      </w:r>
    </w:p>
    <w:sectPr w:rsidR="004F5F3D" w:rsidRPr="00622B49" w:rsidSect="00D06244">
      <w:pgSz w:w="11906" w:h="16838" w:code="9"/>
      <w:pgMar w:top="851" w:right="567" w:bottom="851" w:left="1134" w:header="510" w:footer="510"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1B15" w:rsidRDefault="009A1B15">
      <w:r>
        <w:separator/>
      </w:r>
    </w:p>
  </w:endnote>
  <w:endnote w:type="continuationSeparator" w:id="0">
    <w:p w:rsidR="009A1B15" w:rsidRDefault="009A1B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agmaticaC">
    <w:altName w:val="Yu Gothic UI"/>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Microsoft YaHei">
    <w:panose1 w:val="020B0503020204020204"/>
    <w:charset w:val="86"/>
    <w:family w:val="swiss"/>
    <w:pitch w:val="variable"/>
    <w:sig w:usb0="80000287" w:usb1="28CF3C50" w:usb2="00000016" w:usb3="00000000" w:csb0="0004001F" w:csb1="00000000"/>
  </w:font>
  <w:font w:name="Mangal">
    <w:altName w:val="Courier New"/>
    <w:panose1 w:val="00000400000000000000"/>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font225">
    <w:altName w:val="Times New Roman"/>
    <w:charset w:val="CC"/>
    <w:family w:val="auto"/>
    <w:pitch w:val="variable"/>
  </w:font>
  <w:font w:name="Cambria">
    <w:panose1 w:val="02040503050406030204"/>
    <w:charset w:val="CC"/>
    <w:family w:val="roman"/>
    <w:pitch w:val="variable"/>
    <w:sig w:usb0="E00002FF" w:usb1="400004FF" w:usb2="00000000" w:usb3="00000000" w:csb0="0000019F" w:csb1="00000000"/>
  </w:font>
  <w:font w:name="Andale Sans UI">
    <w:altName w:val="Calibri"/>
    <w:charset w:val="CC"/>
    <w:family w:val="auto"/>
    <w:pitch w:val="variable"/>
  </w:font>
  <w:font w:name="Arial CYR">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1B15" w:rsidRDefault="009A1B15">
      <w:r>
        <w:separator/>
      </w:r>
    </w:p>
  </w:footnote>
  <w:footnote w:type="continuationSeparator" w:id="0">
    <w:p w:rsidR="009A1B15" w:rsidRDefault="009A1B1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pPr>
      <w:pStyle w:val="ad"/>
      <w:ind w:right="360"/>
      <w:rPr>
        <w:sz w:val="20"/>
        <w:szCs w:val="20"/>
      </w:rPr>
    </w:pPr>
    <w:r>
      <w:rPr>
        <w:noProof/>
        <w:lang w:eastAsia="ru-RU"/>
      </w:rPr>
      <mc:AlternateContent>
        <mc:Choice Requires="wps">
          <w:drawing>
            <wp:anchor distT="0" distB="0" distL="0" distR="0" simplePos="0" relativeHeight="251658240" behindDoc="0" locked="0" layoutInCell="1" allowOverlap="1" wp14:anchorId="416F7901" wp14:editId="6C8201CA">
              <wp:simplePos x="0" y="0"/>
              <wp:positionH relativeFrom="page">
                <wp:posOffset>7139940</wp:posOffset>
              </wp:positionH>
              <wp:positionV relativeFrom="paragraph">
                <wp:posOffset>635</wp:posOffset>
              </wp:positionV>
              <wp:extent cx="56515" cy="139065"/>
              <wp:effectExtent l="0" t="0" r="0" b="0"/>
              <wp:wrapSquare wrapText="larges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1390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1E6E" w:rsidRPr="00D16468" w:rsidRDefault="00871E6E" w:rsidP="00D16468">
                          <w:pPr>
                            <w:rPr>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6F7901" id="_x0000_t202" coordsize="21600,21600" o:spt="202" path="m,l,21600r21600,l21600,xe">
              <v:stroke joinstyle="miter"/>
              <v:path gradientshapeok="t" o:connecttype="rect"/>
            </v:shapetype>
            <v:shape id="Text Box 2" o:spid="_x0000_s1026" type="#_x0000_t202" style="position:absolute;margin-left:562.2pt;margin-top:.05pt;width:4.45pt;height:10.9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" stroked="f">
              <v:fill opacity="0"/>
              <v:textbox inset="0,0,0,0">
                <w:txbxContent>
                  <w:p w:rsidR="00871E6E" w:rsidRPr="00D16468" w:rsidRDefault="00871E6E" w:rsidP="00D16468">
                    <w:pPr>
                      <w:rPr>
                        <w:szCs w:val="20"/>
                      </w:rPr>
                    </w:pPr>
                  </w:p>
                </w:txbxContent>
              </v:textbox>
              <w10:wrap type="square" side="largest" anchorx="page"/>
            </v:shape>
          </w:pict>
        </mc:Fallback>
      </mc:AlternateContent>
    </w:r>
    <w:r>
      <w:rPr>
        <w:noProof/>
        <w:lang w:eastAsia="ru-RU"/>
      </w:rPr>
      <mc:AlternateContent>
        <mc:Choice Requires="wps">
          <w:drawing>
            <wp:anchor distT="0" distB="0" distL="0" distR="0" simplePos="0" relativeHeight="251657216" behindDoc="0" locked="0" layoutInCell="1" allowOverlap="1" wp14:anchorId="528B87D6" wp14:editId="4DE6F455">
              <wp:simplePos x="0" y="0"/>
              <wp:positionH relativeFrom="page">
                <wp:posOffset>7136130</wp:posOffset>
              </wp:positionH>
              <wp:positionV relativeFrom="paragraph">
                <wp:posOffset>635</wp:posOffset>
              </wp:positionV>
              <wp:extent cx="60325" cy="142875"/>
              <wp:effectExtent l="0" t="0" r="0" b="0"/>
              <wp:wrapSquare wrapText="largest"/>
              <wp:docPr id="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 cy="1428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1E6E" w:rsidRDefault="00871E6E">
                          <w:pPr>
                            <w:pStyle w:val="ad"/>
                          </w:pPr>
                          <w:r>
                            <w:rPr>
                              <w:rStyle w:val="a4"/>
                              <w:sz w:val="20"/>
                              <w:szCs w:val="20"/>
                            </w:rPr>
                            <w:fldChar w:fldCharType="begin"/>
                          </w:r>
                          <w:r>
                            <w:rPr>
                              <w:rStyle w:val="a4"/>
                              <w:sz w:val="20"/>
                              <w:szCs w:val="20"/>
                            </w:rPr>
                            <w:instrText xml:space="preserve"> PAGE </w:instrText>
                          </w:r>
                          <w:r>
                            <w:rPr>
                              <w:rStyle w:val="a4"/>
                              <w:sz w:val="20"/>
                              <w:szCs w:val="20"/>
                            </w:rPr>
                            <w:fldChar w:fldCharType="separate"/>
                          </w:r>
                          <w:r w:rsidR="00DE1EA3">
                            <w:rPr>
                              <w:rStyle w:val="a4"/>
                              <w:noProof/>
                              <w:sz w:val="20"/>
                              <w:szCs w:val="20"/>
                            </w:rPr>
                            <w:t>2</w:t>
                          </w:r>
                          <w:r>
                            <w:rPr>
                              <w:rStyle w:val="a4"/>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B87D6" id="Text Box 1" o:spid="_x0000_s1027" type="#_x0000_t202" style="position:absolute;margin-left:561.9pt;margin-top:.05pt;width:4.75pt;height:11.2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" stroked="f">
              <v:fill opacity="0"/>
              <v:textbox inset="0,0,0,0">
                <w:txbxContent>
                  <w:p w:rsidR="00871E6E" w:rsidRDefault="00871E6E">
                    <w:pPr>
                      <w:pStyle w:val="ad"/>
                    </w:pPr>
                    <w:r>
                      <w:rPr>
                        <w:rStyle w:val="a4"/>
                        <w:sz w:val="20"/>
                        <w:szCs w:val="20"/>
                      </w:rPr>
                      <w:fldChar w:fldCharType="begin"/>
                    </w:r>
                    <w:r>
                      <w:rPr>
                        <w:rStyle w:val="a4"/>
                        <w:sz w:val="20"/>
                        <w:szCs w:val="20"/>
                      </w:rPr>
                      <w:instrText xml:space="preserve"> PAGE </w:instrText>
                    </w:r>
                    <w:r>
                      <w:rPr>
                        <w:rStyle w:val="a4"/>
                        <w:sz w:val="20"/>
                        <w:szCs w:val="20"/>
                      </w:rPr>
                      <w:fldChar w:fldCharType="separate"/>
                    </w:r>
                    <w:r w:rsidR="00DE1EA3">
                      <w:rPr>
                        <w:rStyle w:val="a4"/>
                        <w:noProof/>
                        <w:sz w:val="20"/>
                        <w:szCs w:val="20"/>
                      </w:rPr>
                      <w:t>2</w:t>
                    </w:r>
                    <w:r>
                      <w:rPr>
                        <w:rStyle w:val="a4"/>
                        <w:sz w:val="20"/>
                        <w:szCs w:val="20"/>
                      </w:rPr>
                      <w:fldChar w:fldCharType="end"/>
                    </w:r>
                  </w:p>
                </w:txbxContent>
              </v:textbox>
              <w10:wrap type="square" side="largest" anchorx="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Pr="00D044ED" w:rsidRDefault="00871E6E" w:rsidP="00D044ED">
    <w:pPr>
      <w:pStyle w:val="ad"/>
      <w:jc w:val="right"/>
      <w:rPr>
        <w:sz w:val="20"/>
        <w:szCs w:val="20"/>
      </w:rPr>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DE1EA3">
      <w:rPr>
        <w:noProof/>
        <w:sz w:val="20"/>
        <w:szCs w:val="20"/>
      </w:rPr>
      <w:t>12</w:t>
    </w:r>
    <w:r w:rsidRPr="00D044ED">
      <w:rPr>
        <w:sz w:val="20"/>
        <w:szCs w:val="20"/>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rsidP="00D044ED">
    <w:pPr>
      <w:pStyle w:val="ad"/>
      <w:jc w:val="right"/>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18301C">
      <w:rPr>
        <w:noProof/>
        <w:sz w:val="20"/>
        <w:szCs w:val="20"/>
      </w:rPr>
      <w:t>117</w:t>
    </w:r>
    <w:r w:rsidRPr="00D044ED">
      <w:rPr>
        <w:sz w:val="20"/>
        <w:szCs w:val="20"/>
      </w:rP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1E6E" w:rsidRDefault="00871E6E"/>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3681CF4"/>
    <w:name w:val="WW8Num1"/>
    <w:lvl w:ilvl="0">
      <w:start w:val="1"/>
      <w:numFmt w:val="decimal"/>
      <w:lvlText w:val="%1)"/>
      <w:lvlJc w:val="left"/>
      <w:pPr>
        <w:tabs>
          <w:tab w:val="num" w:pos="785"/>
        </w:tabs>
        <w:ind w:left="785" w:hanging="360"/>
      </w:pPr>
      <w:rPr>
        <w:b w:val="0"/>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15:restartNumberingAfterBreak="0">
    <w:nsid w:val="00000008"/>
    <w:multiLevelType w:val="multilevel"/>
    <w:tmpl w:val="0000000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00000402"/>
    <w:multiLevelType w:val="multilevel"/>
    <w:tmpl w:val="00000885"/>
    <w:lvl w:ilvl="0">
      <w:numFmt w:val="bullet"/>
      <w:lvlText w:val="-"/>
      <w:lvlJc w:val="left"/>
      <w:pPr>
        <w:ind w:hanging="198"/>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9" w15:restartNumberingAfterBreak="0">
    <w:nsid w:val="00DF0CE1"/>
    <w:multiLevelType w:val="hybridMultilevel"/>
    <w:tmpl w:val="9B3CF51E"/>
    <w:lvl w:ilvl="0" w:tplc="02142786">
      <w:start w:val="1"/>
      <w:numFmt w:val="bullet"/>
      <w:lvlText w:val="­"/>
      <w:lvlJc w:val="left"/>
      <w:pPr>
        <w:tabs>
          <w:tab w:val="num" w:pos="0"/>
        </w:tabs>
        <w:ind w:left="170" w:hanging="170"/>
      </w:pPr>
      <w:rPr>
        <w:rFonts w:ascii="Courier New" w:hAnsi="Courier New" w:hint="default"/>
      </w:rPr>
    </w:lvl>
    <w:lvl w:ilvl="1" w:tplc="04190003" w:tentative="1">
      <w:start w:val="1"/>
      <w:numFmt w:val="bullet"/>
      <w:lvlText w:val="o"/>
      <w:lvlJc w:val="left"/>
      <w:pPr>
        <w:tabs>
          <w:tab w:val="num" w:pos="589"/>
        </w:tabs>
        <w:ind w:left="589" w:hanging="360"/>
      </w:pPr>
      <w:rPr>
        <w:rFonts w:ascii="Courier New" w:hAnsi="Courier New" w:cs="Courier New" w:hint="default"/>
      </w:rPr>
    </w:lvl>
    <w:lvl w:ilvl="2" w:tplc="04190005" w:tentative="1">
      <w:start w:val="1"/>
      <w:numFmt w:val="bullet"/>
      <w:lvlText w:val=""/>
      <w:lvlJc w:val="left"/>
      <w:pPr>
        <w:tabs>
          <w:tab w:val="num" w:pos="1309"/>
        </w:tabs>
        <w:ind w:left="1309" w:hanging="360"/>
      </w:pPr>
      <w:rPr>
        <w:rFonts w:ascii="Wingdings" w:hAnsi="Wingdings" w:hint="default"/>
      </w:rPr>
    </w:lvl>
    <w:lvl w:ilvl="3" w:tplc="04190001" w:tentative="1">
      <w:start w:val="1"/>
      <w:numFmt w:val="bullet"/>
      <w:lvlText w:val=""/>
      <w:lvlJc w:val="left"/>
      <w:pPr>
        <w:tabs>
          <w:tab w:val="num" w:pos="2029"/>
        </w:tabs>
        <w:ind w:left="2029" w:hanging="360"/>
      </w:pPr>
      <w:rPr>
        <w:rFonts w:ascii="Symbol" w:hAnsi="Symbol" w:hint="default"/>
      </w:rPr>
    </w:lvl>
    <w:lvl w:ilvl="4" w:tplc="04190003" w:tentative="1">
      <w:start w:val="1"/>
      <w:numFmt w:val="bullet"/>
      <w:lvlText w:val="o"/>
      <w:lvlJc w:val="left"/>
      <w:pPr>
        <w:tabs>
          <w:tab w:val="num" w:pos="2749"/>
        </w:tabs>
        <w:ind w:left="2749" w:hanging="360"/>
      </w:pPr>
      <w:rPr>
        <w:rFonts w:ascii="Courier New" w:hAnsi="Courier New" w:cs="Courier New" w:hint="default"/>
      </w:rPr>
    </w:lvl>
    <w:lvl w:ilvl="5" w:tplc="04190005" w:tentative="1">
      <w:start w:val="1"/>
      <w:numFmt w:val="bullet"/>
      <w:lvlText w:val=""/>
      <w:lvlJc w:val="left"/>
      <w:pPr>
        <w:tabs>
          <w:tab w:val="num" w:pos="3469"/>
        </w:tabs>
        <w:ind w:left="3469" w:hanging="360"/>
      </w:pPr>
      <w:rPr>
        <w:rFonts w:ascii="Wingdings" w:hAnsi="Wingdings" w:hint="default"/>
      </w:rPr>
    </w:lvl>
    <w:lvl w:ilvl="6" w:tplc="04190001" w:tentative="1">
      <w:start w:val="1"/>
      <w:numFmt w:val="bullet"/>
      <w:lvlText w:val=""/>
      <w:lvlJc w:val="left"/>
      <w:pPr>
        <w:tabs>
          <w:tab w:val="num" w:pos="4189"/>
        </w:tabs>
        <w:ind w:left="4189" w:hanging="360"/>
      </w:pPr>
      <w:rPr>
        <w:rFonts w:ascii="Symbol" w:hAnsi="Symbol" w:hint="default"/>
      </w:rPr>
    </w:lvl>
    <w:lvl w:ilvl="7" w:tplc="04190003" w:tentative="1">
      <w:start w:val="1"/>
      <w:numFmt w:val="bullet"/>
      <w:lvlText w:val="o"/>
      <w:lvlJc w:val="left"/>
      <w:pPr>
        <w:tabs>
          <w:tab w:val="num" w:pos="4909"/>
        </w:tabs>
        <w:ind w:left="4909" w:hanging="360"/>
      </w:pPr>
      <w:rPr>
        <w:rFonts w:ascii="Courier New" w:hAnsi="Courier New" w:cs="Courier New" w:hint="default"/>
      </w:rPr>
    </w:lvl>
    <w:lvl w:ilvl="8" w:tplc="04190005" w:tentative="1">
      <w:start w:val="1"/>
      <w:numFmt w:val="bullet"/>
      <w:lvlText w:val=""/>
      <w:lvlJc w:val="left"/>
      <w:pPr>
        <w:tabs>
          <w:tab w:val="num" w:pos="5629"/>
        </w:tabs>
        <w:ind w:left="5629" w:hanging="360"/>
      </w:pPr>
      <w:rPr>
        <w:rFonts w:ascii="Wingdings" w:hAnsi="Wingdings" w:hint="default"/>
      </w:rPr>
    </w:lvl>
  </w:abstractNum>
  <w:abstractNum w:abstractNumId="10" w15:restartNumberingAfterBreak="0">
    <w:nsid w:val="038124FF"/>
    <w:multiLevelType w:val="singleLevel"/>
    <w:tmpl w:val="00000002"/>
    <w:lvl w:ilvl="0">
      <w:start w:val="1"/>
      <w:numFmt w:val="decimal"/>
      <w:lvlText w:val="%1)"/>
      <w:lvlJc w:val="left"/>
      <w:pPr>
        <w:tabs>
          <w:tab w:val="num" w:pos="208"/>
        </w:tabs>
        <w:ind w:left="928" w:hanging="360"/>
      </w:pPr>
    </w:lvl>
  </w:abstractNum>
  <w:abstractNum w:abstractNumId="11" w15:restartNumberingAfterBreak="0">
    <w:nsid w:val="09E71C16"/>
    <w:multiLevelType w:val="hybridMultilevel"/>
    <w:tmpl w:val="21F4DB2A"/>
    <w:lvl w:ilvl="0" w:tplc="5DF88112">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B1604D1"/>
    <w:multiLevelType w:val="hybridMultilevel"/>
    <w:tmpl w:val="1ABCFA22"/>
    <w:lvl w:ilvl="0" w:tplc="2C8AFB74">
      <w:start w:val="1"/>
      <w:numFmt w:val="decimal"/>
      <w:lvlText w:val="%1."/>
      <w:lvlJc w:val="left"/>
      <w:pPr>
        <w:ind w:left="585" w:hanging="360"/>
      </w:pPr>
      <w:rPr>
        <w:rFonts w:hint="default"/>
        <w:color w:val="auto"/>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13" w15:restartNumberingAfterBreak="0">
    <w:nsid w:val="0DC61DE4"/>
    <w:multiLevelType w:val="hybridMultilevel"/>
    <w:tmpl w:val="0D749464"/>
    <w:lvl w:ilvl="0" w:tplc="EE7CC16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120745B3"/>
    <w:multiLevelType w:val="hybridMultilevel"/>
    <w:tmpl w:val="D8B060A2"/>
    <w:lvl w:ilvl="0" w:tplc="DAAEC7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17DB63AB"/>
    <w:multiLevelType w:val="hybridMultilevel"/>
    <w:tmpl w:val="063696B6"/>
    <w:lvl w:ilvl="0" w:tplc="BFC439E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6" w15:restartNumberingAfterBreak="0">
    <w:nsid w:val="1A403A89"/>
    <w:multiLevelType w:val="hybridMultilevel"/>
    <w:tmpl w:val="B7A6E076"/>
    <w:lvl w:ilvl="0" w:tplc="7CBA66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1BAD77B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E9A3EDD"/>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9" w15:restartNumberingAfterBreak="0">
    <w:nsid w:val="30171B8F"/>
    <w:multiLevelType w:val="hybridMultilevel"/>
    <w:tmpl w:val="71F42D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8A9764E"/>
    <w:multiLevelType w:val="multilevel"/>
    <w:tmpl w:val="E5D01BA2"/>
    <w:lvl w:ilvl="0">
      <w:start w:val="1"/>
      <w:numFmt w:val="decimal"/>
      <w:lvlText w:val="%1"/>
      <w:lvlJc w:val="left"/>
      <w:pPr>
        <w:ind w:left="360" w:hanging="360"/>
      </w:pPr>
      <w:rPr>
        <w:rFonts w:hint="default"/>
        <w:color w:val="auto"/>
      </w:rPr>
    </w:lvl>
    <w:lvl w:ilvl="1">
      <w:start w:val="9"/>
      <w:numFmt w:val="decimal"/>
      <w:lvlText w:val="%1.%2"/>
      <w:lvlJc w:val="left"/>
      <w:pPr>
        <w:ind w:left="945" w:hanging="360"/>
      </w:pPr>
      <w:rPr>
        <w:rFonts w:hint="default"/>
        <w:color w:val="auto"/>
      </w:rPr>
    </w:lvl>
    <w:lvl w:ilvl="2">
      <w:start w:val="1"/>
      <w:numFmt w:val="decimal"/>
      <w:lvlText w:val="%1.%2.%3"/>
      <w:lvlJc w:val="left"/>
      <w:pPr>
        <w:ind w:left="1890" w:hanging="720"/>
      </w:pPr>
      <w:rPr>
        <w:rFonts w:hint="default"/>
        <w:color w:val="auto"/>
      </w:rPr>
    </w:lvl>
    <w:lvl w:ilvl="3">
      <w:start w:val="1"/>
      <w:numFmt w:val="decimal"/>
      <w:lvlText w:val="%1.%2.%3.%4"/>
      <w:lvlJc w:val="left"/>
      <w:pPr>
        <w:ind w:left="2475" w:hanging="720"/>
      </w:pPr>
      <w:rPr>
        <w:rFonts w:hint="default"/>
        <w:color w:val="auto"/>
      </w:rPr>
    </w:lvl>
    <w:lvl w:ilvl="4">
      <w:start w:val="1"/>
      <w:numFmt w:val="decimal"/>
      <w:lvlText w:val="%1.%2.%3.%4.%5"/>
      <w:lvlJc w:val="left"/>
      <w:pPr>
        <w:ind w:left="3420" w:hanging="1080"/>
      </w:pPr>
      <w:rPr>
        <w:rFonts w:hint="default"/>
        <w:color w:val="auto"/>
      </w:rPr>
    </w:lvl>
    <w:lvl w:ilvl="5">
      <w:start w:val="1"/>
      <w:numFmt w:val="decimal"/>
      <w:lvlText w:val="%1.%2.%3.%4.%5.%6"/>
      <w:lvlJc w:val="left"/>
      <w:pPr>
        <w:ind w:left="4005" w:hanging="1080"/>
      </w:pPr>
      <w:rPr>
        <w:rFonts w:hint="default"/>
        <w:color w:val="auto"/>
      </w:rPr>
    </w:lvl>
    <w:lvl w:ilvl="6">
      <w:start w:val="1"/>
      <w:numFmt w:val="decimal"/>
      <w:lvlText w:val="%1.%2.%3.%4.%5.%6.%7"/>
      <w:lvlJc w:val="left"/>
      <w:pPr>
        <w:ind w:left="4950" w:hanging="1440"/>
      </w:pPr>
      <w:rPr>
        <w:rFonts w:hint="default"/>
        <w:color w:val="auto"/>
      </w:rPr>
    </w:lvl>
    <w:lvl w:ilvl="7">
      <w:start w:val="1"/>
      <w:numFmt w:val="decimal"/>
      <w:lvlText w:val="%1.%2.%3.%4.%5.%6.%7.%8"/>
      <w:lvlJc w:val="left"/>
      <w:pPr>
        <w:ind w:left="5535" w:hanging="1440"/>
      </w:pPr>
      <w:rPr>
        <w:rFonts w:hint="default"/>
        <w:color w:val="auto"/>
      </w:rPr>
    </w:lvl>
    <w:lvl w:ilvl="8">
      <w:start w:val="1"/>
      <w:numFmt w:val="decimal"/>
      <w:lvlText w:val="%1.%2.%3.%4.%5.%6.%7.%8.%9"/>
      <w:lvlJc w:val="left"/>
      <w:pPr>
        <w:ind w:left="6480" w:hanging="1800"/>
      </w:pPr>
      <w:rPr>
        <w:rFonts w:hint="default"/>
        <w:color w:val="auto"/>
      </w:rPr>
    </w:lvl>
  </w:abstractNum>
  <w:abstractNum w:abstractNumId="21" w15:restartNumberingAfterBreak="0">
    <w:nsid w:val="3EE813E2"/>
    <w:multiLevelType w:val="hybridMultilevel"/>
    <w:tmpl w:val="6D82761A"/>
    <w:lvl w:ilvl="0" w:tplc="52166B50">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2D404DE"/>
    <w:multiLevelType w:val="hybridMultilevel"/>
    <w:tmpl w:val="9E4AF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3736609"/>
    <w:multiLevelType w:val="hybridMultilevel"/>
    <w:tmpl w:val="DF72DA06"/>
    <w:lvl w:ilvl="0" w:tplc="E092E56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5" w15:restartNumberingAfterBreak="0">
    <w:nsid w:val="47D87DDD"/>
    <w:multiLevelType w:val="hybridMultilevel"/>
    <w:tmpl w:val="F132CCD6"/>
    <w:lvl w:ilvl="0" w:tplc="1528DDB4">
      <w:start w:val="1"/>
      <w:numFmt w:val="decimal"/>
      <w:lvlText w:val="%1."/>
      <w:lvlJc w:val="left"/>
      <w:pPr>
        <w:ind w:left="927" w:hanging="360"/>
      </w:pPr>
      <w:rPr>
        <w:rFonts w:eastAsia="PragmaticaC" w:hint="default"/>
        <w:b w:val="0"/>
        <w:color w:val="231F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48F513AF"/>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A0B5578"/>
    <w:multiLevelType w:val="hybridMultilevel"/>
    <w:tmpl w:val="C3286B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CAA5608"/>
    <w:multiLevelType w:val="hybridMultilevel"/>
    <w:tmpl w:val="D0BC47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04E1802"/>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7B6229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EE9504E"/>
    <w:multiLevelType w:val="hybridMultilevel"/>
    <w:tmpl w:val="FDFA0B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F365F98"/>
    <w:multiLevelType w:val="hybridMultilevel"/>
    <w:tmpl w:val="D7F0B394"/>
    <w:lvl w:ilvl="0" w:tplc="427CEE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15:restartNumberingAfterBreak="0">
    <w:nsid w:val="6048655C"/>
    <w:multiLevelType w:val="hybridMultilevel"/>
    <w:tmpl w:val="489276F8"/>
    <w:lvl w:ilvl="0" w:tplc="A96E8ED6">
      <w:start w:val="9"/>
      <w:numFmt w:val="decimal"/>
      <w:lvlText w:val="%1"/>
      <w:lvlJc w:val="left"/>
      <w:pPr>
        <w:ind w:left="945" w:hanging="360"/>
      </w:pPr>
      <w:rPr>
        <w:rFonts w:hint="default"/>
        <w:color w:val="auto"/>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34" w15:restartNumberingAfterBreak="0">
    <w:nsid w:val="70EB31FA"/>
    <w:multiLevelType w:val="hybridMultilevel"/>
    <w:tmpl w:val="E2A8D5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35B2A7B"/>
    <w:multiLevelType w:val="hybridMultilevel"/>
    <w:tmpl w:val="19D8E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6C37AA4"/>
    <w:multiLevelType w:val="hybridMultilevel"/>
    <w:tmpl w:val="DE642D60"/>
    <w:lvl w:ilvl="0" w:tplc="7D54951C">
      <w:start w:val="1"/>
      <w:numFmt w:val="decimal"/>
      <w:lvlText w:val="%1)"/>
      <w:lvlJc w:val="left"/>
      <w:pPr>
        <w:ind w:left="310" w:hanging="360"/>
      </w:pPr>
      <w:rPr>
        <w:rFonts w:hint="default"/>
      </w:rPr>
    </w:lvl>
    <w:lvl w:ilvl="1" w:tplc="04190019" w:tentative="1">
      <w:start w:val="1"/>
      <w:numFmt w:val="lowerLetter"/>
      <w:lvlText w:val="%2."/>
      <w:lvlJc w:val="left"/>
      <w:pPr>
        <w:ind w:left="1030" w:hanging="360"/>
      </w:pPr>
    </w:lvl>
    <w:lvl w:ilvl="2" w:tplc="0419001B" w:tentative="1">
      <w:start w:val="1"/>
      <w:numFmt w:val="lowerRoman"/>
      <w:lvlText w:val="%3."/>
      <w:lvlJc w:val="right"/>
      <w:pPr>
        <w:ind w:left="1750" w:hanging="180"/>
      </w:pPr>
    </w:lvl>
    <w:lvl w:ilvl="3" w:tplc="0419000F" w:tentative="1">
      <w:start w:val="1"/>
      <w:numFmt w:val="decimal"/>
      <w:lvlText w:val="%4."/>
      <w:lvlJc w:val="left"/>
      <w:pPr>
        <w:ind w:left="2470" w:hanging="360"/>
      </w:pPr>
    </w:lvl>
    <w:lvl w:ilvl="4" w:tplc="04190019" w:tentative="1">
      <w:start w:val="1"/>
      <w:numFmt w:val="lowerLetter"/>
      <w:lvlText w:val="%5."/>
      <w:lvlJc w:val="left"/>
      <w:pPr>
        <w:ind w:left="3190" w:hanging="360"/>
      </w:pPr>
    </w:lvl>
    <w:lvl w:ilvl="5" w:tplc="0419001B" w:tentative="1">
      <w:start w:val="1"/>
      <w:numFmt w:val="lowerRoman"/>
      <w:lvlText w:val="%6."/>
      <w:lvlJc w:val="right"/>
      <w:pPr>
        <w:ind w:left="3910" w:hanging="180"/>
      </w:pPr>
    </w:lvl>
    <w:lvl w:ilvl="6" w:tplc="0419000F" w:tentative="1">
      <w:start w:val="1"/>
      <w:numFmt w:val="decimal"/>
      <w:lvlText w:val="%7."/>
      <w:lvlJc w:val="left"/>
      <w:pPr>
        <w:ind w:left="4630" w:hanging="360"/>
      </w:pPr>
    </w:lvl>
    <w:lvl w:ilvl="7" w:tplc="04190019" w:tentative="1">
      <w:start w:val="1"/>
      <w:numFmt w:val="lowerLetter"/>
      <w:lvlText w:val="%8."/>
      <w:lvlJc w:val="left"/>
      <w:pPr>
        <w:ind w:left="5350" w:hanging="360"/>
      </w:pPr>
    </w:lvl>
    <w:lvl w:ilvl="8" w:tplc="0419001B" w:tentative="1">
      <w:start w:val="1"/>
      <w:numFmt w:val="lowerRoman"/>
      <w:lvlText w:val="%9."/>
      <w:lvlJc w:val="right"/>
      <w:pPr>
        <w:ind w:left="6070" w:hanging="180"/>
      </w:pPr>
    </w:lvl>
  </w:abstractNum>
  <w:abstractNum w:abstractNumId="37" w15:restartNumberingAfterBreak="0">
    <w:nsid w:val="77BD6586"/>
    <w:multiLevelType w:val="hybridMultilevel"/>
    <w:tmpl w:val="1DDCED22"/>
    <w:lvl w:ilvl="0" w:tplc="39A013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78FD6336"/>
    <w:multiLevelType w:val="hybridMultilevel"/>
    <w:tmpl w:val="3298828C"/>
    <w:lvl w:ilvl="0" w:tplc="A0D0FCD6">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abstractNum w:abstractNumId="39" w15:restartNumberingAfterBreak="0">
    <w:nsid w:val="7DC364D1"/>
    <w:multiLevelType w:val="hybridMultilevel"/>
    <w:tmpl w:val="4AB0B148"/>
    <w:lvl w:ilvl="0" w:tplc="92044D4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12"/>
  </w:num>
  <w:num w:numId="10">
    <w:abstractNumId w:val="20"/>
  </w:num>
  <w:num w:numId="11">
    <w:abstractNumId w:val="38"/>
  </w:num>
  <w:num w:numId="12">
    <w:abstractNumId w:val="18"/>
  </w:num>
  <w:num w:numId="13">
    <w:abstractNumId w:val="33"/>
  </w:num>
  <w:num w:numId="14">
    <w:abstractNumId w:val="11"/>
  </w:num>
  <w:num w:numId="15">
    <w:abstractNumId w:val="19"/>
  </w:num>
  <w:num w:numId="16">
    <w:abstractNumId w:val="13"/>
  </w:num>
  <w:num w:numId="17">
    <w:abstractNumId w:val="31"/>
  </w:num>
  <w:num w:numId="18">
    <w:abstractNumId w:val="8"/>
  </w:num>
  <w:num w:numId="19">
    <w:abstractNumId w:val="6"/>
    <w:lvlOverride w:ilvl="0">
      <w:startOverride w:val="1"/>
    </w:lvlOverride>
  </w:num>
  <w:num w:numId="20">
    <w:abstractNumId w:val="39"/>
  </w:num>
  <w:num w:numId="21">
    <w:abstractNumId w:val="21"/>
  </w:num>
  <w:num w:numId="22">
    <w:abstractNumId w:val="22"/>
  </w:num>
  <w:num w:numId="23">
    <w:abstractNumId w:val="29"/>
  </w:num>
  <w:num w:numId="24">
    <w:abstractNumId w:val="30"/>
  </w:num>
  <w:num w:numId="25">
    <w:abstractNumId w:val="26"/>
  </w:num>
  <w:num w:numId="26">
    <w:abstractNumId w:val="37"/>
  </w:num>
  <w:num w:numId="27">
    <w:abstractNumId w:val="17"/>
  </w:num>
  <w:num w:numId="28">
    <w:abstractNumId w:val="24"/>
  </w:num>
  <w:num w:numId="29">
    <w:abstractNumId w:val="36"/>
  </w:num>
  <w:num w:numId="30">
    <w:abstractNumId w:val="35"/>
  </w:num>
  <w:num w:numId="31">
    <w:abstractNumId w:val="34"/>
  </w:num>
  <w:num w:numId="32">
    <w:abstractNumId w:val="9"/>
  </w:num>
  <w:num w:numId="33">
    <w:abstractNumId w:val="15"/>
  </w:num>
  <w:num w:numId="34">
    <w:abstractNumId w:val="10"/>
  </w:num>
  <w:num w:numId="35">
    <w:abstractNumId w:val="25"/>
  </w:num>
  <w:num w:numId="36">
    <w:abstractNumId w:val="32"/>
  </w:num>
  <w:num w:numId="37">
    <w:abstractNumId w:val="27"/>
  </w:num>
  <w:num w:numId="38">
    <w:abstractNumId w:val="23"/>
  </w:num>
  <w:num w:numId="39">
    <w:abstractNumId w:val="28"/>
  </w:num>
  <w:num w:numId="40">
    <w:abstractNumId w:val="14"/>
  </w:num>
  <w:num w:numId="4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52ED"/>
    <w:rsid w:val="00000DDA"/>
    <w:rsid w:val="00001E1B"/>
    <w:rsid w:val="0000227F"/>
    <w:rsid w:val="00002882"/>
    <w:rsid w:val="00002AC6"/>
    <w:rsid w:val="000031FF"/>
    <w:rsid w:val="0000341E"/>
    <w:rsid w:val="00003D70"/>
    <w:rsid w:val="00003EBF"/>
    <w:rsid w:val="00004946"/>
    <w:rsid w:val="00004D10"/>
    <w:rsid w:val="00004D73"/>
    <w:rsid w:val="00004DED"/>
    <w:rsid w:val="00010EDF"/>
    <w:rsid w:val="000111DB"/>
    <w:rsid w:val="0001158F"/>
    <w:rsid w:val="00011693"/>
    <w:rsid w:val="000131D5"/>
    <w:rsid w:val="0001358A"/>
    <w:rsid w:val="00013E3D"/>
    <w:rsid w:val="000141E5"/>
    <w:rsid w:val="00014467"/>
    <w:rsid w:val="000145B4"/>
    <w:rsid w:val="000152CB"/>
    <w:rsid w:val="00016523"/>
    <w:rsid w:val="00017107"/>
    <w:rsid w:val="00020F25"/>
    <w:rsid w:val="00021685"/>
    <w:rsid w:val="000230B6"/>
    <w:rsid w:val="00023D3B"/>
    <w:rsid w:val="000240A0"/>
    <w:rsid w:val="000241D4"/>
    <w:rsid w:val="00024927"/>
    <w:rsid w:val="000275D5"/>
    <w:rsid w:val="00027F01"/>
    <w:rsid w:val="000301E4"/>
    <w:rsid w:val="00031618"/>
    <w:rsid w:val="00031ED7"/>
    <w:rsid w:val="00033025"/>
    <w:rsid w:val="000330A9"/>
    <w:rsid w:val="00033EDC"/>
    <w:rsid w:val="00035EBE"/>
    <w:rsid w:val="00037EBB"/>
    <w:rsid w:val="00040046"/>
    <w:rsid w:val="0004015C"/>
    <w:rsid w:val="00040850"/>
    <w:rsid w:val="000414E2"/>
    <w:rsid w:val="00041A8B"/>
    <w:rsid w:val="00041BC7"/>
    <w:rsid w:val="00041DB8"/>
    <w:rsid w:val="00042572"/>
    <w:rsid w:val="000431B4"/>
    <w:rsid w:val="00043457"/>
    <w:rsid w:val="000435AD"/>
    <w:rsid w:val="000438B4"/>
    <w:rsid w:val="00043EA1"/>
    <w:rsid w:val="00044149"/>
    <w:rsid w:val="00045314"/>
    <w:rsid w:val="00045BA3"/>
    <w:rsid w:val="00045D28"/>
    <w:rsid w:val="0004609F"/>
    <w:rsid w:val="00046651"/>
    <w:rsid w:val="00046890"/>
    <w:rsid w:val="00046C84"/>
    <w:rsid w:val="000519E1"/>
    <w:rsid w:val="0005225E"/>
    <w:rsid w:val="00052524"/>
    <w:rsid w:val="000533BC"/>
    <w:rsid w:val="000533CB"/>
    <w:rsid w:val="00053538"/>
    <w:rsid w:val="00053E7D"/>
    <w:rsid w:val="0005463F"/>
    <w:rsid w:val="00055D59"/>
    <w:rsid w:val="00056247"/>
    <w:rsid w:val="00056BDB"/>
    <w:rsid w:val="000602D8"/>
    <w:rsid w:val="000613B4"/>
    <w:rsid w:val="00061F32"/>
    <w:rsid w:val="0006299D"/>
    <w:rsid w:val="00062D7A"/>
    <w:rsid w:val="00065342"/>
    <w:rsid w:val="00065908"/>
    <w:rsid w:val="00066A25"/>
    <w:rsid w:val="000677F5"/>
    <w:rsid w:val="00067932"/>
    <w:rsid w:val="00067C14"/>
    <w:rsid w:val="00067CBE"/>
    <w:rsid w:val="0007011B"/>
    <w:rsid w:val="000701CF"/>
    <w:rsid w:val="000714C1"/>
    <w:rsid w:val="00072535"/>
    <w:rsid w:val="00072606"/>
    <w:rsid w:val="00072706"/>
    <w:rsid w:val="00073485"/>
    <w:rsid w:val="00073761"/>
    <w:rsid w:val="00073913"/>
    <w:rsid w:val="00073F8D"/>
    <w:rsid w:val="000747CE"/>
    <w:rsid w:val="00074A7F"/>
    <w:rsid w:val="00075A76"/>
    <w:rsid w:val="00075FBC"/>
    <w:rsid w:val="000764D0"/>
    <w:rsid w:val="00080495"/>
    <w:rsid w:val="00080A32"/>
    <w:rsid w:val="000813A1"/>
    <w:rsid w:val="00081410"/>
    <w:rsid w:val="00081D5E"/>
    <w:rsid w:val="00081DF2"/>
    <w:rsid w:val="000825BC"/>
    <w:rsid w:val="00086021"/>
    <w:rsid w:val="00086275"/>
    <w:rsid w:val="000868EF"/>
    <w:rsid w:val="000876D7"/>
    <w:rsid w:val="00087EF2"/>
    <w:rsid w:val="00090BAD"/>
    <w:rsid w:val="00090DEB"/>
    <w:rsid w:val="000914A6"/>
    <w:rsid w:val="00092817"/>
    <w:rsid w:val="00093787"/>
    <w:rsid w:val="00094194"/>
    <w:rsid w:val="00094436"/>
    <w:rsid w:val="00094668"/>
    <w:rsid w:val="00095898"/>
    <w:rsid w:val="00095B2D"/>
    <w:rsid w:val="00096521"/>
    <w:rsid w:val="000968A8"/>
    <w:rsid w:val="00096B92"/>
    <w:rsid w:val="00096D4C"/>
    <w:rsid w:val="00096F79"/>
    <w:rsid w:val="00097342"/>
    <w:rsid w:val="000973C2"/>
    <w:rsid w:val="00097897"/>
    <w:rsid w:val="00097A41"/>
    <w:rsid w:val="000A0656"/>
    <w:rsid w:val="000A09ED"/>
    <w:rsid w:val="000A0E6D"/>
    <w:rsid w:val="000A10F3"/>
    <w:rsid w:val="000A12C4"/>
    <w:rsid w:val="000A13C2"/>
    <w:rsid w:val="000A29C1"/>
    <w:rsid w:val="000A2B43"/>
    <w:rsid w:val="000A2E92"/>
    <w:rsid w:val="000A39B4"/>
    <w:rsid w:val="000A4729"/>
    <w:rsid w:val="000A5378"/>
    <w:rsid w:val="000A56E7"/>
    <w:rsid w:val="000A6B79"/>
    <w:rsid w:val="000B1BFF"/>
    <w:rsid w:val="000B24EB"/>
    <w:rsid w:val="000B2A6D"/>
    <w:rsid w:val="000B334C"/>
    <w:rsid w:val="000B3938"/>
    <w:rsid w:val="000B4578"/>
    <w:rsid w:val="000B4785"/>
    <w:rsid w:val="000B4E29"/>
    <w:rsid w:val="000B5035"/>
    <w:rsid w:val="000B5894"/>
    <w:rsid w:val="000B5A53"/>
    <w:rsid w:val="000B69B8"/>
    <w:rsid w:val="000C064F"/>
    <w:rsid w:val="000C118B"/>
    <w:rsid w:val="000C232D"/>
    <w:rsid w:val="000C3B3E"/>
    <w:rsid w:val="000C3B80"/>
    <w:rsid w:val="000C4492"/>
    <w:rsid w:val="000C4CC7"/>
    <w:rsid w:val="000C6275"/>
    <w:rsid w:val="000C6EF4"/>
    <w:rsid w:val="000C75B3"/>
    <w:rsid w:val="000D0119"/>
    <w:rsid w:val="000D0480"/>
    <w:rsid w:val="000D04E9"/>
    <w:rsid w:val="000D13DF"/>
    <w:rsid w:val="000D1CDB"/>
    <w:rsid w:val="000D1D43"/>
    <w:rsid w:val="000D204F"/>
    <w:rsid w:val="000D555D"/>
    <w:rsid w:val="000D5BD1"/>
    <w:rsid w:val="000D5DBC"/>
    <w:rsid w:val="000D5E01"/>
    <w:rsid w:val="000D66E0"/>
    <w:rsid w:val="000D771F"/>
    <w:rsid w:val="000D7972"/>
    <w:rsid w:val="000D7A75"/>
    <w:rsid w:val="000D7C77"/>
    <w:rsid w:val="000E1EB8"/>
    <w:rsid w:val="000E2BEB"/>
    <w:rsid w:val="000E38C8"/>
    <w:rsid w:val="000E3D17"/>
    <w:rsid w:val="000E453A"/>
    <w:rsid w:val="000E4A45"/>
    <w:rsid w:val="000E4B26"/>
    <w:rsid w:val="000E5DDD"/>
    <w:rsid w:val="000E5E18"/>
    <w:rsid w:val="000E65CC"/>
    <w:rsid w:val="000E7DC6"/>
    <w:rsid w:val="000E7F37"/>
    <w:rsid w:val="000F0100"/>
    <w:rsid w:val="000F0B5C"/>
    <w:rsid w:val="000F18F7"/>
    <w:rsid w:val="000F1C61"/>
    <w:rsid w:val="000F1F39"/>
    <w:rsid w:val="000F1F6D"/>
    <w:rsid w:val="000F2039"/>
    <w:rsid w:val="000F214A"/>
    <w:rsid w:val="000F22C6"/>
    <w:rsid w:val="000F27C2"/>
    <w:rsid w:val="000F323E"/>
    <w:rsid w:val="000F3C6A"/>
    <w:rsid w:val="000F44F1"/>
    <w:rsid w:val="000F45D9"/>
    <w:rsid w:val="000F4699"/>
    <w:rsid w:val="000F46CA"/>
    <w:rsid w:val="000F49FA"/>
    <w:rsid w:val="000F4B31"/>
    <w:rsid w:val="000F54E3"/>
    <w:rsid w:val="000F5842"/>
    <w:rsid w:val="000F58CD"/>
    <w:rsid w:val="000F6950"/>
    <w:rsid w:val="000F7288"/>
    <w:rsid w:val="00100AF7"/>
    <w:rsid w:val="00100D29"/>
    <w:rsid w:val="00101183"/>
    <w:rsid w:val="001012BC"/>
    <w:rsid w:val="001015CA"/>
    <w:rsid w:val="001019BA"/>
    <w:rsid w:val="00103635"/>
    <w:rsid w:val="0010389A"/>
    <w:rsid w:val="001039A3"/>
    <w:rsid w:val="00103DB0"/>
    <w:rsid w:val="00103E4B"/>
    <w:rsid w:val="001045BF"/>
    <w:rsid w:val="00104B3C"/>
    <w:rsid w:val="00104C02"/>
    <w:rsid w:val="001055F6"/>
    <w:rsid w:val="00105B83"/>
    <w:rsid w:val="00105C39"/>
    <w:rsid w:val="00105E28"/>
    <w:rsid w:val="00107AB3"/>
    <w:rsid w:val="00107EA8"/>
    <w:rsid w:val="00110107"/>
    <w:rsid w:val="00110912"/>
    <w:rsid w:val="00110FBB"/>
    <w:rsid w:val="001113A2"/>
    <w:rsid w:val="001116A2"/>
    <w:rsid w:val="0011232D"/>
    <w:rsid w:val="00112BB5"/>
    <w:rsid w:val="00113191"/>
    <w:rsid w:val="001132F4"/>
    <w:rsid w:val="00114820"/>
    <w:rsid w:val="00114A63"/>
    <w:rsid w:val="001156EB"/>
    <w:rsid w:val="00115DD1"/>
    <w:rsid w:val="00116EB2"/>
    <w:rsid w:val="00117158"/>
    <w:rsid w:val="001173CF"/>
    <w:rsid w:val="00117DD3"/>
    <w:rsid w:val="00117F89"/>
    <w:rsid w:val="00120701"/>
    <w:rsid w:val="001208C2"/>
    <w:rsid w:val="00120C42"/>
    <w:rsid w:val="00120D3C"/>
    <w:rsid w:val="00120ED9"/>
    <w:rsid w:val="00121ADF"/>
    <w:rsid w:val="00121E88"/>
    <w:rsid w:val="00122181"/>
    <w:rsid w:val="00122B3E"/>
    <w:rsid w:val="00122D99"/>
    <w:rsid w:val="0012338D"/>
    <w:rsid w:val="00123C75"/>
    <w:rsid w:val="001250F3"/>
    <w:rsid w:val="00125519"/>
    <w:rsid w:val="001269A6"/>
    <w:rsid w:val="00126DEF"/>
    <w:rsid w:val="001278C2"/>
    <w:rsid w:val="001309A8"/>
    <w:rsid w:val="0013178F"/>
    <w:rsid w:val="00131B02"/>
    <w:rsid w:val="00131DC6"/>
    <w:rsid w:val="00132214"/>
    <w:rsid w:val="0013285D"/>
    <w:rsid w:val="00132872"/>
    <w:rsid w:val="00133854"/>
    <w:rsid w:val="001343B2"/>
    <w:rsid w:val="0013447C"/>
    <w:rsid w:val="001374BD"/>
    <w:rsid w:val="001375A9"/>
    <w:rsid w:val="001379C0"/>
    <w:rsid w:val="00140A44"/>
    <w:rsid w:val="00140D47"/>
    <w:rsid w:val="00141835"/>
    <w:rsid w:val="00141D24"/>
    <w:rsid w:val="0014406C"/>
    <w:rsid w:val="0014414E"/>
    <w:rsid w:val="00144FCD"/>
    <w:rsid w:val="0014505D"/>
    <w:rsid w:val="0014592E"/>
    <w:rsid w:val="00147BFC"/>
    <w:rsid w:val="0015216D"/>
    <w:rsid w:val="001523D0"/>
    <w:rsid w:val="0015263A"/>
    <w:rsid w:val="00152C5D"/>
    <w:rsid w:val="001532EC"/>
    <w:rsid w:val="001539A0"/>
    <w:rsid w:val="00154E75"/>
    <w:rsid w:val="00154F67"/>
    <w:rsid w:val="001554BF"/>
    <w:rsid w:val="00155FDA"/>
    <w:rsid w:val="00157684"/>
    <w:rsid w:val="00157B5B"/>
    <w:rsid w:val="00157C1B"/>
    <w:rsid w:val="00157F41"/>
    <w:rsid w:val="0016040C"/>
    <w:rsid w:val="001618A1"/>
    <w:rsid w:val="001623D4"/>
    <w:rsid w:val="00162B6A"/>
    <w:rsid w:val="00162CE5"/>
    <w:rsid w:val="001637FD"/>
    <w:rsid w:val="00163A79"/>
    <w:rsid w:val="00163FB5"/>
    <w:rsid w:val="00164789"/>
    <w:rsid w:val="00164A49"/>
    <w:rsid w:val="00167941"/>
    <w:rsid w:val="00167AE8"/>
    <w:rsid w:val="00167DB6"/>
    <w:rsid w:val="00170E64"/>
    <w:rsid w:val="00171166"/>
    <w:rsid w:val="00171761"/>
    <w:rsid w:val="001720B2"/>
    <w:rsid w:val="00172652"/>
    <w:rsid w:val="00172FDE"/>
    <w:rsid w:val="00174531"/>
    <w:rsid w:val="00174D0A"/>
    <w:rsid w:val="0017530C"/>
    <w:rsid w:val="001753FD"/>
    <w:rsid w:val="00175C9E"/>
    <w:rsid w:val="00175E71"/>
    <w:rsid w:val="00175E9F"/>
    <w:rsid w:val="00176D12"/>
    <w:rsid w:val="00177D53"/>
    <w:rsid w:val="001803BD"/>
    <w:rsid w:val="00181F8A"/>
    <w:rsid w:val="001821EB"/>
    <w:rsid w:val="001824A6"/>
    <w:rsid w:val="00182C68"/>
    <w:rsid w:val="00182CE3"/>
    <w:rsid w:val="0018301C"/>
    <w:rsid w:val="0018323D"/>
    <w:rsid w:val="00183904"/>
    <w:rsid w:val="0018418F"/>
    <w:rsid w:val="00184708"/>
    <w:rsid w:val="0018492B"/>
    <w:rsid w:val="00187DD4"/>
    <w:rsid w:val="00190E6D"/>
    <w:rsid w:val="00191026"/>
    <w:rsid w:val="001916D0"/>
    <w:rsid w:val="0019204C"/>
    <w:rsid w:val="001923AD"/>
    <w:rsid w:val="001924F4"/>
    <w:rsid w:val="00192AD9"/>
    <w:rsid w:val="00193886"/>
    <w:rsid w:val="0019390A"/>
    <w:rsid w:val="00193E86"/>
    <w:rsid w:val="0019411B"/>
    <w:rsid w:val="0019442A"/>
    <w:rsid w:val="00194ED2"/>
    <w:rsid w:val="0019663E"/>
    <w:rsid w:val="00196A6B"/>
    <w:rsid w:val="001975A3"/>
    <w:rsid w:val="00197750"/>
    <w:rsid w:val="00197F33"/>
    <w:rsid w:val="001A0478"/>
    <w:rsid w:val="001A062C"/>
    <w:rsid w:val="001A0861"/>
    <w:rsid w:val="001A096C"/>
    <w:rsid w:val="001A0E1D"/>
    <w:rsid w:val="001A2398"/>
    <w:rsid w:val="001A2BE8"/>
    <w:rsid w:val="001A2F84"/>
    <w:rsid w:val="001A311D"/>
    <w:rsid w:val="001A4665"/>
    <w:rsid w:val="001A49AF"/>
    <w:rsid w:val="001A4E11"/>
    <w:rsid w:val="001A55AC"/>
    <w:rsid w:val="001A61C6"/>
    <w:rsid w:val="001A6FBA"/>
    <w:rsid w:val="001A70B0"/>
    <w:rsid w:val="001B0A77"/>
    <w:rsid w:val="001B0E74"/>
    <w:rsid w:val="001B199A"/>
    <w:rsid w:val="001B2EE9"/>
    <w:rsid w:val="001B3D85"/>
    <w:rsid w:val="001B4021"/>
    <w:rsid w:val="001B42CE"/>
    <w:rsid w:val="001B5447"/>
    <w:rsid w:val="001B5662"/>
    <w:rsid w:val="001B67B3"/>
    <w:rsid w:val="001B6B37"/>
    <w:rsid w:val="001C00A1"/>
    <w:rsid w:val="001C0C6E"/>
    <w:rsid w:val="001C170E"/>
    <w:rsid w:val="001C306C"/>
    <w:rsid w:val="001C360E"/>
    <w:rsid w:val="001C3EC4"/>
    <w:rsid w:val="001C420B"/>
    <w:rsid w:val="001C4D5A"/>
    <w:rsid w:val="001C59FB"/>
    <w:rsid w:val="001C5A2E"/>
    <w:rsid w:val="001C5C24"/>
    <w:rsid w:val="001C6FBB"/>
    <w:rsid w:val="001C7107"/>
    <w:rsid w:val="001C7A45"/>
    <w:rsid w:val="001D1019"/>
    <w:rsid w:val="001D1163"/>
    <w:rsid w:val="001D1B7E"/>
    <w:rsid w:val="001D24B3"/>
    <w:rsid w:val="001D3F4E"/>
    <w:rsid w:val="001D3FD2"/>
    <w:rsid w:val="001D441E"/>
    <w:rsid w:val="001D4715"/>
    <w:rsid w:val="001D49B6"/>
    <w:rsid w:val="001D5276"/>
    <w:rsid w:val="001D551D"/>
    <w:rsid w:val="001D5525"/>
    <w:rsid w:val="001D5DBE"/>
    <w:rsid w:val="001D63FC"/>
    <w:rsid w:val="001D656B"/>
    <w:rsid w:val="001D6E25"/>
    <w:rsid w:val="001D70D7"/>
    <w:rsid w:val="001D75B6"/>
    <w:rsid w:val="001D7D7A"/>
    <w:rsid w:val="001E036D"/>
    <w:rsid w:val="001E076D"/>
    <w:rsid w:val="001E0E70"/>
    <w:rsid w:val="001E16F7"/>
    <w:rsid w:val="001E19C7"/>
    <w:rsid w:val="001E1FA3"/>
    <w:rsid w:val="001E21F9"/>
    <w:rsid w:val="001E28FB"/>
    <w:rsid w:val="001E333F"/>
    <w:rsid w:val="001E39F8"/>
    <w:rsid w:val="001E4721"/>
    <w:rsid w:val="001E57B4"/>
    <w:rsid w:val="001E59AD"/>
    <w:rsid w:val="001E65D6"/>
    <w:rsid w:val="001E6D33"/>
    <w:rsid w:val="001E72DC"/>
    <w:rsid w:val="001F0934"/>
    <w:rsid w:val="001F0AF0"/>
    <w:rsid w:val="001F0BB5"/>
    <w:rsid w:val="001F1DD2"/>
    <w:rsid w:val="001F1DE4"/>
    <w:rsid w:val="001F2057"/>
    <w:rsid w:val="001F216A"/>
    <w:rsid w:val="001F297F"/>
    <w:rsid w:val="001F3A78"/>
    <w:rsid w:val="001F56F5"/>
    <w:rsid w:val="001F584A"/>
    <w:rsid w:val="001F58B4"/>
    <w:rsid w:val="001F5BE2"/>
    <w:rsid w:val="001F6075"/>
    <w:rsid w:val="001F65A6"/>
    <w:rsid w:val="001F6615"/>
    <w:rsid w:val="001F7B78"/>
    <w:rsid w:val="00201120"/>
    <w:rsid w:val="002012D1"/>
    <w:rsid w:val="00201776"/>
    <w:rsid w:val="00201EDD"/>
    <w:rsid w:val="00202302"/>
    <w:rsid w:val="00202C8E"/>
    <w:rsid w:val="00202E6C"/>
    <w:rsid w:val="00203486"/>
    <w:rsid w:val="00204AD7"/>
    <w:rsid w:val="00204CE5"/>
    <w:rsid w:val="00204EDE"/>
    <w:rsid w:val="002066FC"/>
    <w:rsid w:val="00206A2A"/>
    <w:rsid w:val="00206A6F"/>
    <w:rsid w:val="00210224"/>
    <w:rsid w:val="002108E0"/>
    <w:rsid w:val="00211203"/>
    <w:rsid w:val="0021150E"/>
    <w:rsid w:val="00211743"/>
    <w:rsid w:val="00212ADC"/>
    <w:rsid w:val="00212CBE"/>
    <w:rsid w:val="00213750"/>
    <w:rsid w:val="002147C1"/>
    <w:rsid w:val="00215173"/>
    <w:rsid w:val="00215251"/>
    <w:rsid w:val="0021540A"/>
    <w:rsid w:val="00215BB7"/>
    <w:rsid w:val="00215C80"/>
    <w:rsid w:val="002175CD"/>
    <w:rsid w:val="00220269"/>
    <w:rsid w:val="00220993"/>
    <w:rsid w:val="00221C30"/>
    <w:rsid w:val="00221C93"/>
    <w:rsid w:val="00221F83"/>
    <w:rsid w:val="0022217B"/>
    <w:rsid w:val="00222CF7"/>
    <w:rsid w:val="00222F06"/>
    <w:rsid w:val="00223171"/>
    <w:rsid w:val="00223283"/>
    <w:rsid w:val="00223D93"/>
    <w:rsid w:val="002240CC"/>
    <w:rsid w:val="00225C2C"/>
    <w:rsid w:val="002265D9"/>
    <w:rsid w:val="00226E52"/>
    <w:rsid w:val="0022722D"/>
    <w:rsid w:val="00227AEF"/>
    <w:rsid w:val="00227CBE"/>
    <w:rsid w:val="00227EBF"/>
    <w:rsid w:val="0023002B"/>
    <w:rsid w:val="00230191"/>
    <w:rsid w:val="0023041A"/>
    <w:rsid w:val="00230670"/>
    <w:rsid w:val="002308CB"/>
    <w:rsid w:val="00230A39"/>
    <w:rsid w:val="0023140B"/>
    <w:rsid w:val="0023166F"/>
    <w:rsid w:val="00231895"/>
    <w:rsid w:val="002325F1"/>
    <w:rsid w:val="00234775"/>
    <w:rsid w:val="002352DC"/>
    <w:rsid w:val="002354B1"/>
    <w:rsid w:val="00235C4F"/>
    <w:rsid w:val="002364CB"/>
    <w:rsid w:val="002372FF"/>
    <w:rsid w:val="00237CF6"/>
    <w:rsid w:val="00237FF0"/>
    <w:rsid w:val="00240A9A"/>
    <w:rsid w:val="00242CD2"/>
    <w:rsid w:val="002441E3"/>
    <w:rsid w:val="00245C10"/>
    <w:rsid w:val="002463FA"/>
    <w:rsid w:val="00246598"/>
    <w:rsid w:val="00246EAD"/>
    <w:rsid w:val="002476D4"/>
    <w:rsid w:val="00247F93"/>
    <w:rsid w:val="00250059"/>
    <w:rsid w:val="002506C4"/>
    <w:rsid w:val="002509DF"/>
    <w:rsid w:val="00251A4D"/>
    <w:rsid w:val="00251F01"/>
    <w:rsid w:val="002524BC"/>
    <w:rsid w:val="002524D1"/>
    <w:rsid w:val="0025277C"/>
    <w:rsid w:val="002532EB"/>
    <w:rsid w:val="00253514"/>
    <w:rsid w:val="00254160"/>
    <w:rsid w:val="00255661"/>
    <w:rsid w:val="00256F6A"/>
    <w:rsid w:val="00257991"/>
    <w:rsid w:val="00257D6E"/>
    <w:rsid w:val="00260BC3"/>
    <w:rsid w:val="00260DB2"/>
    <w:rsid w:val="00260E35"/>
    <w:rsid w:val="00260F65"/>
    <w:rsid w:val="0026195C"/>
    <w:rsid w:val="002630DB"/>
    <w:rsid w:val="00263689"/>
    <w:rsid w:val="00263E84"/>
    <w:rsid w:val="00264826"/>
    <w:rsid w:val="00265DC6"/>
    <w:rsid w:val="00265E95"/>
    <w:rsid w:val="00267043"/>
    <w:rsid w:val="00267CA8"/>
    <w:rsid w:val="002701D5"/>
    <w:rsid w:val="00270475"/>
    <w:rsid w:val="00271AC3"/>
    <w:rsid w:val="00271BE3"/>
    <w:rsid w:val="00272407"/>
    <w:rsid w:val="00273BEC"/>
    <w:rsid w:val="002748A4"/>
    <w:rsid w:val="00275245"/>
    <w:rsid w:val="002753A7"/>
    <w:rsid w:val="002769F1"/>
    <w:rsid w:val="00276BF2"/>
    <w:rsid w:val="00276FA8"/>
    <w:rsid w:val="00277F18"/>
    <w:rsid w:val="00280506"/>
    <w:rsid w:val="00280792"/>
    <w:rsid w:val="00280C3E"/>
    <w:rsid w:val="002814C3"/>
    <w:rsid w:val="00282644"/>
    <w:rsid w:val="002827ED"/>
    <w:rsid w:val="00283D53"/>
    <w:rsid w:val="002849FF"/>
    <w:rsid w:val="00284C30"/>
    <w:rsid w:val="00284FBB"/>
    <w:rsid w:val="00285AD7"/>
    <w:rsid w:val="00285B7F"/>
    <w:rsid w:val="00285CF0"/>
    <w:rsid w:val="002866C7"/>
    <w:rsid w:val="002867FC"/>
    <w:rsid w:val="00286ED3"/>
    <w:rsid w:val="0028745F"/>
    <w:rsid w:val="00287AA0"/>
    <w:rsid w:val="00287FC7"/>
    <w:rsid w:val="00290087"/>
    <w:rsid w:val="0029020D"/>
    <w:rsid w:val="0029026E"/>
    <w:rsid w:val="002910EA"/>
    <w:rsid w:val="0029115C"/>
    <w:rsid w:val="00291BCB"/>
    <w:rsid w:val="00291CF6"/>
    <w:rsid w:val="00292394"/>
    <w:rsid w:val="002931AD"/>
    <w:rsid w:val="00293FFA"/>
    <w:rsid w:val="002945B6"/>
    <w:rsid w:val="0029534B"/>
    <w:rsid w:val="0029595B"/>
    <w:rsid w:val="00295BD5"/>
    <w:rsid w:val="00295C1A"/>
    <w:rsid w:val="00296621"/>
    <w:rsid w:val="00297844"/>
    <w:rsid w:val="00297D79"/>
    <w:rsid w:val="00297E30"/>
    <w:rsid w:val="00297E5E"/>
    <w:rsid w:val="002A0394"/>
    <w:rsid w:val="002A0CF3"/>
    <w:rsid w:val="002A1AF0"/>
    <w:rsid w:val="002A1E74"/>
    <w:rsid w:val="002A200C"/>
    <w:rsid w:val="002A2FB9"/>
    <w:rsid w:val="002A35A6"/>
    <w:rsid w:val="002A36BE"/>
    <w:rsid w:val="002A374E"/>
    <w:rsid w:val="002A42F2"/>
    <w:rsid w:val="002A4BC4"/>
    <w:rsid w:val="002A5A66"/>
    <w:rsid w:val="002A7721"/>
    <w:rsid w:val="002A7BD3"/>
    <w:rsid w:val="002B1CA6"/>
    <w:rsid w:val="002B3BDD"/>
    <w:rsid w:val="002B3CAE"/>
    <w:rsid w:val="002B41EA"/>
    <w:rsid w:val="002B4681"/>
    <w:rsid w:val="002B4F75"/>
    <w:rsid w:val="002B5E09"/>
    <w:rsid w:val="002B6324"/>
    <w:rsid w:val="002B7D81"/>
    <w:rsid w:val="002B7FD3"/>
    <w:rsid w:val="002C0519"/>
    <w:rsid w:val="002C1E0B"/>
    <w:rsid w:val="002C2388"/>
    <w:rsid w:val="002C2F26"/>
    <w:rsid w:val="002C3655"/>
    <w:rsid w:val="002C3799"/>
    <w:rsid w:val="002C399D"/>
    <w:rsid w:val="002C3A0D"/>
    <w:rsid w:val="002C3FAA"/>
    <w:rsid w:val="002C45EB"/>
    <w:rsid w:val="002C4615"/>
    <w:rsid w:val="002C6AA9"/>
    <w:rsid w:val="002C6D33"/>
    <w:rsid w:val="002D0E87"/>
    <w:rsid w:val="002D1975"/>
    <w:rsid w:val="002D2291"/>
    <w:rsid w:val="002D2FEF"/>
    <w:rsid w:val="002D35C9"/>
    <w:rsid w:val="002D362C"/>
    <w:rsid w:val="002D3B77"/>
    <w:rsid w:val="002D3CDF"/>
    <w:rsid w:val="002D3E89"/>
    <w:rsid w:val="002D4267"/>
    <w:rsid w:val="002D497F"/>
    <w:rsid w:val="002D56A1"/>
    <w:rsid w:val="002D59D9"/>
    <w:rsid w:val="002D5E18"/>
    <w:rsid w:val="002D6FC1"/>
    <w:rsid w:val="002D797A"/>
    <w:rsid w:val="002D7BDF"/>
    <w:rsid w:val="002E0728"/>
    <w:rsid w:val="002E0AF9"/>
    <w:rsid w:val="002E0EF9"/>
    <w:rsid w:val="002E18B4"/>
    <w:rsid w:val="002E1992"/>
    <w:rsid w:val="002E2FB4"/>
    <w:rsid w:val="002E34B1"/>
    <w:rsid w:val="002E3ACA"/>
    <w:rsid w:val="002E42D3"/>
    <w:rsid w:val="002E43F0"/>
    <w:rsid w:val="002E4FAF"/>
    <w:rsid w:val="002E529B"/>
    <w:rsid w:val="002E5C3C"/>
    <w:rsid w:val="002E6AAD"/>
    <w:rsid w:val="002E7D9E"/>
    <w:rsid w:val="002F04D8"/>
    <w:rsid w:val="002F0669"/>
    <w:rsid w:val="002F0A56"/>
    <w:rsid w:val="002F0C15"/>
    <w:rsid w:val="002F1068"/>
    <w:rsid w:val="002F2838"/>
    <w:rsid w:val="002F314C"/>
    <w:rsid w:val="002F499B"/>
    <w:rsid w:val="002F60CC"/>
    <w:rsid w:val="002F6776"/>
    <w:rsid w:val="002F6B2F"/>
    <w:rsid w:val="002F6E12"/>
    <w:rsid w:val="003017BA"/>
    <w:rsid w:val="00301C8B"/>
    <w:rsid w:val="0030223B"/>
    <w:rsid w:val="00302ACA"/>
    <w:rsid w:val="00302F23"/>
    <w:rsid w:val="00303AF6"/>
    <w:rsid w:val="00303CD8"/>
    <w:rsid w:val="003046A5"/>
    <w:rsid w:val="0030527F"/>
    <w:rsid w:val="0030540F"/>
    <w:rsid w:val="0030575D"/>
    <w:rsid w:val="003068BB"/>
    <w:rsid w:val="00310094"/>
    <w:rsid w:val="00310AD4"/>
    <w:rsid w:val="00310E9A"/>
    <w:rsid w:val="00311747"/>
    <w:rsid w:val="00311D07"/>
    <w:rsid w:val="003158B8"/>
    <w:rsid w:val="003175BA"/>
    <w:rsid w:val="003177CC"/>
    <w:rsid w:val="00317AD6"/>
    <w:rsid w:val="00320039"/>
    <w:rsid w:val="003200CD"/>
    <w:rsid w:val="00320562"/>
    <w:rsid w:val="003208BC"/>
    <w:rsid w:val="00320A89"/>
    <w:rsid w:val="00320B7E"/>
    <w:rsid w:val="00321652"/>
    <w:rsid w:val="00322739"/>
    <w:rsid w:val="00323E50"/>
    <w:rsid w:val="00323EDF"/>
    <w:rsid w:val="0032425E"/>
    <w:rsid w:val="003248A7"/>
    <w:rsid w:val="00324928"/>
    <w:rsid w:val="00325519"/>
    <w:rsid w:val="003260B8"/>
    <w:rsid w:val="00326EFB"/>
    <w:rsid w:val="00326FAD"/>
    <w:rsid w:val="003276EB"/>
    <w:rsid w:val="00327AD2"/>
    <w:rsid w:val="00327D5C"/>
    <w:rsid w:val="00330D00"/>
    <w:rsid w:val="00330FF0"/>
    <w:rsid w:val="00331156"/>
    <w:rsid w:val="0033249D"/>
    <w:rsid w:val="00332965"/>
    <w:rsid w:val="0033330F"/>
    <w:rsid w:val="003339A7"/>
    <w:rsid w:val="003343AB"/>
    <w:rsid w:val="00334611"/>
    <w:rsid w:val="00334AFF"/>
    <w:rsid w:val="003350DA"/>
    <w:rsid w:val="003357F0"/>
    <w:rsid w:val="003360AA"/>
    <w:rsid w:val="003370F6"/>
    <w:rsid w:val="00337793"/>
    <w:rsid w:val="003402BD"/>
    <w:rsid w:val="00340FE9"/>
    <w:rsid w:val="00341399"/>
    <w:rsid w:val="0034140C"/>
    <w:rsid w:val="00341CD2"/>
    <w:rsid w:val="003420E6"/>
    <w:rsid w:val="0034283A"/>
    <w:rsid w:val="00344161"/>
    <w:rsid w:val="00344B37"/>
    <w:rsid w:val="00344C18"/>
    <w:rsid w:val="00344DB6"/>
    <w:rsid w:val="00346B8A"/>
    <w:rsid w:val="00347428"/>
    <w:rsid w:val="00347CD6"/>
    <w:rsid w:val="00347DE3"/>
    <w:rsid w:val="00347E2C"/>
    <w:rsid w:val="00347FE0"/>
    <w:rsid w:val="00350819"/>
    <w:rsid w:val="00350957"/>
    <w:rsid w:val="00350BC6"/>
    <w:rsid w:val="0035134D"/>
    <w:rsid w:val="00351F5E"/>
    <w:rsid w:val="003522D8"/>
    <w:rsid w:val="00352A80"/>
    <w:rsid w:val="00354B33"/>
    <w:rsid w:val="0035508B"/>
    <w:rsid w:val="00356BBD"/>
    <w:rsid w:val="00356DAC"/>
    <w:rsid w:val="00360672"/>
    <w:rsid w:val="0036096E"/>
    <w:rsid w:val="003610A4"/>
    <w:rsid w:val="00361577"/>
    <w:rsid w:val="003618D1"/>
    <w:rsid w:val="00361B0D"/>
    <w:rsid w:val="00364777"/>
    <w:rsid w:val="003657C8"/>
    <w:rsid w:val="003658A8"/>
    <w:rsid w:val="00366F1F"/>
    <w:rsid w:val="003700B9"/>
    <w:rsid w:val="0037182A"/>
    <w:rsid w:val="00371F32"/>
    <w:rsid w:val="00372038"/>
    <w:rsid w:val="003724CA"/>
    <w:rsid w:val="00375512"/>
    <w:rsid w:val="00376061"/>
    <w:rsid w:val="003769A3"/>
    <w:rsid w:val="00376A64"/>
    <w:rsid w:val="00377BBF"/>
    <w:rsid w:val="003803D6"/>
    <w:rsid w:val="00380706"/>
    <w:rsid w:val="00381198"/>
    <w:rsid w:val="00384390"/>
    <w:rsid w:val="0038542A"/>
    <w:rsid w:val="003858E0"/>
    <w:rsid w:val="00385FC1"/>
    <w:rsid w:val="0038622E"/>
    <w:rsid w:val="00387A41"/>
    <w:rsid w:val="00387E32"/>
    <w:rsid w:val="003901B2"/>
    <w:rsid w:val="00390A8E"/>
    <w:rsid w:val="00390B5E"/>
    <w:rsid w:val="00390FF1"/>
    <w:rsid w:val="00391C64"/>
    <w:rsid w:val="00392964"/>
    <w:rsid w:val="0039327E"/>
    <w:rsid w:val="0039406A"/>
    <w:rsid w:val="0039582B"/>
    <w:rsid w:val="003959C0"/>
    <w:rsid w:val="003960E1"/>
    <w:rsid w:val="0039720D"/>
    <w:rsid w:val="0039731D"/>
    <w:rsid w:val="00397F5D"/>
    <w:rsid w:val="003A1A5B"/>
    <w:rsid w:val="003A1C80"/>
    <w:rsid w:val="003A21C2"/>
    <w:rsid w:val="003A22F7"/>
    <w:rsid w:val="003A24A0"/>
    <w:rsid w:val="003A2558"/>
    <w:rsid w:val="003A3AFB"/>
    <w:rsid w:val="003A4114"/>
    <w:rsid w:val="003A4AEB"/>
    <w:rsid w:val="003A4D97"/>
    <w:rsid w:val="003A4EB3"/>
    <w:rsid w:val="003A5332"/>
    <w:rsid w:val="003A5AB5"/>
    <w:rsid w:val="003A6356"/>
    <w:rsid w:val="003A640A"/>
    <w:rsid w:val="003A735B"/>
    <w:rsid w:val="003B0312"/>
    <w:rsid w:val="003B07EB"/>
    <w:rsid w:val="003B098C"/>
    <w:rsid w:val="003B09F1"/>
    <w:rsid w:val="003B0B99"/>
    <w:rsid w:val="003B0FD3"/>
    <w:rsid w:val="003B14A9"/>
    <w:rsid w:val="003B2168"/>
    <w:rsid w:val="003B2198"/>
    <w:rsid w:val="003B2559"/>
    <w:rsid w:val="003B3389"/>
    <w:rsid w:val="003B383F"/>
    <w:rsid w:val="003B3E76"/>
    <w:rsid w:val="003B3FD4"/>
    <w:rsid w:val="003B490F"/>
    <w:rsid w:val="003B52BB"/>
    <w:rsid w:val="003B53FB"/>
    <w:rsid w:val="003B546F"/>
    <w:rsid w:val="003B57C9"/>
    <w:rsid w:val="003B5F6B"/>
    <w:rsid w:val="003B6067"/>
    <w:rsid w:val="003B731A"/>
    <w:rsid w:val="003B7D49"/>
    <w:rsid w:val="003B7F7A"/>
    <w:rsid w:val="003C0E93"/>
    <w:rsid w:val="003C122F"/>
    <w:rsid w:val="003C14CF"/>
    <w:rsid w:val="003C1C3E"/>
    <w:rsid w:val="003C350B"/>
    <w:rsid w:val="003C3AAA"/>
    <w:rsid w:val="003C3ED6"/>
    <w:rsid w:val="003C462C"/>
    <w:rsid w:val="003C7CD2"/>
    <w:rsid w:val="003D071F"/>
    <w:rsid w:val="003D0CA6"/>
    <w:rsid w:val="003D1A48"/>
    <w:rsid w:val="003D1BC3"/>
    <w:rsid w:val="003D23D5"/>
    <w:rsid w:val="003D2CF0"/>
    <w:rsid w:val="003D2D2C"/>
    <w:rsid w:val="003D384E"/>
    <w:rsid w:val="003D4A89"/>
    <w:rsid w:val="003D4FE0"/>
    <w:rsid w:val="003D564E"/>
    <w:rsid w:val="003D5F86"/>
    <w:rsid w:val="003D6608"/>
    <w:rsid w:val="003D710E"/>
    <w:rsid w:val="003D71AE"/>
    <w:rsid w:val="003E179B"/>
    <w:rsid w:val="003E17CC"/>
    <w:rsid w:val="003E31F2"/>
    <w:rsid w:val="003E37F2"/>
    <w:rsid w:val="003E3884"/>
    <w:rsid w:val="003E4000"/>
    <w:rsid w:val="003E41E3"/>
    <w:rsid w:val="003E4925"/>
    <w:rsid w:val="003E4F13"/>
    <w:rsid w:val="003E601A"/>
    <w:rsid w:val="003E6178"/>
    <w:rsid w:val="003E6463"/>
    <w:rsid w:val="003E6D75"/>
    <w:rsid w:val="003E767C"/>
    <w:rsid w:val="003E7E45"/>
    <w:rsid w:val="003F13E9"/>
    <w:rsid w:val="003F1429"/>
    <w:rsid w:val="003F1BFE"/>
    <w:rsid w:val="003F1F6A"/>
    <w:rsid w:val="003F3A90"/>
    <w:rsid w:val="003F48CA"/>
    <w:rsid w:val="003F52AD"/>
    <w:rsid w:val="003F6066"/>
    <w:rsid w:val="003F628C"/>
    <w:rsid w:val="003F6755"/>
    <w:rsid w:val="003F69AA"/>
    <w:rsid w:val="003F7904"/>
    <w:rsid w:val="003F7AAC"/>
    <w:rsid w:val="003F7B47"/>
    <w:rsid w:val="00401D49"/>
    <w:rsid w:val="0040305E"/>
    <w:rsid w:val="00403D89"/>
    <w:rsid w:val="00405301"/>
    <w:rsid w:val="004070FF"/>
    <w:rsid w:val="00407253"/>
    <w:rsid w:val="004076C1"/>
    <w:rsid w:val="00407AB9"/>
    <w:rsid w:val="004100A6"/>
    <w:rsid w:val="00411079"/>
    <w:rsid w:val="00412545"/>
    <w:rsid w:val="004131CB"/>
    <w:rsid w:val="004135C1"/>
    <w:rsid w:val="004149DD"/>
    <w:rsid w:val="00414FC8"/>
    <w:rsid w:val="0041566C"/>
    <w:rsid w:val="00415B5A"/>
    <w:rsid w:val="00416246"/>
    <w:rsid w:val="00416513"/>
    <w:rsid w:val="00417DF6"/>
    <w:rsid w:val="00420D6F"/>
    <w:rsid w:val="0042143E"/>
    <w:rsid w:val="00421852"/>
    <w:rsid w:val="00421E7E"/>
    <w:rsid w:val="0042312C"/>
    <w:rsid w:val="00423B9A"/>
    <w:rsid w:val="00423E40"/>
    <w:rsid w:val="00423FD4"/>
    <w:rsid w:val="00424646"/>
    <w:rsid w:val="0042504C"/>
    <w:rsid w:val="00426CDA"/>
    <w:rsid w:val="0042717A"/>
    <w:rsid w:val="004274BD"/>
    <w:rsid w:val="00427577"/>
    <w:rsid w:val="00427F03"/>
    <w:rsid w:val="00430293"/>
    <w:rsid w:val="00431650"/>
    <w:rsid w:val="0043171B"/>
    <w:rsid w:val="004318A6"/>
    <w:rsid w:val="00431942"/>
    <w:rsid w:val="004327AC"/>
    <w:rsid w:val="00432BC3"/>
    <w:rsid w:val="00432C4E"/>
    <w:rsid w:val="00434110"/>
    <w:rsid w:val="0043411D"/>
    <w:rsid w:val="004347BC"/>
    <w:rsid w:val="004349B5"/>
    <w:rsid w:val="004358E4"/>
    <w:rsid w:val="004366CA"/>
    <w:rsid w:val="0043677F"/>
    <w:rsid w:val="00436797"/>
    <w:rsid w:val="0043698D"/>
    <w:rsid w:val="00440743"/>
    <w:rsid w:val="00440F07"/>
    <w:rsid w:val="004414C0"/>
    <w:rsid w:val="0044273B"/>
    <w:rsid w:val="0044322E"/>
    <w:rsid w:val="004435C9"/>
    <w:rsid w:val="00443D2B"/>
    <w:rsid w:val="00443EC6"/>
    <w:rsid w:val="004444CA"/>
    <w:rsid w:val="00444D0A"/>
    <w:rsid w:val="00446B45"/>
    <w:rsid w:val="00446DE3"/>
    <w:rsid w:val="004472C0"/>
    <w:rsid w:val="00450684"/>
    <w:rsid w:val="00450AC3"/>
    <w:rsid w:val="0045165E"/>
    <w:rsid w:val="00451899"/>
    <w:rsid w:val="00451C3C"/>
    <w:rsid w:val="00452EE2"/>
    <w:rsid w:val="00453218"/>
    <w:rsid w:val="0045430C"/>
    <w:rsid w:val="00455169"/>
    <w:rsid w:val="00456529"/>
    <w:rsid w:val="00456844"/>
    <w:rsid w:val="00457247"/>
    <w:rsid w:val="004573F2"/>
    <w:rsid w:val="00457F7D"/>
    <w:rsid w:val="004601A3"/>
    <w:rsid w:val="004602AB"/>
    <w:rsid w:val="00460794"/>
    <w:rsid w:val="00460C03"/>
    <w:rsid w:val="004610C8"/>
    <w:rsid w:val="004621F3"/>
    <w:rsid w:val="00463366"/>
    <w:rsid w:val="004637AE"/>
    <w:rsid w:val="00463C0E"/>
    <w:rsid w:val="00464203"/>
    <w:rsid w:val="004667A2"/>
    <w:rsid w:val="00467486"/>
    <w:rsid w:val="004676FC"/>
    <w:rsid w:val="0046793F"/>
    <w:rsid w:val="00467D0A"/>
    <w:rsid w:val="00470851"/>
    <w:rsid w:val="004708D6"/>
    <w:rsid w:val="00471A16"/>
    <w:rsid w:val="00471A3A"/>
    <w:rsid w:val="00471B73"/>
    <w:rsid w:val="00472080"/>
    <w:rsid w:val="00472839"/>
    <w:rsid w:val="00472A34"/>
    <w:rsid w:val="0047308B"/>
    <w:rsid w:val="00473821"/>
    <w:rsid w:val="00473976"/>
    <w:rsid w:val="004744CF"/>
    <w:rsid w:val="00475734"/>
    <w:rsid w:val="00475A89"/>
    <w:rsid w:val="004767FE"/>
    <w:rsid w:val="00476B2E"/>
    <w:rsid w:val="0047754C"/>
    <w:rsid w:val="00477D37"/>
    <w:rsid w:val="004805AA"/>
    <w:rsid w:val="00480D80"/>
    <w:rsid w:val="0048193C"/>
    <w:rsid w:val="004826AA"/>
    <w:rsid w:val="0048291B"/>
    <w:rsid w:val="00482FF4"/>
    <w:rsid w:val="00483F09"/>
    <w:rsid w:val="00484036"/>
    <w:rsid w:val="00484B48"/>
    <w:rsid w:val="00484B52"/>
    <w:rsid w:val="00484E20"/>
    <w:rsid w:val="00484EEC"/>
    <w:rsid w:val="00485070"/>
    <w:rsid w:val="00485370"/>
    <w:rsid w:val="00485D20"/>
    <w:rsid w:val="00485E8A"/>
    <w:rsid w:val="00485FE4"/>
    <w:rsid w:val="00490AC3"/>
    <w:rsid w:val="00491C8C"/>
    <w:rsid w:val="00491E84"/>
    <w:rsid w:val="004923CA"/>
    <w:rsid w:val="004924EC"/>
    <w:rsid w:val="00493BB1"/>
    <w:rsid w:val="00495044"/>
    <w:rsid w:val="004954CB"/>
    <w:rsid w:val="00496412"/>
    <w:rsid w:val="00496579"/>
    <w:rsid w:val="004969F5"/>
    <w:rsid w:val="00496EA1"/>
    <w:rsid w:val="00496F52"/>
    <w:rsid w:val="0049751D"/>
    <w:rsid w:val="004977F0"/>
    <w:rsid w:val="004978D9"/>
    <w:rsid w:val="004A028B"/>
    <w:rsid w:val="004A054D"/>
    <w:rsid w:val="004A06A6"/>
    <w:rsid w:val="004A079E"/>
    <w:rsid w:val="004A16F3"/>
    <w:rsid w:val="004A1AAA"/>
    <w:rsid w:val="004A1D27"/>
    <w:rsid w:val="004A2564"/>
    <w:rsid w:val="004A267A"/>
    <w:rsid w:val="004A30A3"/>
    <w:rsid w:val="004A35AC"/>
    <w:rsid w:val="004A38FD"/>
    <w:rsid w:val="004A4F1D"/>
    <w:rsid w:val="004A55C0"/>
    <w:rsid w:val="004A6288"/>
    <w:rsid w:val="004A7036"/>
    <w:rsid w:val="004A79BF"/>
    <w:rsid w:val="004A79C5"/>
    <w:rsid w:val="004B04DD"/>
    <w:rsid w:val="004B1633"/>
    <w:rsid w:val="004B1A0F"/>
    <w:rsid w:val="004B2824"/>
    <w:rsid w:val="004B31D9"/>
    <w:rsid w:val="004B321F"/>
    <w:rsid w:val="004B4114"/>
    <w:rsid w:val="004B4BD6"/>
    <w:rsid w:val="004B5405"/>
    <w:rsid w:val="004B5A19"/>
    <w:rsid w:val="004B5E7E"/>
    <w:rsid w:val="004B7584"/>
    <w:rsid w:val="004B7D25"/>
    <w:rsid w:val="004C0665"/>
    <w:rsid w:val="004C35FF"/>
    <w:rsid w:val="004C3C51"/>
    <w:rsid w:val="004C3C72"/>
    <w:rsid w:val="004C3D26"/>
    <w:rsid w:val="004C408B"/>
    <w:rsid w:val="004C4156"/>
    <w:rsid w:val="004C61FF"/>
    <w:rsid w:val="004C6287"/>
    <w:rsid w:val="004C735B"/>
    <w:rsid w:val="004C7E1D"/>
    <w:rsid w:val="004D066E"/>
    <w:rsid w:val="004D09E0"/>
    <w:rsid w:val="004D0C4D"/>
    <w:rsid w:val="004D0F21"/>
    <w:rsid w:val="004D12A3"/>
    <w:rsid w:val="004D14B6"/>
    <w:rsid w:val="004D20AD"/>
    <w:rsid w:val="004D20B8"/>
    <w:rsid w:val="004D2436"/>
    <w:rsid w:val="004D3693"/>
    <w:rsid w:val="004D4635"/>
    <w:rsid w:val="004D5399"/>
    <w:rsid w:val="004D5E9A"/>
    <w:rsid w:val="004D72AD"/>
    <w:rsid w:val="004D76E4"/>
    <w:rsid w:val="004E097E"/>
    <w:rsid w:val="004E1DBB"/>
    <w:rsid w:val="004E2AB1"/>
    <w:rsid w:val="004E32DE"/>
    <w:rsid w:val="004E3AAF"/>
    <w:rsid w:val="004E4F7C"/>
    <w:rsid w:val="004E5516"/>
    <w:rsid w:val="004E5F35"/>
    <w:rsid w:val="004E6190"/>
    <w:rsid w:val="004E69D5"/>
    <w:rsid w:val="004F1773"/>
    <w:rsid w:val="004F1AD0"/>
    <w:rsid w:val="004F2254"/>
    <w:rsid w:val="004F4B95"/>
    <w:rsid w:val="004F58DD"/>
    <w:rsid w:val="004F5F3D"/>
    <w:rsid w:val="004F6A0C"/>
    <w:rsid w:val="004F6E0C"/>
    <w:rsid w:val="004F7857"/>
    <w:rsid w:val="005009C0"/>
    <w:rsid w:val="00500A19"/>
    <w:rsid w:val="00500AD3"/>
    <w:rsid w:val="00502EF0"/>
    <w:rsid w:val="005036F4"/>
    <w:rsid w:val="0050374A"/>
    <w:rsid w:val="00503FC5"/>
    <w:rsid w:val="0050449F"/>
    <w:rsid w:val="0050467A"/>
    <w:rsid w:val="005055BF"/>
    <w:rsid w:val="00506D10"/>
    <w:rsid w:val="00506F91"/>
    <w:rsid w:val="00510279"/>
    <w:rsid w:val="00510E19"/>
    <w:rsid w:val="00511065"/>
    <w:rsid w:val="00512F11"/>
    <w:rsid w:val="00513A9E"/>
    <w:rsid w:val="00513BBC"/>
    <w:rsid w:val="00514379"/>
    <w:rsid w:val="0051449C"/>
    <w:rsid w:val="00514FBD"/>
    <w:rsid w:val="00515601"/>
    <w:rsid w:val="00515629"/>
    <w:rsid w:val="00515F12"/>
    <w:rsid w:val="00516CD8"/>
    <w:rsid w:val="00517092"/>
    <w:rsid w:val="00517268"/>
    <w:rsid w:val="00517289"/>
    <w:rsid w:val="005177A2"/>
    <w:rsid w:val="00517E7B"/>
    <w:rsid w:val="00520769"/>
    <w:rsid w:val="00521130"/>
    <w:rsid w:val="005218E9"/>
    <w:rsid w:val="00521F23"/>
    <w:rsid w:val="00522A30"/>
    <w:rsid w:val="005235B6"/>
    <w:rsid w:val="00523E4A"/>
    <w:rsid w:val="0052414B"/>
    <w:rsid w:val="00524970"/>
    <w:rsid w:val="00524DF1"/>
    <w:rsid w:val="0052589F"/>
    <w:rsid w:val="00526440"/>
    <w:rsid w:val="00526902"/>
    <w:rsid w:val="00526CAA"/>
    <w:rsid w:val="005309A0"/>
    <w:rsid w:val="00530B4E"/>
    <w:rsid w:val="005312FA"/>
    <w:rsid w:val="00531B71"/>
    <w:rsid w:val="00531BD2"/>
    <w:rsid w:val="005321EF"/>
    <w:rsid w:val="00532240"/>
    <w:rsid w:val="0053314C"/>
    <w:rsid w:val="00533623"/>
    <w:rsid w:val="00533FED"/>
    <w:rsid w:val="0053418A"/>
    <w:rsid w:val="00534721"/>
    <w:rsid w:val="00535487"/>
    <w:rsid w:val="0053561A"/>
    <w:rsid w:val="0053566C"/>
    <w:rsid w:val="005358EA"/>
    <w:rsid w:val="00536F8C"/>
    <w:rsid w:val="0053701C"/>
    <w:rsid w:val="00537402"/>
    <w:rsid w:val="00537A46"/>
    <w:rsid w:val="00537E2D"/>
    <w:rsid w:val="0054079C"/>
    <w:rsid w:val="00541211"/>
    <w:rsid w:val="0054169C"/>
    <w:rsid w:val="005425CC"/>
    <w:rsid w:val="005428A5"/>
    <w:rsid w:val="005432FE"/>
    <w:rsid w:val="00544D25"/>
    <w:rsid w:val="005452A4"/>
    <w:rsid w:val="00545B99"/>
    <w:rsid w:val="00546846"/>
    <w:rsid w:val="00546AC0"/>
    <w:rsid w:val="005472EF"/>
    <w:rsid w:val="00547957"/>
    <w:rsid w:val="00547B13"/>
    <w:rsid w:val="00547EF2"/>
    <w:rsid w:val="005515BB"/>
    <w:rsid w:val="005532DC"/>
    <w:rsid w:val="0055396A"/>
    <w:rsid w:val="005543B0"/>
    <w:rsid w:val="00555495"/>
    <w:rsid w:val="00555A65"/>
    <w:rsid w:val="00556169"/>
    <w:rsid w:val="005562E1"/>
    <w:rsid w:val="00556410"/>
    <w:rsid w:val="00557F39"/>
    <w:rsid w:val="0056043D"/>
    <w:rsid w:val="005609EF"/>
    <w:rsid w:val="005612B1"/>
    <w:rsid w:val="0056143E"/>
    <w:rsid w:val="005628DB"/>
    <w:rsid w:val="00562935"/>
    <w:rsid w:val="00562A52"/>
    <w:rsid w:val="00562A5C"/>
    <w:rsid w:val="00562B9E"/>
    <w:rsid w:val="00562EAA"/>
    <w:rsid w:val="00563423"/>
    <w:rsid w:val="00563C55"/>
    <w:rsid w:val="0056410C"/>
    <w:rsid w:val="0056487C"/>
    <w:rsid w:val="00564D58"/>
    <w:rsid w:val="005650D4"/>
    <w:rsid w:val="00565345"/>
    <w:rsid w:val="005658E9"/>
    <w:rsid w:val="00565973"/>
    <w:rsid w:val="00565DEE"/>
    <w:rsid w:val="005665E8"/>
    <w:rsid w:val="005669A4"/>
    <w:rsid w:val="00566A44"/>
    <w:rsid w:val="00566BA0"/>
    <w:rsid w:val="00567264"/>
    <w:rsid w:val="005673F2"/>
    <w:rsid w:val="00567F08"/>
    <w:rsid w:val="005705A2"/>
    <w:rsid w:val="00570A8B"/>
    <w:rsid w:val="00572118"/>
    <w:rsid w:val="0057269A"/>
    <w:rsid w:val="00572A95"/>
    <w:rsid w:val="00573389"/>
    <w:rsid w:val="005737B1"/>
    <w:rsid w:val="00574F76"/>
    <w:rsid w:val="00574FC9"/>
    <w:rsid w:val="005778E6"/>
    <w:rsid w:val="0058013B"/>
    <w:rsid w:val="00580293"/>
    <w:rsid w:val="005803DD"/>
    <w:rsid w:val="00583288"/>
    <w:rsid w:val="00583A82"/>
    <w:rsid w:val="00584E06"/>
    <w:rsid w:val="005850A3"/>
    <w:rsid w:val="00586017"/>
    <w:rsid w:val="00586C20"/>
    <w:rsid w:val="00587ECA"/>
    <w:rsid w:val="00590772"/>
    <w:rsid w:val="00591145"/>
    <w:rsid w:val="00591C6E"/>
    <w:rsid w:val="00592788"/>
    <w:rsid w:val="00593E74"/>
    <w:rsid w:val="00595214"/>
    <w:rsid w:val="0059656A"/>
    <w:rsid w:val="00596E38"/>
    <w:rsid w:val="0059776F"/>
    <w:rsid w:val="00597FA6"/>
    <w:rsid w:val="005A063A"/>
    <w:rsid w:val="005A0E38"/>
    <w:rsid w:val="005A0F58"/>
    <w:rsid w:val="005A136F"/>
    <w:rsid w:val="005A221B"/>
    <w:rsid w:val="005A340A"/>
    <w:rsid w:val="005A387E"/>
    <w:rsid w:val="005A38BC"/>
    <w:rsid w:val="005A42D8"/>
    <w:rsid w:val="005A4BCD"/>
    <w:rsid w:val="005A5A2E"/>
    <w:rsid w:val="005A5B1E"/>
    <w:rsid w:val="005A5B93"/>
    <w:rsid w:val="005A6078"/>
    <w:rsid w:val="005A74BB"/>
    <w:rsid w:val="005A7F64"/>
    <w:rsid w:val="005B0208"/>
    <w:rsid w:val="005B085F"/>
    <w:rsid w:val="005B10DC"/>
    <w:rsid w:val="005B1856"/>
    <w:rsid w:val="005B2E97"/>
    <w:rsid w:val="005B3C93"/>
    <w:rsid w:val="005B4658"/>
    <w:rsid w:val="005B524F"/>
    <w:rsid w:val="005B58CF"/>
    <w:rsid w:val="005B60B4"/>
    <w:rsid w:val="005B6646"/>
    <w:rsid w:val="005B7EA7"/>
    <w:rsid w:val="005C00DB"/>
    <w:rsid w:val="005C0565"/>
    <w:rsid w:val="005C0907"/>
    <w:rsid w:val="005C0FF1"/>
    <w:rsid w:val="005C1440"/>
    <w:rsid w:val="005C248F"/>
    <w:rsid w:val="005C3127"/>
    <w:rsid w:val="005C4997"/>
    <w:rsid w:val="005C4FFD"/>
    <w:rsid w:val="005C5340"/>
    <w:rsid w:val="005C5F6E"/>
    <w:rsid w:val="005C5FFB"/>
    <w:rsid w:val="005C6D00"/>
    <w:rsid w:val="005C7269"/>
    <w:rsid w:val="005C7E93"/>
    <w:rsid w:val="005D0D42"/>
    <w:rsid w:val="005D10E2"/>
    <w:rsid w:val="005D15BD"/>
    <w:rsid w:val="005D204F"/>
    <w:rsid w:val="005D2ED6"/>
    <w:rsid w:val="005D3D99"/>
    <w:rsid w:val="005D3F4F"/>
    <w:rsid w:val="005D4690"/>
    <w:rsid w:val="005D4911"/>
    <w:rsid w:val="005D49F0"/>
    <w:rsid w:val="005D6250"/>
    <w:rsid w:val="005D6867"/>
    <w:rsid w:val="005D73B0"/>
    <w:rsid w:val="005D7642"/>
    <w:rsid w:val="005D7F97"/>
    <w:rsid w:val="005E00B1"/>
    <w:rsid w:val="005E0352"/>
    <w:rsid w:val="005E0C62"/>
    <w:rsid w:val="005E10CD"/>
    <w:rsid w:val="005E1215"/>
    <w:rsid w:val="005E1A8A"/>
    <w:rsid w:val="005E28A1"/>
    <w:rsid w:val="005E2A05"/>
    <w:rsid w:val="005E32DE"/>
    <w:rsid w:val="005E36F5"/>
    <w:rsid w:val="005E3BDD"/>
    <w:rsid w:val="005E5664"/>
    <w:rsid w:val="005E577C"/>
    <w:rsid w:val="005E589B"/>
    <w:rsid w:val="005E5BC9"/>
    <w:rsid w:val="005E6A6A"/>
    <w:rsid w:val="005E6CBA"/>
    <w:rsid w:val="005E73E1"/>
    <w:rsid w:val="005E7D26"/>
    <w:rsid w:val="005F020E"/>
    <w:rsid w:val="005F09CF"/>
    <w:rsid w:val="005F2B9A"/>
    <w:rsid w:val="005F2E73"/>
    <w:rsid w:val="005F4632"/>
    <w:rsid w:val="005F54C5"/>
    <w:rsid w:val="005F5818"/>
    <w:rsid w:val="005F65EA"/>
    <w:rsid w:val="005F758F"/>
    <w:rsid w:val="005F7CF6"/>
    <w:rsid w:val="0060002A"/>
    <w:rsid w:val="00600872"/>
    <w:rsid w:val="00600CE5"/>
    <w:rsid w:val="00602792"/>
    <w:rsid w:val="006035C8"/>
    <w:rsid w:val="006044E6"/>
    <w:rsid w:val="00604594"/>
    <w:rsid w:val="00604FC9"/>
    <w:rsid w:val="00610680"/>
    <w:rsid w:val="00611268"/>
    <w:rsid w:val="00611D5C"/>
    <w:rsid w:val="00612356"/>
    <w:rsid w:val="00613EDE"/>
    <w:rsid w:val="00615176"/>
    <w:rsid w:val="00620FE0"/>
    <w:rsid w:val="0062132B"/>
    <w:rsid w:val="0062189D"/>
    <w:rsid w:val="006218CD"/>
    <w:rsid w:val="00621CED"/>
    <w:rsid w:val="006220A3"/>
    <w:rsid w:val="00622BB1"/>
    <w:rsid w:val="00622C97"/>
    <w:rsid w:val="00622E6B"/>
    <w:rsid w:val="00623705"/>
    <w:rsid w:val="006246DB"/>
    <w:rsid w:val="00624904"/>
    <w:rsid w:val="006257F7"/>
    <w:rsid w:val="006260AE"/>
    <w:rsid w:val="006272A6"/>
    <w:rsid w:val="00630992"/>
    <w:rsid w:val="00630AD7"/>
    <w:rsid w:val="00631224"/>
    <w:rsid w:val="0063179C"/>
    <w:rsid w:val="00631B0D"/>
    <w:rsid w:val="006322F0"/>
    <w:rsid w:val="00632AF9"/>
    <w:rsid w:val="00632D97"/>
    <w:rsid w:val="00632FE4"/>
    <w:rsid w:val="00633645"/>
    <w:rsid w:val="006344BD"/>
    <w:rsid w:val="00634F6A"/>
    <w:rsid w:val="00635564"/>
    <w:rsid w:val="00635612"/>
    <w:rsid w:val="00636148"/>
    <w:rsid w:val="00636838"/>
    <w:rsid w:val="00636BEB"/>
    <w:rsid w:val="006378BA"/>
    <w:rsid w:val="00637E85"/>
    <w:rsid w:val="00640808"/>
    <w:rsid w:val="00640AE8"/>
    <w:rsid w:val="00641783"/>
    <w:rsid w:val="00641962"/>
    <w:rsid w:val="00641EC5"/>
    <w:rsid w:val="00642440"/>
    <w:rsid w:val="0064260F"/>
    <w:rsid w:val="00642AA5"/>
    <w:rsid w:val="006431E1"/>
    <w:rsid w:val="00643747"/>
    <w:rsid w:val="0064405B"/>
    <w:rsid w:val="006442F0"/>
    <w:rsid w:val="0064497D"/>
    <w:rsid w:val="00644C14"/>
    <w:rsid w:val="00644E87"/>
    <w:rsid w:val="00645136"/>
    <w:rsid w:val="006456E4"/>
    <w:rsid w:val="00645B09"/>
    <w:rsid w:val="0065014B"/>
    <w:rsid w:val="006506F4"/>
    <w:rsid w:val="00650D4F"/>
    <w:rsid w:val="006517BA"/>
    <w:rsid w:val="00651E11"/>
    <w:rsid w:val="00652B56"/>
    <w:rsid w:val="00652F3A"/>
    <w:rsid w:val="006530ED"/>
    <w:rsid w:val="00653489"/>
    <w:rsid w:val="006540D0"/>
    <w:rsid w:val="00654619"/>
    <w:rsid w:val="00654682"/>
    <w:rsid w:val="00654D1C"/>
    <w:rsid w:val="00654DC1"/>
    <w:rsid w:val="00655435"/>
    <w:rsid w:val="00655BD0"/>
    <w:rsid w:val="00655C55"/>
    <w:rsid w:val="0065617F"/>
    <w:rsid w:val="0065620A"/>
    <w:rsid w:val="006564C0"/>
    <w:rsid w:val="00657489"/>
    <w:rsid w:val="0066003F"/>
    <w:rsid w:val="006601B0"/>
    <w:rsid w:val="006605B8"/>
    <w:rsid w:val="00660785"/>
    <w:rsid w:val="00660C47"/>
    <w:rsid w:val="00661813"/>
    <w:rsid w:val="00661C5B"/>
    <w:rsid w:val="00661E22"/>
    <w:rsid w:val="006624A5"/>
    <w:rsid w:val="00662918"/>
    <w:rsid w:val="00663147"/>
    <w:rsid w:val="006631F4"/>
    <w:rsid w:val="006632F2"/>
    <w:rsid w:val="006637B1"/>
    <w:rsid w:val="0066390E"/>
    <w:rsid w:val="006639F2"/>
    <w:rsid w:val="00663F98"/>
    <w:rsid w:val="0066431F"/>
    <w:rsid w:val="00664FF1"/>
    <w:rsid w:val="0066557C"/>
    <w:rsid w:val="00665A79"/>
    <w:rsid w:val="00665D49"/>
    <w:rsid w:val="006666BD"/>
    <w:rsid w:val="006668EB"/>
    <w:rsid w:val="00666E24"/>
    <w:rsid w:val="0066700F"/>
    <w:rsid w:val="00667224"/>
    <w:rsid w:val="00667DFB"/>
    <w:rsid w:val="00670A30"/>
    <w:rsid w:val="00672387"/>
    <w:rsid w:val="006727FF"/>
    <w:rsid w:val="006730D4"/>
    <w:rsid w:val="00673B79"/>
    <w:rsid w:val="00673E64"/>
    <w:rsid w:val="00674074"/>
    <w:rsid w:val="00674315"/>
    <w:rsid w:val="00674768"/>
    <w:rsid w:val="00674E29"/>
    <w:rsid w:val="00674FF1"/>
    <w:rsid w:val="00675587"/>
    <w:rsid w:val="006756D9"/>
    <w:rsid w:val="00675804"/>
    <w:rsid w:val="00676B2D"/>
    <w:rsid w:val="00677504"/>
    <w:rsid w:val="00677CA4"/>
    <w:rsid w:val="006800E4"/>
    <w:rsid w:val="006801F2"/>
    <w:rsid w:val="00680D10"/>
    <w:rsid w:val="0068171B"/>
    <w:rsid w:val="00681E34"/>
    <w:rsid w:val="00681E47"/>
    <w:rsid w:val="0068292C"/>
    <w:rsid w:val="0068318A"/>
    <w:rsid w:val="006832F9"/>
    <w:rsid w:val="00684E7B"/>
    <w:rsid w:val="00685B97"/>
    <w:rsid w:val="00685FAA"/>
    <w:rsid w:val="00686561"/>
    <w:rsid w:val="0068728F"/>
    <w:rsid w:val="00687E57"/>
    <w:rsid w:val="00687F73"/>
    <w:rsid w:val="006903E3"/>
    <w:rsid w:val="0069066F"/>
    <w:rsid w:val="00690D0C"/>
    <w:rsid w:val="00691150"/>
    <w:rsid w:val="006926AF"/>
    <w:rsid w:val="006955C3"/>
    <w:rsid w:val="00695A99"/>
    <w:rsid w:val="00695AE1"/>
    <w:rsid w:val="00695CFB"/>
    <w:rsid w:val="00695EEE"/>
    <w:rsid w:val="00695F27"/>
    <w:rsid w:val="006972C4"/>
    <w:rsid w:val="00697681"/>
    <w:rsid w:val="00697814"/>
    <w:rsid w:val="006A20F2"/>
    <w:rsid w:val="006A23F7"/>
    <w:rsid w:val="006A25EA"/>
    <w:rsid w:val="006A29D5"/>
    <w:rsid w:val="006A2EE9"/>
    <w:rsid w:val="006A3B0C"/>
    <w:rsid w:val="006A3ED8"/>
    <w:rsid w:val="006A4C30"/>
    <w:rsid w:val="006A4E6E"/>
    <w:rsid w:val="006A50D3"/>
    <w:rsid w:val="006A5B1A"/>
    <w:rsid w:val="006A5BA7"/>
    <w:rsid w:val="006A6858"/>
    <w:rsid w:val="006A6D54"/>
    <w:rsid w:val="006A6F41"/>
    <w:rsid w:val="006B051C"/>
    <w:rsid w:val="006B05C6"/>
    <w:rsid w:val="006B18D8"/>
    <w:rsid w:val="006B221F"/>
    <w:rsid w:val="006B279B"/>
    <w:rsid w:val="006B29BD"/>
    <w:rsid w:val="006B3139"/>
    <w:rsid w:val="006B3F57"/>
    <w:rsid w:val="006B613B"/>
    <w:rsid w:val="006B6439"/>
    <w:rsid w:val="006B6995"/>
    <w:rsid w:val="006B737E"/>
    <w:rsid w:val="006B7696"/>
    <w:rsid w:val="006B7991"/>
    <w:rsid w:val="006B7BD0"/>
    <w:rsid w:val="006C0A97"/>
    <w:rsid w:val="006C320C"/>
    <w:rsid w:val="006C3294"/>
    <w:rsid w:val="006C375C"/>
    <w:rsid w:val="006C42B4"/>
    <w:rsid w:val="006C6363"/>
    <w:rsid w:val="006C63BD"/>
    <w:rsid w:val="006C64CA"/>
    <w:rsid w:val="006C667B"/>
    <w:rsid w:val="006D0240"/>
    <w:rsid w:val="006D051C"/>
    <w:rsid w:val="006D0553"/>
    <w:rsid w:val="006D0675"/>
    <w:rsid w:val="006D1460"/>
    <w:rsid w:val="006D21FF"/>
    <w:rsid w:val="006D2319"/>
    <w:rsid w:val="006D2583"/>
    <w:rsid w:val="006D2C1E"/>
    <w:rsid w:val="006D2FBB"/>
    <w:rsid w:val="006D32D6"/>
    <w:rsid w:val="006D3672"/>
    <w:rsid w:val="006D387F"/>
    <w:rsid w:val="006D4407"/>
    <w:rsid w:val="006D45DB"/>
    <w:rsid w:val="006D4835"/>
    <w:rsid w:val="006D50E3"/>
    <w:rsid w:val="006D58D4"/>
    <w:rsid w:val="006D6564"/>
    <w:rsid w:val="006D683F"/>
    <w:rsid w:val="006D6BBC"/>
    <w:rsid w:val="006D787A"/>
    <w:rsid w:val="006D7A27"/>
    <w:rsid w:val="006D7C38"/>
    <w:rsid w:val="006E0866"/>
    <w:rsid w:val="006E08C5"/>
    <w:rsid w:val="006E0E00"/>
    <w:rsid w:val="006E0E66"/>
    <w:rsid w:val="006E1804"/>
    <w:rsid w:val="006E1BAC"/>
    <w:rsid w:val="006E1E08"/>
    <w:rsid w:val="006E2B22"/>
    <w:rsid w:val="006E30B9"/>
    <w:rsid w:val="006E32C4"/>
    <w:rsid w:val="006E4EE4"/>
    <w:rsid w:val="006E5802"/>
    <w:rsid w:val="006E5930"/>
    <w:rsid w:val="006E5DFF"/>
    <w:rsid w:val="006E67EA"/>
    <w:rsid w:val="006E6854"/>
    <w:rsid w:val="006E7F08"/>
    <w:rsid w:val="006F0000"/>
    <w:rsid w:val="006F05FE"/>
    <w:rsid w:val="006F13A5"/>
    <w:rsid w:val="006F1984"/>
    <w:rsid w:val="006F202C"/>
    <w:rsid w:val="006F271B"/>
    <w:rsid w:val="006F2AE0"/>
    <w:rsid w:val="006F2B19"/>
    <w:rsid w:val="006F3382"/>
    <w:rsid w:val="006F3EFD"/>
    <w:rsid w:val="006F5063"/>
    <w:rsid w:val="006F5979"/>
    <w:rsid w:val="006F5BFA"/>
    <w:rsid w:val="006F6E48"/>
    <w:rsid w:val="006F74F0"/>
    <w:rsid w:val="006F7FF2"/>
    <w:rsid w:val="0070003C"/>
    <w:rsid w:val="00700E15"/>
    <w:rsid w:val="00701198"/>
    <w:rsid w:val="00701223"/>
    <w:rsid w:val="0070158E"/>
    <w:rsid w:val="00701F50"/>
    <w:rsid w:val="00701FCC"/>
    <w:rsid w:val="00702906"/>
    <w:rsid w:val="0070311F"/>
    <w:rsid w:val="00703A07"/>
    <w:rsid w:val="0070564E"/>
    <w:rsid w:val="00705AA5"/>
    <w:rsid w:val="00705BBA"/>
    <w:rsid w:val="00706300"/>
    <w:rsid w:val="00706398"/>
    <w:rsid w:val="00707F2D"/>
    <w:rsid w:val="007104B4"/>
    <w:rsid w:val="00711133"/>
    <w:rsid w:val="0071119C"/>
    <w:rsid w:val="00711298"/>
    <w:rsid w:val="00712478"/>
    <w:rsid w:val="00712812"/>
    <w:rsid w:val="00713307"/>
    <w:rsid w:val="007135C2"/>
    <w:rsid w:val="00713747"/>
    <w:rsid w:val="00714E75"/>
    <w:rsid w:val="007156D2"/>
    <w:rsid w:val="0071599B"/>
    <w:rsid w:val="007160E7"/>
    <w:rsid w:val="00716652"/>
    <w:rsid w:val="007167E8"/>
    <w:rsid w:val="00716A5F"/>
    <w:rsid w:val="007177E2"/>
    <w:rsid w:val="007207FE"/>
    <w:rsid w:val="007214E9"/>
    <w:rsid w:val="00721E01"/>
    <w:rsid w:val="00722725"/>
    <w:rsid w:val="0072359E"/>
    <w:rsid w:val="00723C8F"/>
    <w:rsid w:val="00723DE1"/>
    <w:rsid w:val="00725C06"/>
    <w:rsid w:val="00726214"/>
    <w:rsid w:val="00726242"/>
    <w:rsid w:val="0072764D"/>
    <w:rsid w:val="00727C82"/>
    <w:rsid w:val="00730100"/>
    <w:rsid w:val="00730E9D"/>
    <w:rsid w:val="00730EA3"/>
    <w:rsid w:val="00731581"/>
    <w:rsid w:val="007317BB"/>
    <w:rsid w:val="007327E6"/>
    <w:rsid w:val="0073357A"/>
    <w:rsid w:val="007337B0"/>
    <w:rsid w:val="0073448D"/>
    <w:rsid w:val="007351F9"/>
    <w:rsid w:val="00735BDE"/>
    <w:rsid w:val="00736447"/>
    <w:rsid w:val="0073651F"/>
    <w:rsid w:val="007367AC"/>
    <w:rsid w:val="00736AFB"/>
    <w:rsid w:val="00737F40"/>
    <w:rsid w:val="00737FAA"/>
    <w:rsid w:val="007400B1"/>
    <w:rsid w:val="00740635"/>
    <w:rsid w:val="00740F48"/>
    <w:rsid w:val="00741F60"/>
    <w:rsid w:val="007438A3"/>
    <w:rsid w:val="00743BDD"/>
    <w:rsid w:val="00743DE1"/>
    <w:rsid w:val="007452AE"/>
    <w:rsid w:val="00746DC0"/>
    <w:rsid w:val="007476CB"/>
    <w:rsid w:val="00747D9F"/>
    <w:rsid w:val="00750065"/>
    <w:rsid w:val="0075044B"/>
    <w:rsid w:val="007506EE"/>
    <w:rsid w:val="00750B22"/>
    <w:rsid w:val="00750C13"/>
    <w:rsid w:val="007511B3"/>
    <w:rsid w:val="007514EC"/>
    <w:rsid w:val="00751C81"/>
    <w:rsid w:val="00751DCA"/>
    <w:rsid w:val="007531C2"/>
    <w:rsid w:val="007536E4"/>
    <w:rsid w:val="00754938"/>
    <w:rsid w:val="00755470"/>
    <w:rsid w:val="0075645F"/>
    <w:rsid w:val="007565A8"/>
    <w:rsid w:val="0075660E"/>
    <w:rsid w:val="0075743D"/>
    <w:rsid w:val="00757804"/>
    <w:rsid w:val="007600BF"/>
    <w:rsid w:val="0076019C"/>
    <w:rsid w:val="007604F9"/>
    <w:rsid w:val="00761565"/>
    <w:rsid w:val="0076238C"/>
    <w:rsid w:val="007623DD"/>
    <w:rsid w:val="00763D73"/>
    <w:rsid w:val="007645DD"/>
    <w:rsid w:val="00764AB5"/>
    <w:rsid w:val="00765165"/>
    <w:rsid w:val="00766900"/>
    <w:rsid w:val="00767CDC"/>
    <w:rsid w:val="007702AC"/>
    <w:rsid w:val="0077190A"/>
    <w:rsid w:val="007719B3"/>
    <w:rsid w:val="00771BC0"/>
    <w:rsid w:val="00771C16"/>
    <w:rsid w:val="00771C81"/>
    <w:rsid w:val="00772B67"/>
    <w:rsid w:val="00773195"/>
    <w:rsid w:val="00773506"/>
    <w:rsid w:val="007737E7"/>
    <w:rsid w:val="007739FC"/>
    <w:rsid w:val="00773A6C"/>
    <w:rsid w:val="00774C3D"/>
    <w:rsid w:val="007752B3"/>
    <w:rsid w:val="007754FF"/>
    <w:rsid w:val="00776B96"/>
    <w:rsid w:val="0077710A"/>
    <w:rsid w:val="0077788E"/>
    <w:rsid w:val="00777A04"/>
    <w:rsid w:val="00777A0A"/>
    <w:rsid w:val="007804A4"/>
    <w:rsid w:val="00780EA4"/>
    <w:rsid w:val="00781B68"/>
    <w:rsid w:val="0078220D"/>
    <w:rsid w:val="00782690"/>
    <w:rsid w:val="00782A50"/>
    <w:rsid w:val="00783AB3"/>
    <w:rsid w:val="00784609"/>
    <w:rsid w:val="007848A8"/>
    <w:rsid w:val="00784B89"/>
    <w:rsid w:val="00784D66"/>
    <w:rsid w:val="00785852"/>
    <w:rsid w:val="00786A76"/>
    <w:rsid w:val="00786C0E"/>
    <w:rsid w:val="007902F5"/>
    <w:rsid w:val="00790532"/>
    <w:rsid w:val="007905F3"/>
    <w:rsid w:val="007907D5"/>
    <w:rsid w:val="00790BC2"/>
    <w:rsid w:val="00790E1E"/>
    <w:rsid w:val="00791A12"/>
    <w:rsid w:val="007921EA"/>
    <w:rsid w:val="007934CB"/>
    <w:rsid w:val="00793544"/>
    <w:rsid w:val="00793DB7"/>
    <w:rsid w:val="0079494B"/>
    <w:rsid w:val="00794B25"/>
    <w:rsid w:val="0079558B"/>
    <w:rsid w:val="00795D6A"/>
    <w:rsid w:val="007A0E55"/>
    <w:rsid w:val="007A1C90"/>
    <w:rsid w:val="007A2152"/>
    <w:rsid w:val="007A2897"/>
    <w:rsid w:val="007A3121"/>
    <w:rsid w:val="007A35B5"/>
    <w:rsid w:val="007A40DE"/>
    <w:rsid w:val="007A410C"/>
    <w:rsid w:val="007A41B9"/>
    <w:rsid w:val="007A4961"/>
    <w:rsid w:val="007A5CEB"/>
    <w:rsid w:val="007A5F39"/>
    <w:rsid w:val="007A6459"/>
    <w:rsid w:val="007A6AD4"/>
    <w:rsid w:val="007A6C7D"/>
    <w:rsid w:val="007A72EB"/>
    <w:rsid w:val="007B2059"/>
    <w:rsid w:val="007B265A"/>
    <w:rsid w:val="007B28C0"/>
    <w:rsid w:val="007B2BD6"/>
    <w:rsid w:val="007B3073"/>
    <w:rsid w:val="007B3528"/>
    <w:rsid w:val="007B3698"/>
    <w:rsid w:val="007B3CEC"/>
    <w:rsid w:val="007B3D0C"/>
    <w:rsid w:val="007B4703"/>
    <w:rsid w:val="007B4D3D"/>
    <w:rsid w:val="007B4E06"/>
    <w:rsid w:val="007B52AF"/>
    <w:rsid w:val="007B5AF7"/>
    <w:rsid w:val="007B7527"/>
    <w:rsid w:val="007B7DFF"/>
    <w:rsid w:val="007C030D"/>
    <w:rsid w:val="007C0394"/>
    <w:rsid w:val="007C03C2"/>
    <w:rsid w:val="007C0DB5"/>
    <w:rsid w:val="007C1FB8"/>
    <w:rsid w:val="007C3180"/>
    <w:rsid w:val="007C3B06"/>
    <w:rsid w:val="007C3CFD"/>
    <w:rsid w:val="007C3E72"/>
    <w:rsid w:val="007C42EA"/>
    <w:rsid w:val="007C4A5B"/>
    <w:rsid w:val="007C5F62"/>
    <w:rsid w:val="007C65A7"/>
    <w:rsid w:val="007C6B2F"/>
    <w:rsid w:val="007C6D91"/>
    <w:rsid w:val="007C71F1"/>
    <w:rsid w:val="007C7402"/>
    <w:rsid w:val="007C7BC5"/>
    <w:rsid w:val="007C7F8C"/>
    <w:rsid w:val="007D0457"/>
    <w:rsid w:val="007D19D4"/>
    <w:rsid w:val="007D260F"/>
    <w:rsid w:val="007D36F1"/>
    <w:rsid w:val="007D4B84"/>
    <w:rsid w:val="007D5B00"/>
    <w:rsid w:val="007D79B1"/>
    <w:rsid w:val="007D7E1B"/>
    <w:rsid w:val="007E1737"/>
    <w:rsid w:val="007E2355"/>
    <w:rsid w:val="007E30D0"/>
    <w:rsid w:val="007E3464"/>
    <w:rsid w:val="007E3776"/>
    <w:rsid w:val="007E38AA"/>
    <w:rsid w:val="007E3D02"/>
    <w:rsid w:val="007E53E3"/>
    <w:rsid w:val="007E5B57"/>
    <w:rsid w:val="007E653D"/>
    <w:rsid w:val="007E6F97"/>
    <w:rsid w:val="007E7B17"/>
    <w:rsid w:val="007E7C5D"/>
    <w:rsid w:val="007F0A72"/>
    <w:rsid w:val="007F0B55"/>
    <w:rsid w:val="007F0CAE"/>
    <w:rsid w:val="007F14F9"/>
    <w:rsid w:val="007F16CF"/>
    <w:rsid w:val="007F1CA6"/>
    <w:rsid w:val="007F2775"/>
    <w:rsid w:val="007F2CDE"/>
    <w:rsid w:val="007F34C6"/>
    <w:rsid w:val="007F394F"/>
    <w:rsid w:val="007F4185"/>
    <w:rsid w:val="007F450C"/>
    <w:rsid w:val="007F4D8E"/>
    <w:rsid w:val="007F52CB"/>
    <w:rsid w:val="007F5487"/>
    <w:rsid w:val="007F5591"/>
    <w:rsid w:val="007F5B75"/>
    <w:rsid w:val="007F65A9"/>
    <w:rsid w:val="007F6880"/>
    <w:rsid w:val="007F6C47"/>
    <w:rsid w:val="007F7F60"/>
    <w:rsid w:val="0080033E"/>
    <w:rsid w:val="008005B6"/>
    <w:rsid w:val="00800802"/>
    <w:rsid w:val="00800921"/>
    <w:rsid w:val="00801A26"/>
    <w:rsid w:val="0080211F"/>
    <w:rsid w:val="008026B2"/>
    <w:rsid w:val="00802DFF"/>
    <w:rsid w:val="00802FB0"/>
    <w:rsid w:val="00803C4D"/>
    <w:rsid w:val="00804FF3"/>
    <w:rsid w:val="008065D5"/>
    <w:rsid w:val="00806D56"/>
    <w:rsid w:val="0080742C"/>
    <w:rsid w:val="00807641"/>
    <w:rsid w:val="00812D91"/>
    <w:rsid w:val="00812DCF"/>
    <w:rsid w:val="00813000"/>
    <w:rsid w:val="00813699"/>
    <w:rsid w:val="0081410B"/>
    <w:rsid w:val="00814813"/>
    <w:rsid w:val="008156E5"/>
    <w:rsid w:val="00815BA0"/>
    <w:rsid w:val="0081609B"/>
    <w:rsid w:val="00817280"/>
    <w:rsid w:val="008172B1"/>
    <w:rsid w:val="008174ED"/>
    <w:rsid w:val="00817E87"/>
    <w:rsid w:val="00820F43"/>
    <w:rsid w:val="00821CC5"/>
    <w:rsid w:val="008225CE"/>
    <w:rsid w:val="00822881"/>
    <w:rsid w:val="008239E0"/>
    <w:rsid w:val="00823A8E"/>
    <w:rsid w:val="00823FD2"/>
    <w:rsid w:val="00825899"/>
    <w:rsid w:val="00826398"/>
    <w:rsid w:val="0082654A"/>
    <w:rsid w:val="00826E9B"/>
    <w:rsid w:val="0082738E"/>
    <w:rsid w:val="00827C6C"/>
    <w:rsid w:val="00827F4D"/>
    <w:rsid w:val="0083336D"/>
    <w:rsid w:val="00833D26"/>
    <w:rsid w:val="00833EEC"/>
    <w:rsid w:val="008342A5"/>
    <w:rsid w:val="0083505E"/>
    <w:rsid w:val="008350B4"/>
    <w:rsid w:val="008363F9"/>
    <w:rsid w:val="00836B57"/>
    <w:rsid w:val="00837FD6"/>
    <w:rsid w:val="008410E0"/>
    <w:rsid w:val="00841116"/>
    <w:rsid w:val="0084251B"/>
    <w:rsid w:val="00842CCD"/>
    <w:rsid w:val="00843E99"/>
    <w:rsid w:val="00845941"/>
    <w:rsid w:val="00845E3E"/>
    <w:rsid w:val="008461EE"/>
    <w:rsid w:val="00847B64"/>
    <w:rsid w:val="00847BCE"/>
    <w:rsid w:val="00850BC3"/>
    <w:rsid w:val="008513DB"/>
    <w:rsid w:val="00851A77"/>
    <w:rsid w:val="008523A7"/>
    <w:rsid w:val="00853695"/>
    <w:rsid w:val="0085394A"/>
    <w:rsid w:val="008541A2"/>
    <w:rsid w:val="0085454C"/>
    <w:rsid w:val="00854995"/>
    <w:rsid w:val="00855F68"/>
    <w:rsid w:val="00860109"/>
    <w:rsid w:val="0086220F"/>
    <w:rsid w:val="0086265F"/>
    <w:rsid w:val="008637C6"/>
    <w:rsid w:val="00863E2D"/>
    <w:rsid w:val="00864040"/>
    <w:rsid w:val="00864D21"/>
    <w:rsid w:val="00864D2E"/>
    <w:rsid w:val="008653DC"/>
    <w:rsid w:val="008674E1"/>
    <w:rsid w:val="0087069A"/>
    <w:rsid w:val="008706DF"/>
    <w:rsid w:val="008713E2"/>
    <w:rsid w:val="00871C17"/>
    <w:rsid w:val="00871DDA"/>
    <w:rsid w:val="00871E6E"/>
    <w:rsid w:val="0087254F"/>
    <w:rsid w:val="0087294E"/>
    <w:rsid w:val="00872A56"/>
    <w:rsid w:val="00873BEF"/>
    <w:rsid w:val="008748CC"/>
    <w:rsid w:val="00874C47"/>
    <w:rsid w:val="00874CE2"/>
    <w:rsid w:val="00875521"/>
    <w:rsid w:val="00875FEC"/>
    <w:rsid w:val="008762C0"/>
    <w:rsid w:val="00876A8A"/>
    <w:rsid w:val="00876C94"/>
    <w:rsid w:val="00877AA1"/>
    <w:rsid w:val="00880246"/>
    <w:rsid w:val="008822A4"/>
    <w:rsid w:val="008825E4"/>
    <w:rsid w:val="00882A0A"/>
    <w:rsid w:val="0088529F"/>
    <w:rsid w:val="00886163"/>
    <w:rsid w:val="00890C6A"/>
    <w:rsid w:val="00891020"/>
    <w:rsid w:val="00891A7C"/>
    <w:rsid w:val="00891AA2"/>
    <w:rsid w:val="00891C56"/>
    <w:rsid w:val="00892022"/>
    <w:rsid w:val="0089204E"/>
    <w:rsid w:val="00892468"/>
    <w:rsid w:val="00893607"/>
    <w:rsid w:val="0089387E"/>
    <w:rsid w:val="00895145"/>
    <w:rsid w:val="0089521F"/>
    <w:rsid w:val="00895E15"/>
    <w:rsid w:val="00895EFF"/>
    <w:rsid w:val="00896C47"/>
    <w:rsid w:val="00897324"/>
    <w:rsid w:val="008A080E"/>
    <w:rsid w:val="008A0B1E"/>
    <w:rsid w:val="008A17C1"/>
    <w:rsid w:val="008A17D3"/>
    <w:rsid w:val="008A24B8"/>
    <w:rsid w:val="008A390E"/>
    <w:rsid w:val="008A49F9"/>
    <w:rsid w:val="008A54B1"/>
    <w:rsid w:val="008A5DB6"/>
    <w:rsid w:val="008A613E"/>
    <w:rsid w:val="008A625C"/>
    <w:rsid w:val="008A6938"/>
    <w:rsid w:val="008A75E8"/>
    <w:rsid w:val="008A7618"/>
    <w:rsid w:val="008A793A"/>
    <w:rsid w:val="008B0AB7"/>
    <w:rsid w:val="008B0B20"/>
    <w:rsid w:val="008B0CDE"/>
    <w:rsid w:val="008B195E"/>
    <w:rsid w:val="008B1974"/>
    <w:rsid w:val="008B1E3C"/>
    <w:rsid w:val="008B2449"/>
    <w:rsid w:val="008B256C"/>
    <w:rsid w:val="008B3649"/>
    <w:rsid w:val="008B392B"/>
    <w:rsid w:val="008B3E8F"/>
    <w:rsid w:val="008B44A1"/>
    <w:rsid w:val="008B48BB"/>
    <w:rsid w:val="008B551B"/>
    <w:rsid w:val="008B59E1"/>
    <w:rsid w:val="008B5CFC"/>
    <w:rsid w:val="008C0405"/>
    <w:rsid w:val="008C0443"/>
    <w:rsid w:val="008C1099"/>
    <w:rsid w:val="008C1268"/>
    <w:rsid w:val="008C141A"/>
    <w:rsid w:val="008C1CB0"/>
    <w:rsid w:val="008C24E7"/>
    <w:rsid w:val="008C2852"/>
    <w:rsid w:val="008C40E4"/>
    <w:rsid w:val="008C4150"/>
    <w:rsid w:val="008C4563"/>
    <w:rsid w:val="008C4873"/>
    <w:rsid w:val="008C5120"/>
    <w:rsid w:val="008C5536"/>
    <w:rsid w:val="008C5D82"/>
    <w:rsid w:val="008C6C1F"/>
    <w:rsid w:val="008C6C65"/>
    <w:rsid w:val="008C7451"/>
    <w:rsid w:val="008C74A5"/>
    <w:rsid w:val="008D008A"/>
    <w:rsid w:val="008D0853"/>
    <w:rsid w:val="008D15B6"/>
    <w:rsid w:val="008D3824"/>
    <w:rsid w:val="008D51D2"/>
    <w:rsid w:val="008D6BCB"/>
    <w:rsid w:val="008D7725"/>
    <w:rsid w:val="008E067A"/>
    <w:rsid w:val="008E0E78"/>
    <w:rsid w:val="008E1588"/>
    <w:rsid w:val="008E269C"/>
    <w:rsid w:val="008E2D7E"/>
    <w:rsid w:val="008E4961"/>
    <w:rsid w:val="008E510D"/>
    <w:rsid w:val="008E5A43"/>
    <w:rsid w:val="008E5CE2"/>
    <w:rsid w:val="008E61CF"/>
    <w:rsid w:val="008E630B"/>
    <w:rsid w:val="008E6656"/>
    <w:rsid w:val="008E7EEC"/>
    <w:rsid w:val="008F034A"/>
    <w:rsid w:val="008F0789"/>
    <w:rsid w:val="008F1116"/>
    <w:rsid w:val="008F19DA"/>
    <w:rsid w:val="008F1D4D"/>
    <w:rsid w:val="008F26B2"/>
    <w:rsid w:val="008F2790"/>
    <w:rsid w:val="008F384F"/>
    <w:rsid w:val="008F3A83"/>
    <w:rsid w:val="008F3F60"/>
    <w:rsid w:val="008F4846"/>
    <w:rsid w:val="008F4B52"/>
    <w:rsid w:val="008F4C4A"/>
    <w:rsid w:val="008F5109"/>
    <w:rsid w:val="008F5459"/>
    <w:rsid w:val="008F71E6"/>
    <w:rsid w:val="008F77F7"/>
    <w:rsid w:val="008F7BCD"/>
    <w:rsid w:val="00900679"/>
    <w:rsid w:val="00901258"/>
    <w:rsid w:val="00901566"/>
    <w:rsid w:val="00901AC8"/>
    <w:rsid w:val="00901CAF"/>
    <w:rsid w:val="00902833"/>
    <w:rsid w:val="00902C3E"/>
    <w:rsid w:val="009037F0"/>
    <w:rsid w:val="00903995"/>
    <w:rsid w:val="00903BE2"/>
    <w:rsid w:val="00903DEE"/>
    <w:rsid w:val="0090525F"/>
    <w:rsid w:val="0090699D"/>
    <w:rsid w:val="00906B72"/>
    <w:rsid w:val="00906FF9"/>
    <w:rsid w:val="00907BF9"/>
    <w:rsid w:val="00907C07"/>
    <w:rsid w:val="00910513"/>
    <w:rsid w:val="00910788"/>
    <w:rsid w:val="009110B7"/>
    <w:rsid w:val="009115CE"/>
    <w:rsid w:val="00911620"/>
    <w:rsid w:val="00911F90"/>
    <w:rsid w:val="00912294"/>
    <w:rsid w:val="009122A6"/>
    <w:rsid w:val="0091403F"/>
    <w:rsid w:val="0091431D"/>
    <w:rsid w:val="00914386"/>
    <w:rsid w:val="00916484"/>
    <w:rsid w:val="00916D67"/>
    <w:rsid w:val="00916D73"/>
    <w:rsid w:val="00917061"/>
    <w:rsid w:val="00917523"/>
    <w:rsid w:val="00917618"/>
    <w:rsid w:val="0092090B"/>
    <w:rsid w:val="00920EF3"/>
    <w:rsid w:val="009222A4"/>
    <w:rsid w:val="009225E3"/>
    <w:rsid w:val="00923359"/>
    <w:rsid w:val="00923A48"/>
    <w:rsid w:val="00923FBE"/>
    <w:rsid w:val="00924312"/>
    <w:rsid w:val="009248D1"/>
    <w:rsid w:val="00924B0E"/>
    <w:rsid w:val="00924B82"/>
    <w:rsid w:val="00924B92"/>
    <w:rsid w:val="009253C2"/>
    <w:rsid w:val="009259C5"/>
    <w:rsid w:val="00925BD6"/>
    <w:rsid w:val="00926DE3"/>
    <w:rsid w:val="0093122E"/>
    <w:rsid w:val="0093127B"/>
    <w:rsid w:val="009317A1"/>
    <w:rsid w:val="00931E5B"/>
    <w:rsid w:val="0093266D"/>
    <w:rsid w:val="00932D21"/>
    <w:rsid w:val="009334FD"/>
    <w:rsid w:val="00933514"/>
    <w:rsid w:val="009345ED"/>
    <w:rsid w:val="009350B0"/>
    <w:rsid w:val="00935D8E"/>
    <w:rsid w:val="00935F17"/>
    <w:rsid w:val="0093794B"/>
    <w:rsid w:val="0094079F"/>
    <w:rsid w:val="0094119A"/>
    <w:rsid w:val="009419EE"/>
    <w:rsid w:val="0094201F"/>
    <w:rsid w:val="00942396"/>
    <w:rsid w:val="009428A0"/>
    <w:rsid w:val="0094304A"/>
    <w:rsid w:val="00943A2D"/>
    <w:rsid w:val="0094574B"/>
    <w:rsid w:val="00945D8E"/>
    <w:rsid w:val="00946518"/>
    <w:rsid w:val="0094715D"/>
    <w:rsid w:val="00947A5C"/>
    <w:rsid w:val="00947C68"/>
    <w:rsid w:val="00947CD9"/>
    <w:rsid w:val="0095176F"/>
    <w:rsid w:val="00951782"/>
    <w:rsid w:val="0095184C"/>
    <w:rsid w:val="00951F56"/>
    <w:rsid w:val="00952A67"/>
    <w:rsid w:val="0095405D"/>
    <w:rsid w:val="0095411E"/>
    <w:rsid w:val="00954AB5"/>
    <w:rsid w:val="00954C80"/>
    <w:rsid w:val="00956BA3"/>
    <w:rsid w:val="00956D85"/>
    <w:rsid w:val="009576DE"/>
    <w:rsid w:val="00957859"/>
    <w:rsid w:val="00957BA9"/>
    <w:rsid w:val="00960318"/>
    <w:rsid w:val="009604BD"/>
    <w:rsid w:val="00960594"/>
    <w:rsid w:val="00960E0D"/>
    <w:rsid w:val="00961BCD"/>
    <w:rsid w:val="00961F52"/>
    <w:rsid w:val="009624DD"/>
    <w:rsid w:val="00962971"/>
    <w:rsid w:val="00962A44"/>
    <w:rsid w:val="00962CF1"/>
    <w:rsid w:val="009638F9"/>
    <w:rsid w:val="0096442B"/>
    <w:rsid w:val="00965653"/>
    <w:rsid w:val="00966961"/>
    <w:rsid w:val="009679B0"/>
    <w:rsid w:val="00967AE7"/>
    <w:rsid w:val="00970A64"/>
    <w:rsid w:val="009723E7"/>
    <w:rsid w:val="00972712"/>
    <w:rsid w:val="0097331B"/>
    <w:rsid w:val="00973E77"/>
    <w:rsid w:val="009746CB"/>
    <w:rsid w:val="00974AEA"/>
    <w:rsid w:val="00975013"/>
    <w:rsid w:val="009750D3"/>
    <w:rsid w:val="00975A68"/>
    <w:rsid w:val="0097658F"/>
    <w:rsid w:val="009777DE"/>
    <w:rsid w:val="00977EC7"/>
    <w:rsid w:val="009805A4"/>
    <w:rsid w:val="00980FBE"/>
    <w:rsid w:val="009817B6"/>
    <w:rsid w:val="00981EB8"/>
    <w:rsid w:val="00982E79"/>
    <w:rsid w:val="00983321"/>
    <w:rsid w:val="009834EE"/>
    <w:rsid w:val="009839C8"/>
    <w:rsid w:val="009852C5"/>
    <w:rsid w:val="00985A7E"/>
    <w:rsid w:val="00985E38"/>
    <w:rsid w:val="009866AD"/>
    <w:rsid w:val="009873B7"/>
    <w:rsid w:val="009874CD"/>
    <w:rsid w:val="00987C93"/>
    <w:rsid w:val="0099098E"/>
    <w:rsid w:val="009911C4"/>
    <w:rsid w:val="0099133B"/>
    <w:rsid w:val="009926B4"/>
    <w:rsid w:val="009930AC"/>
    <w:rsid w:val="0099334B"/>
    <w:rsid w:val="00993454"/>
    <w:rsid w:val="00994A74"/>
    <w:rsid w:val="00994A80"/>
    <w:rsid w:val="00994B5D"/>
    <w:rsid w:val="009957D0"/>
    <w:rsid w:val="0099765B"/>
    <w:rsid w:val="00997DF1"/>
    <w:rsid w:val="009A1B15"/>
    <w:rsid w:val="009A1BF9"/>
    <w:rsid w:val="009A23FB"/>
    <w:rsid w:val="009A2DF5"/>
    <w:rsid w:val="009A331D"/>
    <w:rsid w:val="009A4A1A"/>
    <w:rsid w:val="009A539C"/>
    <w:rsid w:val="009A58EF"/>
    <w:rsid w:val="009A5C45"/>
    <w:rsid w:val="009A5F2C"/>
    <w:rsid w:val="009A60AA"/>
    <w:rsid w:val="009A68E5"/>
    <w:rsid w:val="009A6BA2"/>
    <w:rsid w:val="009A73EA"/>
    <w:rsid w:val="009A7BC2"/>
    <w:rsid w:val="009B03DD"/>
    <w:rsid w:val="009B09B8"/>
    <w:rsid w:val="009B17CA"/>
    <w:rsid w:val="009B1BA7"/>
    <w:rsid w:val="009B2054"/>
    <w:rsid w:val="009B20C5"/>
    <w:rsid w:val="009B23CC"/>
    <w:rsid w:val="009B2C7F"/>
    <w:rsid w:val="009B4DAB"/>
    <w:rsid w:val="009B59B3"/>
    <w:rsid w:val="009B5F68"/>
    <w:rsid w:val="009B6230"/>
    <w:rsid w:val="009B62E0"/>
    <w:rsid w:val="009B64DF"/>
    <w:rsid w:val="009B6563"/>
    <w:rsid w:val="009B665D"/>
    <w:rsid w:val="009B6EAE"/>
    <w:rsid w:val="009B74E8"/>
    <w:rsid w:val="009B7663"/>
    <w:rsid w:val="009B78B2"/>
    <w:rsid w:val="009B7F0A"/>
    <w:rsid w:val="009B7F38"/>
    <w:rsid w:val="009B7F7E"/>
    <w:rsid w:val="009C05C4"/>
    <w:rsid w:val="009C09C8"/>
    <w:rsid w:val="009C104D"/>
    <w:rsid w:val="009C1CB5"/>
    <w:rsid w:val="009C42FB"/>
    <w:rsid w:val="009C48DD"/>
    <w:rsid w:val="009C4F8F"/>
    <w:rsid w:val="009C5902"/>
    <w:rsid w:val="009C5F3F"/>
    <w:rsid w:val="009C65A3"/>
    <w:rsid w:val="009C71F3"/>
    <w:rsid w:val="009C72E4"/>
    <w:rsid w:val="009C7656"/>
    <w:rsid w:val="009D011B"/>
    <w:rsid w:val="009D0286"/>
    <w:rsid w:val="009D0528"/>
    <w:rsid w:val="009D1683"/>
    <w:rsid w:val="009D1C04"/>
    <w:rsid w:val="009D1C8D"/>
    <w:rsid w:val="009D35EB"/>
    <w:rsid w:val="009D360E"/>
    <w:rsid w:val="009D3688"/>
    <w:rsid w:val="009D3CAC"/>
    <w:rsid w:val="009D43A4"/>
    <w:rsid w:val="009D4478"/>
    <w:rsid w:val="009D4E4D"/>
    <w:rsid w:val="009D59F3"/>
    <w:rsid w:val="009D5F03"/>
    <w:rsid w:val="009D6153"/>
    <w:rsid w:val="009D645D"/>
    <w:rsid w:val="009D7179"/>
    <w:rsid w:val="009D725D"/>
    <w:rsid w:val="009E1D9F"/>
    <w:rsid w:val="009E2286"/>
    <w:rsid w:val="009E2DE8"/>
    <w:rsid w:val="009E3BF5"/>
    <w:rsid w:val="009E431C"/>
    <w:rsid w:val="009E496C"/>
    <w:rsid w:val="009E5078"/>
    <w:rsid w:val="009E5D22"/>
    <w:rsid w:val="009E797B"/>
    <w:rsid w:val="009E7B2F"/>
    <w:rsid w:val="009E7CBD"/>
    <w:rsid w:val="009E7DA0"/>
    <w:rsid w:val="009F01A9"/>
    <w:rsid w:val="009F09CE"/>
    <w:rsid w:val="009F0CF6"/>
    <w:rsid w:val="009F0E5F"/>
    <w:rsid w:val="009F1749"/>
    <w:rsid w:val="009F2361"/>
    <w:rsid w:val="009F2ED4"/>
    <w:rsid w:val="009F3D0E"/>
    <w:rsid w:val="009F5B1D"/>
    <w:rsid w:val="009F62FA"/>
    <w:rsid w:val="009F63C2"/>
    <w:rsid w:val="009F6734"/>
    <w:rsid w:val="009F6EA8"/>
    <w:rsid w:val="009F74B9"/>
    <w:rsid w:val="00A00A92"/>
    <w:rsid w:val="00A018FF"/>
    <w:rsid w:val="00A022B6"/>
    <w:rsid w:val="00A02EA8"/>
    <w:rsid w:val="00A034DA"/>
    <w:rsid w:val="00A04D5A"/>
    <w:rsid w:val="00A050D1"/>
    <w:rsid w:val="00A066CC"/>
    <w:rsid w:val="00A067D0"/>
    <w:rsid w:val="00A06ACB"/>
    <w:rsid w:val="00A06F6B"/>
    <w:rsid w:val="00A10697"/>
    <w:rsid w:val="00A10A07"/>
    <w:rsid w:val="00A10FF7"/>
    <w:rsid w:val="00A12463"/>
    <w:rsid w:val="00A12B3E"/>
    <w:rsid w:val="00A14C4C"/>
    <w:rsid w:val="00A15EFC"/>
    <w:rsid w:val="00A16548"/>
    <w:rsid w:val="00A16871"/>
    <w:rsid w:val="00A1710D"/>
    <w:rsid w:val="00A178E9"/>
    <w:rsid w:val="00A20FDA"/>
    <w:rsid w:val="00A2136F"/>
    <w:rsid w:val="00A21A25"/>
    <w:rsid w:val="00A233D8"/>
    <w:rsid w:val="00A2343B"/>
    <w:rsid w:val="00A23BE0"/>
    <w:rsid w:val="00A25171"/>
    <w:rsid w:val="00A26682"/>
    <w:rsid w:val="00A26B68"/>
    <w:rsid w:val="00A2723C"/>
    <w:rsid w:val="00A27348"/>
    <w:rsid w:val="00A279C4"/>
    <w:rsid w:val="00A30173"/>
    <w:rsid w:val="00A3123F"/>
    <w:rsid w:val="00A32C59"/>
    <w:rsid w:val="00A36541"/>
    <w:rsid w:val="00A3678A"/>
    <w:rsid w:val="00A37116"/>
    <w:rsid w:val="00A37163"/>
    <w:rsid w:val="00A37950"/>
    <w:rsid w:val="00A37A79"/>
    <w:rsid w:val="00A37B73"/>
    <w:rsid w:val="00A37DAB"/>
    <w:rsid w:val="00A37FC6"/>
    <w:rsid w:val="00A41035"/>
    <w:rsid w:val="00A428E3"/>
    <w:rsid w:val="00A43205"/>
    <w:rsid w:val="00A4382D"/>
    <w:rsid w:val="00A43BC6"/>
    <w:rsid w:val="00A44305"/>
    <w:rsid w:val="00A44BDA"/>
    <w:rsid w:val="00A44F98"/>
    <w:rsid w:val="00A4518E"/>
    <w:rsid w:val="00A457B6"/>
    <w:rsid w:val="00A45EA7"/>
    <w:rsid w:val="00A46078"/>
    <w:rsid w:val="00A471D4"/>
    <w:rsid w:val="00A50C2F"/>
    <w:rsid w:val="00A50F69"/>
    <w:rsid w:val="00A51068"/>
    <w:rsid w:val="00A5112D"/>
    <w:rsid w:val="00A5138A"/>
    <w:rsid w:val="00A51832"/>
    <w:rsid w:val="00A51840"/>
    <w:rsid w:val="00A52047"/>
    <w:rsid w:val="00A52667"/>
    <w:rsid w:val="00A52B01"/>
    <w:rsid w:val="00A53625"/>
    <w:rsid w:val="00A541AA"/>
    <w:rsid w:val="00A54554"/>
    <w:rsid w:val="00A54810"/>
    <w:rsid w:val="00A54961"/>
    <w:rsid w:val="00A56D7C"/>
    <w:rsid w:val="00A56F26"/>
    <w:rsid w:val="00A605D5"/>
    <w:rsid w:val="00A6082E"/>
    <w:rsid w:val="00A60F8B"/>
    <w:rsid w:val="00A619EE"/>
    <w:rsid w:val="00A61E49"/>
    <w:rsid w:val="00A62254"/>
    <w:rsid w:val="00A63BFE"/>
    <w:rsid w:val="00A63F4D"/>
    <w:rsid w:val="00A64B85"/>
    <w:rsid w:val="00A65E62"/>
    <w:rsid w:val="00A666BE"/>
    <w:rsid w:val="00A6671B"/>
    <w:rsid w:val="00A67578"/>
    <w:rsid w:val="00A67A82"/>
    <w:rsid w:val="00A67D8D"/>
    <w:rsid w:val="00A7289E"/>
    <w:rsid w:val="00A7346E"/>
    <w:rsid w:val="00A73532"/>
    <w:rsid w:val="00A73893"/>
    <w:rsid w:val="00A73EDF"/>
    <w:rsid w:val="00A73F5B"/>
    <w:rsid w:val="00A75218"/>
    <w:rsid w:val="00A753EC"/>
    <w:rsid w:val="00A75734"/>
    <w:rsid w:val="00A759FC"/>
    <w:rsid w:val="00A75E9F"/>
    <w:rsid w:val="00A80034"/>
    <w:rsid w:val="00A8040C"/>
    <w:rsid w:val="00A8064D"/>
    <w:rsid w:val="00A81582"/>
    <w:rsid w:val="00A82D36"/>
    <w:rsid w:val="00A82F0A"/>
    <w:rsid w:val="00A8310A"/>
    <w:rsid w:val="00A83285"/>
    <w:rsid w:val="00A832BB"/>
    <w:rsid w:val="00A85090"/>
    <w:rsid w:val="00A8589C"/>
    <w:rsid w:val="00A859B5"/>
    <w:rsid w:val="00A859FD"/>
    <w:rsid w:val="00A86CCE"/>
    <w:rsid w:val="00A87D2F"/>
    <w:rsid w:val="00A87F8F"/>
    <w:rsid w:val="00A90020"/>
    <w:rsid w:val="00A90228"/>
    <w:rsid w:val="00A902D8"/>
    <w:rsid w:val="00A91C1C"/>
    <w:rsid w:val="00A9474B"/>
    <w:rsid w:val="00A952AA"/>
    <w:rsid w:val="00A957F4"/>
    <w:rsid w:val="00A95C25"/>
    <w:rsid w:val="00A968E9"/>
    <w:rsid w:val="00A96FF6"/>
    <w:rsid w:val="00AA03ED"/>
    <w:rsid w:val="00AA09E2"/>
    <w:rsid w:val="00AA10D7"/>
    <w:rsid w:val="00AA1B41"/>
    <w:rsid w:val="00AA1C5D"/>
    <w:rsid w:val="00AA1D7D"/>
    <w:rsid w:val="00AA204C"/>
    <w:rsid w:val="00AA2EAB"/>
    <w:rsid w:val="00AA3B2A"/>
    <w:rsid w:val="00AA47CD"/>
    <w:rsid w:val="00AA48D8"/>
    <w:rsid w:val="00AA48D9"/>
    <w:rsid w:val="00AA494A"/>
    <w:rsid w:val="00AA4BD0"/>
    <w:rsid w:val="00AA5462"/>
    <w:rsid w:val="00AA557D"/>
    <w:rsid w:val="00AA5739"/>
    <w:rsid w:val="00AA616E"/>
    <w:rsid w:val="00AA6E0C"/>
    <w:rsid w:val="00AA6E74"/>
    <w:rsid w:val="00AA78A1"/>
    <w:rsid w:val="00AA7C19"/>
    <w:rsid w:val="00AA7EA1"/>
    <w:rsid w:val="00AB018B"/>
    <w:rsid w:val="00AB0E6B"/>
    <w:rsid w:val="00AB10BD"/>
    <w:rsid w:val="00AB1800"/>
    <w:rsid w:val="00AB1A15"/>
    <w:rsid w:val="00AB2807"/>
    <w:rsid w:val="00AB28E6"/>
    <w:rsid w:val="00AB32C7"/>
    <w:rsid w:val="00AB3429"/>
    <w:rsid w:val="00AB34AA"/>
    <w:rsid w:val="00AB3818"/>
    <w:rsid w:val="00AB3CF5"/>
    <w:rsid w:val="00AB4C8F"/>
    <w:rsid w:val="00AB55D7"/>
    <w:rsid w:val="00AB5703"/>
    <w:rsid w:val="00AB57F2"/>
    <w:rsid w:val="00AB5AF1"/>
    <w:rsid w:val="00AB5F7C"/>
    <w:rsid w:val="00AB6086"/>
    <w:rsid w:val="00AB613D"/>
    <w:rsid w:val="00AB6239"/>
    <w:rsid w:val="00AB7F62"/>
    <w:rsid w:val="00AC0151"/>
    <w:rsid w:val="00AC0349"/>
    <w:rsid w:val="00AC0755"/>
    <w:rsid w:val="00AC1889"/>
    <w:rsid w:val="00AC1DBC"/>
    <w:rsid w:val="00AC1E19"/>
    <w:rsid w:val="00AC21EB"/>
    <w:rsid w:val="00AC2757"/>
    <w:rsid w:val="00AC3975"/>
    <w:rsid w:val="00AC42F4"/>
    <w:rsid w:val="00AC449C"/>
    <w:rsid w:val="00AC4932"/>
    <w:rsid w:val="00AC5989"/>
    <w:rsid w:val="00AC6211"/>
    <w:rsid w:val="00AC68EF"/>
    <w:rsid w:val="00AC6AB0"/>
    <w:rsid w:val="00AC7C4B"/>
    <w:rsid w:val="00AD0587"/>
    <w:rsid w:val="00AD0A36"/>
    <w:rsid w:val="00AD16D6"/>
    <w:rsid w:val="00AD1F85"/>
    <w:rsid w:val="00AD23DC"/>
    <w:rsid w:val="00AD257E"/>
    <w:rsid w:val="00AD26B2"/>
    <w:rsid w:val="00AD3511"/>
    <w:rsid w:val="00AD3826"/>
    <w:rsid w:val="00AD3D67"/>
    <w:rsid w:val="00AD4598"/>
    <w:rsid w:val="00AD5383"/>
    <w:rsid w:val="00AD5B9B"/>
    <w:rsid w:val="00AD7262"/>
    <w:rsid w:val="00AD741C"/>
    <w:rsid w:val="00AE1806"/>
    <w:rsid w:val="00AE21C0"/>
    <w:rsid w:val="00AE3249"/>
    <w:rsid w:val="00AE47FB"/>
    <w:rsid w:val="00AE52FF"/>
    <w:rsid w:val="00AE6555"/>
    <w:rsid w:val="00AE66C3"/>
    <w:rsid w:val="00AE7059"/>
    <w:rsid w:val="00AE7663"/>
    <w:rsid w:val="00AE768E"/>
    <w:rsid w:val="00AE7CE0"/>
    <w:rsid w:val="00AE7D2D"/>
    <w:rsid w:val="00AF0501"/>
    <w:rsid w:val="00AF054A"/>
    <w:rsid w:val="00AF118B"/>
    <w:rsid w:val="00AF2869"/>
    <w:rsid w:val="00AF3568"/>
    <w:rsid w:val="00AF415C"/>
    <w:rsid w:val="00AF4863"/>
    <w:rsid w:val="00AF4B00"/>
    <w:rsid w:val="00AF4EB2"/>
    <w:rsid w:val="00AF5B17"/>
    <w:rsid w:val="00AF7F37"/>
    <w:rsid w:val="00B00560"/>
    <w:rsid w:val="00B015F0"/>
    <w:rsid w:val="00B015F3"/>
    <w:rsid w:val="00B01879"/>
    <w:rsid w:val="00B02AD9"/>
    <w:rsid w:val="00B03445"/>
    <w:rsid w:val="00B03B94"/>
    <w:rsid w:val="00B03CEE"/>
    <w:rsid w:val="00B04EAD"/>
    <w:rsid w:val="00B0579B"/>
    <w:rsid w:val="00B0724D"/>
    <w:rsid w:val="00B07B72"/>
    <w:rsid w:val="00B07E8B"/>
    <w:rsid w:val="00B1073A"/>
    <w:rsid w:val="00B108A2"/>
    <w:rsid w:val="00B108A4"/>
    <w:rsid w:val="00B126A2"/>
    <w:rsid w:val="00B1273F"/>
    <w:rsid w:val="00B1299C"/>
    <w:rsid w:val="00B12E2F"/>
    <w:rsid w:val="00B13163"/>
    <w:rsid w:val="00B137C3"/>
    <w:rsid w:val="00B14DAA"/>
    <w:rsid w:val="00B15762"/>
    <w:rsid w:val="00B15989"/>
    <w:rsid w:val="00B15EC1"/>
    <w:rsid w:val="00B16568"/>
    <w:rsid w:val="00B203DB"/>
    <w:rsid w:val="00B2361A"/>
    <w:rsid w:val="00B236EB"/>
    <w:rsid w:val="00B238AD"/>
    <w:rsid w:val="00B23C01"/>
    <w:rsid w:val="00B23C5A"/>
    <w:rsid w:val="00B24C38"/>
    <w:rsid w:val="00B2570D"/>
    <w:rsid w:val="00B25FA2"/>
    <w:rsid w:val="00B26CC7"/>
    <w:rsid w:val="00B27841"/>
    <w:rsid w:val="00B30341"/>
    <w:rsid w:val="00B304BB"/>
    <w:rsid w:val="00B307C0"/>
    <w:rsid w:val="00B314ED"/>
    <w:rsid w:val="00B32176"/>
    <w:rsid w:val="00B327E6"/>
    <w:rsid w:val="00B32828"/>
    <w:rsid w:val="00B339CF"/>
    <w:rsid w:val="00B33D1F"/>
    <w:rsid w:val="00B34B2A"/>
    <w:rsid w:val="00B35E33"/>
    <w:rsid w:val="00B36224"/>
    <w:rsid w:val="00B36D33"/>
    <w:rsid w:val="00B3774F"/>
    <w:rsid w:val="00B3778C"/>
    <w:rsid w:val="00B40140"/>
    <w:rsid w:val="00B40374"/>
    <w:rsid w:val="00B4130A"/>
    <w:rsid w:val="00B41D37"/>
    <w:rsid w:val="00B4520B"/>
    <w:rsid w:val="00B45732"/>
    <w:rsid w:val="00B468C2"/>
    <w:rsid w:val="00B47038"/>
    <w:rsid w:val="00B4723F"/>
    <w:rsid w:val="00B47257"/>
    <w:rsid w:val="00B47498"/>
    <w:rsid w:val="00B4766F"/>
    <w:rsid w:val="00B47C55"/>
    <w:rsid w:val="00B50BF7"/>
    <w:rsid w:val="00B5151F"/>
    <w:rsid w:val="00B519A4"/>
    <w:rsid w:val="00B51E9D"/>
    <w:rsid w:val="00B526F4"/>
    <w:rsid w:val="00B527D5"/>
    <w:rsid w:val="00B5328C"/>
    <w:rsid w:val="00B533A5"/>
    <w:rsid w:val="00B53407"/>
    <w:rsid w:val="00B53BFE"/>
    <w:rsid w:val="00B53D7B"/>
    <w:rsid w:val="00B549A5"/>
    <w:rsid w:val="00B54A06"/>
    <w:rsid w:val="00B54DF5"/>
    <w:rsid w:val="00B56CF8"/>
    <w:rsid w:val="00B57144"/>
    <w:rsid w:val="00B5761A"/>
    <w:rsid w:val="00B57673"/>
    <w:rsid w:val="00B602E0"/>
    <w:rsid w:val="00B60432"/>
    <w:rsid w:val="00B607B5"/>
    <w:rsid w:val="00B6104D"/>
    <w:rsid w:val="00B611CC"/>
    <w:rsid w:val="00B615F5"/>
    <w:rsid w:val="00B6233B"/>
    <w:rsid w:val="00B63259"/>
    <w:rsid w:val="00B65624"/>
    <w:rsid w:val="00B65A7F"/>
    <w:rsid w:val="00B65D11"/>
    <w:rsid w:val="00B65E67"/>
    <w:rsid w:val="00B664A9"/>
    <w:rsid w:val="00B66C8C"/>
    <w:rsid w:val="00B66E21"/>
    <w:rsid w:val="00B67DBA"/>
    <w:rsid w:val="00B705C8"/>
    <w:rsid w:val="00B71816"/>
    <w:rsid w:val="00B718B2"/>
    <w:rsid w:val="00B72A45"/>
    <w:rsid w:val="00B72DAD"/>
    <w:rsid w:val="00B74636"/>
    <w:rsid w:val="00B747C1"/>
    <w:rsid w:val="00B74D51"/>
    <w:rsid w:val="00B759C6"/>
    <w:rsid w:val="00B75DA0"/>
    <w:rsid w:val="00B75F5A"/>
    <w:rsid w:val="00B761D9"/>
    <w:rsid w:val="00B7694C"/>
    <w:rsid w:val="00B7698B"/>
    <w:rsid w:val="00B76D69"/>
    <w:rsid w:val="00B77315"/>
    <w:rsid w:val="00B7732D"/>
    <w:rsid w:val="00B80317"/>
    <w:rsid w:val="00B80A76"/>
    <w:rsid w:val="00B810A0"/>
    <w:rsid w:val="00B8153B"/>
    <w:rsid w:val="00B817F7"/>
    <w:rsid w:val="00B820D3"/>
    <w:rsid w:val="00B82601"/>
    <w:rsid w:val="00B835CA"/>
    <w:rsid w:val="00B836CB"/>
    <w:rsid w:val="00B83860"/>
    <w:rsid w:val="00B83945"/>
    <w:rsid w:val="00B83B82"/>
    <w:rsid w:val="00B83CF5"/>
    <w:rsid w:val="00B84C2F"/>
    <w:rsid w:val="00B855AA"/>
    <w:rsid w:val="00B86EEE"/>
    <w:rsid w:val="00B9003A"/>
    <w:rsid w:val="00B905EF"/>
    <w:rsid w:val="00B91176"/>
    <w:rsid w:val="00B9165C"/>
    <w:rsid w:val="00B91ABD"/>
    <w:rsid w:val="00B91F7B"/>
    <w:rsid w:val="00B923F7"/>
    <w:rsid w:val="00B938B6"/>
    <w:rsid w:val="00B94D80"/>
    <w:rsid w:val="00B9514A"/>
    <w:rsid w:val="00B95E45"/>
    <w:rsid w:val="00B96EF9"/>
    <w:rsid w:val="00B97655"/>
    <w:rsid w:val="00BA09C9"/>
    <w:rsid w:val="00BA35D5"/>
    <w:rsid w:val="00BA3B32"/>
    <w:rsid w:val="00BA43E5"/>
    <w:rsid w:val="00BA4B33"/>
    <w:rsid w:val="00BA5B95"/>
    <w:rsid w:val="00BA5C0B"/>
    <w:rsid w:val="00BA6261"/>
    <w:rsid w:val="00BA6414"/>
    <w:rsid w:val="00BA659D"/>
    <w:rsid w:val="00BA6870"/>
    <w:rsid w:val="00BA6F58"/>
    <w:rsid w:val="00BA7140"/>
    <w:rsid w:val="00BA7BAC"/>
    <w:rsid w:val="00BB016A"/>
    <w:rsid w:val="00BB020E"/>
    <w:rsid w:val="00BB02C0"/>
    <w:rsid w:val="00BB0817"/>
    <w:rsid w:val="00BB099D"/>
    <w:rsid w:val="00BB164F"/>
    <w:rsid w:val="00BB1AE6"/>
    <w:rsid w:val="00BB1E52"/>
    <w:rsid w:val="00BB1FFD"/>
    <w:rsid w:val="00BB23C5"/>
    <w:rsid w:val="00BB3606"/>
    <w:rsid w:val="00BB3C19"/>
    <w:rsid w:val="00BB3D7F"/>
    <w:rsid w:val="00BB4254"/>
    <w:rsid w:val="00BB46AA"/>
    <w:rsid w:val="00BB5384"/>
    <w:rsid w:val="00BB5B8B"/>
    <w:rsid w:val="00BB6C59"/>
    <w:rsid w:val="00BB6CD3"/>
    <w:rsid w:val="00BB6FF8"/>
    <w:rsid w:val="00BB73F9"/>
    <w:rsid w:val="00BB77A7"/>
    <w:rsid w:val="00BC07B3"/>
    <w:rsid w:val="00BC0EBF"/>
    <w:rsid w:val="00BC2C51"/>
    <w:rsid w:val="00BC32A9"/>
    <w:rsid w:val="00BC3D08"/>
    <w:rsid w:val="00BC4238"/>
    <w:rsid w:val="00BC4408"/>
    <w:rsid w:val="00BC49DB"/>
    <w:rsid w:val="00BC59C9"/>
    <w:rsid w:val="00BC5D40"/>
    <w:rsid w:val="00BC60F8"/>
    <w:rsid w:val="00BC6D80"/>
    <w:rsid w:val="00BD1158"/>
    <w:rsid w:val="00BD1437"/>
    <w:rsid w:val="00BD18E6"/>
    <w:rsid w:val="00BD19AE"/>
    <w:rsid w:val="00BD2758"/>
    <w:rsid w:val="00BD44EF"/>
    <w:rsid w:val="00BD483A"/>
    <w:rsid w:val="00BD48BA"/>
    <w:rsid w:val="00BD4B73"/>
    <w:rsid w:val="00BD5E10"/>
    <w:rsid w:val="00BD6450"/>
    <w:rsid w:val="00BE1816"/>
    <w:rsid w:val="00BE26CB"/>
    <w:rsid w:val="00BE3A57"/>
    <w:rsid w:val="00BE3A74"/>
    <w:rsid w:val="00BE53FE"/>
    <w:rsid w:val="00BE5DA7"/>
    <w:rsid w:val="00BE5FAF"/>
    <w:rsid w:val="00BE6A6E"/>
    <w:rsid w:val="00BE6E68"/>
    <w:rsid w:val="00BE71B7"/>
    <w:rsid w:val="00BE7A6C"/>
    <w:rsid w:val="00BF05A0"/>
    <w:rsid w:val="00BF062F"/>
    <w:rsid w:val="00BF0665"/>
    <w:rsid w:val="00BF0930"/>
    <w:rsid w:val="00BF0C5E"/>
    <w:rsid w:val="00BF1B05"/>
    <w:rsid w:val="00BF1B8B"/>
    <w:rsid w:val="00BF23CD"/>
    <w:rsid w:val="00BF2C4F"/>
    <w:rsid w:val="00BF33B0"/>
    <w:rsid w:val="00BF38F0"/>
    <w:rsid w:val="00BF541B"/>
    <w:rsid w:val="00BF5EFC"/>
    <w:rsid w:val="00BF608F"/>
    <w:rsid w:val="00BF70D4"/>
    <w:rsid w:val="00BF77D7"/>
    <w:rsid w:val="00C00214"/>
    <w:rsid w:val="00C003B9"/>
    <w:rsid w:val="00C00CD8"/>
    <w:rsid w:val="00C00E53"/>
    <w:rsid w:val="00C01360"/>
    <w:rsid w:val="00C01762"/>
    <w:rsid w:val="00C01E3C"/>
    <w:rsid w:val="00C02298"/>
    <w:rsid w:val="00C024BE"/>
    <w:rsid w:val="00C02BFB"/>
    <w:rsid w:val="00C0355C"/>
    <w:rsid w:val="00C0569D"/>
    <w:rsid w:val="00C0574D"/>
    <w:rsid w:val="00C0626B"/>
    <w:rsid w:val="00C062A9"/>
    <w:rsid w:val="00C0635B"/>
    <w:rsid w:val="00C06BBD"/>
    <w:rsid w:val="00C071D8"/>
    <w:rsid w:val="00C07883"/>
    <w:rsid w:val="00C101EB"/>
    <w:rsid w:val="00C11568"/>
    <w:rsid w:val="00C11AF5"/>
    <w:rsid w:val="00C120AE"/>
    <w:rsid w:val="00C12CCC"/>
    <w:rsid w:val="00C146C7"/>
    <w:rsid w:val="00C148B9"/>
    <w:rsid w:val="00C151D0"/>
    <w:rsid w:val="00C15921"/>
    <w:rsid w:val="00C15979"/>
    <w:rsid w:val="00C1700A"/>
    <w:rsid w:val="00C1717F"/>
    <w:rsid w:val="00C17CF2"/>
    <w:rsid w:val="00C20D03"/>
    <w:rsid w:val="00C20FA3"/>
    <w:rsid w:val="00C2153B"/>
    <w:rsid w:val="00C2220F"/>
    <w:rsid w:val="00C222B6"/>
    <w:rsid w:val="00C23826"/>
    <w:rsid w:val="00C23D8C"/>
    <w:rsid w:val="00C24147"/>
    <w:rsid w:val="00C24FCC"/>
    <w:rsid w:val="00C27D00"/>
    <w:rsid w:val="00C30090"/>
    <w:rsid w:val="00C300D4"/>
    <w:rsid w:val="00C309EC"/>
    <w:rsid w:val="00C3140C"/>
    <w:rsid w:val="00C318EE"/>
    <w:rsid w:val="00C32419"/>
    <w:rsid w:val="00C326A0"/>
    <w:rsid w:val="00C32723"/>
    <w:rsid w:val="00C335FF"/>
    <w:rsid w:val="00C3370F"/>
    <w:rsid w:val="00C3372E"/>
    <w:rsid w:val="00C33853"/>
    <w:rsid w:val="00C33887"/>
    <w:rsid w:val="00C33CF0"/>
    <w:rsid w:val="00C3504C"/>
    <w:rsid w:val="00C35280"/>
    <w:rsid w:val="00C3560F"/>
    <w:rsid w:val="00C3649F"/>
    <w:rsid w:val="00C3682E"/>
    <w:rsid w:val="00C37B8D"/>
    <w:rsid w:val="00C40ACD"/>
    <w:rsid w:val="00C410DC"/>
    <w:rsid w:val="00C4134D"/>
    <w:rsid w:val="00C42226"/>
    <w:rsid w:val="00C427FC"/>
    <w:rsid w:val="00C42C1E"/>
    <w:rsid w:val="00C435D9"/>
    <w:rsid w:val="00C43A0F"/>
    <w:rsid w:val="00C44CD2"/>
    <w:rsid w:val="00C44D4B"/>
    <w:rsid w:val="00C45512"/>
    <w:rsid w:val="00C45975"/>
    <w:rsid w:val="00C45998"/>
    <w:rsid w:val="00C45D10"/>
    <w:rsid w:val="00C46287"/>
    <w:rsid w:val="00C4696B"/>
    <w:rsid w:val="00C4779F"/>
    <w:rsid w:val="00C47C57"/>
    <w:rsid w:val="00C502B4"/>
    <w:rsid w:val="00C505C3"/>
    <w:rsid w:val="00C51098"/>
    <w:rsid w:val="00C5179C"/>
    <w:rsid w:val="00C51C7F"/>
    <w:rsid w:val="00C51D7F"/>
    <w:rsid w:val="00C52A67"/>
    <w:rsid w:val="00C53474"/>
    <w:rsid w:val="00C53C2E"/>
    <w:rsid w:val="00C5512F"/>
    <w:rsid w:val="00C55428"/>
    <w:rsid w:val="00C55FE8"/>
    <w:rsid w:val="00C56D33"/>
    <w:rsid w:val="00C604E9"/>
    <w:rsid w:val="00C6079E"/>
    <w:rsid w:val="00C60885"/>
    <w:rsid w:val="00C608A2"/>
    <w:rsid w:val="00C61895"/>
    <w:rsid w:val="00C61B0D"/>
    <w:rsid w:val="00C61CBE"/>
    <w:rsid w:val="00C61D69"/>
    <w:rsid w:val="00C623D1"/>
    <w:rsid w:val="00C627FF"/>
    <w:rsid w:val="00C6315F"/>
    <w:rsid w:val="00C63343"/>
    <w:rsid w:val="00C634BD"/>
    <w:rsid w:val="00C641FC"/>
    <w:rsid w:val="00C64828"/>
    <w:rsid w:val="00C64BE4"/>
    <w:rsid w:val="00C65967"/>
    <w:rsid w:val="00C65EA0"/>
    <w:rsid w:val="00C66024"/>
    <w:rsid w:val="00C66CBE"/>
    <w:rsid w:val="00C67B5F"/>
    <w:rsid w:val="00C67D74"/>
    <w:rsid w:val="00C67DB0"/>
    <w:rsid w:val="00C701E8"/>
    <w:rsid w:val="00C7092B"/>
    <w:rsid w:val="00C70A9B"/>
    <w:rsid w:val="00C716F6"/>
    <w:rsid w:val="00C72483"/>
    <w:rsid w:val="00C727AA"/>
    <w:rsid w:val="00C72F27"/>
    <w:rsid w:val="00C7634E"/>
    <w:rsid w:val="00C7640F"/>
    <w:rsid w:val="00C76CC0"/>
    <w:rsid w:val="00C77EAF"/>
    <w:rsid w:val="00C80026"/>
    <w:rsid w:val="00C80808"/>
    <w:rsid w:val="00C80A86"/>
    <w:rsid w:val="00C815E2"/>
    <w:rsid w:val="00C8206C"/>
    <w:rsid w:val="00C824B7"/>
    <w:rsid w:val="00C82BAC"/>
    <w:rsid w:val="00C83487"/>
    <w:rsid w:val="00C834A3"/>
    <w:rsid w:val="00C83C04"/>
    <w:rsid w:val="00C83CC8"/>
    <w:rsid w:val="00C83D0A"/>
    <w:rsid w:val="00C84067"/>
    <w:rsid w:val="00C840BE"/>
    <w:rsid w:val="00C8474A"/>
    <w:rsid w:val="00C854E6"/>
    <w:rsid w:val="00C85568"/>
    <w:rsid w:val="00C86342"/>
    <w:rsid w:val="00C871D5"/>
    <w:rsid w:val="00C87BEE"/>
    <w:rsid w:val="00C87CC8"/>
    <w:rsid w:val="00C90035"/>
    <w:rsid w:val="00C9027F"/>
    <w:rsid w:val="00C909C8"/>
    <w:rsid w:val="00C90A20"/>
    <w:rsid w:val="00C90A4E"/>
    <w:rsid w:val="00C91AF3"/>
    <w:rsid w:val="00C91FD0"/>
    <w:rsid w:val="00C9276D"/>
    <w:rsid w:val="00C947EB"/>
    <w:rsid w:val="00C956A3"/>
    <w:rsid w:val="00C95BAD"/>
    <w:rsid w:val="00C95E5C"/>
    <w:rsid w:val="00C97B10"/>
    <w:rsid w:val="00C97F5C"/>
    <w:rsid w:val="00C97FD9"/>
    <w:rsid w:val="00CA10DC"/>
    <w:rsid w:val="00CA12D4"/>
    <w:rsid w:val="00CA1A94"/>
    <w:rsid w:val="00CA2519"/>
    <w:rsid w:val="00CA2541"/>
    <w:rsid w:val="00CA294C"/>
    <w:rsid w:val="00CA2D2A"/>
    <w:rsid w:val="00CA2D51"/>
    <w:rsid w:val="00CA2EF2"/>
    <w:rsid w:val="00CA34EC"/>
    <w:rsid w:val="00CA4089"/>
    <w:rsid w:val="00CA52ED"/>
    <w:rsid w:val="00CA5816"/>
    <w:rsid w:val="00CA5B83"/>
    <w:rsid w:val="00CA6BB7"/>
    <w:rsid w:val="00CA6DA2"/>
    <w:rsid w:val="00CA79BC"/>
    <w:rsid w:val="00CA7F05"/>
    <w:rsid w:val="00CB09D7"/>
    <w:rsid w:val="00CB304D"/>
    <w:rsid w:val="00CB38FB"/>
    <w:rsid w:val="00CB4148"/>
    <w:rsid w:val="00CB4ED9"/>
    <w:rsid w:val="00CB51D8"/>
    <w:rsid w:val="00CB58C3"/>
    <w:rsid w:val="00CB667E"/>
    <w:rsid w:val="00CB6865"/>
    <w:rsid w:val="00CB68B0"/>
    <w:rsid w:val="00CB70BC"/>
    <w:rsid w:val="00CB7294"/>
    <w:rsid w:val="00CB7982"/>
    <w:rsid w:val="00CB7F52"/>
    <w:rsid w:val="00CC0A42"/>
    <w:rsid w:val="00CC1844"/>
    <w:rsid w:val="00CC2267"/>
    <w:rsid w:val="00CC2C9A"/>
    <w:rsid w:val="00CC37CC"/>
    <w:rsid w:val="00CC3ECB"/>
    <w:rsid w:val="00CC3F7A"/>
    <w:rsid w:val="00CC4205"/>
    <w:rsid w:val="00CC4520"/>
    <w:rsid w:val="00CC53BC"/>
    <w:rsid w:val="00CC58F2"/>
    <w:rsid w:val="00CC5AC2"/>
    <w:rsid w:val="00CC5F28"/>
    <w:rsid w:val="00CC69CC"/>
    <w:rsid w:val="00CC6B02"/>
    <w:rsid w:val="00CC6BC0"/>
    <w:rsid w:val="00CC6D01"/>
    <w:rsid w:val="00CD08ED"/>
    <w:rsid w:val="00CD19A1"/>
    <w:rsid w:val="00CD2260"/>
    <w:rsid w:val="00CD2996"/>
    <w:rsid w:val="00CD3DD3"/>
    <w:rsid w:val="00CD5B16"/>
    <w:rsid w:val="00CD624C"/>
    <w:rsid w:val="00CD649C"/>
    <w:rsid w:val="00CD730D"/>
    <w:rsid w:val="00CD75CE"/>
    <w:rsid w:val="00CE04FC"/>
    <w:rsid w:val="00CE07D3"/>
    <w:rsid w:val="00CE0EDE"/>
    <w:rsid w:val="00CE1017"/>
    <w:rsid w:val="00CE1566"/>
    <w:rsid w:val="00CE21CF"/>
    <w:rsid w:val="00CE2318"/>
    <w:rsid w:val="00CE2A37"/>
    <w:rsid w:val="00CE2BBB"/>
    <w:rsid w:val="00CE2C3E"/>
    <w:rsid w:val="00CE2D1A"/>
    <w:rsid w:val="00CE2E8B"/>
    <w:rsid w:val="00CE3862"/>
    <w:rsid w:val="00CE39BB"/>
    <w:rsid w:val="00CE3AAE"/>
    <w:rsid w:val="00CE405E"/>
    <w:rsid w:val="00CE49E8"/>
    <w:rsid w:val="00CE5804"/>
    <w:rsid w:val="00CE5CD4"/>
    <w:rsid w:val="00CE67A9"/>
    <w:rsid w:val="00CE7B41"/>
    <w:rsid w:val="00CE7ECA"/>
    <w:rsid w:val="00CF0287"/>
    <w:rsid w:val="00CF0A02"/>
    <w:rsid w:val="00CF147F"/>
    <w:rsid w:val="00CF2427"/>
    <w:rsid w:val="00CF2E7F"/>
    <w:rsid w:val="00CF3F6E"/>
    <w:rsid w:val="00CF4414"/>
    <w:rsid w:val="00CF465B"/>
    <w:rsid w:val="00CF4C10"/>
    <w:rsid w:val="00CF5127"/>
    <w:rsid w:val="00CF68BC"/>
    <w:rsid w:val="00CF6AEB"/>
    <w:rsid w:val="00CF749A"/>
    <w:rsid w:val="00CF79C5"/>
    <w:rsid w:val="00CF79F3"/>
    <w:rsid w:val="00CF7C82"/>
    <w:rsid w:val="00D0019D"/>
    <w:rsid w:val="00D009D7"/>
    <w:rsid w:val="00D009EF"/>
    <w:rsid w:val="00D0263C"/>
    <w:rsid w:val="00D0282D"/>
    <w:rsid w:val="00D02F73"/>
    <w:rsid w:val="00D03BFF"/>
    <w:rsid w:val="00D044ED"/>
    <w:rsid w:val="00D04717"/>
    <w:rsid w:val="00D05266"/>
    <w:rsid w:val="00D053D2"/>
    <w:rsid w:val="00D054E5"/>
    <w:rsid w:val="00D0579C"/>
    <w:rsid w:val="00D05D02"/>
    <w:rsid w:val="00D06244"/>
    <w:rsid w:val="00D06375"/>
    <w:rsid w:val="00D0650E"/>
    <w:rsid w:val="00D06893"/>
    <w:rsid w:val="00D06BE5"/>
    <w:rsid w:val="00D06F9F"/>
    <w:rsid w:val="00D075E8"/>
    <w:rsid w:val="00D0783A"/>
    <w:rsid w:val="00D1094A"/>
    <w:rsid w:val="00D110FC"/>
    <w:rsid w:val="00D11296"/>
    <w:rsid w:val="00D11D2C"/>
    <w:rsid w:val="00D122B5"/>
    <w:rsid w:val="00D122E6"/>
    <w:rsid w:val="00D126B7"/>
    <w:rsid w:val="00D1280B"/>
    <w:rsid w:val="00D13AA5"/>
    <w:rsid w:val="00D13B03"/>
    <w:rsid w:val="00D13BFF"/>
    <w:rsid w:val="00D13FFE"/>
    <w:rsid w:val="00D15457"/>
    <w:rsid w:val="00D15D79"/>
    <w:rsid w:val="00D16468"/>
    <w:rsid w:val="00D166C3"/>
    <w:rsid w:val="00D17F42"/>
    <w:rsid w:val="00D20097"/>
    <w:rsid w:val="00D20463"/>
    <w:rsid w:val="00D2093F"/>
    <w:rsid w:val="00D20A93"/>
    <w:rsid w:val="00D20FAD"/>
    <w:rsid w:val="00D20FE0"/>
    <w:rsid w:val="00D2254B"/>
    <w:rsid w:val="00D234AC"/>
    <w:rsid w:val="00D239B6"/>
    <w:rsid w:val="00D25561"/>
    <w:rsid w:val="00D259E0"/>
    <w:rsid w:val="00D26490"/>
    <w:rsid w:val="00D303A9"/>
    <w:rsid w:val="00D31323"/>
    <w:rsid w:val="00D31434"/>
    <w:rsid w:val="00D32498"/>
    <w:rsid w:val="00D32B74"/>
    <w:rsid w:val="00D32E36"/>
    <w:rsid w:val="00D332D2"/>
    <w:rsid w:val="00D33506"/>
    <w:rsid w:val="00D34CDD"/>
    <w:rsid w:val="00D3537B"/>
    <w:rsid w:val="00D3574D"/>
    <w:rsid w:val="00D3579D"/>
    <w:rsid w:val="00D35FBD"/>
    <w:rsid w:val="00D35FF3"/>
    <w:rsid w:val="00D361EE"/>
    <w:rsid w:val="00D36F31"/>
    <w:rsid w:val="00D37A71"/>
    <w:rsid w:val="00D37E50"/>
    <w:rsid w:val="00D41A83"/>
    <w:rsid w:val="00D41B5F"/>
    <w:rsid w:val="00D42118"/>
    <w:rsid w:val="00D42364"/>
    <w:rsid w:val="00D4271E"/>
    <w:rsid w:val="00D42C3A"/>
    <w:rsid w:val="00D42EA7"/>
    <w:rsid w:val="00D43515"/>
    <w:rsid w:val="00D44E45"/>
    <w:rsid w:val="00D45BAC"/>
    <w:rsid w:val="00D45CC5"/>
    <w:rsid w:val="00D45FF9"/>
    <w:rsid w:val="00D468B8"/>
    <w:rsid w:val="00D4741D"/>
    <w:rsid w:val="00D50584"/>
    <w:rsid w:val="00D506F8"/>
    <w:rsid w:val="00D50849"/>
    <w:rsid w:val="00D514D1"/>
    <w:rsid w:val="00D52220"/>
    <w:rsid w:val="00D5255F"/>
    <w:rsid w:val="00D542CD"/>
    <w:rsid w:val="00D54E07"/>
    <w:rsid w:val="00D5593C"/>
    <w:rsid w:val="00D55A30"/>
    <w:rsid w:val="00D56898"/>
    <w:rsid w:val="00D56F2D"/>
    <w:rsid w:val="00D57495"/>
    <w:rsid w:val="00D576D9"/>
    <w:rsid w:val="00D609B3"/>
    <w:rsid w:val="00D60C1D"/>
    <w:rsid w:val="00D611F5"/>
    <w:rsid w:val="00D61E33"/>
    <w:rsid w:val="00D6236B"/>
    <w:rsid w:val="00D62CA5"/>
    <w:rsid w:val="00D63714"/>
    <w:rsid w:val="00D63948"/>
    <w:rsid w:val="00D64443"/>
    <w:rsid w:val="00D6458B"/>
    <w:rsid w:val="00D64EB6"/>
    <w:rsid w:val="00D6505D"/>
    <w:rsid w:val="00D66594"/>
    <w:rsid w:val="00D671FA"/>
    <w:rsid w:val="00D675EF"/>
    <w:rsid w:val="00D6794C"/>
    <w:rsid w:val="00D67CDC"/>
    <w:rsid w:val="00D7141D"/>
    <w:rsid w:val="00D71ABB"/>
    <w:rsid w:val="00D72667"/>
    <w:rsid w:val="00D7410A"/>
    <w:rsid w:val="00D7417B"/>
    <w:rsid w:val="00D75EA3"/>
    <w:rsid w:val="00D7678E"/>
    <w:rsid w:val="00D8037A"/>
    <w:rsid w:val="00D804D3"/>
    <w:rsid w:val="00D80A47"/>
    <w:rsid w:val="00D819F1"/>
    <w:rsid w:val="00D82038"/>
    <w:rsid w:val="00D82381"/>
    <w:rsid w:val="00D82413"/>
    <w:rsid w:val="00D8259D"/>
    <w:rsid w:val="00D826F2"/>
    <w:rsid w:val="00D8382B"/>
    <w:rsid w:val="00D83B03"/>
    <w:rsid w:val="00D84054"/>
    <w:rsid w:val="00D86800"/>
    <w:rsid w:val="00D86E2D"/>
    <w:rsid w:val="00D879C1"/>
    <w:rsid w:val="00D87A4B"/>
    <w:rsid w:val="00D912F7"/>
    <w:rsid w:val="00D91713"/>
    <w:rsid w:val="00D9180D"/>
    <w:rsid w:val="00D9281E"/>
    <w:rsid w:val="00D92985"/>
    <w:rsid w:val="00D92C74"/>
    <w:rsid w:val="00D9338E"/>
    <w:rsid w:val="00D93A97"/>
    <w:rsid w:val="00D93BA2"/>
    <w:rsid w:val="00D93F9E"/>
    <w:rsid w:val="00D93FCD"/>
    <w:rsid w:val="00D95469"/>
    <w:rsid w:val="00D9576A"/>
    <w:rsid w:val="00D95EA6"/>
    <w:rsid w:val="00D95F98"/>
    <w:rsid w:val="00D9638F"/>
    <w:rsid w:val="00D963D1"/>
    <w:rsid w:val="00D969CF"/>
    <w:rsid w:val="00D9725F"/>
    <w:rsid w:val="00D97396"/>
    <w:rsid w:val="00D974FE"/>
    <w:rsid w:val="00D975EA"/>
    <w:rsid w:val="00D97EEF"/>
    <w:rsid w:val="00DA0116"/>
    <w:rsid w:val="00DA061F"/>
    <w:rsid w:val="00DA0803"/>
    <w:rsid w:val="00DA0907"/>
    <w:rsid w:val="00DA129E"/>
    <w:rsid w:val="00DA12E3"/>
    <w:rsid w:val="00DA16E5"/>
    <w:rsid w:val="00DA23DB"/>
    <w:rsid w:val="00DA3392"/>
    <w:rsid w:val="00DA347C"/>
    <w:rsid w:val="00DA3575"/>
    <w:rsid w:val="00DA382A"/>
    <w:rsid w:val="00DA525C"/>
    <w:rsid w:val="00DA5A4B"/>
    <w:rsid w:val="00DA67BF"/>
    <w:rsid w:val="00DA6BED"/>
    <w:rsid w:val="00DA6C33"/>
    <w:rsid w:val="00DA6E80"/>
    <w:rsid w:val="00DA6F6A"/>
    <w:rsid w:val="00DA7E53"/>
    <w:rsid w:val="00DB02A8"/>
    <w:rsid w:val="00DB0358"/>
    <w:rsid w:val="00DB0C0E"/>
    <w:rsid w:val="00DB0DA2"/>
    <w:rsid w:val="00DB16FC"/>
    <w:rsid w:val="00DB2591"/>
    <w:rsid w:val="00DB25E3"/>
    <w:rsid w:val="00DB2639"/>
    <w:rsid w:val="00DB3341"/>
    <w:rsid w:val="00DB3C4E"/>
    <w:rsid w:val="00DB529D"/>
    <w:rsid w:val="00DB596D"/>
    <w:rsid w:val="00DB5F77"/>
    <w:rsid w:val="00DB6240"/>
    <w:rsid w:val="00DB6319"/>
    <w:rsid w:val="00DB690B"/>
    <w:rsid w:val="00DB7A5F"/>
    <w:rsid w:val="00DC0DD9"/>
    <w:rsid w:val="00DC2167"/>
    <w:rsid w:val="00DC2F64"/>
    <w:rsid w:val="00DC3C4C"/>
    <w:rsid w:val="00DC4CBA"/>
    <w:rsid w:val="00DC78C5"/>
    <w:rsid w:val="00DD19B6"/>
    <w:rsid w:val="00DD370F"/>
    <w:rsid w:val="00DD3C2B"/>
    <w:rsid w:val="00DD3E17"/>
    <w:rsid w:val="00DD482E"/>
    <w:rsid w:val="00DD6D5E"/>
    <w:rsid w:val="00DD70F8"/>
    <w:rsid w:val="00DD7968"/>
    <w:rsid w:val="00DE006D"/>
    <w:rsid w:val="00DE051E"/>
    <w:rsid w:val="00DE1035"/>
    <w:rsid w:val="00DE1E2A"/>
    <w:rsid w:val="00DE1EA3"/>
    <w:rsid w:val="00DE2A2C"/>
    <w:rsid w:val="00DE3673"/>
    <w:rsid w:val="00DE3AFE"/>
    <w:rsid w:val="00DE47C6"/>
    <w:rsid w:val="00DE493C"/>
    <w:rsid w:val="00DE5B0B"/>
    <w:rsid w:val="00DE5CA4"/>
    <w:rsid w:val="00DE605A"/>
    <w:rsid w:val="00DE6596"/>
    <w:rsid w:val="00DE6D5B"/>
    <w:rsid w:val="00DE6F32"/>
    <w:rsid w:val="00DE7344"/>
    <w:rsid w:val="00DE7578"/>
    <w:rsid w:val="00DF188C"/>
    <w:rsid w:val="00DF1E1F"/>
    <w:rsid w:val="00DF21CD"/>
    <w:rsid w:val="00DF2779"/>
    <w:rsid w:val="00DF29FB"/>
    <w:rsid w:val="00DF30D5"/>
    <w:rsid w:val="00DF40C8"/>
    <w:rsid w:val="00DF54AB"/>
    <w:rsid w:val="00DF5583"/>
    <w:rsid w:val="00DF6628"/>
    <w:rsid w:val="00DF68F0"/>
    <w:rsid w:val="00E00978"/>
    <w:rsid w:val="00E027B1"/>
    <w:rsid w:val="00E041E8"/>
    <w:rsid w:val="00E053AA"/>
    <w:rsid w:val="00E06E0D"/>
    <w:rsid w:val="00E06E6C"/>
    <w:rsid w:val="00E073DB"/>
    <w:rsid w:val="00E07487"/>
    <w:rsid w:val="00E078BE"/>
    <w:rsid w:val="00E07D8C"/>
    <w:rsid w:val="00E07E40"/>
    <w:rsid w:val="00E10FCA"/>
    <w:rsid w:val="00E11079"/>
    <w:rsid w:val="00E13D5C"/>
    <w:rsid w:val="00E143A7"/>
    <w:rsid w:val="00E147D9"/>
    <w:rsid w:val="00E148D1"/>
    <w:rsid w:val="00E14A65"/>
    <w:rsid w:val="00E14AB3"/>
    <w:rsid w:val="00E14D80"/>
    <w:rsid w:val="00E15BD8"/>
    <w:rsid w:val="00E15F29"/>
    <w:rsid w:val="00E170E7"/>
    <w:rsid w:val="00E17631"/>
    <w:rsid w:val="00E20243"/>
    <w:rsid w:val="00E214EE"/>
    <w:rsid w:val="00E21C36"/>
    <w:rsid w:val="00E220A8"/>
    <w:rsid w:val="00E2230D"/>
    <w:rsid w:val="00E2527B"/>
    <w:rsid w:val="00E2574C"/>
    <w:rsid w:val="00E257F3"/>
    <w:rsid w:val="00E26636"/>
    <w:rsid w:val="00E2734B"/>
    <w:rsid w:val="00E3034D"/>
    <w:rsid w:val="00E306BF"/>
    <w:rsid w:val="00E30D0C"/>
    <w:rsid w:val="00E312DC"/>
    <w:rsid w:val="00E31A06"/>
    <w:rsid w:val="00E324C5"/>
    <w:rsid w:val="00E32BCF"/>
    <w:rsid w:val="00E33081"/>
    <w:rsid w:val="00E334C0"/>
    <w:rsid w:val="00E336DC"/>
    <w:rsid w:val="00E33775"/>
    <w:rsid w:val="00E33CC1"/>
    <w:rsid w:val="00E34401"/>
    <w:rsid w:val="00E36C7B"/>
    <w:rsid w:val="00E37649"/>
    <w:rsid w:val="00E3796F"/>
    <w:rsid w:val="00E37D75"/>
    <w:rsid w:val="00E37DC1"/>
    <w:rsid w:val="00E37EBB"/>
    <w:rsid w:val="00E40064"/>
    <w:rsid w:val="00E40C72"/>
    <w:rsid w:val="00E4146B"/>
    <w:rsid w:val="00E4182A"/>
    <w:rsid w:val="00E42DCE"/>
    <w:rsid w:val="00E44A9E"/>
    <w:rsid w:val="00E45F54"/>
    <w:rsid w:val="00E462C6"/>
    <w:rsid w:val="00E464FD"/>
    <w:rsid w:val="00E4699D"/>
    <w:rsid w:val="00E47B4B"/>
    <w:rsid w:val="00E50BA3"/>
    <w:rsid w:val="00E50CE0"/>
    <w:rsid w:val="00E50E05"/>
    <w:rsid w:val="00E5102E"/>
    <w:rsid w:val="00E5166F"/>
    <w:rsid w:val="00E51A4D"/>
    <w:rsid w:val="00E51D52"/>
    <w:rsid w:val="00E52F02"/>
    <w:rsid w:val="00E53DB1"/>
    <w:rsid w:val="00E55DA2"/>
    <w:rsid w:val="00E55F46"/>
    <w:rsid w:val="00E576FB"/>
    <w:rsid w:val="00E57CCF"/>
    <w:rsid w:val="00E60393"/>
    <w:rsid w:val="00E60686"/>
    <w:rsid w:val="00E62B1E"/>
    <w:rsid w:val="00E62DD9"/>
    <w:rsid w:val="00E634DD"/>
    <w:rsid w:val="00E654EF"/>
    <w:rsid w:val="00E65853"/>
    <w:rsid w:val="00E65FE2"/>
    <w:rsid w:val="00E660DC"/>
    <w:rsid w:val="00E66354"/>
    <w:rsid w:val="00E665E1"/>
    <w:rsid w:val="00E66AD2"/>
    <w:rsid w:val="00E66D9F"/>
    <w:rsid w:val="00E70308"/>
    <w:rsid w:val="00E7131A"/>
    <w:rsid w:val="00E72712"/>
    <w:rsid w:val="00E73503"/>
    <w:rsid w:val="00E73D90"/>
    <w:rsid w:val="00E73DAB"/>
    <w:rsid w:val="00E75387"/>
    <w:rsid w:val="00E756F3"/>
    <w:rsid w:val="00E760F6"/>
    <w:rsid w:val="00E76668"/>
    <w:rsid w:val="00E775F0"/>
    <w:rsid w:val="00E77790"/>
    <w:rsid w:val="00E808B7"/>
    <w:rsid w:val="00E80ABA"/>
    <w:rsid w:val="00E80DE1"/>
    <w:rsid w:val="00E8123D"/>
    <w:rsid w:val="00E8129E"/>
    <w:rsid w:val="00E8146F"/>
    <w:rsid w:val="00E81577"/>
    <w:rsid w:val="00E81778"/>
    <w:rsid w:val="00E81B53"/>
    <w:rsid w:val="00E81D42"/>
    <w:rsid w:val="00E8285F"/>
    <w:rsid w:val="00E828EE"/>
    <w:rsid w:val="00E83104"/>
    <w:rsid w:val="00E83A6D"/>
    <w:rsid w:val="00E84F35"/>
    <w:rsid w:val="00E84F3E"/>
    <w:rsid w:val="00E85CD5"/>
    <w:rsid w:val="00E85D67"/>
    <w:rsid w:val="00E906E9"/>
    <w:rsid w:val="00E91150"/>
    <w:rsid w:val="00E9145C"/>
    <w:rsid w:val="00E91628"/>
    <w:rsid w:val="00E91F42"/>
    <w:rsid w:val="00E91FCE"/>
    <w:rsid w:val="00E9206E"/>
    <w:rsid w:val="00E9211F"/>
    <w:rsid w:val="00E92739"/>
    <w:rsid w:val="00E92BA7"/>
    <w:rsid w:val="00E933B5"/>
    <w:rsid w:val="00E93BE8"/>
    <w:rsid w:val="00E94532"/>
    <w:rsid w:val="00E94900"/>
    <w:rsid w:val="00E95202"/>
    <w:rsid w:val="00E95E9E"/>
    <w:rsid w:val="00E95FBA"/>
    <w:rsid w:val="00E96B74"/>
    <w:rsid w:val="00E97366"/>
    <w:rsid w:val="00E9749E"/>
    <w:rsid w:val="00E974D6"/>
    <w:rsid w:val="00E978F5"/>
    <w:rsid w:val="00E97E53"/>
    <w:rsid w:val="00EA08B4"/>
    <w:rsid w:val="00EA16CE"/>
    <w:rsid w:val="00EA2183"/>
    <w:rsid w:val="00EA27A6"/>
    <w:rsid w:val="00EA27D8"/>
    <w:rsid w:val="00EA3E46"/>
    <w:rsid w:val="00EA4257"/>
    <w:rsid w:val="00EA4C2F"/>
    <w:rsid w:val="00EA5A77"/>
    <w:rsid w:val="00EA6473"/>
    <w:rsid w:val="00EA64F0"/>
    <w:rsid w:val="00EA7325"/>
    <w:rsid w:val="00EA781A"/>
    <w:rsid w:val="00EB02F6"/>
    <w:rsid w:val="00EB0E8F"/>
    <w:rsid w:val="00EB27A6"/>
    <w:rsid w:val="00EB2CF4"/>
    <w:rsid w:val="00EB3228"/>
    <w:rsid w:val="00EB32FC"/>
    <w:rsid w:val="00EB45BF"/>
    <w:rsid w:val="00EB47A7"/>
    <w:rsid w:val="00EB5375"/>
    <w:rsid w:val="00EB5796"/>
    <w:rsid w:val="00EB62F8"/>
    <w:rsid w:val="00EB7672"/>
    <w:rsid w:val="00EB7A97"/>
    <w:rsid w:val="00EB7DDE"/>
    <w:rsid w:val="00EC0784"/>
    <w:rsid w:val="00EC1F5D"/>
    <w:rsid w:val="00EC23A0"/>
    <w:rsid w:val="00EC2CD9"/>
    <w:rsid w:val="00EC2D17"/>
    <w:rsid w:val="00EC365C"/>
    <w:rsid w:val="00EC41B9"/>
    <w:rsid w:val="00EC56DF"/>
    <w:rsid w:val="00EC6475"/>
    <w:rsid w:val="00EC691E"/>
    <w:rsid w:val="00EC6C72"/>
    <w:rsid w:val="00EC7092"/>
    <w:rsid w:val="00ED177D"/>
    <w:rsid w:val="00ED1D8E"/>
    <w:rsid w:val="00ED23B5"/>
    <w:rsid w:val="00ED2E36"/>
    <w:rsid w:val="00ED2F56"/>
    <w:rsid w:val="00ED31D0"/>
    <w:rsid w:val="00ED31E3"/>
    <w:rsid w:val="00ED4147"/>
    <w:rsid w:val="00ED41C4"/>
    <w:rsid w:val="00ED43EC"/>
    <w:rsid w:val="00ED4F14"/>
    <w:rsid w:val="00ED5D78"/>
    <w:rsid w:val="00ED5EF7"/>
    <w:rsid w:val="00ED6506"/>
    <w:rsid w:val="00ED7062"/>
    <w:rsid w:val="00ED7599"/>
    <w:rsid w:val="00ED7C83"/>
    <w:rsid w:val="00EE1C72"/>
    <w:rsid w:val="00EE1D1C"/>
    <w:rsid w:val="00EE40DE"/>
    <w:rsid w:val="00EE592B"/>
    <w:rsid w:val="00EE6930"/>
    <w:rsid w:val="00EE6A37"/>
    <w:rsid w:val="00EE6C82"/>
    <w:rsid w:val="00EE6F88"/>
    <w:rsid w:val="00EE74AF"/>
    <w:rsid w:val="00EE790F"/>
    <w:rsid w:val="00EE7C45"/>
    <w:rsid w:val="00EF09DE"/>
    <w:rsid w:val="00EF0D09"/>
    <w:rsid w:val="00EF2180"/>
    <w:rsid w:val="00EF2537"/>
    <w:rsid w:val="00EF25B8"/>
    <w:rsid w:val="00EF41E8"/>
    <w:rsid w:val="00EF43B3"/>
    <w:rsid w:val="00EF611D"/>
    <w:rsid w:val="00EF7D71"/>
    <w:rsid w:val="00EF7FF5"/>
    <w:rsid w:val="00F006D3"/>
    <w:rsid w:val="00F0145B"/>
    <w:rsid w:val="00F01E85"/>
    <w:rsid w:val="00F0253D"/>
    <w:rsid w:val="00F02D70"/>
    <w:rsid w:val="00F03C09"/>
    <w:rsid w:val="00F047FB"/>
    <w:rsid w:val="00F04E89"/>
    <w:rsid w:val="00F0531F"/>
    <w:rsid w:val="00F058B7"/>
    <w:rsid w:val="00F058B9"/>
    <w:rsid w:val="00F05904"/>
    <w:rsid w:val="00F05B04"/>
    <w:rsid w:val="00F0630A"/>
    <w:rsid w:val="00F0639E"/>
    <w:rsid w:val="00F072F8"/>
    <w:rsid w:val="00F100BD"/>
    <w:rsid w:val="00F10300"/>
    <w:rsid w:val="00F10B09"/>
    <w:rsid w:val="00F10F32"/>
    <w:rsid w:val="00F10FDD"/>
    <w:rsid w:val="00F124B1"/>
    <w:rsid w:val="00F1283E"/>
    <w:rsid w:val="00F12CFF"/>
    <w:rsid w:val="00F12E19"/>
    <w:rsid w:val="00F12F6A"/>
    <w:rsid w:val="00F13229"/>
    <w:rsid w:val="00F142F9"/>
    <w:rsid w:val="00F146DA"/>
    <w:rsid w:val="00F14B87"/>
    <w:rsid w:val="00F14C71"/>
    <w:rsid w:val="00F14F8F"/>
    <w:rsid w:val="00F1529D"/>
    <w:rsid w:val="00F1606D"/>
    <w:rsid w:val="00F16B57"/>
    <w:rsid w:val="00F16B6D"/>
    <w:rsid w:val="00F16E4D"/>
    <w:rsid w:val="00F1740B"/>
    <w:rsid w:val="00F17CAF"/>
    <w:rsid w:val="00F20118"/>
    <w:rsid w:val="00F20730"/>
    <w:rsid w:val="00F20A6E"/>
    <w:rsid w:val="00F20CAA"/>
    <w:rsid w:val="00F226E6"/>
    <w:rsid w:val="00F23094"/>
    <w:rsid w:val="00F23963"/>
    <w:rsid w:val="00F2397F"/>
    <w:rsid w:val="00F23E2E"/>
    <w:rsid w:val="00F243CE"/>
    <w:rsid w:val="00F246C8"/>
    <w:rsid w:val="00F2558B"/>
    <w:rsid w:val="00F26348"/>
    <w:rsid w:val="00F266D7"/>
    <w:rsid w:val="00F26A96"/>
    <w:rsid w:val="00F2788A"/>
    <w:rsid w:val="00F27F31"/>
    <w:rsid w:val="00F30895"/>
    <w:rsid w:val="00F310D0"/>
    <w:rsid w:val="00F31300"/>
    <w:rsid w:val="00F314E8"/>
    <w:rsid w:val="00F31B1B"/>
    <w:rsid w:val="00F322D5"/>
    <w:rsid w:val="00F325E5"/>
    <w:rsid w:val="00F32FE2"/>
    <w:rsid w:val="00F33A1F"/>
    <w:rsid w:val="00F352C1"/>
    <w:rsid w:val="00F40216"/>
    <w:rsid w:val="00F4183C"/>
    <w:rsid w:val="00F429D4"/>
    <w:rsid w:val="00F431BD"/>
    <w:rsid w:val="00F43290"/>
    <w:rsid w:val="00F432BF"/>
    <w:rsid w:val="00F44A4B"/>
    <w:rsid w:val="00F45302"/>
    <w:rsid w:val="00F45310"/>
    <w:rsid w:val="00F457C8"/>
    <w:rsid w:val="00F46367"/>
    <w:rsid w:val="00F46EB5"/>
    <w:rsid w:val="00F47955"/>
    <w:rsid w:val="00F47C4D"/>
    <w:rsid w:val="00F50104"/>
    <w:rsid w:val="00F50430"/>
    <w:rsid w:val="00F50487"/>
    <w:rsid w:val="00F508C8"/>
    <w:rsid w:val="00F50D42"/>
    <w:rsid w:val="00F52433"/>
    <w:rsid w:val="00F533B6"/>
    <w:rsid w:val="00F55536"/>
    <w:rsid w:val="00F567AD"/>
    <w:rsid w:val="00F568D3"/>
    <w:rsid w:val="00F56CEC"/>
    <w:rsid w:val="00F57742"/>
    <w:rsid w:val="00F57C32"/>
    <w:rsid w:val="00F57DC8"/>
    <w:rsid w:val="00F60BA7"/>
    <w:rsid w:val="00F61D78"/>
    <w:rsid w:val="00F6217A"/>
    <w:rsid w:val="00F62198"/>
    <w:rsid w:val="00F62741"/>
    <w:rsid w:val="00F631C8"/>
    <w:rsid w:val="00F6339F"/>
    <w:rsid w:val="00F63C41"/>
    <w:rsid w:val="00F63FD9"/>
    <w:rsid w:val="00F641B7"/>
    <w:rsid w:val="00F651CA"/>
    <w:rsid w:val="00F657BC"/>
    <w:rsid w:val="00F65B5F"/>
    <w:rsid w:val="00F65C6D"/>
    <w:rsid w:val="00F660B1"/>
    <w:rsid w:val="00F664CD"/>
    <w:rsid w:val="00F66579"/>
    <w:rsid w:val="00F674EC"/>
    <w:rsid w:val="00F70BE0"/>
    <w:rsid w:val="00F712BC"/>
    <w:rsid w:val="00F7152A"/>
    <w:rsid w:val="00F717E2"/>
    <w:rsid w:val="00F71AF5"/>
    <w:rsid w:val="00F72AF2"/>
    <w:rsid w:val="00F7307B"/>
    <w:rsid w:val="00F73653"/>
    <w:rsid w:val="00F737BB"/>
    <w:rsid w:val="00F73AAA"/>
    <w:rsid w:val="00F7550B"/>
    <w:rsid w:val="00F76771"/>
    <w:rsid w:val="00F76A29"/>
    <w:rsid w:val="00F774FB"/>
    <w:rsid w:val="00F776C6"/>
    <w:rsid w:val="00F77FDB"/>
    <w:rsid w:val="00F808E0"/>
    <w:rsid w:val="00F80E35"/>
    <w:rsid w:val="00F8181F"/>
    <w:rsid w:val="00F81CB0"/>
    <w:rsid w:val="00F824EA"/>
    <w:rsid w:val="00F83152"/>
    <w:rsid w:val="00F8347C"/>
    <w:rsid w:val="00F83B7B"/>
    <w:rsid w:val="00F84471"/>
    <w:rsid w:val="00F84955"/>
    <w:rsid w:val="00F84E72"/>
    <w:rsid w:val="00F854BF"/>
    <w:rsid w:val="00F865B0"/>
    <w:rsid w:val="00F868CB"/>
    <w:rsid w:val="00F86A21"/>
    <w:rsid w:val="00F8713C"/>
    <w:rsid w:val="00F8764B"/>
    <w:rsid w:val="00F90085"/>
    <w:rsid w:val="00F908F1"/>
    <w:rsid w:val="00F90D2D"/>
    <w:rsid w:val="00F919CC"/>
    <w:rsid w:val="00F91BAE"/>
    <w:rsid w:val="00F91D38"/>
    <w:rsid w:val="00F92264"/>
    <w:rsid w:val="00F9277D"/>
    <w:rsid w:val="00F92A39"/>
    <w:rsid w:val="00F940DB"/>
    <w:rsid w:val="00F95DDD"/>
    <w:rsid w:val="00F964C2"/>
    <w:rsid w:val="00F9670D"/>
    <w:rsid w:val="00F97772"/>
    <w:rsid w:val="00F97EC1"/>
    <w:rsid w:val="00FA0FBB"/>
    <w:rsid w:val="00FA1757"/>
    <w:rsid w:val="00FA1C46"/>
    <w:rsid w:val="00FA2974"/>
    <w:rsid w:val="00FA41C9"/>
    <w:rsid w:val="00FA4664"/>
    <w:rsid w:val="00FA4E04"/>
    <w:rsid w:val="00FA5FD3"/>
    <w:rsid w:val="00FA61F5"/>
    <w:rsid w:val="00FA6248"/>
    <w:rsid w:val="00FA7377"/>
    <w:rsid w:val="00FA7950"/>
    <w:rsid w:val="00FA7CD4"/>
    <w:rsid w:val="00FA7EC6"/>
    <w:rsid w:val="00FB00FB"/>
    <w:rsid w:val="00FB184C"/>
    <w:rsid w:val="00FB1ED8"/>
    <w:rsid w:val="00FB23AF"/>
    <w:rsid w:val="00FB2448"/>
    <w:rsid w:val="00FB26F9"/>
    <w:rsid w:val="00FB2816"/>
    <w:rsid w:val="00FB300C"/>
    <w:rsid w:val="00FB3134"/>
    <w:rsid w:val="00FB3456"/>
    <w:rsid w:val="00FB45EB"/>
    <w:rsid w:val="00FB50C9"/>
    <w:rsid w:val="00FB53AF"/>
    <w:rsid w:val="00FB5A9D"/>
    <w:rsid w:val="00FB5EBD"/>
    <w:rsid w:val="00FB730F"/>
    <w:rsid w:val="00FB7C5C"/>
    <w:rsid w:val="00FC1321"/>
    <w:rsid w:val="00FC1E2F"/>
    <w:rsid w:val="00FC241A"/>
    <w:rsid w:val="00FC4041"/>
    <w:rsid w:val="00FC408B"/>
    <w:rsid w:val="00FC4C1D"/>
    <w:rsid w:val="00FC7D70"/>
    <w:rsid w:val="00FD0FD0"/>
    <w:rsid w:val="00FD1B2F"/>
    <w:rsid w:val="00FD20B6"/>
    <w:rsid w:val="00FD218C"/>
    <w:rsid w:val="00FD3B82"/>
    <w:rsid w:val="00FD3CCC"/>
    <w:rsid w:val="00FD3D8E"/>
    <w:rsid w:val="00FD4FED"/>
    <w:rsid w:val="00FD51C5"/>
    <w:rsid w:val="00FD5F9F"/>
    <w:rsid w:val="00FD63E2"/>
    <w:rsid w:val="00FD65C0"/>
    <w:rsid w:val="00FE0237"/>
    <w:rsid w:val="00FE036B"/>
    <w:rsid w:val="00FE0461"/>
    <w:rsid w:val="00FE04CF"/>
    <w:rsid w:val="00FE0639"/>
    <w:rsid w:val="00FE16F4"/>
    <w:rsid w:val="00FE1D32"/>
    <w:rsid w:val="00FE3757"/>
    <w:rsid w:val="00FE37D4"/>
    <w:rsid w:val="00FE4CD6"/>
    <w:rsid w:val="00FE5577"/>
    <w:rsid w:val="00FE60D4"/>
    <w:rsid w:val="00FE714D"/>
    <w:rsid w:val="00FE7DD0"/>
    <w:rsid w:val="00FE7DE0"/>
    <w:rsid w:val="00FF0546"/>
    <w:rsid w:val="00FF096D"/>
    <w:rsid w:val="00FF0C8B"/>
    <w:rsid w:val="00FF149E"/>
    <w:rsid w:val="00FF1CBE"/>
    <w:rsid w:val="00FF27FE"/>
    <w:rsid w:val="00FF362C"/>
    <w:rsid w:val="00FF5446"/>
    <w:rsid w:val="00FF6802"/>
    <w:rsid w:val="00FF7733"/>
    <w:rsid w:val="00FF79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193CDC55"/>
  <w15:docId w15:val="{C89EE5E2-4A32-4A9F-8F10-9CFDE47B9C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764D"/>
    <w:pPr>
      <w:suppressAutoHyphens/>
    </w:pPr>
    <w:rPr>
      <w:rFonts w:eastAsia="Calibri"/>
      <w:sz w:val="24"/>
      <w:szCs w:val="22"/>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46793F"/>
    <w:rPr>
      <w:color w:val="000000"/>
    </w:rPr>
  </w:style>
  <w:style w:type="character" w:customStyle="1" w:styleId="WW8Num5z0">
    <w:name w:val="WW8Num5z0"/>
    <w:rsid w:val="0046793F"/>
    <w:rPr>
      <w:rFonts w:ascii="Symbol" w:hAnsi="Symbol" w:cs="OpenSymbol"/>
    </w:rPr>
  </w:style>
  <w:style w:type="character" w:customStyle="1" w:styleId="WW8Num6z0">
    <w:name w:val="WW8Num6z0"/>
    <w:rsid w:val="0046793F"/>
    <w:rPr>
      <w:rFonts w:ascii="Symbol" w:hAnsi="Symbol" w:cs="OpenSymbol"/>
    </w:rPr>
  </w:style>
  <w:style w:type="character" w:customStyle="1" w:styleId="8">
    <w:name w:val="Основной шрифт абзаца8"/>
    <w:rsid w:val="0046793F"/>
  </w:style>
  <w:style w:type="character" w:customStyle="1" w:styleId="7">
    <w:name w:val="Основной шрифт абзаца7"/>
    <w:rsid w:val="0046793F"/>
  </w:style>
  <w:style w:type="character" w:customStyle="1" w:styleId="6">
    <w:name w:val="Основной шрифт абзаца6"/>
    <w:rsid w:val="0046793F"/>
  </w:style>
  <w:style w:type="character" w:customStyle="1" w:styleId="5">
    <w:name w:val="Основной шрифт абзаца5"/>
    <w:rsid w:val="0046793F"/>
  </w:style>
  <w:style w:type="character" w:customStyle="1" w:styleId="4">
    <w:name w:val="Основной шрифт абзаца4"/>
    <w:rsid w:val="0046793F"/>
  </w:style>
  <w:style w:type="character" w:customStyle="1" w:styleId="3">
    <w:name w:val="Основной шрифт абзаца3"/>
    <w:rsid w:val="0046793F"/>
  </w:style>
  <w:style w:type="character" w:customStyle="1" w:styleId="2">
    <w:name w:val="Основной шрифт абзаца2"/>
    <w:rsid w:val="0046793F"/>
  </w:style>
  <w:style w:type="character" w:customStyle="1" w:styleId="WW8Num2z0">
    <w:name w:val="WW8Num2z0"/>
    <w:rsid w:val="0046793F"/>
    <w:rPr>
      <w:sz w:val="24"/>
      <w:szCs w:val="24"/>
    </w:rPr>
  </w:style>
  <w:style w:type="character" w:customStyle="1" w:styleId="1">
    <w:name w:val="Основной шрифт абзаца1"/>
    <w:rsid w:val="0046793F"/>
  </w:style>
  <w:style w:type="character" w:customStyle="1" w:styleId="a3">
    <w:name w:val="Знак"/>
    <w:rsid w:val="0046793F"/>
    <w:rPr>
      <w:rFonts w:ascii="Times New Roman" w:eastAsia="SimSun" w:hAnsi="Times New Roman" w:cs="Times New Roman"/>
      <w:sz w:val="28"/>
      <w:szCs w:val="28"/>
    </w:rPr>
  </w:style>
  <w:style w:type="character" w:customStyle="1" w:styleId="WW-">
    <w:name w:val="WW- Знак"/>
    <w:rsid w:val="0046793F"/>
    <w:rPr>
      <w:rFonts w:ascii="Times New Roman" w:hAnsi="Times New Roman" w:cs="Times New Roman"/>
      <w:sz w:val="24"/>
      <w:szCs w:val="22"/>
    </w:rPr>
  </w:style>
  <w:style w:type="character" w:styleId="a4">
    <w:name w:val="page number"/>
    <w:basedOn w:val="1"/>
    <w:rsid w:val="0046793F"/>
  </w:style>
  <w:style w:type="character" w:styleId="a5">
    <w:name w:val="Hyperlink"/>
    <w:uiPriority w:val="99"/>
    <w:rsid w:val="0046793F"/>
    <w:rPr>
      <w:color w:val="0000FF"/>
      <w:u w:val="single"/>
    </w:rPr>
  </w:style>
  <w:style w:type="character" w:styleId="a6">
    <w:name w:val="FollowedHyperlink"/>
    <w:uiPriority w:val="99"/>
    <w:rsid w:val="0046793F"/>
    <w:rPr>
      <w:color w:val="800080"/>
      <w:u w:val="single"/>
    </w:rPr>
  </w:style>
  <w:style w:type="character" w:customStyle="1" w:styleId="a7">
    <w:name w:val="Символ нумерации"/>
    <w:rsid w:val="0046793F"/>
  </w:style>
  <w:style w:type="character" w:customStyle="1" w:styleId="a8">
    <w:name w:val="Маркеры списка"/>
    <w:rsid w:val="0046793F"/>
    <w:rPr>
      <w:rFonts w:ascii="OpenSymbol" w:eastAsia="OpenSymbol" w:hAnsi="OpenSymbol" w:cs="OpenSymbol"/>
    </w:rPr>
  </w:style>
  <w:style w:type="paragraph" w:customStyle="1" w:styleId="10">
    <w:name w:val="Заголовок1"/>
    <w:basedOn w:val="a"/>
    <w:next w:val="a9"/>
    <w:rsid w:val="0046793F"/>
    <w:pPr>
      <w:keepNext/>
      <w:spacing w:before="240" w:after="120"/>
    </w:pPr>
    <w:rPr>
      <w:rFonts w:ascii="Arial" w:eastAsia="Microsoft YaHei" w:hAnsi="Arial" w:cs="Mangal"/>
      <w:sz w:val="28"/>
      <w:szCs w:val="28"/>
    </w:rPr>
  </w:style>
  <w:style w:type="paragraph" w:styleId="a9">
    <w:name w:val="Body Text"/>
    <w:basedOn w:val="a"/>
    <w:link w:val="aa"/>
    <w:rsid w:val="0046793F"/>
    <w:pPr>
      <w:spacing w:after="120"/>
    </w:pPr>
  </w:style>
  <w:style w:type="character" w:customStyle="1" w:styleId="aa">
    <w:name w:val="Основной текст Знак"/>
    <w:basedOn w:val="a0"/>
    <w:link w:val="a9"/>
    <w:rsid w:val="00A3678A"/>
    <w:rPr>
      <w:rFonts w:eastAsia="Calibri"/>
      <w:sz w:val="24"/>
      <w:szCs w:val="22"/>
      <w:lang w:eastAsia="ar-SA"/>
    </w:rPr>
  </w:style>
  <w:style w:type="paragraph" w:styleId="ab">
    <w:name w:val="List"/>
    <w:basedOn w:val="a9"/>
    <w:rsid w:val="0046793F"/>
    <w:rPr>
      <w:rFonts w:cs="Mangal"/>
    </w:rPr>
  </w:style>
  <w:style w:type="paragraph" w:customStyle="1" w:styleId="80">
    <w:name w:val="Название8"/>
    <w:basedOn w:val="a"/>
    <w:rsid w:val="0046793F"/>
    <w:pPr>
      <w:suppressLineNumbers/>
      <w:spacing w:before="120" w:after="120"/>
    </w:pPr>
    <w:rPr>
      <w:rFonts w:cs="Mangal"/>
      <w:i/>
      <w:iCs/>
      <w:szCs w:val="24"/>
    </w:rPr>
  </w:style>
  <w:style w:type="paragraph" w:customStyle="1" w:styleId="81">
    <w:name w:val="Указатель8"/>
    <w:basedOn w:val="a"/>
    <w:rsid w:val="0046793F"/>
    <w:pPr>
      <w:suppressLineNumbers/>
    </w:pPr>
    <w:rPr>
      <w:rFonts w:cs="Mangal"/>
    </w:rPr>
  </w:style>
  <w:style w:type="paragraph" w:customStyle="1" w:styleId="70">
    <w:name w:val="Название7"/>
    <w:basedOn w:val="a"/>
    <w:rsid w:val="0046793F"/>
    <w:pPr>
      <w:suppressLineNumbers/>
      <w:spacing w:before="120" w:after="120"/>
    </w:pPr>
    <w:rPr>
      <w:rFonts w:cs="Mangal"/>
      <w:i/>
      <w:iCs/>
      <w:szCs w:val="24"/>
    </w:rPr>
  </w:style>
  <w:style w:type="paragraph" w:customStyle="1" w:styleId="71">
    <w:name w:val="Указатель7"/>
    <w:basedOn w:val="a"/>
    <w:rsid w:val="0046793F"/>
    <w:pPr>
      <w:suppressLineNumbers/>
    </w:pPr>
    <w:rPr>
      <w:rFonts w:cs="Mangal"/>
    </w:rPr>
  </w:style>
  <w:style w:type="paragraph" w:customStyle="1" w:styleId="60">
    <w:name w:val="Название6"/>
    <w:basedOn w:val="a"/>
    <w:rsid w:val="0046793F"/>
    <w:pPr>
      <w:suppressLineNumbers/>
      <w:spacing w:before="120" w:after="120"/>
    </w:pPr>
    <w:rPr>
      <w:rFonts w:cs="Mangal"/>
      <w:i/>
      <w:iCs/>
      <w:szCs w:val="24"/>
    </w:rPr>
  </w:style>
  <w:style w:type="paragraph" w:customStyle="1" w:styleId="61">
    <w:name w:val="Указатель6"/>
    <w:basedOn w:val="a"/>
    <w:rsid w:val="0046793F"/>
    <w:pPr>
      <w:suppressLineNumbers/>
    </w:pPr>
    <w:rPr>
      <w:rFonts w:cs="Mangal"/>
    </w:rPr>
  </w:style>
  <w:style w:type="paragraph" w:customStyle="1" w:styleId="50">
    <w:name w:val="Название5"/>
    <w:basedOn w:val="a"/>
    <w:rsid w:val="0046793F"/>
    <w:pPr>
      <w:suppressLineNumbers/>
      <w:spacing w:before="120" w:after="120"/>
    </w:pPr>
    <w:rPr>
      <w:rFonts w:cs="Mangal"/>
      <w:i/>
      <w:iCs/>
      <w:szCs w:val="24"/>
    </w:rPr>
  </w:style>
  <w:style w:type="paragraph" w:customStyle="1" w:styleId="51">
    <w:name w:val="Указатель5"/>
    <w:basedOn w:val="a"/>
    <w:rsid w:val="0046793F"/>
    <w:pPr>
      <w:suppressLineNumbers/>
    </w:pPr>
    <w:rPr>
      <w:rFonts w:cs="Mangal"/>
    </w:rPr>
  </w:style>
  <w:style w:type="paragraph" w:customStyle="1" w:styleId="40">
    <w:name w:val="Название4"/>
    <w:basedOn w:val="a"/>
    <w:rsid w:val="0046793F"/>
    <w:pPr>
      <w:suppressLineNumbers/>
      <w:spacing w:before="120" w:after="120"/>
    </w:pPr>
    <w:rPr>
      <w:rFonts w:cs="Mangal"/>
      <w:i/>
      <w:iCs/>
      <w:szCs w:val="24"/>
    </w:rPr>
  </w:style>
  <w:style w:type="paragraph" w:customStyle="1" w:styleId="41">
    <w:name w:val="Указатель4"/>
    <w:basedOn w:val="a"/>
    <w:rsid w:val="0046793F"/>
    <w:pPr>
      <w:suppressLineNumbers/>
    </w:pPr>
    <w:rPr>
      <w:rFonts w:cs="Mangal"/>
    </w:rPr>
  </w:style>
  <w:style w:type="paragraph" w:customStyle="1" w:styleId="30">
    <w:name w:val="Название3"/>
    <w:basedOn w:val="a"/>
    <w:rsid w:val="0046793F"/>
    <w:pPr>
      <w:suppressLineNumbers/>
      <w:spacing w:before="120" w:after="120"/>
    </w:pPr>
    <w:rPr>
      <w:rFonts w:cs="Mangal"/>
      <w:i/>
      <w:iCs/>
      <w:szCs w:val="24"/>
    </w:rPr>
  </w:style>
  <w:style w:type="paragraph" w:customStyle="1" w:styleId="31">
    <w:name w:val="Указатель3"/>
    <w:basedOn w:val="a"/>
    <w:rsid w:val="0046793F"/>
    <w:pPr>
      <w:suppressLineNumbers/>
    </w:pPr>
    <w:rPr>
      <w:rFonts w:cs="Mangal"/>
    </w:rPr>
  </w:style>
  <w:style w:type="paragraph" w:customStyle="1" w:styleId="20">
    <w:name w:val="Название2"/>
    <w:basedOn w:val="a"/>
    <w:rsid w:val="0046793F"/>
    <w:pPr>
      <w:suppressLineNumbers/>
      <w:spacing w:before="120" w:after="120"/>
    </w:pPr>
    <w:rPr>
      <w:rFonts w:cs="Mangal"/>
      <w:i/>
      <w:iCs/>
      <w:szCs w:val="24"/>
    </w:rPr>
  </w:style>
  <w:style w:type="paragraph" w:customStyle="1" w:styleId="21">
    <w:name w:val="Указатель2"/>
    <w:basedOn w:val="a"/>
    <w:rsid w:val="0046793F"/>
    <w:pPr>
      <w:suppressLineNumbers/>
    </w:pPr>
    <w:rPr>
      <w:rFonts w:cs="Mangal"/>
    </w:rPr>
  </w:style>
  <w:style w:type="paragraph" w:customStyle="1" w:styleId="11">
    <w:name w:val="Название1"/>
    <w:basedOn w:val="a"/>
    <w:rsid w:val="0046793F"/>
    <w:pPr>
      <w:suppressLineNumbers/>
      <w:spacing w:before="120" w:after="120"/>
    </w:pPr>
    <w:rPr>
      <w:rFonts w:cs="Mangal"/>
      <w:i/>
      <w:iCs/>
      <w:szCs w:val="24"/>
    </w:rPr>
  </w:style>
  <w:style w:type="paragraph" w:customStyle="1" w:styleId="12">
    <w:name w:val="Указатель1"/>
    <w:basedOn w:val="a"/>
    <w:rsid w:val="0046793F"/>
    <w:pPr>
      <w:suppressLineNumbers/>
    </w:pPr>
    <w:rPr>
      <w:rFonts w:cs="Mangal"/>
    </w:rPr>
  </w:style>
  <w:style w:type="paragraph" w:customStyle="1" w:styleId="ConsPlusNormal">
    <w:name w:val="ConsPlusNormal"/>
    <w:link w:val="ConsPlusNormal0"/>
    <w:qFormat/>
    <w:rsid w:val="0046793F"/>
    <w:pPr>
      <w:widowControl w:val="0"/>
      <w:suppressAutoHyphens/>
      <w:autoSpaceDE w:val="0"/>
      <w:ind w:firstLine="720"/>
    </w:pPr>
    <w:rPr>
      <w:rFonts w:ascii="Arial" w:hAnsi="Arial" w:cs="Arial"/>
      <w:lang w:eastAsia="ar-SA"/>
    </w:rPr>
  </w:style>
  <w:style w:type="character" w:customStyle="1" w:styleId="ConsPlusNormal0">
    <w:name w:val="ConsPlusNormal Знак"/>
    <w:basedOn w:val="a0"/>
    <w:link w:val="ConsPlusNormal"/>
    <w:uiPriority w:val="99"/>
    <w:rsid w:val="003A735B"/>
    <w:rPr>
      <w:rFonts w:ascii="Arial" w:hAnsi="Arial" w:cs="Arial"/>
      <w:lang w:eastAsia="ar-SA"/>
    </w:rPr>
  </w:style>
  <w:style w:type="paragraph" w:customStyle="1" w:styleId="ConsPlusNonformat">
    <w:name w:val="ConsPlusNonformat"/>
    <w:uiPriority w:val="99"/>
    <w:rsid w:val="0046793F"/>
    <w:pPr>
      <w:widowControl w:val="0"/>
      <w:suppressAutoHyphens/>
      <w:autoSpaceDE w:val="0"/>
    </w:pPr>
    <w:rPr>
      <w:rFonts w:ascii="Courier New" w:hAnsi="Courier New" w:cs="Courier New"/>
      <w:lang w:eastAsia="ar-SA"/>
    </w:rPr>
  </w:style>
  <w:style w:type="paragraph" w:customStyle="1" w:styleId="310">
    <w:name w:val="Основной текст 31"/>
    <w:basedOn w:val="a"/>
    <w:rsid w:val="0046793F"/>
    <w:rPr>
      <w:rFonts w:eastAsia="SimSun"/>
      <w:sz w:val="28"/>
      <w:szCs w:val="28"/>
    </w:rPr>
  </w:style>
  <w:style w:type="paragraph" w:customStyle="1" w:styleId="210">
    <w:name w:val="Основной текст с отступом 21"/>
    <w:basedOn w:val="a"/>
    <w:rsid w:val="0046793F"/>
    <w:pPr>
      <w:spacing w:after="120" w:line="480" w:lineRule="auto"/>
      <w:ind w:left="283"/>
    </w:pPr>
  </w:style>
  <w:style w:type="paragraph" w:customStyle="1" w:styleId="ac">
    <w:name w:val="Таблицы (моноширинный)"/>
    <w:basedOn w:val="a"/>
    <w:next w:val="a"/>
    <w:rsid w:val="0046793F"/>
    <w:pPr>
      <w:widowControl w:val="0"/>
      <w:autoSpaceDE w:val="0"/>
      <w:jc w:val="both"/>
    </w:pPr>
    <w:rPr>
      <w:rFonts w:ascii="Courier New" w:eastAsia="Times New Roman" w:hAnsi="Courier New" w:cs="Courier New"/>
      <w:sz w:val="20"/>
      <w:szCs w:val="20"/>
    </w:rPr>
  </w:style>
  <w:style w:type="paragraph" w:customStyle="1" w:styleId="ConsNormal">
    <w:name w:val="ConsNormal"/>
    <w:rsid w:val="0046793F"/>
    <w:pPr>
      <w:widowControl w:val="0"/>
      <w:suppressAutoHyphens/>
      <w:autoSpaceDE w:val="0"/>
      <w:ind w:right="19772" w:firstLine="720"/>
    </w:pPr>
    <w:rPr>
      <w:rFonts w:ascii="Arial" w:hAnsi="Arial" w:cs="Arial"/>
      <w:lang w:eastAsia="ar-SA"/>
    </w:rPr>
  </w:style>
  <w:style w:type="paragraph" w:styleId="ad">
    <w:name w:val="header"/>
    <w:basedOn w:val="a"/>
    <w:link w:val="ae"/>
    <w:uiPriority w:val="99"/>
    <w:rsid w:val="0046793F"/>
    <w:pPr>
      <w:tabs>
        <w:tab w:val="center" w:pos="4677"/>
        <w:tab w:val="right" w:pos="9355"/>
      </w:tabs>
    </w:pPr>
  </w:style>
  <w:style w:type="character" w:customStyle="1" w:styleId="ae">
    <w:name w:val="Верхний колонтитул Знак"/>
    <w:link w:val="ad"/>
    <w:uiPriority w:val="99"/>
    <w:rsid w:val="00D044ED"/>
    <w:rPr>
      <w:rFonts w:eastAsia="Calibri"/>
      <w:sz w:val="24"/>
      <w:szCs w:val="22"/>
      <w:lang w:eastAsia="ar-SA"/>
    </w:rPr>
  </w:style>
  <w:style w:type="paragraph" w:styleId="af">
    <w:name w:val="footer"/>
    <w:basedOn w:val="a"/>
    <w:link w:val="af0"/>
    <w:rsid w:val="0046793F"/>
    <w:pPr>
      <w:tabs>
        <w:tab w:val="center" w:pos="4677"/>
        <w:tab w:val="right" w:pos="9355"/>
      </w:tabs>
    </w:pPr>
  </w:style>
  <w:style w:type="character" w:customStyle="1" w:styleId="af0">
    <w:name w:val="Нижний колонтитул Знак"/>
    <w:basedOn w:val="a0"/>
    <w:link w:val="af"/>
    <w:rsid w:val="00A3678A"/>
    <w:rPr>
      <w:rFonts w:eastAsia="Calibri"/>
      <w:sz w:val="24"/>
      <w:szCs w:val="22"/>
      <w:lang w:eastAsia="ar-SA"/>
    </w:rPr>
  </w:style>
  <w:style w:type="paragraph" w:customStyle="1" w:styleId="af1">
    <w:name w:val="Содержимое таблицы"/>
    <w:basedOn w:val="a"/>
    <w:rsid w:val="0046793F"/>
    <w:pPr>
      <w:suppressLineNumbers/>
    </w:pPr>
  </w:style>
  <w:style w:type="paragraph" w:customStyle="1" w:styleId="af2">
    <w:name w:val="Заголовок таблицы"/>
    <w:basedOn w:val="af1"/>
    <w:rsid w:val="0046793F"/>
    <w:pPr>
      <w:jc w:val="center"/>
    </w:pPr>
    <w:rPr>
      <w:b/>
      <w:bCs/>
    </w:rPr>
  </w:style>
  <w:style w:type="paragraph" w:customStyle="1" w:styleId="af3">
    <w:name w:val="Содержимое врезки"/>
    <w:basedOn w:val="a9"/>
    <w:rsid w:val="0046793F"/>
  </w:style>
  <w:style w:type="paragraph" w:customStyle="1" w:styleId="22">
    <w:name w:val="Основной текст с отступом 22"/>
    <w:basedOn w:val="a"/>
    <w:rsid w:val="0046793F"/>
    <w:pPr>
      <w:ind w:firstLine="561"/>
      <w:jc w:val="both"/>
    </w:pPr>
  </w:style>
  <w:style w:type="paragraph" w:customStyle="1" w:styleId="23">
    <w:name w:val="Основной текст с отступом 23"/>
    <w:basedOn w:val="a"/>
    <w:uiPriority w:val="99"/>
    <w:rsid w:val="0046793F"/>
    <w:pPr>
      <w:ind w:firstLine="561"/>
      <w:jc w:val="both"/>
    </w:pPr>
  </w:style>
  <w:style w:type="paragraph" w:customStyle="1" w:styleId="Heading">
    <w:name w:val="Heading"/>
    <w:rsid w:val="0046793F"/>
    <w:pPr>
      <w:widowControl w:val="0"/>
      <w:suppressAutoHyphens/>
      <w:autoSpaceDE w:val="0"/>
    </w:pPr>
    <w:rPr>
      <w:rFonts w:ascii="Arial" w:hAnsi="Arial" w:cs="Arial"/>
      <w:b/>
      <w:bCs/>
      <w:sz w:val="22"/>
      <w:szCs w:val="22"/>
      <w:lang w:eastAsia="ar-SA"/>
    </w:rPr>
  </w:style>
  <w:style w:type="paragraph" w:customStyle="1" w:styleId="Preformat">
    <w:name w:val="Preformat"/>
    <w:rsid w:val="00CA52ED"/>
    <w:pPr>
      <w:overflowPunct w:val="0"/>
      <w:autoSpaceDE w:val="0"/>
      <w:autoSpaceDN w:val="0"/>
      <w:adjustRightInd w:val="0"/>
      <w:textAlignment w:val="baseline"/>
    </w:pPr>
    <w:rPr>
      <w:rFonts w:ascii="Courier New" w:hAnsi="Courier New"/>
    </w:rPr>
  </w:style>
  <w:style w:type="paragraph" w:styleId="af4">
    <w:name w:val="footnote text"/>
    <w:basedOn w:val="a"/>
    <w:link w:val="af5"/>
    <w:uiPriority w:val="99"/>
    <w:semiHidden/>
    <w:unhideWhenUsed/>
    <w:rsid w:val="002D3E89"/>
    <w:rPr>
      <w:sz w:val="20"/>
      <w:szCs w:val="20"/>
    </w:rPr>
  </w:style>
  <w:style w:type="character" w:customStyle="1" w:styleId="af5">
    <w:name w:val="Текст сноски Знак"/>
    <w:link w:val="af4"/>
    <w:uiPriority w:val="99"/>
    <w:semiHidden/>
    <w:rsid w:val="002D3E89"/>
    <w:rPr>
      <w:rFonts w:eastAsia="Calibri"/>
      <w:lang w:eastAsia="ar-SA"/>
    </w:rPr>
  </w:style>
  <w:style w:type="character" w:styleId="af6">
    <w:name w:val="footnote reference"/>
    <w:uiPriority w:val="99"/>
    <w:semiHidden/>
    <w:unhideWhenUsed/>
    <w:rsid w:val="002D3E89"/>
    <w:rPr>
      <w:vertAlign w:val="superscript"/>
    </w:rPr>
  </w:style>
  <w:style w:type="table" w:styleId="af7">
    <w:name w:val="Table Grid"/>
    <w:basedOn w:val="a1"/>
    <w:uiPriority w:val="59"/>
    <w:rsid w:val="002A77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Balloon Text"/>
    <w:basedOn w:val="a"/>
    <w:link w:val="af9"/>
    <w:semiHidden/>
    <w:rsid w:val="008B48BB"/>
    <w:rPr>
      <w:rFonts w:ascii="Tahoma" w:hAnsi="Tahoma" w:cs="Tahoma"/>
      <w:sz w:val="16"/>
      <w:szCs w:val="16"/>
    </w:rPr>
  </w:style>
  <w:style w:type="character" w:customStyle="1" w:styleId="af9">
    <w:name w:val="Текст выноски Знак"/>
    <w:basedOn w:val="a0"/>
    <w:link w:val="af8"/>
    <w:semiHidden/>
    <w:rsid w:val="00A3678A"/>
    <w:rPr>
      <w:rFonts w:ascii="Tahoma" w:eastAsia="Calibri" w:hAnsi="Tahoma" w:cs="Tahoma"/>
      <w:sz w:val="16"/>
      <w:szCs w:val="16"/>
      <w:lang w:eastAsia="ar-SA"/>
    </w:rPr>
  </w:style>
  <w:style w:type="paragraph" w:customStyle="1" w:styleId="Default">
    <w:name w:val="Default"/>
    <w:rsid w:val="00B63259"/>
    <w:pPr>
      <w:autoSpaceDE w:val="0"/>
      <w:autoSpaceDN w:val="0"/>
      <w:adjustRightInd w:val="0"/>
    </w:pPr>
    <w:rPr>
      <w:color w:val="000000"/>
      <w:sz w:val="24"/>
      <w:szCs w:val="24"/>
    </w:rPr>
  </w:style>
  <w:style w:type="paragraph" w:customStyle="1" w:styleId="13">
    <w:name w:val="Знак1"/>
    <w:basedOn w:val="a"/>
    <w:rsid w:val="00DC0DD9"/>
    <w:pPr>
      <w:suppressAutoHyphens w:val="0"/>
      <w:spacing w:after="160" w:line="240" w:lineRule="exact"/>
    </w:pPr>
    <w:rPr>
      <w:rFonts w:ascii="Verdana" w:eastAsia="Times New Roman" w:hAnsi="Verdana" w:cs="Verdana"/>
      <w:sz w:val="20"/>
      <w:szCs w:val="20"/>
      <w:lang w:val="en-US" w:eastAsia="en-US"/>
    </w:rPr>
  </w:style>
  <w:style w:type="paragraph" w:styleId="afa">
    <w:name w:val="List Paragraph"/>
    <w:aliases w:val="3_Абзац списка,Введение"/>
    <w:basedOn w:val="a"/>
    <w:link w:val="afb"/>
    <w:uiPriority w:val="34"/>
    <w:qFormat/>
    <w:rsid w:val="00695A99"/>
    <w:pPr>
      <w:suppressAutoHyphens w:val="0"/>
      <w:ind w:left="720"/>
      <w:contextualSpacing/>
    </w:pPr>
    <w:rPr>
      <w:rFonts w:asciiTheme="minorHAnsi" w:eastAsiaTheme="minorHAnsi" w:hAnsiTheme="minorHAnsi" w:cstheme="minorBidi"/>
      <w:sz w:val="22"/>
      <w:lang w:eastAsia="en-US"/>
    </w:rPr>
  </w:style>
  <w:style w:type="character" w:customStyle="1" w:styleId="afb">
    <w:name w:val="Абзац списка Знак"/>
    <w:aliases w:val="3_Абзац списка Знак,Введение Знак"/>
    <w:link w:val="afa"/>
    <w:uiPriority w:val="34"/>
    <w:locked/>
    <w:rsid w:val="004B04DD"/>
    <w:rPr>
      <w:rFonts w:asciiTheme="minorHAnsi" w:eastAsiaTheme="minorHAnsi" w:hAnsiTheme="minorHAnsi" w:cstheme="minorBidi"/>
      <w:sz w:val="22"/>
      <w:szCs w:val="22"/>
      <w:lang w:eastAsia="en-US"/>
    </w:rPr>
  </w:style>
  <w:style w:type="paragraph" w:styleId="afc">
    <w:name w:val="Body Text Indent"/>
    <w:basedOn w:val="a"/>
    <w:link w:val="afd"/>
    <w:rsid w:val="00F92264"/>
    <w:pPr>
      <w:suppressAutoHyphens w:val="0"/>
      <w:spacing w:after="120"/>
      <w:ind w:left="283"/>
    </w:pPr>
    <w:rPr>
      <w:rFonts w:eastAsia="Times New Roman"/>
      <w:szCs w:val="24"/>
      <w:lang w:eastAsia="ru-RU"/>
    </w:rPr>
  </w:style>
  <w:style w:type="character" w:customStyle="1" w:styleId="afd">
    <w:name w:val="Основной текст с отступом Знак"/>
    <w:basedOn w:val="a0"/>
    <w:link w:val="afc"/>
    <w:rsid w:val="00F92264"/>
    <w:rPr>
      <w:sz w:val="24"/>
      <w:szCs w:val="24"/>
    </w:rPr>
  </w:style>
  <w:style w:type="paragraph" w:customStyle="1" w:styleId="Iiiaeuiue">
    <w:name w:val="Ii?iaeuiue"/>
    <w:rsid w:val="007F5B75"/>
  </w:style>
  <w:style w:type="paragraph" w:styleId="afe">
    <w:name w:val="Normal (Web)"/>
    <w:basedOn w:val="a"/>
    <w:uiPriority w:val="99"/>
    <w:unhideWhenUsed/>
    <w:rsid w:val="00D9576A"/>
    <w:pPr>
      <w:suppressAutoHyphens w:val="0"/>
      <w:spacing w:before="100" w:beforeAutospacing="1" w:after="100" w:afterAutospacing="1"/>
    </w:pPr>
    <w:rPr>
      <w:rFonts w:eastAsia="Times New Roman"/>
      <w:szCs w:val="24"/>
      <w:lang w:eastAsia="ru-RU"/>
    </w:rPr>
  </w:style>
  <w:style w:type="character" w:styleId="aff">
    <w:name w:val="Placeholder Text"/>
    <w:basedOn w:val="a0"/>
    <w:uiPriority w:val="99"/>
    <w:semiHidden/>
    <w:rsid w:val="006272A6"/>
    <w:rPr>
      <w:color w:val="808080"/>
    </w:rPr>
  </w:style>
  <w:style w:type="paragraph" w:customStyle="1" w:styleId="TableParagraph">
    <w:name w:val="Table Paragraph"/>
    <w:basedOn w:val="a"/>
    <w:uiPriority w:val="1"/>
    <w:qFormat/>
    <w:rsid w:val="00784D66"/>
    <w:pPr>
      <w:widowControl w:val="0"/>
      <w:suppressAutoHyphens w:val="0"/>
      <w:autoSpaceDE w:val="0"/>
      <w:autoSpaceDN w:val="0"/>
      <w:adjustRightInd w:val="0"/>
    </w:pPr>
    <w:rPr>
      <w:rFonts w:eastAsia="Times New Roman"/>
      <w:szCs w:val="24"/>
      <w:lang w:eastAsia="ru-RU"/>
    </w:rPr>
  </w:style>
  <w:style w:type="paragraph" w:styleId="HTML">
    <w:name w:val="HTML Preformatted"/>
    <w:basedOn w:val="a"/>
    <w:link w:val="HTML0"/>
    <w:uiPriority w:val="99"/>
    <w:unhideWhenUsed/>
    <w:rsid w:val="00260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heme="minorEastAsia" w:hAnsi="Courier New" w:cs="Courier New"/>
      <w:sz w:val="20"/>
      <w:szCs w:val="20"/>
      <w:lang w:eastAsia="ru-RU"/>
    </w:rPr>
  </w:style>
  <w:style w:type="character" w:customStyle="1" w:styleId="HTML0">
    <w:name w:val="Стандартный HTML Знак"/>
    <w:basedOn w:val="a0"/>
    <w:link w:val="HTML"/>
    <w:uiPriority w:val="99"/>
    <w:rsid w:val="00260F65"/>
    <w:rPr>
      <w:rFonts w:ascii="Courier New" w:eastAsiaTheme="minorEastAsia" w:hAnsi="Courier New" w:cs="Courier New"/>
    </w:rPr>
  </w:style>
  <w:style w:type="character" w:customStyle="1" w:styleId="nowrap">
    <w:name w:val="nowrap"/>
    <w:basedOn w:val="a0"/>
    <w:rsid w:val="004A79BF"/>
  </w:style>
  <w:style w:type="character" w:styleId="aff0">
    <w:name w:val="annotation reference"/>
    <w:basedOn w:val="a0"/>
    <w:uiPriority w:val="99"/>
    <w:semiHidden/>
    <w:unhideWhenUsed/>
    <w:rsid w:val="00193886"/>
    <w:rPr>
      <w:sz w:val="16"/>
      <w:szCs w:val="16"/>
    </w:rPr>
  </w:style>
  <w:style w:type="paragraph" w:styleId="aff1">
    <w:name w:val="annotation text"/>
    <w:basedOn w:val="a"/>
    <w:link w:val="aff2"/>
    <w:uiPriority w:val="99"/>
    <w:semiHidden/>
    <w:unhideWhenUsed/>
    <w:rsid w:val="00193886"/>
    <w:rPr>
      <w:sz w:val="20"/>
      <w:szCs w:val="20"/>
    </w:rPr>
  </w:style>
  <w:style w:type="character" w:customStyle="1" w:styleId="aff2">
    <w:name w:val="Текст примечания Знак"/>
    <w:basedOn w:val="a0"/>
    <w:link w:val="aff1"/>
    <w:uiPriority w:val="99"/>
    <w:semiHidden/>
    <w:rsid w:val="00193886"/>
    <w:rPr>
      <w:rFonts w:eastAsia="Calibri"/>
      <w:lang w:eastAsia="ar-SA"/>
    </w:rPr>
  </w:style>
  <w:style w:type="paragraph" w:styleId="aff3">
    <w:name w:val="annotation subject"/>
    <w:basedOn w:val="aff1"/>
    <w:next w:val="aff1"/>
    <w:link w:val="aff4"/>
    <w:uiPriority w:val="99"/>
    <w:semiHidden/>
    <w:unhideWhenUsed/>
    <w:rsid w:val="00193886"/>
    <w:rPr>
      <w:b/>
      <w:bCs/>
    </w:rPr>
  </w:style>
  <w:style w:type="character" w:customStyle="1" w:styleId="aff4">
    <w:name w:val="Тема примечания Знак"/>
    <w:basedOn w:val="aff2"/>
    <w:link w:val="aff3"/>
    <w:uiPriority w:val="99"/>
    <w:semiHidden/>
    <w:rsid w:val="00193886"/>
    <w:rPr>
      <w:rFonts w:eastAsia="Calibri"/>
      <w:b/>
      <w:bCs/>
      <w:lang w:eastAsia="ar-SA"/>
    </w:rPr>
  </w:style>
  <w:style w:type="character" w:customStyle="1" w:styleId="24">
    <w:name w:val="Основной текст (2)_"/>
    <w:basedOn w:val="a0"/>
    <w:link w:val="25"/>
    <w:rsid w:val="00602792"/>
    <w:rPr>
      <w:shd w:val="clear" w:color="auto" w:fill="FFFFFF"/>
    </w:rPr>
  </w:style>
  <w:style w:type="paragraph" w:customStyle="1" w:styleId="25">
    <w:name w:val="Основной текст (2)"/>
    <w:basedOn w:val="a"/>
    <w:link w:val="24"/>
    <w:rsid w:val="00602792"/>
    <w:pPr>
      <w:widowControl w:val="0"/>
      <w:shd w:val="clear" w:color="auto" w:fill="FFFFFF"/>
      <w:suppressAutoHyphens w:val="0"/>
      <w:spacing w:line="259" w:lineRule="exact"/>
      <w:jc w:val="both"/>
    </w:pPr>
    <w:rPr>
      <w:rFonts w:eastAsia="Times New Roman"/>
      <w:sz w:val="20"/>
      <w:szCs w:val="20"/>
      <w:lang w:eastAsia="ru-RU"/>
    </w:rPr>
  </w:style>
  <w:style w:type="paragraph" w:customStyle="1" w:styleId="Standard">
    <w:name w:val="Standard"/>
    <w:rsid w:val="00C02298"/>
    <w:pPr>
      <w:suppressAutoHyphens/>
      <w:autoSpaceDN w:val="0"/>
      <w:textAlignment w:val="baseline"/>
    </w:pPr>
    <w:rPr>
      <w:kern w:val="3"/>
      <w:lang w:eastAsia="zh-CN"/>
    </w:rPr>
  </w:style>
  <w:style w:type="character" w:styleId="aff5">
    <w:name w:val="Strong"/>
    <w:basedOn w:val="a0"/>
    <w:uiPriority w:val="22"/>
    <w:qFormat/>
    <w:rsid w:val="00B53BFE"/>
    <w:rPr>
      <w:b/>
      <w:bCs/>
    </w:rPr>
  </w:style>
  <w:style w:type="paragraph" w:customStyle="1" w:styleId="14">
    <w:name w:val="Абзац списка1"/>
    <w:basedOn w:val="a"/>
    <w:rsid w:val="003D2CF0"/>
    <w:pPr>
      <w:spacing w:after="200" w:line="276" w:lineRule="auto"/>
      <w:ind w:left="720"/>
    </w:pPr>
    <w:rPr>
      <w:rFonts w:ascii="Calibri" w:eastAsia="SimSun" w:hAnsi="Calibri" w:cs="font225"/>
      <w:kern w:val="1"/>
      <w:sz w:val="22"/>
    </w:rPr>
  </w:style>
  <w:style w:type="paragraph" w:styleId="aff6">
    <w:name w:val="Subtitle"/>
    <w:basedOn w:val="10"/>
    <w:next w:val="a9"/>
    <w:link w:val="aff7"/>
    <w:qFormat/>
    <w:rsid w:val="009B03DD"/>
    <w:pPr>
      <w:spacing w:line="276" w:lineRule="auto"/>
      <w:jc w:val="center"/>
    </w:pPr>
    <w:rPr>
      <w:i/>
      <w:iCs/>
      <w:kern w:val="1"/>
    </w:rPr>
  </w:style>
  <w:style w:type="character" w:customStyle="1" w:styleId="aff7">
    <w:name w:val="Подзаголовок Знак"/>
    <w:basedOn w:val="a0"/>
    <w:link w:val="aff6"/>
    <w:rsid w:val="009B03DD"/>
    <w:rPr>
      <w:rFonts w:ascii="Arial" w:eastAsia="Microsoft YaHei" w:hAnsi="Arial" w:cs="Mangal"/>
      <w:i/>
      <w:iCs/>
      <w:kern w:val="1"/>
      <w:sz w:val="28"/>
      <w:szCs w:val="28"/>
      <w:lang w:eastAsia="ar-SA"/>
    </w:rPr>
  </w:style>
  <w:style w:type="paragraph" w:customStyle="1" w:styleId="aff8">
    <w:name w:val="Базовый"/>
    <w:rsid w:val="00A3678A"/>
    <w:pPr>
      <w:tabs>
        <w:tab w:val="left" w:pos="708"/>
      </w:tabs>
      <w:suppressAutoHyphens/>
      <w:spacing w:line="100" w:lineRule="atLeast"/>
    </w:pPr>
    <w:rPr>
      <w:sz w:val="24"/>
      <w:szCs w:val="24"/>
    </w:rPr>
  </w:style>
  <w:style w:type="paragraph" w:customStyle="1" w:styleId="msonormal0">
    <w:name w:val="msonormal"/>
    <w:basedOn w:val="a"/>
    <w:rsid w:val="00A3678A"/>
    <w:pPr>
      <w:suppressAutoHyphens w:val="0"/>
      <w:spacing w:before="100" w:beforeAutospacing="1" w:after="100" w:afterAutospacing="1"/>
    </w:pPr>
    <w:rPr>
      <w:rFonts w:eastAsia="Times New Roman"/>
      <w:szCs w:val="24"/>
      <w:lang w:eastAsia="ru-RU"/>
    </w:rPr>
  </w:style>
  <w:style w:type="paragraph" w:customStyle="1" w:styleId="font5">
    <w:name w:val="font5"/>
    <w:basedOn w:val="a"/>
    <w:rsid w:val="00A3678A"/>
    <w:pPr>
      <w:suppressAutoHyphens w:val="0"/>
      <w:spacing w:before="100" w:beforeAutospacing="1" w:after="100" w:afterAutospacing="1"/>
    </w:pPr>
    <w:rPr>
      <w:rFonts w:eastAsia="Times New Roman"/>
      <w:color w:val="000000"/>
      <w:sz w:val="26"/>
      <w:szCs w:val="26"/>
      <w:lang w:eastAsia="ru-RU"/>
    </w:rPr>
  </w:style>
  <w:style w:type="paragraph" w:customStyle="1" w:styleId="font6">
    <w:name w:val="font6"/>
    <w:basedOn w:val="a"/>
    <w:rsid w:val="00A3678A"/>
    <w:pPr>
      <w:suppressAutoHyphens w:val="0"/>
      <w:spacing w:before="100" w:beforeAutospacing="1" w:after="100" w:afterAutospacing="1"/>
    </w:pPr>
    <w:rPr>
      <w:rFonts w:eastAsia="Times New Roman"/>
      <w:color w:val="000000"/>
      <w:sz w:val="22"/>
      <w:lang w:eastAsia="ru-RU"/>
    </w:rPr>
  </w:style>
  <w:style w:type="paragraph" w:customStyle="1" w:styleId="font7">
    <w:name w:val="font7"/>
    <w:basedOn w:val="a"/>
    <w:rsid w:val="00A3678A"/>
    <w:pPr>
      <w:suppressAutoHyphens w:val="0"/>
      <w:spacing w:before="100" w:beforeAutospacing="1" w:after="100" w:afterAutospacing="1"/>
    </w:pPr>
    <w:rPr>
      <w:rFonts w:eastAsia="Times New Roman"/>
      <w:color w:val="000000"/>
      <w:sz w:val="22"/>
      <w:lang w:eastAsia="ru-RU"/>
    </w:rPr>
  </w:style>
  <w:style w:type="paragraph" w:customStyle="1" w:styleId="font8">
    <w:name w:val="font8"/>
    <w:basedOn w:val="a"/>
    <w:rsid w:val="00A3678A"/>
    <w:pPr>
      <w:suppressAutoHyphens w:val="0"/>
      <w:spacing w:before="100" w:beforeAutospacing="1" w:after="100" w:afterAutospacing="1"/>
    </w:pPr>
    <w:rPr>
      <w:rFonts w:eastAsia="Times New Roman"/>
      <w:color w:val="000000"/>
      <w:sz w:val="26"/>
      <w:szCs w:val="26"/>
      <w:lang w:eastAsia="ru-RU"/>
    </w:rPr>
  </w:style>
  <w:style w:type="paragraph" w:customStyle="1" w:styleId="xl65">
    <w:name w:val="xl65"/>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color w:val="000000"/>
      <w:sz w:val="18"/>
      <w:szCs w:val="18"/>
      <w:lang w:eastAsia="ru-RU"/>
    </w:rPr>
  </w:style>
  <w:style w:type="paragraph" w:customStyle="1" w:styleId="xl66">
    <w:name w:val="xl66"/>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67">
    <w:name w:val="xl67"/>
    <w:basedOn w:val="a"/>
    <w:rsid w:val="00A3678A"/>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8">
    <w:name w:val="xl68"/>
    <w:basedOn w:val="a"/>
    <w:rsid w:val="00A3678A"/>
    <w:pPr>
      <w:pBdr>
        <w:top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9">
    <w:name w:val="xl69"/>
    <w:basedOn w:val="a"/>
    <w:rsid w:val="00A3678A"/>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70">
    <w:name w:val="xl70"/>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1">
    <w:name w:val="xl71"/>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2">
    <w:name w:val="xl72"/>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3">
    <w:name w:val="xl73"/>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4">
    <w:name w:val="xl74"/>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5">
    <w:name w:val="xl75"/>
    <w:basedOn w:val="a"/>
    <w:rsid w:val="00A3678A"/>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6">
    <w:name w:val="xl76"/>
    <w:basedOn w:val="a"/>
    <w:rsid w:val="00A3678A"/>
    <w:pPr>
      <w:pBdr>
        <w:left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7">
    <w:name w:val="xl77"/>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b/>
      <w:bCs/>
      <w:szCs w:val="24"/>
      <w:lang w:eastAsia="ru-RU"/>
    </w:rPr>
  </w:style>
  <w:style w:type="paragraph" w:customStyle="1" w:styleId="xl79">
    <w:name w:val="xl79"/>
    <w:basedOn w:val="a"/>
    <w:rsid w:val="00A3678A"/>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character" w:customStyle="1" w:styleId="aff9">
    <w:name w:val="Текст концевой сноски Знак"/>
    <w:basedOn w:val="a0"/>
    <w:link w:val="affa"/>
    <w:uiPriority w:val="99"/>
    <w:semiHidden/>
    <w:rsid w:val="00A3678A"/>
    <w:rPr>
      <w:rFonts w:eastAsia="Calibri"/>
      <w:lang w:eastAsia="ar-SA"/>
    </w:rPr>
  </w:style>
  <w:style w:type="paragraph" w:styleId="affa">
    <w:name w:val="endnote text"/>
    <w:basedOn w:val="a"/>
    <w:link w:val="aff9"/>
    <w:uiPriority w:val="99"/>
    <w:semiHidden/>
    <w:unhideWhenUsed/>
    <w:rsid w:val="00A3678A"/>
    <w:rPr>
      <w:sz w:val="20"/>
      <w:szCs w:val="20"/>
    </w:rPr>
  </w:style>
  <w:style w:type="paragraph" w:customStyle="1" w:styleId="ConsPlusCell">
    <w:name w:val="ConsPlusCell"/>
    <w:uiPriority w:val="99"/>
    <w:rsid w:val="00502EF0"/>
    <w:pPr>
      <w:widowControl w:val="0"/>
      <w:autoSpaceDE w:val="0"/>
      <w:autoSpaceDN w:val="0"/>
      <w:adjustRightInd w:val="0"/>
    </w:pPr>
    <w:rPr>
      <w:rFonts w:ascii="Courier New" w:eastAsiaTheme="minorEastAsia"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35063">
      <w:bodyDiv w:val="1"/>
      <w:marLeft w:val="0"/>
      <w:marRight w:val="0"/>
      <w:marTop w:val="0"/>
      <w:marBottom w:val="0"/>
      <w:divBdr>
        <w:top w:val="none" w:sz="0" w:space="0" w:color="auto"/>
        <w:left w:val="none" w:sz="0" w:space="0" w:color="auto"/>
        <w:bottom w:val="none" w:sz="0" w:space="0" w:color="auto"/>
        <w:right w:val="none" w:sz="0" w:space="0" w:color="auto"/>
      </w:divBdr>
    </w:div>
    <w:div w:id="21513447">
      <w:bodyDiv w:val="1"/>
      <w:marLeft w:val="0"/>
      <w:marRight w:val="0"/>
      <w:marTop w:val="0"/>
      <w:marBottom w:val="0"/>
      <w:divBdr>
        <w:top w:val="none" w:sz="0" w:space="0" w:color="auto"/>
        <w:left w:val="none" w:sz="0" w:space="0" w:color="auto"/>
        <w:bottom w:val="none" w:sz="0" w:space="0" w:color="auto"/>
        <w:right w:val="none" w:sz="0" w:space="0" w:color="auto"/>
      </w:divBdr>
    </w:div>
    <w:div w:id="38751036">
      <w:bodyDiv w:val="1"/>
      <w:marLeft w:val="0"/>
      <w:marRight w:val="0"/>
      <w:marTop w:val="0"/>
      <w:marBottom w:val="0"/>
      <w:divBdr>
        <w:top w:val="none" w:sz="0" w:space="0" w:color="auto"/>
        <w:left w:val="none" w:sz="0" w:space="0" w:color="auto"/>
        <w:bottom w:val="none" w:sz="0" w:space="0" w:color="auto"/>
        <w:right w:val="none" w:sz="0" w:space="0" w:color="auto"/>
      </w:divBdr>
    </w:div>
    <w:div w:id="56128784">
      <w:bodyDiv w:val="1"/>
      <w:marLeft w:val="0"/>
      <w:marRight w:val="0"/>
      <w:marTop w:val="0"/>
      <w:marBottom w:val="0"/>
      <w:divBdr>
        <w:top w:val="none" w:sz="0" w:space="0" w:color="auto"/>
        <w:left w:val="none" w:sz="0" w:space="0" w:color="auto"/>
        <w:bottom w:val="none" w:sz="0" w:space="0" w:color="auto"/>
        <w:right w:val="none" w:sz="0" w:space="0" w:color="auto"/>
      </w:divBdr>
    </w:div>
    <w:div w:id="67926863">
      <w:bodyDiv w:val="1"/>
      <w:marLeft w:val="0"/>
      <w:marRight w:val="0"/>
      <w:marTop w:val="0"/>
      <w:marBottom w:val="0"/>
      <w:divBdr>
        <w:top w:val="none" w:sz="0" w:space="0" w:color="auto"/>
        <w:left w:val="none" w:sz="0" w:space="0" w:color="auto"/>
        <w:bottom w:val="none" w:sz="0" w:space="0" w:color="auto"/>
        <w:right w:val="none" w:sz="0" w:space="0" w:color="auto"/>
      </w:divBdr>
    </w:div>
    <w:div w:id="88890630">
      <w:bodyDiv w:val="1"/>
      <w:marLeft w:val="0"/>
      <w:marRight w:val="0"/>
      <w:marTop w:val="0"/>
      <w:marBottom w:val="0"/>
      <w:divBdr>
        <w:top w:val="none" w:sz="0" w:space="0" w:color="auto"/>
        <w:left w:val="none" w:sz="0" w:space="0" w:color="auto"/>
        <w:bottom w:val="none" w:sz="0" w:space="0" w:color="auto"/>
        <w:right w:val="none" w:sz="0" w:space="0" w:color="auto"/>
      </w:divBdr>
    </w:div>
    <w:div w:id="126971032">
      <w:bodyDiv w:val="1"/>
      <w:marLeft w:val="0"/>
      <w:marRight w:val="0"/>
      <w:marTop w:val="0"/>
      <w:marBottom w:val="0"/>
      <w:divBdr>
        <w:top w:val="none" w:sz="0" w:space="0" w:color="auto"/>
        <w:left w:val="none" w:sz="0" w:space="0" w:color="auto"/>
        <w:bottom w:val="none" w:sz="0" w:space="0" w:color="auto"/>
        <w:right w:val="none" w:sz="0" w:space="0" w:color="auto"/>
      </w:divBdr>
    </w:div>
    <w:div w:id="133833496">
      <w:bodyDiv w:val="1"/>
      <w:marLeft w:val="0"/>
      <w:marRight w:val="0"/>
      <w:marTop w:val="0"/>
      <w:marBottom w:val="0"/>
      <w:divBdr>
        <w:top w:val="none" w:sz="0" w:space="0" w:color="auto"/>
        <w:left w:val="none" w:sz="0" w:space="0" w:color="auto"/>
        <w:bottom w:val="none" w:sz="0" w:space="0" w:color="auto"/>
        <w:right w:val="none" w:sz="0" w:space="0" w:color="auto"/>
      </w:divBdr>
    </w:div>
    <w:div w:id="152570766">
      <w:bodyDiv w:val="1"/>
      <w:marLeft w:val="0"/>
      <w:marRight w:val="0"/>
      <w:marTop w:val="0"/>
      <w:marBottom w:val="0"/>
      <w:divBdr>
        <w:top w:val="none" w:sz="0" w:space="0" w:color="auto"/>
        <w:left w:val="none" w:sz="0" w:space="0" w:color="auto"/>
        <w:bottom w:val="none" w:sz="0" w:space="0" w:color="auto"/>
        <w:right w:val="none" w:sz="0" w:space="0" w:color="auto"/>
      </w:divBdr>
    </w:div>
    <w:div w:id="161164666">
      <w:bodyDiv w:val="1"/>
      <w:marLeft w:val="0"/>
      <w:marRight w:val="0"/>
      <w:marTop w:val="0"/>
      <w:marBottom w:val="0"/>
      <w:divBdr>
        <w:top w:val="none" w:sz="0" w:space="0" w:color="auto"/>
        <w:left w:val="none" w:sz="0" w:space="0" w:color="auto"/>
        <w:bottom w:val="none" w:sz="0" w:space="0" w:color="auto"/>
        <w:right w:val="none" w:sz="0" w:space="0" w:color="auto"/>
      </w:divBdr>
    </w:div>
    <w:div w:id="169486139">
      <w:bodyDiv w:val="1"/>
      <w:marLeft w:val="0"/>
      <w:marRight w:val="0"/>
      <w:marTop w:val="0"/>
      <w:marBottom w:val="0"/>
      <w:divBdr>
        <w:top w:val="none" w:sz="0" w:space="0" w:color="auto"/>
        <w:left w:val="none" w:sz="0" w:space="0" w:color="auto"/>
        <w:bottom w:val="none" w:sz="0" w:space="0" w:color="auto"/>
        <w:right w:val="none" w:sz="0" w:space="0" w:color="auto"/>
      </w:divBdr>
    </w:div>
    <w:div w:id="189102732">
      <w:bodyDiv w:val="1"/>
      <w:marLeft w:val="0"/>
      <w:marRight w:val="0"/>
      <w:marTop w:val="0"/>
      <w:marBottom w:val="0"/>
      <w:divBdr>
        <w:top w:val="none" w:sz="0" w:space="0" w:color="auto"/>
        <w:left w:val="none" w:sz="0" w:space="0" w:color="auto"/>
        <w:bottom w:val="none" w:sz="0" w:space="0" w:color="auto"/>
        <w:right w:val="none" w:sz="0" w:space="0" w:color="auto"/>
      </w:divBdr>
    </w:div>
    <w:div w:id="191846127">
      <w:bodyDiv w:val="1"/>
      <w:marLeft w:val="0"/>
      <w:marRight w:val="0"/>
      <w:marTop w:val="0"/>
      <w:marBottom w:val="0"/>
      <w:divBdr>
        <w:top w:val="none" w:sz="0" w:space="0" w:color="auto"/>
        <w:left w:val="none" w:sz="0" w:space="0" w:color="auto"/>
        <w:bottom w:val="none" w:sz="0" w:space="0" w:color="auto"/>
        <w:right w:val="none" w:sz="0" w:space="0" w:color="auto"/>
      </w:divBdr>
    </w:div>
    <w:div w:id="196240708">
      <w:bodyDiv w:val="1"/>
      <w:marLeft w:val="0"/>
      <w:marRight w:val="0"/>
      <w:marTop w:val="0"/>
      <w:marBottom w:val="0"/>
      <w:divBdr>
        <w:top w:val="none" w:sz="0" w:space="0" w:color="auto"/>
        <w:left w:val="none" w:sz="0" w:space="0" w:color="auto"/>
        <w:bottom w:val="none" w:sz="0" w:space="0" w:color="auto"/>
        <w:right w:val="none" w:sz="0" w:space="0" w:color="auto"/>
      </w:divBdr>
    </w:div>
    <w:div w:id="199637160">
      <w:bodyDiv w:val="1"/>
      <w:marLeft w:val="0"/>
      <w:marRight w:val="0"/>
      <w:marTop w:val="0"/>
      <w:marBottom w:val="0"/>
      <w:divBdr>
        <w:top w:val="none" w:sz="0" w:space="0" w:color="auto"/>
        <w:left w:val="none" w:sz="0" w:space="0" w:color="auto"/>
        <w:bottom w:val="none" w:sz="0" w:space="0" w:color="auto"/>
        <w:right w:val="none" w:sz="0" w:space="0" w:color="auto"/>
      </w:divBdr>
    </w:div>
    <w:div w:id="213276252">
      <w:bodyDiv w:val="1"/>
      <w:marLeft w:val="0"/>
      <w:marRight w:val="0"/>
      <w:marTop w:val="0"/>
      <w:marBottom w:val="0"/>
      <w:divBdr>
        <w:top w:val="none" w:sz="0" w:space="0" w:color="auto"/>
        <w:left w:val="none" w:sz="0" w:space="0" w:color="auto"/>
        <w:bottom w:val="none" w:sz="0" w:space="0" w:color="auto"/>
        <w:right w:val="none" w:sz="0" w:space="0" w:color="auto"/>
      </w:divBdr>
    </w:div>
    <w:div w:id="231282052">
      <w:bodyDiv w:val="1"/>
      <w:marLeft w:val="0"/>
      <w:marRight w:val="0"/>
      <w:marTop w:val="0"/>
      <w:marBottom w:val="0"/>
      <w:divBdr>
        <w:top w:val="none" w:sz="0" w:space="0" w:color="auto"/>
        <w:left w:val="none" w:sz="0" w:space="0" w:color="auto"/>
        <w:bottom w:val="none" w:sz="0" w:space="0" w:color="auto"/>
        <w:right w:val="none" w:sz="0" w:space="0" w:color="auto"/>
      </w:divBdr>
    </w:div>
    <w:div w:id="235896472">
      <w:bodyDiv w:val="1"/>
      <w:marLeft w:val="0"/>
      <w:marRight w:val="0"/>
      <w:marTop w:val="0"/>
      <w:marBottom w:val="0"/>
      <w:divBdr>
        <w:top w:val="none" w:sz="0" w:space="0" w:color="auto"/>
        <w:left w:val="none" w:sz="0" w:space="0" w:color="auto"/>
        <w:bottom w:val="none" w:sz="0" w:space="0" w:color="auto"/>
        <w:right w:val="none" w:sz="0" w:space="0" w:color="auto"/>
      </w:divBdr>
    </w:div>
    <w:div w:id="254366402">
      <w:bodyDiv w:val="1"/>
      <w:marLeft w:val="0"/>
      <w:marRight w:val="0"/>
      <w:marTop w:val="0"/>
      <w:marBottom w:val="0"/>
      <w:divBdr>
        <w:top w:val="none" w:sz="0" w:space="0" w:color="auto"/>
        <w:left w:val="none" w:sz="0" w:space="0" w:color="auto"/>
        <w:bottom w:val="none" w:sz="0" w:space="0" w:color="auto"/>
        <w:right w:val="none" w:sz="0" w:space="0" w:color="auto"/>
      </w:divBdr>
    </w:div>
    <w:div w:id="260185200">
      <w:bodyDiv w:val="1"/>
      <w:marLeft w:val="0"/>
      <w:marRight w:val="0"/>
      <w:marTop w:val="0"/>
      <w:marBottom w:val="0"/>
      <w:divBdr>
        <w:top w:val="none" w:sz="0" w:space="0" w:color="auto"/>
        <w:left w:val="none" w:sz="0" w:space="0" w:color="auto"/>
        <w:bottom w:val="none" w:sz="0" w:space="0" w:color="auto"/>
        <w:right w:val="none" w:sz="0" w:space="0" w:color="auto"/>
      </w:divBdr>
    </w:div>
    <w:div w:id="284241925">
      <w:bodyDiv w:val="1"/>
      <w:marLeft w:val="0"/>
      <w:marRight w:val="0"/>
      <w:marTop w:val="0"/>
      <w:marBottom w:val="0"/>
      <w:divBdr>
        <w:top w:val="none" w:sz="0" w:space="0" w:color="auto"/>
        <w:left w:val="none" w:sz="0" w:space="0" w:color="auto"/>
        <w:bottom w:val="none" w:sz="0" w:space="0" w:color="auto"/>
        <w:right w:val="none" w:sz="0" w:space="0" w:color="auto"/>
      </w:divBdr>
    </w:div>
    <w:div w:id="286282257">
      <w:bodyDiv w:val="1"/>
      <w:marLeft w:val="0"/>
      <w:marRight w:val="0"/>
      <w:marTop w:val="0"/>
      <w:marBottom w:val="0"/>
      <w:divBdr>
        <w:top w:val="none" w:sz="0" w:space="0" w:color="auto"/>
        <w:left w:val="none" w:sz="0" w:space="0" w:color="auto"/>
        <w:bottom w:val="none" w:sz="0" w:space="0" w:color="auto"/>
        <w:right w:val="none" w:sz="0" w:space="0" w:color="auto"/>
      </w:divBdr>
    </w:div>
    <w:div w:id="317998580">
      <w:bodyDiv w:val="1"/>
      <w:marLeft w:val="0"/>
      <w:marRight w:val="0"/>
      <w:marTop w:val="0"/>
      <w:marBottom w:val="0"/>
      <w:divBdr>
        <w:top w:val="none" w:sz="0" w:space="0" w:color="auto"/>
        <w:left w:val="none" w:sz="0" w:space="0" w:color="auto"/>
        <w:bottom w:val="none" w:sz="0" w:space="0" w:color="auto"/>
        <w:right w:val="none" w:sz="0" w:space="0" w:color="auto"/>
      </w:divBdr>
    </w:div>
    <w:div w:id="321659953">
      <w:bodyDiv w:val="1"/>
      <w:marLeft w:val="0"/>
      <w:marRight w:val="0"/>
      <w:marTop w:val="0"/>
      <w:marBottom w:val="0"/>
      <w:divBdr>
        <w:top w:val="none" w:sz="0" w:space="0" w:color="auto"/>
        <w:left w:val="none" w:sz="0" w:space="0" w:color="auto"/>
        <w:bottom w:val="none" w:sz="0" w:space="0" w:color="auto"/>
        <w:right w:val="none" w:sz="0" w:space="0" w:color="auto"/>
      </w:divBdr>
    </w:div>
    <w:div w:id="347145143">
      <w:bodyDiv w:val="1"/>
      <w:marLeft w:val="0"/>
      <w:marRight w:val="0"/>
      <w:marTop w:val="0"/>
      <w:marBottom w:val="0"/>
      <w:divBdr>
        <w:top w:val="none" w:sz="0" w:space="0" w:color="auto"/>
        <w:left w:val="none" w:sz="0" w:space="0" w:color="auto"/>
        <w:bottom w:val="none" w:sz="0" w:space="0" w:color="auto"/>
        <w:right w:val="none" w:sz="0" w:space="0" w:color="auto"/>
      </w:divBdr>
    </w:div>
    <w:div w:id="365495956">
      <w:bodyDiv w:val="1"/>
      <w:marLeft w:val="0"/>
      <w:marRight w:val="0"/>
      <w:marTop w:val="0"/>
      <w:marBottom w:val="0"/>
      <w:divBdr>
        <w:top w:val="none" w:sz="0" w:space="0" w:color="auto"/>
        <w:left w:val="none" w:sz="0" w:space="0" w:color="auto"/>
        <w:bottom w:val="none" w:sz="0" w:space="0" w:color="auto"/>
        <w:right w:val="none" w:sz="0" w:space="0" w:color="auto"/>
      </w:divBdr>
    </w:div>
    <w:div w:id="441733418">
      <w:bodyDiv w:val="1"/>
      <w:marLeft w:val="0"/>
      <w:marRight w:val="0"/>
      <w:marTop w:val="0"/>
      <w:marBottom w:val="0"/>
      <w:divBdr>
        <w:top w:val="none" w:sz="0" w:space="0" w:color="auto"/>
        <w:left w:val="none" w:sz="0" w:space="0" w:color="auto"/>
        <w:bottom w:val="none" w:sz="0" w:space="0" w:color="auto"/>
        <w:right w:val="none" w:sz="0" w:space="0" w:color="auto"/>
      </w:divBdr>
    </w:div>
    <w:div w:id="447508199">
      <w:bodyDiv w:val="1"/>
      <w:marLeft w:val="0"/>
      <w:marRight w:val="0"/>
      <w:marTop w:val="0"/>
      <w:marBottom w:val="0"/>
      <w:divBdr>
        <w:top w:val="none" w:sz="0" w:space="0" w:color="auto"/>
        <w:left w:val="none" w:sz="0" w:space="0" w:color="auto"/>
        <w:bottom w:val="none" w:sz="0" w:space="0" w:color="auto"/>
        <w:right w:val="none" w:sz="0" w:space="0" w:color="auto"/>
      </w:divBdr>
    </w:div>
    <w:div w:id="450440191">
      <w:bodyDiv w:val="1"/>
      <w:marLeft w:val="0"/>
      <w:marRight w:val="0"/>
      <w:marTop w:val="0"/>
      <w:marBottom w:val="0"/>
      <w:divBdr>
        <w:top w:val="none" w:sz="0" w:space="0" w:color="auto"/>
        <w:left w:val="none" w:sz="0" w:space="0" w:color="auto"/>
        <w:bottom w:val="none" w:sz="0" w:space="0" w:color="auto"/>
        <w:right w:val="none" w:sz="0" w:space="0" w:color="auto"/>
      </w:divBdr>
    </w:div>
    <w:div w:id="457182638">
      <w:bodyDiv w:val="1"/>
      <w:marLeft w:val="0"/>
      <w:marRight w:val="0"/>
      <w:marTop w:val="0"/>
      <w:marBottom w:val="0"/>
      <w:divBdr>
        <w:top w:val="none" w:sz="0" w:space="0" w:color="auto"/>
        <w:left w:val="none" w:sz="0" w:space="0" w:color="auto"/>
        <w:bottom w:val="none" w:sz="0" w:space="0" w:color="auto"/>
        <w:right w:val="none" w:sz="0" w:space="0" w:color="auto"/>
      </w:divBdr>
    </w:div>
    <w:div w:id="461769566">
      <w:bodyDiv w:val="1"/>
      <w:marLeft w:val="0"/>
      <w:marRight w:val="0"/>
      <w:marTop w:val="0"/>
      <w:marBottom w:val="0"/>
      <w:divBdr>
        <w:top w:val="none" w:sz="0" w:space="0" w:color="auto"/>
        <w:left w:val="none" w:sz="0" w:space="0" w:color="auto"/>
        <w:bottom w:val="none" w:sz="0" w:space="0" w:color="auto"/>
        <w:right w:val="none" w:sz="0" w:space="0" w:color="auto"/>
      </w:divBdr>
    </w:div>
    <w:div w:id="469713846">
      <w:bodyDiv w:val="1"/>
      <w:marLeft w:val="0"/>
      <w:marRight w:val="0"/>
      <w:marTop w:val="0"/>
      <w:marBottom w:val="0"/>
      <w:divBdr>
        <w:top w:val="none" w:sz="0" w:space="0" w:color="auto"/>
        <w:left w:val="none" w:sz="0" w:space="0" w:color="auto"/>
        <w:bottom w:val="none" w:sz="0" w:space="0" w:color="auto"/>
        <w:right w:val="none" w:sz="0" w:space="0" w:color="auto"/>
      </w:divBdr>
    </w:div>
    <w:div w:id="478307380">
      <w:bodyDiv w:val="1"/>
      <w:marLeft w:val="0"/>
      <w:marRight w:val="0"/>
      <w:marTop w:val="0"/>
      <w:marBottom w:val="0"/>
      <w:divBdr>
        <w:top w:val="none" w:sz="0" w:space="0" w:color="auto"/>
        <w:left w:val="none" w:sz="0" w:space="0" w:color="auto"/>
        <w:bottom w:val="none" w:sz="0" w:space="0" w:color="auto"/>
        <w:right w:val="none" w:sz="0" w:space="0" w:color="auto"/>
      </w:divBdr>
    </w:div>
    <w:div w:id="494878098">
      <w:bodyDiv w:val="1"/>
      <w:marLeft w:val="0"/>
      <w:marRight w:val="0"/>
      <w:marTop w:val="0"/>
      <w:marBottom w:val="0"/>
      <w:divBdr>
        <w:top w:val="none" w:sz="0" w:space="0" w:color="auto"/>
        <w:left w:val="none" w:sz="0" w:space="0" w:color="auto"/>
        <w:bottom w:val="none" w:sz="0" w:space="0" w:color="auto"/>
        <w:right w:val="none" w:sz="0" w:space="0" w:color="auto"/>
      </w:divBdr>
    </w:div>
    <w:div w:id="502282548">
      <w:bodyDiv w:val="1"/>
      <w:marLeft w:val="0"/>
      <w:marRight w:val="0"/>
      <w:marTop w:val="0"/>
      <w:marBottom w:val="0"/>
      <w:divBdr>
        <w:top w:val="none" w:sz="0" w:space="0" w:color="auto"/>
        <w:left w:val="none" w:sz="0" w:space="0" w:color="auto"/>
        <w:bottom w:val="none" w:sz="0" w:space="0" w:color="auto"/>
        <w:right w:val="none" w:sz="0" w:space="0" w:color="auto"/>
      </w:divBdr>
    </w:div>
    <w:div w:id="511383735">
      <w:bodyDiv w:val="1"/>
      <w:marLeft w:val="0"/>
      <w:marRight w:val="0"/>
      <w:marTop w:val="0"/>
      <w:marBottom w:val="0"/>
      <w:divBdr>
        <w:top w:val="none" w:sz="0" w:space="0" w:color="auto"/>
        <w:left w:val="none" w:sz="0" w:space="0" w:color="auto"/>
        <w:bottom w:val="none" w:sz="0" w:space="0" w:color="auto"/>
        <w:right w:val="none" w:sz="0" w:space="0" w:color="auto"/>
      </w:divBdr>
    </w:div>
    <w:div w:id="547229586">
      <w:bodyDiv w:val="1"/>
      <w:marLeft w:val="0"/>
      <w:marRight w:val="0"/>
      <w:marTop w:val="0"/>
      <w:marBottom w:val="0"/>
      <w:divBdr>
        <w:top w:val="none" w:sz="0" w:space="0" w:color="auto"/>
        <w:left w:val="none" w:sz="0" w:space="0" w:color="auto"/>
        <w:bottom w:val="none" w:sz="0" w:space="0" w:color="auto"/>
        <w:right w:val="none" w:sz="0" w:space="0" w:color="auto"/>
      </w:divBdr>
    </w:div>
    <w:div w:id="570044896">
      <w:bodyDiv w:val="1"/>
      <w:marLeft w:val="0"/>
      <w:marRight w:val="0"/>
      <w:marTop w:val="0"/>
      <w:marBottom w:val="0"/>
      <w:divBdr>
        <w:top w:val="none" w:sz="0" w:space="0" w:color="auto"/>
        <w:left w:val="none" w:sz="0" w:space="0" w:color="auto"/>
        <w:bottom w:val="none" w:sz="0" w:space="0" w:color="auto"/>
        <w:right w:val="none" w:sz="0" w:space="0" w:color="auto"/>
      </w:divBdr>
    </w:div>
    <w:div w:id="573856932">
      <w:bodyDiv w:val="1"/>
      <w:marLeft w:val="0"/>
      <w:marRight w:val="0"/>
      <w:marTop w:val="0"/>
      <w:marBottom w:val="0"/>
      <w:divBdr>
        <w:top w:val="none" w:sz="0" w:space="0" w:color="auto"/>
        <w:left w:val="none" w:sz="0" w:space="0" w:color="auto"/>
        <w:bottom w:val="none" w:sz="0" w:space="0" w:color="auto"/>
        <w:right w:val="none" w:sz="0" w:space="0" w:color="auto"/>
      </w:divBdr>
    </w:div>
    <w:div w:id="584532989">
      <w:bodyDiv w:val="1"/>
      <w:marLeft w:val="0"/>
      <w:marRight w:val="0"/>
      <w:marTop w:val="0"/>
      <w:marBottom w:val="0"/>
      <w:divBdr>
        <w:top w:val="none" w:sz="0" w:space="0" w:color="auto"/>
        <w:left w:val="none" w:sz="0" w:space="0" w:color="auto"/>
        <w:bottom w:val="none" w:sz="0" w:space="0" w:color="auto"/>
        <w:right w:val="none" w:sz="0" w:space="0" w:color="auto"/>
      </w:divBdr>
    </w:div>
    <w:div w:id="596519220">
      <w:bodyDiv w:val="1"/>
      <w:marLeft w:val="0"/>
      <w:marRight w:val="0"/>
      <w:marTop w:val="0"/>
      <w:marBottom w:val="0"/>
      <w:divBdr>
        <w:top w:val="none" w:sz="0" w:space="0" w:color="auto"/>
        <w:left w:val="none" w:sz="0" w:space="0" w:color="auto"/>
        <w:bottom w:val="none" w:sz="0" w:space="0" w:color="auto"/>
        <w:right w:val="none" w:sz="0" w:space="0" w:color="auto"/>
      </w:divBdr>
    </w:div>
    <w:div w:id="597099790">
      <w:bodyDiv w:val="1"/>
      <w:marLeft w:val="0"/>
      <w:marRight w:val="0"/>
      <w:marTop w:val="0"/>
      <w:marBottom w:val="0"/>
      <w:divBdr>
        <w:top w:val="none" w:sz="0" w:space="0" w:color="auto"/>
        <w:left w:val="none" w:sz="0" w:space="0" w:color="auto"/>
        <w:bottom w:val="none" w:sz="0" w:space="0" w:color="auto"/>
        <w:right w:val="none" w:sz="0" w:space="0" w:color="auto"/>
      </w:divBdr>
    </w:div>
    <w:div w:id="598685162">
      <w:bodyDiv w:val="1"/>
      <w:marLeft w:val="0"/>
      <w:marRight w:val="0"/>
      <w:marTop w:val="0"/>
      <w:marBottom w:val="0"/>
      <w:divBdr>
        <w:top w:val="none" w:sz="0" w:space="0" w:color="auto"/>
        <w:left w:val="none" w:sz="0" w:space="0" w:color="auto"/>
        <w:bottom w:val="none" w:sz="0" w:space="0" w:color="auto"/>
        <w:right w:val="none" w:sz="0" w:space="0" w:color="auto"/>
      </w:divBdr>
    </w:div>
    <w:div w:id="608707340">
      <w:bodyDiv w:val="1"/>
      <w:marLeft w:val="0"/>
      <w:marRight w:val="0"/>
      <w:marTop w:val="0"/>
      <w:marBottom w:val="0"/>
      <w:divBdr>
        <w:top w:val="none" w:sz="0" w:space="0" w:color="auto"/>
        <w:left w:val="none" w:sz="0" w:space="0" w:color="auto"/>
        <w:bottom w:val="none" w:sz="0" w:space="0" w:color="auto"/>
        <w:right w:val="none" w:sz="0" w:space="0" w:color="auto"/>
      </w:divBdr>
    </w:div>
    <w:div w:id="613826969">
      <w:bodyDiv w:val="1"/>
      <w:marLeft w:val="0"/>
      <w:marRight w:val="0"/>
      <w:marTop w:val="0"/>
      <w:marBottom w:val="0"/>
      <w:divBdr>
        <w:top w:val="none" w:sz="0" w:space="0" w:color="auto"/>
        <w:left w:val="none" w:sz="0" w:space="0" w:color="auto"/>
        <w:bottom w:val="none" w:sz="0" w:space="0" w:color="auto"/>
        <w:right w:val="none" w:sz="0" w:space="0" w:color="auto"/>
      </w:divBdr>
    </w:div>
    <w:div w:id="642076011">
      <w:bodyDiv w:val="1"/>
      <w:marLeft w:val="0"/>
      <w:marRight w:val="0"/>
      <w:marTop w:val="0"/>
      <w:marBottom w:val="0"/>
      <w:divBdr>
        <w:top w:val="none" w:sz="0" w:space="0" w:color="auto"/>
        <w:left w:val="none" w:sz="0" w:space="0" w:color="auto"/>
        <w:bottom w:val="none" w:sz="0" w:space="0" w:color="auto"/>
        <w:right w:val="none" w:sz="0" w:space="0" w:color="auto"/>
      </w:divBdr>
    </w:div>
    <w:div w:id="652176319">
      <w:bodyDiv w:val="1"/>
      <w:marLeft w:val="0"/>
      <w:marRight w:val="0"/>
      <w:marTop w:val="0"/>
      <w:marBottom w:val="0"/>
      <w:divBdr>
        <w:top w:val="none" w:sz="0" w:space="0" w:color="auto"/>
        <w:left w:val="none" w:sz="0" w:space="0" w:color="auto"/>
        <w:bottom w:val="none" w:sz="0" w:space="0" w:color="auto"/>
        <w:right w:val="none" w:sz="0" w:space="0" w:color="auto"/>
      </w:divBdr>
    </w:div>
    <w:div w:id="654145715">
      <w:bodyDiv w:val="1"/>
      <w:marLeft w:val="0"/>
      <w:marRight w:val="0"/>
      <w:marTop w:val="0"/>
      <w:marBottom w:val="0"/>
      <w:divBdr>
        <w:top w:val="none" w:sz="0" w:space="0" w:color="auto"/>
        <w:left w:val="none" w:sz="0" w:space="0" w:color="auto"/>
        <w:bottom w:val="none" w:sz="0" w:space="0" w:color="auto"/>
        <w:right w:val="none" w:sz="0" w:space="0" w:color="auto"/>
      </w:divBdr>
    </w:div>
    <w:div w:id="658730015">
      <w:bodyDiv w:val="1"/>
      <w:marLeft w:val="0"/>
      <w:marRight w:val="0"/>
      <w:marTop w:val="0"/>
      <w:marBottom w:val="0"/>
      <w:divBdr>
        <w:top w:val="none" w:sz="0" w:space="0" w:color="auto"/>
        <w:left w:val="none" w:sz="0" w:space="0" w:color="auto"/>
        <w:bottom w:val="none" w:sz="0" w:space="0" w:color="auto"/>
        <w:right w:val="none" w:sz="0" w:space="0" w:color="auto"/>
      </w:divBdr>
    </w:div>
    <w:div w:id="667909382">
      <w:bodyDiv w:val="1"/>
      <w:marLeft w:val="0"/>
      <w:marRight w:val="0"/>
      <w:marTop w:val="0"/>
      <w:marBottom w:val="0"/>
      <w:divBdr>
        <w:top w:val="none" w:sz="0" w:space="0" w:color="auto"/>
        <w:left w:val="none" w:sz="0" w:space="0" w:color="auto"/>
        <w:bottom w:val="none" w:sz="0" w:space="0" w:color="auto"/>
        <w:right w:val="none" w:sz="0" w:space="0" w:color="auto"/>
      </w:divBdr>
    </w:div>
    <w:div w:id="673337495">
      <w:bodyDiv w:val="1"/>
      <w:marLeft w:val="0"/>
      <w:marRight w:val="0"/>
      <w:marTop w:val="0"/>
      <w:marBottom w:val="0"/>
      <w:divBdr>
        <w:top w:val="none" w:sz="0" w:space="0" w:color="auto"/>
        <w:left w:val="none" w:sz="0" w:space="0" w:color="auto"/>
        <w:bottom w:val="none" w:sz="0" w:space="0" w:color="auto"/>
        <w:right w:val="none" w:sz="0" w:space="0" w:color="auto"/>
      </w:divBdr>
    </w:div>
    <w:div w:id="677464336">
      <w:bodyDiv w:val="1"/>
      <w:marLeft w:val="0"/>
      <w:marRight w:val="0"/>
      <w:marTop w:val="0"/>
      <w:marBottom w:val="0"/>
      <w:divBdr>
        <w:top w:val="none" w:sz="0" w:space="0" w:color="auto"/>
        <w:left w:val="none" w:sz="0" w:space="0" w:color="auto"/>
        <w:bottom w:val="none" w:sz="0" w:space="0" w:color="auto"/>
        <w:right w:val="none" w:sz="0" w:space="0" w:color="auto"/>
      </w:divBdr>
    </w:div>
    <w:div w:id="728845746">
      <w:bodyDiv w:val="1"/>
      <w:marLeft w:val="0"/>
      <w:marRight w:val="0"/>
      <w:marTop w:val="0"/>
      <w:marBottom w:val="0"/>
      <w:divBdr>
        <w:top w:val="none" w:sz="0" w:space="0" w:color="auto"/>
        <w:left w:val="none" w:sz="0" w:space="0" w:color="auto"/>
        <w:bottom w:val="none" w:sz="0" w:space="0" w:color="auto"/>
        <w:right w:val="none" w:sz="0" w:space="0" w:color="auto"/>
      </w:divBdr>
    </w:div>
    <w:div w:id="730812416">
      <w:bodyDiv w:val="1"/>
      <w:marLeft w:val="0"/>
      <w:marRight w:val="0"/>
      <w:marTop w:val="0"/>
      <w:marBottom w:val="0"/>
      <w:divBdr>
        <w:top w:val="none" w:sz="0" w:space="0" w:color="auto"/>
        <w:left w:val="none" w:sz="0" w:space="0" w:color="auto"/>
        <w:bottom w:val="none" w:sz="0" w:space="0" w:color="auto"/>
        <w:right w:val="none" w:sz="0" w:space="0" w:color="auto"/>
      </w:divBdr>
    </w:div>
    <w:div w:id="742222639">
      <w:bodyDiv w:val="1"/>
      <w:marLeft w:val="0"/>
      <w:marRight w:val="0"/>
      <w:marTop w:val="0"/>
      <w:marBottom w:val="0"/>
      <w:divBdr>
        <w:top w:val="none" w:sz="0" w:space="0" w:color="auto"/>
        <w:left w:val="none" w:sz="0" w:space="0" w:color="auto"/>
        <w:bottom w:val="none" w:sz="0" w:space="0" w:color="auto"/>
        <w:right w:val="none" w:sz="0" w:space="0" w:color="auto"/>
      </w:divBdr>
    </w:div>
    <w:div w:id="762724522">
      <w:bodyDiv w:val="1"/>
      <w:marLeft w:val="0"/>
      <w:marRight w:val="0"/>
      <w:marTop w:val="0"/>
      <w:marBottom w:val="0"/>
      <w:divBdr>
        <w:top w:val="none" w:sz="0" w:space="0" w:color="auto"/>
        <w:left w:val="none" w:sz="0" w:space="0" w:color="auto"/>
        <w:bottom w:val="none" w:sz="0" w:space="0" w:color="auto"/>
        <w:right w:val="none" w:sz="0" w:space="0" w:color="auto"/>
      </w:divBdr>
    </w:div>
    <w:div w:id="769204553">
      <w:bodyDiv w:val="1"/>
      <w:marLeft w:val="0"/>
      <w:marRight w:val="0"/>
      <w:marTop w:val="0"/>
      <w:marBottom w:val="0"/>
      <w:divBdr>
        <w:top w:val="none" w:sz="0" w:space="0" w:color="auto"/>
        <w:left w:val="none" w:sz="0" w:space="0" w:color="auto"/>
        <w:bottom w:val="none" w:sz="0" w:space="0" w:color="auto"/>
        <w:right w:val="none" w:sz="0" w:space="0" w:color="auto"/>
      </w:divBdr>
    </w:div>
    <w:div w:id="787623959">
      <w:bodyDiv w:val="1"/>
      <w:marLeft w:val="0"/>
      <w:marRight w:val="0"/>
      <w:marTop w:val="0"/>
      <w:marBottom w:val="0"/>
      <w:divBdr>
        <w:top w:val="none" w:sz="0" w:space="0" w:color="auto"/>
        <w:left w:val="none" w:sz="0" w:space="0" w:color="auto"/>
        <w:bottom w:val="none" w:sz="0" w:space="0" w:color="auto"/>
        <w:right w:val="none" w:sz="0" w:space="0" w:color="auto"/>
      </w:divBdr>
    </w:div>
    <w:div w:id="851334818">
      <w:bodyDiv w:val="1"/>
      <w:marLeft w:val="0"/>
      <w:marRight w:val="0"/>
      <w:marTop w:val="0"/>
      <w:marBottom w:val="0"/>
      <w:divBdr>
        <w:top w:val="none" w:sz="0" w:space="0" w:color="auto"/>
        <w:left w:val="none" w:sz="0" w:space="0" w:color="auto"/>
        <w:bottom w:val="none" w:sz="0" w:space="0" w:color="auto"/>
        <w:right w:val="none" w:sz="0" w:space="0" w:color="auto"/>
      </w:divBdr>
    </w:div>
    <w:div w:id="854417315">
      <w:bodyDiv w:val="1"/>
      <w:marLeft w:val="0"/>
      <w:marRight w:val="0"/>
      <w:marTop w:val="0"/>
      <w:marBottom w:val="0"/>
      <w:divBdr>
        <w:top w:val="none" w:sz="0" w:space="0" w:color="auto"/>
        <w:left w:val="none" w:sz="0" w:space="0" w:color="auto"/>
        <w:bottom w:val="none" w:sz="0" w:space="0" w:color="auto"/>
        <w:right w:val="none" w:sz="0" w:space="0" w:color="auto"/>
      </w:divBdr>
    </w:div>
    <w:div w:id="871185727">
      <w:bodyDiv w:val="1"/>
      <w:marLeft w:val="0"/>
      <w:marRight w:val="0"/>
      <w:marTop w:val="0"/>
      <w:marBottom w:val="0"/>
      <w:divBdr>
        <w:top w:val="none" w:sz="0" w:space="0" w:color="auto"/>
        <w:left w:val="none" w:sz="0" w:space="0" w:color="auto"/>
        <w:bottom w:val="none" w:sz="0" w:space="0" w:color="auto"/>
        <w:right w:val="none" w:sz="0" w:space="0" w:color="auto"/>
      </w:divBdr>
    </w:div>
    <w:div w:id="874083240">
      <w:bodyDiv w:val="1"/>
      <w:marLeft w:val="0"/>
      <w:marRight w:val="0"/>
      <w:marTop w:val="0"/>
      <w:marBottom w:val="0"/>
      <w:divBdr>
        <w:top w:val="none" w:sz="0" w:space="0" w:color="auto"/>
        <w:left w:val="none" w:sz="0" w:space="0" w:color="auto"/>
        <w:bottom w:val="none" w:sz="0" w:space="0" w:color="auto"/>
        <w:right w:val="none" w:sz="0" w:space="0" w:color="auto"/>
      </w:divBdr>
    </w:div>
    <w:div w:id="877081620">
      <w:bodyDiv w:val="1"/>
      <w:marLeft w:val="0"/>
      <w:marRight w:val="0"/>
      <w:marTop w:val="0"/>
      <w:marBottom w:val="0"/>
      <w:divBdr>
        <w:top w:val="none" w:sz="0" w:space="0" w:color="auto"/>
        <w:left w:val="none" w:sz="0" w:space="0" w:color="auto"/>
        <w:bottom w:val="none" w:sz="0" w:space="0" w:color="auto"/>
        <w:right w:val="none" w:sz="0" w:space="0" w:color="auto"/>
      </w:divBdr>
    </w:div>
    <w:div w:id="878323324">
      <w:bodyDiv w:val="1"/>
      <w:marLeft w:val="0"/>
      <w:marRight w:val="0"/>
      <w:marTop w:val="0"/>
      <w:marBottom w:val="0"/>
      <w:divBdr>
        <w:top w:val="none" w:sz="0" w:space="0" w:color="auto"/>
        <w:left w:val="none" w:sz="0" w:space="0" w:color="auto"/>
        <w:bottom w:val="none" w:sz="0" w:space="0" w:color="auto"/>
        <w:right w:val="none" w:sz="0" w:space="0" w:color="auto"/>
      </w:divBdr>
    </w:div>
    <w:div w:id="884829135">
      <w:bodyDiv w:val="1"/>
      <w:marLeft w:val="0"/>
      <w:marRight w:val="0"/>
      <w:marTop w:val="0"/>
      <w:marBottom w:val="0"/>
      <w:divBdr>
        <w:top w:val="none" w:sz="0" w:space="0" w:color="auto"/>
        <w:left w:val="none" w:sz="0" w:space="0" w:color="auto"/>
        <w:bottom w:val="none" w:sz="0" w:space="0" w:color="auto"/>
        <w:right w:val="none" w:sz="0" w:space="0" w:color="auto"/>
      </w:divBdr>
    </w:div>
    <w:div w:id="912279685">
      <w:bodyDiv w:val="1"/>
      <w:marLeft w:val="0"/>
      <w:marRight w:val="0"/>
      <w:marTop w:val="0"/>
      <w:marBottom w:val="0"/>
      <w:divBdr>
        <w:top w:val="none" w:sz="0" w:space="0" w:color="auto"/>
        <w:left w:val="none" w:sz="0" w:space="0" w:color="auto"/>
        <w:bottom w:val="none" w:sz="0" w:space="0" w:color="auto"/>
        <w:right w:val="none" w:sz="0" w:space="0" w:color="auto"/>
      </w:divBdr>
    </w:div>
    <w:div w:id="916473210">
      <w:bodyDiv w:val="1"/>
      <w:marLeft w:val="0"/>
      <w:marRight w:val="0"/>
      <w:marTop w:val="0"/>
      <w:marBottom w:val="0"/>
      <w:divBdr>
        <w:top w:val="none" w:sz="0" w:space="0" w:color="auto"/>
        <w:left w:val="none" w:sz="0" w:space="0" w:color="auto"/>
        <w:bottom w:val="none" w:sz="0" w:space="0" w:color="auto"/>
        <w:right w:val="none" w:sz="0" w:space="0" w:color="auto"/>
      </w:divBdr>
    </w:div>
    <w:div w:id="960190743">
      <w:bodyDiv w:val="1"/>
      <w:marLeft w:val="0"/>
      <w:marRight w:val="0"/>
      <w:marTop w:val="0"/>
      <w:marBottom w:val="0"/>
      <w:divBdr>
        <w:top w:val="none" w:sz="0" w:space="0" w:color="auto"/>
        <w:left w:val="none" w:sz="0" w:space="0" w:color="auto"/>
        <w:bottom w:val="none" w:sz="0" w:space="0" w:color="auto"/>
        <w:right w:val="none" w:sz="0" w:space="0" w:color="auto"/>
      </w:divBdr>
    </w:div>
    <w:div w:id="967782963">
      <w:bodyDiv w:val="1"/>
      <w:marLeft w:val="0"/>
      <w:marRight w:val="0"/>
      <w:marTop w:val="0"/>
      <w:marBottom w:val="0"/>
      <w:divBdr>
        <w:top w:val="none" w:sz="0" w:space="0" w:color="auto"/>
        <w:left w:val="none" w:sz="0" w:space="0" w:color="auto"/>
        <w:bottom w:val="none" w:sz="0" w:space="0" w:color="auto"/>
        <w:right w:val="none" w:sz="0" w:space="0" w:color="auto"/>
      </w:divBdr>
    </w:div>
    <w:div w:id="977805048">
      <w:bodyDiv w:val="1"/>
      <w:marLeft w:val="0"/>
      <w:marRight w:val="0"/>
      <w:marTop w:val="0"/>
      <w:marBottom w:val="0"/>
      <w:divBdr>
        <w:top w:val="none" w:sz="0" w:space="0" w:color="auto"/>
        <w:left w:val="none" w:sz="0" w:space="0" w:color="auto"/>
        <w:bottom w:val="none" w:sz="0" w:space="0" w:color="auto"/>
        <w:right w:val="none" w:sz="0" w:space="0" w:color="auto"/>
      </w:divBdr>
    </w:div>
    <w:div w:id="985860049">
      <w:bodyDiv w:val="1"/>
      <w:marLeft w:val="0"/>
      <w:marRight w:val="0"/>
      <w:marTop w:val="0"/>
      <w:marBottom w:val="0"/>
      <w:divBdr>
        <w:top w:val="none" w:sz="0" w:space="0" w:color="auto"/>
        <w:left w:val="none" w:sz="0" w:space="0" w:color="auto"/>
        <w:bottom w:val="none" w:sz="0" w:space="0" w:color="auto"/>
        <w:right w:val="none" w:sz="0" w:space="0" w:color="auto"/>
      </w:divBdr>
    </w:div>
    <w:div w:id="989943659">
      <w:bodyDiv w:val="1"/>
      <w:marLeft w:val="0"/>
      <w:marRight w:val="0"/>
      <w:marTop w:val="0"/>
      <w:marBottom w:val="0"/>
      <w:divBdr>
        <w:top w:val="none" w:sz="0" w:space="0" w:color="auto"/>
        <w:left w:val="none" w:sz="0" w:space="0" w:color="auto"/>
        <w:bottom w:val="none" w:sz="0" w:space="0" w:color="auto"/>
        <w:right w:val="none" w:sz="0" w:space="0" w:color="auto"/>
      </w:divBdr>
    </w:div>
    <w:div w:id="990988629">
      <w:bodyDiv w:val="1"/>
      <w:marLeft w:val="0"/>
      <w:marRight w:val="0"/>
      <w:marTop w:val="0"/>
      <w:marBottom w:val="0"/>
      <w:divBdr>
        <w:top w:val="none" w:sz="0" w:space="0" w:color="auto"/>
        <w:left w:val="none" w:sz="0" w:space="0" w:color="auto"/>
        <w:bottom w:val="none" w:sz="0" w:space="0" w:color="auto"/>
        <w:right w:val="none" w:sz="0" w:space="0" w:color="auto"/>
      </w:divBdr>
    </w:div>
    <w:div w:id="995230979">
      <w:bodyDiv w:val="1"/>
      <w:marLeft w:val="0"/>
      <w:marRight w:val="0"/>
      <w:marTop w:val="0"/>
      <w:marBottom w:val="0"/>
      <w:divBdr>
        <w:top w:val="none" w:sz="0" w:space="0" w:color="auto"/>
        <w:left w:val="none" w:sz="0" w:space="0" w:color="auto"/>
        <w:bottom w:val="none" w:sz="0" w:space="0" w:color="auto"/>
        <w:right w:val="none" w:sz="0" w:space="0" w:color="auto"/>
      </w:divBdr>
    </w:div>
    <w:div w:id="1017971941">
      <w:bodyDiv w:val="1"/>
      <w:marLeft w:val="0"/>
      <w:marRight w:val="0"/>
      <w:marTop w:val="0"/>
      <w:marBottom w:val="0"/>
      <w:divBdr>
        <w:top w:val="none" w:sz="0" w:space="0" w:color="auto"/>
        <w:left w:val="none" w:sz="0" w:space="0" w:color="auto"/>
        <w:bottom w:val="none" w:sz="0" w:space="0" w:color="auto"/>
        <w:right w:val="none" w:sz="0" w:space="0" w:color="auto"/>
      </w:divBdr>
    </w:div>
    <w:div w:id="1032535527">
      <w:bodyDiv w:val="1"/>
      <w:marLeft w:val="0"/>
      <w:marRight w:val="0"/>
      <w:marTop w:val="0"/>
      <w:marBottom w:val="0"/>
      <w:divBdr>
        <w:top w:val="none" w:sz="0" w:space="0" w:color="auto"/>
        <w:left w:val="none" w:sz="0" w:space="0" w:color="auto"/>
        <w:bottom w:val="none" w:sz="0" w:space="0" w:color="auto"/>
        <w:right w:val="none" w:sz="0" w:space="0" w:color="auto"/>
      </w:divBdr>
    </w:div>
    <w:div w:id="1033194467">
      <w:bodyDiv w:val="1"/>
      <w:marLeft w:val="0"/>
      <w:marRight w:val="0"/>
      <w:marTop w:val="0"/>
      <w:marBottom w:val="0"/>
      <w:divBdr>
        <w:top w:val="none" w:sz="0" w:space="0" w:color="auto"/>
        <w:left w:val="none" w:sz="0" w:space="0" w:color="auto"/>
        <w:bottom w:val="none" w:sz="0" w:space="0" w:color="auto"/>
        <w:right w:val="none" w:sz="0" w:space="0" w:color="auto"/>
      </w:divBdr>
    </w:div>
    <w:div w:id="1040205017">
      <w:bodyDiv w:val="1"/>
      <w:marLeft w:val="0"/>
      <w:marRight w:val="0"/>
      <w:marTop w:val="0"/>
      <w:marBottom w:val="0"/>
      <w:divBdr>
        <w:top w:val="none" w:sz="0" w:space="0" w:color="auto"/>
        <w:left w:val="none" w:sz="0" w:space="0" w:color="auto"/>
        <w:bottom w:val="none" w:sz="0" w:space="0" w:color="auto"/>
        <w:right w:val="none" w:sz="0" w:space="0" w:color="auto"/>
      </w:divBdr>
    </w:div>
    <w:div w:id="1040470568">
      <w:bodyDiv w:val="1"/>
      <w:marLeft w:val="0"/>
      <w:marRight w:val="0"/>
      <w:marTop w:val="0"/>
      <w:marBottom w:val="0"/>
      <w:divBdr>
        <w:top w:val="none" w:sz="0" w:space="0" w:color="auto"/>
        <w:left w:val="none" w:sz="0" w:space="0" w:color="auto"/>
        <w:bottom w:val="none" w:sz="0" w:space="0" w:color="auto"/>
        <w:right w:val="none" w:sz="0" w:space="0" w:color="auto"/>
      </w:divBdr>
    </w:div>
    <w:div w:id="1041710472">
      <w:bodyDiv w:val="1"/>
      <w:marLeft w:val="0"/>
      <w:marRight w:val="0"/>
      <w:marTop w:val="0"/>
      <w:marBottom w:val="0"/>
      <w:divBdr>
        <w:top w:val="none" w:sz="0" w:space="0" w:color="auto"/>
        <w:left w:val="none" w:sz="0" w:space="0" w:color="auto"/>
        <w:bottom w:val="none" w:sz="0" w:space="0" w:color="auto"/>
        <w:right w:val="none" w:sz="0" w:space="0" w:color="auto"/>
      </w:divBdr>
    </w:div>
    <w:div w:id="1042897140">
      <w:bodyDiv w:val="1"/>
      <w:marLeft w:val="0"/>
      <w:marRight w:val="0"/>
      <w:marTop w:val="0"/>
      <w:marBottom w:val="0"/>
      <w:divBdr>
        <w:top w:val="none" w:sz="0" w:space="0" w:color="auto"/>
        <w:left w:val="none" w:sz="0" w:space="0" w:color="auto"/>
        <w:bottom w:val="none" w:sz="0" w:space="0" w:color="auto"/>
        <w:right w:val="none" w:sz="0" w:space="0" w:color="auto"/>
      </w:divBdr>
    </w:div>
    <w:div w:id="1052195642">
      <w:bodyDiv w:val="1"/>
      <w:marLeft w:val="0"/>
      <w:marRight w:val="0"/>
      <w:marTop w:val="0"/>
      <w:marBottom w:val="0"/>
      <w:divBdr>
        <w:top w:val="none" w:sz="0" w:space="0" w:color="auto"/>
        <w:left w:val="none" w:sz="0" w:space="0" w:color="auto"/>
        <w:bottom w:val="none" w:sz="0" w:space="0" w:color="auto"/>
        <w:right w:val="none" w:sz="0" w:space="0" w:color="auto"/>
      </w:divBdr>
    </w:div>
    <w:div w:id="1064454010">
      <w:bodyDiv w:val="1"/>
      <w:marLeft w:val="0"/>
      <w:marRight w:val="0"/>
      <w:marTop w:val="0"/>
      <w:marBottom w:val="0"/>
      <w:divBdr>
        <w:top w:val="none" w:sz="0" w:space="0" w:color="auto"/>
        <w:left w:val="none" w:sz="0" w:space="0" w:color="auto"/>
        <w:bottom w:val="none" w:sz="0" w:space="0" w:color="auto"/>
        <w:right w:val="none" w:sz="0" w:space="0" w:color="auto"/>
      </w:divBdr>
    </w:div>
    <w:div w:id="1067800498">
      <w:bodyDiv w:val="1"/>
      <w:marLeft w:val="0"/>
      <w:marRight w:val="0"/>
      <w:marTop w:val="0"/>
      <w:marBottom w:val="0"/>
      <w:divBdr>
        <w:top w:val="none" w:sz="0" w:space="0" w:color="auto"/>
        <w:left w:val="none" w:sz="0" w:space="0" w:color="auto"/>
        <w:bottom w:val="none" w:sz="0" w:space="0" w:color="auto"/>
        <w:right w:val="none" w:sz="0" w:space="0" w:color="auto"/>
      </w:divBdr>
    </w:div>
    <w:div w:id="1079062320">
      <w:bodyDiv w:val="1"/>
      <w:marLeft w:val="0"/>
      <w:marRight w:val="0"/>
      <w:marTop w:val="0"/>
      <w:marBottom w:val="0"/>
      <w:divBdr>
        <w:top w:val="none" w:sz="0" w:space="0" w:color="auto"/>
        <w:left w:val="none" w:sz="0" w:space="0" w:color="auto"/>
        <w:bottom w:val="none" w:sz="0" w:space="0" w:color="auto"/>
        <w:right w:val="none" w:sz="0" w:space="0" w:color="auto"/>
      </w:divBdr>
    </w:div>
    <w:div w:id="1080447668">
      <w:bodyDiv w:val="1"/>
      <w:marLeft w:val="0"/>
      <w:marRight w:val="0"/>
      <w:marTop w:val="0"/>
      <w:marBottom w:val="0"/>
      <w:divBdr>
        <w:top w:val="none" w:sz="0" w:space="0" w:color="auto"/>
        <w:left w:val="none" w:sz="0" w:space="0" w:color="auto"/>
        <w:bottom w:val="none" w:sz="0" w:space="0" w:color="auto"/>
        <w:right w:val="none" w:sz="0" w:space="0" w:color="auto"/>
      </w:divBdr>
    </w:div>
    <w:div w:id="1093089969">
      <w:bodyDiv w:val="1"/>
      <w:marLeft w:val="0"/>
      <w:marRight w:val="0"/>
      <w:marTop w:val="0"/>
      <w:marBottom w:val="0"/>
      <w:divBdr>
        <w:top w:val="none" w:sz="0" w:space="0" w:color="auto"/>
        <w:left w:val="none" w:sz="0" w:space="0" w:color="auto"/>
        <w:bottom w:val="none" w:sz="0" w:space="0" w:color="auto"/>
        <w:right w:val="none" w:sz="0" w:space="0" w:color="auto"/>
      </w:divBdr>
    </w:div>
    <w:div w:id="1101023006">
      <w:bodyDiv w:val="1"/>
      <w:marLeft w:val="0"/>
      <w:marRight w:val="0"/>
      <w:marTop w:val="0"/>
      <w:marBottom w:val="0"/>
      <w:divBdr>
        <w:top w:val="none" w:sz="0" w:space="0" w:color="auto"/>
        <w:left w:val="none" w:sz="0" w:space="0" w:color="auto"/>
        <w:bottom w:val="none" w:sz="0" w:space="0" w:color="auto"/>
        <w:right w:val="none" w:sz="0" w:space="0" w:color="auto"/>
      </w:divBdr>
    </w:div>
    <w:div w:id="1117019146">
      <w:bodyDiv w:val="1"/>
      <w:marLeft w:val="0"/>
      <w:marRight w:val="0"/>
      <w:marTop w:val="0"/>
      <w:marBottom w:val="0"/>
      <w:divBdr>
        <w:top w:val="none" w:sz="0" w:space="0" w:color="auto"/>
        <w:left w:val="none" w:sz="0" w:space="0" w:color="auto"/>
        <w:bottom w:val="none" w:sz="0" w:space="0" w:color="auto"/>
        <w:right w:val="none" w:sz="0" w:space="0" w:color="auto"/>
      </w:divBdr>
    </w:div>
    <w:div w:id="1123691799">
      <w:bodyDiv w:val="1"/>
      <w:marLeft w:val="0"/>
      <w:marRight w:val="0"/>
      <w:marTop w:val="0"/>
      <w:marBottom w:val="0"/>
      <w:divBdr>
        <w:top w:val="none" w:sz="0" w:space="0" w:color="auto"/>
        <w:left w:val="none" w:sz="0" w:space="0" w:color="auto"/>
        <w:bottom w:val="none" w:sz="0" w:space="0" w:color="auto"/>
        <w:right w:val="none" w:sz="0" w:space="0" w:color="auto"/>
      </w:divBdr>
    </w:div>
    <w:div w:id="1145395016">
      <w:bodyDiv w:val="1"/>
      <w:marLeft w:val="0"/>
      <w:marRight w:val="0"/>
      <w:marTop w:val="0"/>
      <w:marBottom w:val="0"/>
      <w:divBdr>
        <w:top w:val="none" w:sz="0" w:space="0" w:color="auto"/>
        <w:left w:val="none" w:sz="0" w:space="0" w:color="auto"/>
        <w:bottom w:val="none" w:sz="0" w:space="0" w:color="auto"/>
        <w:right w:val="none" w:sz="0" w:space="0" w:color="auto"/>
      </w:divBdr>
    </w:div>
    <w:div w:id="1145973219">
      <w:bodyDiv w:val="1"/>
      <w:marLeft w:val="0"/>
      <w:marRight w:val="0"/>
      <w:marTop w:val="0"/>
      <w:marBottom w:val="0"/>
      <w:divBdr>
        <w:top w:val="none" w:sz="0" w:space="0" w:color="auto"/>
        <w:left w:val="none" w:sz="0" w:space="0" w:color="auto"/>
        <w:bottom w:val="none" w:sz="0" w:space="0" w:color="auto"/>
        <w:right w:val="none" w:sz="0" w:space="0" w:color="auto"/>
      </w:divBdr>
    </w:div>
    <w:div w:id="1158496780">
      <w:bodyDiv w:val="1"/>
      <w:marLeft w:val="0"/>
      <w:marRight w:val="0"/>
      <w:marTop w:val="0"/>
      <w:marBottom w:val="0"/>
      <w:divBdr>
        <w:top w:val="none" w:sz="0" w:space="0" w:color="auto"/>
        <w:left w:val="none" w:sz="0" w:space="0" w:color="auto"/>
        <w:bottom w:val="none" w:sz="0" w:space="0" w:color="auto"/>
        <w:right w:val="none" w:sz="0" w:space="0" w:color="auto"/>
      </w:divBdr>
    </w:div>
    <w:div w:id="1178349086">
      <w:bodyDiv w:val="1"/>
      <w:marLeft w:val="0"/>
      <w:marRight w:val="0"/>
      <w:marTop w:val="0"/>
      <w:marBottom w:val="0"/>
      <w:divBdr>
        <w:top w:val="none" w:sz="0" w:space="0" w:color="auto"/>
        <w:left w:val="none" w:sz="0" w:space="0" w:color="auto"/>
        <w:bottom w:val="none" w:sz="0" w:space="0" w:color="auto"/>
        <w:right w:val="none" w:sz="0" w:space="0" w:color="auto"/>
      </w:divBdr>
    </w:div>
    <w:div w:id="1182625532">
      <w:bodyDiv w:val="1"/>
      <w:marLeft w:val="0"/>
      <w:marRight w:val="0"/>
      <w:marTop w:val="0"/>
      <w:marBottom w:val="0"/>
      <w:divBdr>
        <w:top w:val="none" w:sz="0" w:space="0" w:color="auto"/>
        <w:left w:val="none" w:sz="0" w:space="0" w:color="auto"/>
        <w:bottom w:val="none" w:sz="0" w:space="0" w:color="auto"/>
        <w:right w:val="none" w:sz="0" w:space="0" w:color="auto"/>
      </w:divBdr>
    </w:div>
    <w:div w:id="1205483899">
      <w:bodyDiv w:val="1"/>
      <w:marLeft w:val="0"/>
      <w:marRight w:val="0"/>
      <w:marTop w:val="0"/>
      <w:marBottom w:val="0"/>
      <w:divBdr>
        <w:top w:val="none" w:sz="0" w:space="0" w:color="auto"/>
        <w:left w:val="none" w:sz="0" w:space="0" w:color="auto"/>
        <w:bottom w:val="none" w:sz="0" w:space="0" w:color="auto"/>
        <w:right w:val="none" w:sz="0" w:space="0" w:color="auto"/>
      </w:divBdr>
    </w:div>
    <w:div w:id="1208300440">
      <w:bodyDiv w:val="1"/>
      <w:marLeft w:val="0"/>
      <w:marRight w:val="0"/>
      <w:marTop w:val="0"/>
      <w:marBottom w:val="0"/>
      <w:divBdr>
        <w:top w:val="none" w:sz="0" w:space="0" w:color="auto"/>
        <w:left w:val="none" w:sz="0" w:space="0" w:color="auto"/>
        <w:bottom w:val="none" w:sz="0" w:space="0" w:color="auto"/>
        <w:right w:val="none" w:sz="0" w:space="0" w:color="auto"/>
      </w:divBdr>
    </w:div>
    <w:div w:id="1210341641">
      <w:bodyDiv w:val="1"/>
      <w:marLeft w:val="0"/>
      <w:marRight w:val="0"/>
      <w:marTop w:val="0"/>
      <w:marBottom w:val="0"/>
      <w:divBdr>
        <w:top w:val="none" w:sz="0" w:space="0" w:color="auto"/>
        <w:left w:val="none" w:sz="0" w:space="0" w:color="auto"/>
        <w:bottom w:val="none" w:sz="0" w:space="0" w:color="auto"/>
        <w:right w:val="none" w:sz="0" w:space="0" w:color="auto"/>
      </w:divBdr>
    </w:div>
    <w:div w:id="1212382332">
      <w:bodyDiv w:val="1"/>
      <w:marLeft w:val="0"/>
      <w:marRight w:val="0"/>
      <w:marTop w:val="0"/>
      <w:marBottom w:val="0"/>
      <w:divBdr>
        <w:top w:val="none" w:sz="0" w:space="0" w:color="auto"/>
        <w:left w:val="none" w:sz="0" w:space="0" w:color="auto"/>
        <w:bottom w:val="none" w:sz="0" w:space="0" w:color="auto"/>
        <w:right w:val="none" w:sz="0" w:space="0" w:color="auto"/>
      </w:divBdr>
    </w:div>
    <w:div w:id="1215507892">
      <w:bodyDiv w:val="1"/>
      <w:marLeft w:val="0"/>
      <w:marRight w:val="0"/>
      <w:marTop w:val="0"/>
      <w:marBottom w:val="0"/>
      <w:divBdr>
        <w:top w:val="none" w:sz="0" w:space="0" w:color="auto"/>
        <w:left w:val="none" w:sz="0" w:space="0" w:color="auto"/>
        <w:bottom w:val="none" w:sz="0" w:space="0" w:color="auto"/>
        <w:right w:val="none" w:sz="0" w:space="0" w:color="auto"/>
      </w:divBdr>
    </w:div>
    <w:div w:id="1250047071">
      <w:bodyDiv w:val="1"/>
      <w:marLeft w:val="0"/>
      <w:marRight w:val="0"/>
      <w:marTop w:val="0"/>
      <w:marBottom w:val="0"/>
      <w:divBdr>
        <w:top w:val="none" w:sz="0" w:space="0" w:color="auto"/>
        <w:left w:val="none" w:sz="0" w:space="0" w:color="auto"/>
        <w:bottom w:val="none" w:sz="0" w:space="0" w:color="auto"/>
        <w:right w:val="none" w:sz="0" w:space="0" w:color="auto"/>
      </w:divBdr>
    </w:div>
    <w:div w:id="1277784787">
      <w:bodyDiv w:val="1"/>
      <w:marLeft w:val="0"/>
      <w:marRight w:val="0"/>
      <w:marTop w:val="0"/>
      <w:marBottom w:val="0"/>
      <w:divBdr>
        <w:top w:val="none" w:sz="0" w:space="0" w:color="auto"/>
        <w:left w:val="none" w:sz="0" w:space="0" w:color="auto"/>
        <w:bottom w:val="none" w:sz="0" w:space="0" w:color="auto"/>
        <w:right w:val="none" w:sz="0" w:space="0" w:color="auto"/>
      </w:divBdr>
    </w:div>
    <w:div w:id="1303651796">
      <w:bodyDiv w:val="1"/>
      <w:marLeft w:val="0"/>
      <w:marRight w:val="0"/>
      <w:marTop w:val="0"/>
      <w:marBottom w:val="0"/>
      <w:divBdr>
        <w:top w:val="none" w:sz="0" w:space="0" w:color="auto"/>
        <w:left w:val="none" w:sz="0" w:space="0" w:color="auto"/>
        <w:bottom w:val="none" w:sz="0" w:space="0" w:color="auto"/>
        <w:right w:val="none" w:sz="0" w:space="0" w:color="auto"/>
      </w:divBdr>
    </w:div>
    <w:div w:id="1304240627">
      <w:bodyDiv w:val="1"/>
      <w:marLeft w:val="0"/>
      <w:marRight w:val="0"/>
      <w:marTop w:val="0"/>
      <w:marBottom w:val="0"/>
      <w:divBdr>
        <w:top w:val="none" w:sz="0" w:space="0" w:color="auto"/>
        <w:left w:val="none" w:sz="0" w:space="0" w:color="auto"/>
        <w:bottom w:val="none" w:sz="0" w:space="0" w:color="auto"/>
        <w:right w:val="none" w:sz="0" w:space="0" w:color="auto"/>
      </w:divBdr>
    </w:div>
    <w:div w:id="1318148250">
      <w:bodyDiv w:val="1"/>
      <w:marLeft w:val="0"/>
      <w:marRight w:val="0"/>
      <w:marTop w:val="0"/>
      <w:marBottom w:val="0"/>
      <w:divBdr>
        <w:top w:val="none" w:sz="0" w:space="0" w:color="auto"/>
        <w:left w:val="none" w:sz="0" w:space="0" w:color="auto"/>
        <w:bottom w:val="none" w:sz="0" w:space="0" w:color="auto"/>
        <w:right w:val="none" w:sz="0" w:space="0" w:color="auto"/>
      </w:divBdr>
    </w:div>
    <w:div w:id="1319261520">
      <w:bodyDiv w:val="1"/>
      <w:marLeft w:val="0"/>
      <w:marRight w:val="0"/>
      <w:marTop w:val="0"/>
      <w:marBottom w:val="0"/>
      <w:divBdr>
        <w:top w:val="none" w:sz="0" w:space="0" w:color="auto"/>
        <w:left w:val="none" w:sz="0" w:space="0" w:color="auto"/>
        <w:bottom w:val="none" w:sz="0" w:space="0" w:color="auto"/>
        <w:right w:val="none" w:sz="0" w:space="0" w:color="auto"/>
      </w:divBdr>
    </w:div>
    <w:div w:id="1348944269">
      <w:bodyDiv w:val="1"/>
      <w:marLeft w:val="0"/>
      <w:marRight w:val="0"/>
      <w:marTop w:val="0"/>
      <w:marBottom w:val="0"/>
      <w:divBdr>
        <w:top w:val="none" w:sz="0" w:space="0" w:color="auto"/>
        <w:left w:val="none" w:sz="0" w:space="0" w:color="auto"/>
        <w:bottom w:val="none" w:sz="0" w:space="0" w:color="auto"/>
        <w:right w:val="none" w:sz="0" w:space="0" w:color="auto"/>
      </w:divBdr>
    </w:div>
    <w:div w:id="1358963190">
      <w:bodyDiv w:val="1"/>
      <w:marLeft w:val="0"/>
      <w:marRight w:val="0"/>
      <w:marTop w:val="0"/>
      <w:marBottom w:val="0"/>
      <w:divBdr>
        <w:top w:val="none" w:sz="0" w:space="0" w:color="auto"/>
        <w:left w:val="none" w:sz="0" w:space="0" w:color="auto"/>
        <w:bottom w:val="none" w:sz="0" w:space="0" w:color="auto"/>
        <w:right w:val="none" w:sz="0" w:space="0" w:color="auto"/>
      </w:divBdr>
    </w:div>
    <w:div w:id="1391348968">
      <w:bodyDiv w:val="1"/>
      <w:marLeft w:val="0"/>
      <w:marRight w:val="0"/>
      <w:marTop w:val="0"/>
      <w:marBottom w:val="0"/>
      <w:divBdr>
        <w:top w:val="none" w:sz="0" w:space="0" w:color="auto"/>
        <w:left w:val="none" w:sz="0" w:space="0" w:color="auto"/>
        <w:bottom w:val="none" w:sz="0" w:space="0" w:color="auto"/>
        <w:right w:val="none" w:sz="0" w:space="0" w:color="auto"/>
      </w:divBdr>
    </w:div>
    <w:div w:id="1393576669">
      <w:bodyDiv w:val="1"/>
      <w:marLeft w:val="0"/>
      <w:marRight w:val="0"/>
      <w:marTop w:val="0"/>
      <w:marBottom w:val="0"/>
      <w:divBdr>
        <w:top w:val="none" w:sz="0" w:space="0" w:color="auto"/>
        <w:left w:val="none" w:sz="0" w:space="0" w:color="auto"/>
        <w:bottom w:val="none" w:sz="0" w:space="0" w:color="auto"/>
        <w:right w:val="none" w:sz="0" w:space="0" w:color="auto"/>
      </w:divBdr>
    </w:div>
    <w:div w:id="1397361878">
      <w:bodyDiv w:val="1"/>
      <w:marLeft w:val="0"/>
      <w:marRight w:val="0"/>
      <w:marTop w:val="0"/>
      <w:marBottom w:val="0"/>
      <w:divBdr>
        <w:top w:val="none" w:sz="0" w:space="0" w:color="auto"/>
        <w:left w:val="none" w:sz="0" w:space="0" w:color="auto"/>
        <w:bottom w:val="none" w:sz="0" w:space="0" w:color="auto"/>
        <w:right w:val="none" w:sz="0" w:space="0" w:color="auto"/>
      </w:divBdr>
    </w:div>
    <w:div w:id="1412048979">
      <w:bodyDiv w:val="1"/>
      <w:marLeft w:val="0"/>
      <w:marRight w:val="0"/>
      <w:marTop w:val="0"/>
      <w:marBottom w:val="0"/>
      <w:divBdr>
        <w:top w:val="none" w:sz="0" w:space="0" w:color="auto"/>
        <w:left w:val="none" w:sz="0" w:space="0" w:color="auto"/>
        <w:bottom w:val="none" w:sz="0" w:space="0" w:color="auto"/>
        <w:right w:val="none" w:sz="0" w:space="0" w:color="auto"/>
      </w:divBdr>
    </w:div>
    <w:div w:id="1421370564">
      <w:bodyDiv w:val="1"/>
      <w:marLeft w:val="0"/>
      <w:marRight w:val="0"/>
      <w:marTop w:val="0"/>
      <w:marBottom w:val="0"/>
      <w:divBdr>
        <w:top w:val="none" w:sz="0" w:space="0" w:color="auto"/>
        <w:left w:val="none" w:sz="0" w:space="0" w:color="auto"/>
        <w:bottom w:val="none" w:sz="0" w:space="0" w:color="auto"/>
        <w:right w:val="none" w:sz="0" w:space="0" w:color="auto"/>
      </w:divBdr>
    </w:div>
    <w:div w:id="1424691034">
      <w:bodyDiv w:val="1"/>
      <w:marLeft w:val="0"/>
      <w:marRight w:val="0"/>
      <w:marTop w:val="0"/>
      <w:marBottom w:val="0"/>
      <w:divBdr>
        <w:top w:val="none" w:sz="0" w:space="0" w:color="auto"/>
        <w:left w:val="none" w:sz="0" w:space="0" w:color="auto"/>
        <w:bottom w:val="none" w:sz="0" w:space="0" w:color="auto"/>
        <w:right w:val="none" w:sz="0" w:space="0" w:color="auto"/>
      </w:divBdr>
    </w:div>
    <w:div w:id="1428384433">
      <w:bodyDiv w:val="1"/>
      <w:marLeft w:val="0"/>
      <w:marRight w:val="0"/>
      <w:marTop w:val="0"/>
      <w:marBottom w:val="0"/>
      <w:divBdr>
        <w:top w:val="none" w:sz="0" w:space="0" w:color="auto"/>
        <w:left w:val="none" w:sz="0" w:space="0" w:color="auto"/>
        <w:bottom w:val="none" w:sz="0" w:space="0" w:color="auto"/>
        <w:right w:val="none" w:sz="0" w:space="0" w:color="auto"/>
      </w:divBdr>
    </w:div>
    <w:div w:id="1428386877">
      <w:bodyDiv w:val="1"/>
      <w:marLeft w:val="0"/>
      <w:marRight w:val="0"/>
      <w:marTop w:val="0"/>
      <w:marBottom w:val="0"/>
      <w:divBdr>
        <w:top w:val="none" w:sz="0" w:space="0" w:color="auto"/>
        <w:left w:val="none" w:sz="0" w:space="0" w:color="auto"/>
        <w:bottom w:val="none" w:sz="0" w:space="0" w:color="auto"/>
        <w:right w:val="none" w:sz="0" w:space="0" w:color="auto"/>
      </w:divBdr>
    </w:div>
    <w:div w:id="1436437829">
      <w:bodyDiv w:val="1"/>
      <w:marLeft w:val="0"/>
      <w:marRight w:val="0"/>
      <w:marTop w:val="0"/>
      <w:marBottom w:val="0"/>
      <w:divBdr>
        <w:top w:val="none" w:sz="0" w:space="0" w:color="auto"/>
        <w:left w:val="none" w:sz="0" w:space="0" w:color="auto"/>
        <w:bottom w:val="none" w:sz="0" w:space="0" w:color="auto"/>
        <w:right w:val="none" w:sz="0" w:space="0" w:color="auto"/>
      </w:divBdr>
    </w:div>
    <w:div w:id="1438017968">
      <w:bodyDiv w:val="1"/>
      <w:marLeft w:val="0"/>
      <w:marRight w:val="0"/>
      <w:marTop w:val="0"/>
      <w:marBottom w:val="0"/>
      <w:divBdr>
        <w:top w:val="none" w:sz="0" w:space="0" w:color="auto"/>
        <w:left w:val="none" w:sz="0" w:space="0" w:color="auto"/>
        <w:bottom w:val="none" w:sz="0" w:space="0" w:color="auto"/>
        <w:right w:val="none" w:sz="0" w:space="0" w:color="auto"/>
      </w:divBdr>
    </w:div>
    <w:div w:id="1453549522">
      <w:bodyDiv w:val="1"/>
      <w:marLeft w:val="0"/>
      <w:marRight w:val="0"/>
      <w:marTop w:val="0"/>
      <w:marBottom w:val="0"/>
      <w:divBdr>
        <w:top w:val="none" w:sz="0" w:space="0" w:color="auto"/>
        <w:left w:val="none" w:sz="0" w:space="0" w:color="auto"/>
        <w:bottom w:val="none" w:sz="0" w:space="0" w:color="auto"/>
        <w:right w:val="none" w:sz="0" w:space="0" w:color="auto"/>
      </w:divBdr>
    </w:div>
    <w:div w:id="1468430249">
      <w:bodyDiv w:val="1"/>
      <w:marLeft w:val="0"/>
      <w:marRight w:val="0"/>
      <w:marTop w:val="0"/>
      <w:marBottom w:val="0"/>
      <w:divBdr>
        <w:top w:val="none" w:sz="0" w:space="0" w:color="auto"/>
        <w:left w:val="none" w:sz="0" w:space="0" w:color="auto"/>
        <w:bottom w:val="none" w:sz="0" w:space="0" w:color="auto"/>
        <w:right w:val="none" w:sz="0" w:space="0" w:color="auto"/>
      </w:divBdr>
    </w:div>
    <w:div w:id="1500579796">
      <w:bodyDiv w:val="1"/>
      <w:marLeft w:val="0"/>
      <w:marRight w:val="0"/>
      <w:marTop w:val="0"/>
      <w:marBottom w:val="0"/>
      <w:divBdr>
        <w:top w:val="none" w:sz="0" w:space="0" w:color="auto"/>
        <w:left w:val="none" w:sz="0" w:space="0" w:color="auto"/>
        <w:bottom w:val="none" w:sz="0" w:space="0" w:color="auto"/>
        <w:right w:val="none" w:sz="0" w:space="0" w:color="auto"/>
      </w:divBdr>
    </w:div>
    <w:div w:id="1501192200">
      <w:bodyDiv w:val="1"/>
      <w:marLeft w:val="0"/>
      <w:marRight w:val="0"/>
      <w:marTop w:val="0"/>
      <w:marBottom w:val="0"/>
      <w:divBdr>
        <w:top w:val="none" w:sz="0" w:space="0" w:color="auto"/>
        <w:left w:val="none" w:sz="0" w:space="0" w:color="auto"/>
        <w:bottom w:val="none" w:sz="0" w:space="0" w:color="auto"/>
        <w:right w:val="none" w:sz="0" w:space="0" w:color="auto"/>
      </w:divBdr>
    </w:div>
    <w:div w:id="1522275845">
      <w:bodyDiv w:val="1"/>
      <w:marLeft w:val="0"/>
      <w:marRight w:val="0"/>
      <w:marTop w:val="0"/>
      <w:marBottom w:val="0"/>
      <w:divBdr>
        <w:top w:val="none" w:sz="0" w:space="0" w:color="auto"/>
        <w:left w:val="none" w:sz="0" w:space="0" w:color="auto"/>
        <w:bottom w:val="none" w:sz="0" w:space="0" w:color="auto"/>
        <w:right w:val="none" w:sz="0" w:space="0" w:color="auto"/>
      </w:divBdr>
    </w:div>
    <w:div w:id="1542474635">
      <w:bodyDiv w:val="1"/>
      <w:marLeft w:val="0"/>
      <w:marRight w:val="0"/>
      <w:marTop w:val="0"/>
      <w:marBottom w:val="0"/>
      <w:divBdr>
        <w:top w:val="none" w:sz="0" w:space="0" w:color="auto"/>
        <w:left w:val="none" w:sz="0" w:space="0" w:color="auto"/>
        <w:bottom w:val="none" w:sz="0" w:space="0" w:color="auto"/>
        <w:right w:val="none" w:sz="0" w:space="0" w:color="auto"/>
      </w:divBdr>
    </w:div>
    <w:div w:id="1573199136">
      <w:bodyDiv w:val="1"/>
      <w:marLeft w:val="0"/>
      <w:marRight w:val="0"/>
      <w:marTop w:val="0"/>
      <w:marBottom w:val="0"/>
      <w:divBdr>
        <w:top w:val="none" w:sz="0" w:space="0" w:color="auto"/>
        <w:left w:val="none" w:sz="0" w:space="0" w:color="auto"/>
        <w:bottom w:val="none" w:sz="0" w:space="0" w:color="auto"/>
        <w:right w:val="none" w:sz="0" w:space="0" w:color="auto"/>
      </w:divBdr>
    </w:div>
    <w:div w:id="1578440787">
      <w:bodyDiv w:val="1"/>
      <w:marLeft w:val="0"/>
      <w:marRight w:val="0"/>
      <w:marTop w:val="0"/>
      <w:marBottom w:val="0"/>
      <w:divBdr>
        <w:top w:val="none" w:sz="0" w:space="0" w:color="auto"/>
        <w:left w:val="none" w:sz="0" w:space="0" w:color="auto"/>
        <w:bottom w:val="none" w:sz="0" w:space="0" w:color="auto"/>
        <w:right w:val="none" w:sz="0" w:space="0" w:color="auto"/>
      </w:divBdr>
    </w:div>
    <w:div w:id="1581986899">
      <w:bodyDiv w:val="1"/>
      <w:marLeft w:val="0"/>
      <w:marRight w:val="0"/>
      <w:marTop w:val="0"/>
      <w:marBottom w:val="0"/>
      <w:divBdr>
        <w:top w:val="none" w:sz="0" w:space="0" w:color="auto"/>
        <w:left w:val="none" w:sz="0" w:space="0" w:color="auto"/>
        <w:bottom w:val="none" w:sz="0" w:space="0" w:color="auto"/>
        <w:right w:val="none" w:sz="0" w:space="0" w:color="auto"/>
      </w:divBdr>
    </w:div>
    <w:div w:id="1599212059">
      <w:bodyDiv w:val="1"/>
      <w:marLeft w:val="0"/>
      <w:marRight w:val="0"/>
      <w:marTop w:val="0"/>
      <w:marBottom w:val="0"/>
      <w:divBdr>
        <w:top w:val="none" w:sz="0" w:space="0" w:color="auto"/>
        <w:left w:val="none" w:sz="0" w:space="0" w:color="auto"/>
        <w:bottom w:val="none" w:sz="0" w:space="0" w:color="auto"/>
        <w:right w:val="none" w:sz="0" w:space="0" w:color="auto"/>
      </w:divBdr>
    </w:div>
    <w:div w:id="1621571283">
      <w:bodyDiv w:val="1"/>
      <w:marLeft w:val="0"/>
      <w:marRight w:val="0"/>
      <w:marTop w:val="0"/>
      <w:marBottom w:val="0"/>
      <w:divBdr>
        <w:top w:val="none" w:sz="0" w:space="0" w:color="auto"/>
        <w:left w:val="none" w:sz="0" w:space="0" w:color="auto"/>
        <w:bottom w:val="none" w:sz="0" w:space="0" w:color="auto"/>
        <w:right w:val="none" w:sz="0" w:space="0" w:color="auto"/>
      </w:divBdr>
    </w:div>
    <w:div w:id="1648365188">
      <w:bodyDiv w:val="1"/>
      <w:marLeft w:val="0"/>
      <w:marRight w:val="0"/>
      <w:marTop w:val="0"/>
      <w:marBottom w:val="0"/>
      <w:divBdr>
        <w:top w:val="none" w:sz="0" w:space="0" w:color="auto"/>
        <w:left w:val="none" w:sz="0" w:space="0" w:color="auto"/>
        <w:bottom w:val="none" w:sz="0" w:space="0" w:color="auto"/>
        <w:right w:val="none" w:sz="0" w:space="0" w:color="auto"/>
      </w:divBdr>
    </w:div>
    <w:div w:id="1651865725">
      <w:bodyDiv w:val="1"/>
      <w:marLeft w:val="0"/>
      <w:marRight w:val="0"/>
      <w:marTop w:val="0"/>
      <w:marBottom w:val="0"/>
      <w:divBdr>
        <w:top w:val="none" w:sz="0" w:space="0" w:color="auto"/>
        <w:left w:val="none" w:sz="0" w:space="0" w:color="auto"/>
        <w:bottom w:val="none" w:sz="0" w:space="0" w:color="auto"/>
        <w:right w:val="none" w:sz="0" w:space="0" w:color="auto"/>
      </w:divBdr>
    </w:div>
    <w:div w:id="1676566467">
      <w:bodyDiv w:val="1"/>
      <w:marLeft w:val="0"/>
      <w:marRight w:val="0"/>
      <w:marTop w:val="0"/>
      <w:marBottom w:val="0"/>
      <w:divBdr>
        <w:top w:val="none" w:sz="0" w:space="0" w:color="auto"/>
        <w:left w:val="none" w:sz="0" w:space="0" w:color="auto"/>
        <w:bottom w:val="none" w:sz="0" w:space="0" w:color="auto"/>
        <w:right w:val="none" w:sz="0" w:space="0" w:color="auto"/>
      </w:divBdr>
    </w:div>
    <w:div w:id="1677882798">
      <w:bodyDiv w:val="1"/>
      <w:marLeft w:val="0"/>
      <w:marRight w:val="0"/>
      <w:marTop w:val="0"/>
      <w:marBottom w:val="0"/>
      <w:divBdr>
        <w:top w:val="none" w:sz="0" w:space="0" w:color="auto"/>
        <w:left w:val="none" w:sz="0" w:space="0" w:color="auto"/>
        <w:bottom w:val="none" w:sz="0" w:space="0" w:color="auto"/>
        <w:right w:val="none" w:sz="0" w:space="0" w:color="auto"/>
      </w:divBdr>
    </w:div>
    <w:div w:id="1684281239">
      <w:bodyDiv w:val="1"/>
      <w:marLeft w:val="0"/>
      <w:marRight w:val="0"/>
      <w:marTop w:val="0"/>
      <w:marBottom w:val="0"/>
      <w:divBdr>
        <w:top w:val="none" w:sz="0" w:space="0" w:color="auto"/>
        <w:left w:val="none" w:sz="0" w:space="0" w:color="auto"/>
        <w:bottom w:val="none" w:sz="0" w:space="0" w:color="auto"/>
        <w:right w:val="none" w:sz="0" w:space="0" w:color="auto"/>
      </w:divBdr>
    </w:div>
    <w:div w:id="1704402855">
      <w:bodyDiv w:val="1"/>
      <w:marLeft w:val="0"/>
      <w:marRight w:val="0"/>
      <w:marTop w:val="0"/>
      <w:marBottom w:val="0"/>
      <w:divBdr>
        <w:top w:val="none" w:sz="0" w:space="0" w:color="auto"/>
        <w:left w:val="none" w:sz="0" w:space="0" w:color="auto"/>
        <w:bottom w:val="none" w:sz="0" w:space="0" w:color="auto"/>
        <w:right w:val="none" w:sz="0" w:space="0" w:color="auto"/>
      </w:divBdr>
    </w:div>
    <w:div w:id="1706179528">
      <w:bodyDiv w:val="1"/>
      <w:marLeft w:val="0"/>
      <w:marRight w:val="0"/>
      <w:marTop w:val="0"/>
      <w:marBottom w:val="0"/>
      <w:divBdr>
        <w:top w:val="none" w:sz="0" w:space="0" w:color="auto"/>
        <w:left w:val="none" w:sz="0" w:space="0" w:color="auto"/>
        <w:bottom w:val="none" w:sz="0" w:space="0" w:color="auto"/>
        <w:right w:val="none" w:sz="0" w:space="0" w:color="auto"/>
      </w:divBdr>
    </w:div>
    <w:div w:id="1707020146">
      <w:bodyDiv w:val="1"/>
      <w:marLeft w:val="0"/>
      <w:marRight w:val="0"/>
      <w:marTop w:val="0"/>
      <w:marBottom w:val="0"/>
      <w:divBdr>
        <w:top w:val="none" w:sz="0" w:space="0" w:color="auto"/>
        <w:left w:val="none" w:sz="0" w:space="0" w:color="auto"/>
        <w:bottom w:val="none" w:sz="0" w:space="0" w:color="auto"/>
        <w:right w:val="none" w:sz="0" w:space="0" w:color="auto"/>
      </w:divBdr>
    </w:div>
    <w:div w:id="1708094606">
      <w:bodyDiv w:val="1"/>
      <w:marLeft w:val="0"/>
      <w:marRight w:val="0"/>
      <w:marTop w:val="0"/>
      <w:marBottom w:val="0"/>
      <w:divBdr>
        <w:top w:val="none" w:sz="0" w:space="0" w:color="auto"/>
        <w:left w:val="none" w:sz="0" w:space="0" w:color="auto"/>
        <w:bottom w:val="none" w:sz="0" w:space="0" w:color="auto"/>
        <w:right w:val="none" w:sz="0" w:space="0" w:color="auto"/>
      </w:divBdr>
    </w:div>
    <w:div w:id="1709649426">
      <w:bodyDiv w:val="1"/>
      <w:marLeft w:val="0"/>
      <w:marRight w:val="0"/>
      <w:marTop w:val="0"/>
      <w:marBottom w:val="0"/>
      <w:divBdr>
        <w:top w:val="none" w:sz="0" w:space="0" w:color="auto"/>
        <w:left w:val="none" w:sz="0" w:space="0" w:color="auto"/>
        <w:bottom w:val="none" w:sz="0" w:space="0" w:color="auto"/>
        <w:right w:val="none" w:sz="0" w:space="0" w:color="auto"/>
      </w:divBdr>
    </w:div>
    <w:div w:id="1725175322">
      <w:bodyDiv w:val="1"/>
      <w:marLeft w:val="0"/>
      <w:marRight w:val="0"/>
      <w:marTop w:val="0"/>
      <w:marBottom w:val="0"/>
      <w:divBdr>
        <w:top w:val="none" w:sz="0" w:space="0" w:color="auto"/>
        <w:left w:val="none" w:sz="0" w:space="0" w:color="auto"/>
        <w:bottom w:val="none" w:sz="0" w:space="0" w:color="auto"/>
        <w:right w:val="none" w:sz="0" w:space="0" w:color="auto"/>
      </w:divBdr>
    </w:div>
    <w:div w:id="1735464843">
      <w:bodyDiv w:val="1"/>
      <w:marLeft w:val="0"/>
      <w:marRight w:val="0"/>
      <w:marTop w:val="0"/>
      <w:marBottom w:val="0"/>
      <w:divBdr>
        <w:top w:val="none" w:sz="0" w:space="0" w:color="auto"/>
        <w:left w:val="none" w:sz="0" w:space="0" w:color="auto"/>
        <w:bottom w:val="none" w:sz="0" w:space="0" w:color="auto"/>
        <w:right w:val="none" w:sz="0" w:space="0" w:color="auto"/>
      </w:divBdr>
    </w:div>
    <w:div w:id="1759642040">
      <w:bodyDiv w:val="1"/>
      <w:marLeft w:val="0"/>
      <w:marRight w:val="0"/>
      <w:marTop w:val="0"/>
      <w:marBottom w:val="0"/>
      <w:divBdr>
        <w:top w:val="none" w:sz="0" w:space="0" w:color="auto"/>
        <w:left w:val="none" w:sz="0" w:space="0" w:color="auto"/>
        <w:bottom w:val="none" w:sz="0" w:space="0" w:color="auto"/>
        <w:right w:val="none" w:sz="0" w:space="0" w:color="auto"/>
      </w:divBdr>
    </w:div>
    <w:div w:id="1785884493">
      <w:bodyDiv w:val="1"/>
      <w:marLeft w:val="0"/>
      <w:marRight w:val="0"/>
      <w:marTop w:val="0"/>
      <w:marBottom w:val="0"/>
      <w:divBdr>
        <w:top w:val="none" w:sz="0" w:space="0" w:color="auto"/>
        <w:left w:val="none" w:sz="0" w:space="0" w:color="auto"/>
        <w:bottom w:val="none" w:sz="0" w:space="0" w:color="auto"/>
        <w:right w:val="none" w:sz="0" w:space="0" w:color="auto"/>
      </w:divBdr>
    </w:div>
    <w:div w:id="1787500712">
      <w:bodyDiv w:val="1"/>
      <w:marLeft w:val="0"/>
      <w:marRight w:val="0"/>
      <w:marTop w:val="0"/>
      <w:marBottom w:val="0"/>
      <w:divBdr>
        <w:top w:val="none" w:sz="0" w:space="0" w:color="auto"/>
        <w:left w:val="none" w:sz="0" w:space="0" w:color="auto"/>
        <w:bottom w:val="none" w:sz="0" w:space="0" w:color="auto"/>
        <w:right w:val="none" w:sz="0" w:space="0" w:color="auto"/>
      </w:divBdr>
    </w:div>
    <w:div w:id="1795249132">
      <w:bodyDiv w:val="1"/>
      <w:marLeft w:val="0"/>
      <w:marRight w:val="0"/>
      <w:marTop w:val="0"/>
      <w:marBottom w:val="0"/>
      <w:divBdr>
        <w:top w:val="none" w:sz="0" w:space="0" w:color="auto"/>
        <w:left w:val="none" w:sz="0" w:space="0" w:color="auto"/>
        <w:bottom w:val="none" w:sz="0" w:space="0" w:color="auto"/>
        <w:right w:val="none" w:sz="0" w:space="0" w:color="auto"/>
      </w:divBdr>
    </w:div>
    <w:div w:id="1806501900">
      <w:bodyDiv w:val="1"/>
      <w:marLeft w:val="0"/>
      <w:marRight w:val="0"/>
      <w:marTop w:val="0"/>
      <w:marBottom w:val="0"/>
      <w:divBdr>
        <w:top w:val="none" w:sz="0" w:space="0" w:color="auto"/>
        <w:left w:val="none" w:sz="0" w:space="0" w:color="auto"/>
        <w:bottom w:val="none" w:sz="0" w:space="0" w:color="auto"/>
        <w:right w:val="none" w:sz="0" w:space="0" w:color="auto"/>
      </w:divBdr>
    </w:div>
    <w:div w:id="1825127557">
      <w:bodyDiv w:val="1"/>
      <w:marLeft w:val="0"/>
      <w:marRight w:val="0"/>
      <w:marTop w:val="0"/>
      <w:marBottom w:val="0"/>
      <w:divBdr>
        <w:top w:val="none" w:sz="0" w:space="0" w:color="auto"/>
        <w:left w:val="none" w:sz="0" w:space="0" w:color="auto"/>
        <w:bottom w:val="none" w:sz="0" w:space="0" w:color="auto"/>
        <w:right w:val="none" w:sz="0" w:space="0" w:color="auto"/>
      </w:divBdr>
    </w:div>
    <w:div w:id="1836922094">
      <w:bodyDiv w:val="1"/>
      <w:marLeft w:val="0"/>
      <w:marRight w:val="0"/>
      <w:marTop w:val="0"/>
      <w:marBottom w:val="0"/>
      <w:divBdr>
        <w:top w:val="none" w:sz="0" w:space="0" w:color="auto"/>
        <w:left w:val="none" w:sz="0" w:space="0" w:color="auto"/>
        <w:bottom w:val="none" w:sz="0" w:space="0" w:color="auto"/>
        <w:right w:val="none" w:sz="0" w:space="0" w:color="auto"/>
      </w:divBdr>
    </w:div>
    <w:div w:id="1837921224">
      <w:bodyDiv w:val="1"/>
      <w:marLeft w:val="0"/>
      <w:marRight w:val="0"/>
      <w:marTop w:val="0"/>
      <w:marBottom w:val="0"/>
      <w:divBdr>
        <w:top w:val="none" w:sz="0" w:space="0" w:color="auto"/>
        <w:left w:val="none" w:sz="0" w:space="0" w:color="auto"/>
        <w:bottom w:val="none" w:sz="0" w:space="0" w:color="auto"/>
        <w:right w:val="none" w:sz="0" w:space="0" w:color="auto"/>
      </w:divBdr>
    </w:div>
    <w:div w:id="1852911065">
      <w:bodyDiv w:val="1"/>
      <w:marLeft w:val="0"/>
      <w:marRight w:val="0"/>
      <w:marTop w:val="0"/>
      <w:marBottom w:val="0"/>
      <w:divBdr>
        <w:top w:val="none" w:sz="0" w:space="0" w:color="auto"/>
        <w:left w:val="none" w:sz="0" w:space="0" w:color="auto"/>
        <w:bottom w:val="none" w:sz="0" w:space="0" w:color="auto"/>
        <w:right w:val="none" w:sz="0" w:space="0" w:color="auto"/>
      </w:divBdr>
    </w:div>
    <w:div w:id="1885291953">
      <w:bodyDiv w:val="1"/>
      <w:marLeft w:val="0"/>
      <w:marRight w:val="0"/>
      <w:marTop w:val="0"/>
      <w:marBottom w:val="0"/>
      <w:divBdr>
        <w:top w:val="none" w:sz="0" w:space="0" w:color="auto"/>
        <w:left w:val="none" w:sz="0" w:space="0" w:color="auto"/>
        <w:bottom w:val="none" w:sz="0" w:space="0" w:color="auto"/>
        <w:right w:val="none" w:sz="0" w:space="0" w:color="auto"/>
      </w:divBdr>
    </w:div>
    <w:div w:id="1887062863">
      <w:bodyDiv w:val="1"/>
      <w:marLeft w:val="0"/>
      <w:marRight w:val="0"/>
      <w:marTop w:val="0"/>
      <w:marBottom w:val="0"/>
      <w:divBdr>
        <w:top w:val="none" w:sz="0" w:space="0" w:color="auto"/>
        <w:left w:val="none" w:sz="0" w:space="0" w:color="auto"/>
        <w:bottom w:val="none" w:sz="0" w:space="0" w:color="auto"/>
        <w:right w:val="none" w:sz="0" w:space="0" w:color="auto"/>
      </w:divBdr>
    </w:div>
    <w:div w:id="1906715814">
      <w:bodyDiv w:val="1"/>
      <w:marLeft w:val="0"/>
      <w:marRight w:val="0"/>
      <w:marTop w:val="0"/>
      <w:marBottom w:val="0"/>
      <w:divBdr>
        <w:top w:val="none" w:sz="0" w:space="0" w:color="auto"/>
        <w:left w:val="none" w:sz="0" w:space="0" w:color="auto"/>
        <w:bottom w:val="none" w:sz="0" w:space="0" w:color="auto"/>
        <w:right w:val="none" w:sz="0" w:space="0" w:color="auto"/>
      </w:divBdr>
    </w:div>
    <w:div w:id="1907907945">
      <w:bodyDiv w:val="1"/>
      <w:marLeft w:val="0"/>
      <w:marRight w:val="0"/>
      <w:marTop w:val="0"/>
      <w:marBottom w:val="0"/>
      <w:divBdr>
        <w:top w:val="none" w:sz="0" w:space="0" w:color="auto"/>
        <w:left w:val="none" w:sz="0" w:space="0" w:color="auto"/>
        <w:bottom w:val="none" w:sz="0" w:space="0" w:color="auto"/>
        <w:right w:val="none" w:sz="0" w:space="0" w:color="auto"/>
      </w:divBdr>
    </w:div>
    <w:div w:id="1932737275">
      <w:bodyDiv w:val="1"/>
      <w:marLeft w:val="0"/>
      <w:marRight w:val="0"/>
      <w:marTop w:val="0"/>
      <w:marBottom w:val="0"/>
      <w:divBdr>
        <w:top w:val="none" w:sz="0" w:space="0" w:color="auto"/>
        <w:left w:val="none" w:sz="0" w:space="0" w:color="auto"/>
        <w:bottom w:val="none" w:sz="0" w:space="0" w:color="auto"/>
        <w:right w:val="none" w:sz="0" w:space="0" w:color="auto"/>
      </w:divBdr>
    </w:div>
    <w:div w:id="1950549972">
      <w:bodyDiv w:val="1"/>
      <w:marLeft w:val="0"/>
      <w:marRight w:val="0"/>
      <w:marTop w:val="0"/>
      <w:marBottom w:val="0"/>
      <w:divBdr>
        <w:top w:val="none" w:sz="0" w:space="0" w:color="auto"/>
        <w:left w:val="none" w:sz="0" w:space="0" w:color="auto"/>
        <w:bottom w:val="none" w:sz="0" w:space="0" w:color="auto"/>
        <w:right w:val="none" w:sz="0" w:space="0" w:color="auto"/>
      </w:divBdr>
    </w:div>
    <w:div w:id="1966539512">
      <w:bodyDiv w:val="1"/>
      <w:marLeft w:val="0"/>
      <w:marRight w:val="0"/>
      <w:marTop w:val="0"/>
      <w:marBottom w:val="0"/>
      <w:divBdr>
        <w:top w:val="none" w:sz="0" w:space="0" w:color="auto"/>
        <w:left w:val="none" w:sz="0" w:space="0" w:color="auto"/>
        <w:bottom w:val="none" w:sz="0" w:space="0" w:color="auto"/>
        <w:right w:val="none" w:sz="0" w:space="0" w:color="auto"/>
      </w:divBdr>
    </w:div>
    <w:div w:id="1966957835">
      <w:bodyDiv w:val="1"/>
      <w:marLeft w:val="0"/>
      <w:marRight w:val="0"/>
      <w:marTop w:val="0"/>
      <w:marBottom w:val="0"/>
      <w:divBdr>
        <w:top w:val="none" w:sz="0" w:space="0" w:color="auto"/>
        <w:left w:val="none" w:sz="0" w:space="0" w:color="auto"/>
        <w:bottom w:val="none" w:sz="0" w:space="0" w:color="auto"/>
        <w:right w:val="none" w:sz="0" w:space="0" w:color="auto"/>
      </w:divBdr>
    </w:div>
    <w:div w:id="1970939974">
      <w:bodyDiv w:val="1"/>
      <w:marLeft w:val="0"/>
      <w:marRight w:val="0"/>
      <w:marTop w:val="0"/>
      <w:marBottom w:val="0"/>
      <w:divBdr>
        <w:top w:val="none" w:sz="0" w:space="0" w:color="auto"/>
        <w:left w:val="none" w:sz="0" w:space="0" w:color="auto"/>
        <w:bottom w:val="none" w:sz="0" w:space="0" w:color="auto"/>
        <w:right w:val="none" w:sz="0" w:space="0" w:color="auto"/>
      </w:divBdr>
    </w:div>
    <w:div w:id="1974096520">
      <w:bodyDiv w:val="1"/>
      <w:marLeft w:val="0"/>
      <w:marRight w:val="0"/>
      <w:marTop w:val="0"/>
      <w:marBottom w:val="0"/>
      <w:divBdr>
        <w:top w:val="none" w:sz="0" w:space="0" w:color="auto"/>
        <w:left w:val="none" w:sz="0" w:space="0" w:color="auto"/>
        <w:bottom w:val="none" w:sz="0" w:space="0" w:color="auto"/>
        <w:right w:val="none" w:sz="0" w:space="0" w:color="auto"/>
      </w:divBdr>
    </w:div>
    <w:div w:id="1985310071">
      <w:bodyDiv w:val="1"/>
      <w:marLeft w:val="0"/>
      <w:marRight w:val="0"/>
      <w:marTop w:val="0"/>
      <w:marBottom w:val="0"/>
      <w:divBdr>
        <w:top w:val="none" w:sz="0" w:space="0" w:color="auto"/>
        <w:left w:val="none" w:sz="0" w:space="0" w:color="auto"/>
        <w:bottom w:val="none" w:sz="0" w:space="0" w:color="auto"/>
        <w:right w:val="none" w:sz="0" w:space="0" w:color="auto"/>
      </w:divBdr>
    </w:div>
    <w:div w:id="2003391238">
      <w:bodyDiv w:val="1"/>
      <w:marLeft w:val="0"/>
      <w:marRight w:val="0"/>
      <w:marTop w:val="0"/>
      <w:marBottom w:val="0"/>
      <w:divBdr>
        <w:top w:val="none" w:sz="0" w:space="0" w:color="auto"/>
        <w:left w:val="none" w:sz="0" w:space="0" w:color="auto"/>
        <w:bottom w:val="none" w:sz="0" w:space="0" w:color="auto"/>
        <w:right w:val="none" w:sz="0" w:space="0" w:color="auto"/>
      </w:divBdr>
    </w:div>
    <w:div w:id="2007051101">
      <w:bodyDiv w:val="1"/>
      <w:marLeft w:val="0"/>
      <w:marRight w:val="0"/>
      <w:marTop w:val="0"/>
      <w:marBottom w:val="0"/>
      <w:divBdr>
        <w:top w:val="none" w:sz="0" w:space="0" w:color="auto"/>
        <w:left w:val="none" w:sz="0" w:space="0" w:color="auto"/>
        <w:bottom w:val="none" w:sz="0" w:space="0" w:color="auto"/>
        <w:right w:val="none" w:sz="0" w:space="0" w:color="auto"/>
      </w:divBdr>
    </w:div>
    <w:div w:id="2012415039">
      <w:bodyDiv w:val="1"/>
      <w:marLeft w:val="0"/>
      <w:marRight w:val="0"/>
      <w:marTop w:val="0"/>
      <w:marBottom w:val="0"/>
      <w:divBdr>
        <w:top w:val="none" w:sz="0" w:space="0" w:color="auto"/>
        <w:left w:val="none" w:sz="0" w:space="0" w:color="auto"/>
        <w:bottom w:val="none" w:sz="0" w:space="0" w:color="auto"/>
        <w:right w:val="none" w:sz="0" w:space="0" w:color="auto"/>
      </w:divBdr>
    </w:div>
    <w:div w:id="2021469051">
      <w:bodyDiv w:val="1"/>
      <w:marLeft w:val="0"/>
      <w:marRight w:val="0"/>
      <w:marTop w:val="0"/>
      <w:marBottom w:val="0"/>
      <w:divBdr>
        <w:top w:val="none" w:sz="0" w:space="0" w:color="auto"/>
        <w:left w:val="none" w:sz="0" w:space="0" w:color="auto"/>
        <w:bottom w:val="none" w:sz="0" w:space="0" w:color="auto"/>
        <w:right w:val="none" w:sz="0" w:space="0" w:color="auto"/>
      </w:divBdr>
    </w:div>
    <w:div w:id="2028478118">
      <w:bodyDiv w:val="1"/>
      <w:marLeft w:val="0"/>
      <w:marRight w:val="0"/>
      <w:marTop w:val="0"/>
      <w:marBottom w:val="0"/>
      <w:divBdr>
        <w:top w:val="none" w:sz="0" w:space="0" w:color="auto"/>
        <w:left w:val="none" w:sz="0" w:space="0" w:color="auto"/>
        <w:bottom w:val="none" w:sz="0" w:space="0" w:color="auto"/>
        <w:right w:val="none" w:sz="0" w:space="0" w:color="auto"/>
      </w:divBdr>
    </w:div>
    <w:div w:id="2028749687">
      <w:bodyDiv w:val="1"/>
      <w:marLeft w:val="0"/>
      <w:marRight w:val="0"/>
      <w:marTop w:val="0"/>
      <w:marBottom w:val="0"/>
      <w:divBdr>
        <w:top w:val="none" w:sz="0" w:space="0" w:color="auto"/>
        <w:left w:val="none" w:sz="0" w:space="0" w:color="auto"/>
        <w:bottom w:val="none" w:sz="0" w:space="0" w:color="auto"/>
        <w:right w:val="none" w:sz="0" w:space="0" w:color="auto"/>
      </w:divBdr>
    </w:div>
    <w:div w:id="2032951368">
      <w:bodyDiv w:val="1"/>
      <w:marLeft w:val="0"/>
      <w:marRight w:val="0"/>
      <w:marTop w:val="0"/>
      <w:marBottom w:val="0"/>
      <w:divBdr>
        <w:top w:val="none" w:sz="0" w:space="0" w:color="auto"/>
        <w:left w:val="none" w:sz="0" w:space="0" w:color="auto"/>
        <w:bottom w:val="none" w:sz="0" w:space="0" w:color="auto"/>
        <w:right w:val="none" w:sz="0" w:space="0" w:color="auto"/>
      </w:divBdr>
    </w:div>
    <w:div w:id="2041272396">
      <w:bodyDiv w:val="1"/>
      <w:marLeft w:val="0"/>
      <w:marRight w:val="0"/>
      <w:marTop w:val="0"/>
      <w:marBottom w:val="0"/>
      <w:divBdr>
        <w:top w:val="none" w:sz="0" w:space="0" w:color="auto"/>
        <w:left w:val="none" w:sz="0" w:space="0" w:color="auto"/>
        <w:bottom w:val="none" w:sz="0" w:space="0" w:color="auto"/>
        <w:right w:val="none" w:sz="0" w:space="0" w:color="auto"/>
      </w:divBdr>
    </w:div>
    <w:div w:id="2053532079">
      <w:bodyDiv w:val="1"/>
      <w:marLeft w:val="0"/>
      <w:marRight w:val="0"/>
      <w:marTop w:val="0"/>
      <w:marBottom w:val="0"/>
      <w:divBdr>
        <w:top w:val="none" w:sz="0" w:space="0" w:color="auto"/>
        <w:left w:val="none" w:sz="0" w:space="0" w:color="auto"/>
        <w:bottom w:val="none" w:sz="0" w:space="0" w:color="auto"/>
        <w:right w:val="none" w:sz="0" w:space="0" w:color="auto"/>
      </w:divBdr>
    </w:div>
    <w:div w:id="2055806217">
      <w:bodyDiv w:val="1"/>
      <w:marLeft w:val="0"/>
      <w:marRight w:val="0"/>
      <w:marTop w:val="0"/>
      <w:marBottom w:val="0"/>
      <w:divBdr>
        <w:top w:val="none" w:sz="0" w:space="0" w:color="auto"/>
        <w:left w:val="none" w:sz="0" w:space="0" w:color="auto"/>
        <w:bottom w:val="none" w:sz="0" w:space="0" w:color="auto"/>
        <w:right w:val="none" w:sz="0" w:space="0" w:color="auto"/>
      </w:divBdr>
    </w:div>
    <w:div w:id="2073040229">
      <w:bodyDiv w:val="1"/>
      <w:marLeft w:val="0"/>
      <w:marRight w:val="0"/>
      <w:marTop w:val="0"/>
      <w:marBottom w:val="0"/>
      <w:divBdr>
        <w:top w:val="none" w:sz="0" w:space="0" w:color="auto"/>
        <w:left w:val="none" w:sz="0" w:space="0" w:color="auto"/>
        <w:bottom w:val="none" w:sz="0" w:space="0" w:color="auto"/>
        <w:right w:val="none" w:sz="0" w:space="0" w:color="auto"/>
      </w:divBdr>
    </w:div>
    <w:div w:id="2079788138">
      <w:bodyDiv w:val="1"/>
      <w:marLeft w:val="0"/>
      <w:marRight w:val="0"/>
      <w:marTop w:val="0"/>
      <w:marBottom w:val="0"/>
      <w:divBdr>
        <w:top w:val="none" w:sz="0" w:space="0" w:color="auto"/>
        <w:left w:val="none" w:sz="0" w:space="0" w:color="auto"/>
        <w:bottom w:val="none" w:sz="0" w:space="0" w:color="auto"/>
        <w:right w:val="none" w:sz="0" w:space="0" w:color="auto"/>
      </w:divBdr>
    </w:div>
    <w:div w:id="2088840434">
      <w:bodyDiv w:val="1"/>
      <w:marLeft w:val="0"/>
      <w:marRight w:val="0"/>
      <w:marTop w:val="0"/>
      <w:marBottom w:val="0"/>
      <w:divBdr>
        <w:top w:val="none" w:sz="0" w:space="0" w:color="auto"/>
        <w:left w:val="none" w:sz="0" w:space="0" w:color="auto"/>
        <w:bottom w:val="none" w:sz="0" w:space="0" w:color="auto"/>
        <w:right w:val="none" w:sz="0" w:space="0" w:color="auto"/>
      </w:divBdr>
    </w:div>
    <w:div w:id="2096396202">
      <w:bodyDiv w:val="1"/>
      <w:marLeft w:val="0"/>
      <w:marRight w:val="0"/>
      <w:marTop w:val="0"/>
      <w:marBottom w:val="0"/>
      <w:divBdr>
        <w:top w:val="none" w:sz="0" w:space="0" w:color="auto"/>
        <w:left w:val="none" w:sz="0" w:space="0" w:color="auto"/>
        <w:bottom w:val="none" w:sz="0" w:space="0" w:color="auto"/>
        <w:right w:val="none" w:sz="0" w:space="0" w:color="auto"/>
      </w:divBdr>
    </w:div>
    <w:div w:id="2112696774">
      <w:bodyDiv w:val="1"/>
      <w:marLeft w:val="0"/>
      <w:marRight w:val="0"/>
      <w:marTop w:val="0"/>
      <w:marBottom w:val="0"/>
      <w:divBdr>
        <w:top w:val="none" w:sz="0" w:space="0" w:color="auto"/>
        <w:left w:val="none" w:sz="0" w:space="0" w:color="auto"/>
        <w:bottom w:val="none" w:sz="0" w:space="0" w:color="auto"/>
        <w:right w:val="none" w:sz="0" w:space="0" w:color="auto"/>
      </w:divBdr>
    </w:div>
    <w:div w:id="2131970251">
      <w:bodyDiv w:val="1"/>
      <w:marLeft w:val="0"/>
      <w:marRight w:val="0"/>
      <w:marTop w:val="0"/>
      <w:marBottom w:val="0"/>
      <w:divBdr>
        <w:top w:val="none" w:sz="0" w:space="0" w:color="auto"/>
        <w:left w:val="none" w:sz="0" w:space="0" w:color="auto"/>
        <w:bottom w:val="none" w:sz="0" w:space="0" w:color="auto"/>
        <w:right w:val="none" w:sz="0" w:space="0" w:color="auto"/>
      </w:divBdr>
    </w:div>
    <w:div w:id="2141847958">
      <w:bodyDiv w:val="1"/>
      <w:marLeft w:val="0"/>
      <w:marRight w:val="0"/>
      <w:marTop w:val="0"/>
      <w:marBottom w:val="0"/>
      <w:divBdr>
        <w:top w:val="none" w:sz="0" w:space="0" w:color="auto"/>
        <w:left w:val="none" w:sz="0" w:space="0" w:color="auto"/>
        <w:bottom w:val="none" w:sz="0" w:space="0" w:color="auto"/>
        <w:right w:val="none" w:sz="0" w:space="0" w:color="auto"/>
      </w:divBdr>
    </w:div>
    <w:div w:id="214226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8%D0%B0%D1%80%D1%8C%D1%8F" TargetMode="External"/><Relationship Id="rId18" Type="http://schemas.openxmlformats.org/officeDocument/2006/relationships/footer" Target="footer2.xml"/><Relationship Id="rId26" Type="http://schemas.openxmlformats.org/officeDocument/2006/relationships/footer" Target="footer5.xml"/><Relationship Id="rId39" Type="http://schemas.openxmlformats.org/officeDocument/2006/relationships/image" Target="media/image13.png"/><Relationship Id="rId21" Type="http://schemas.openxmlformats.org/officeDocument/2006/relationships/image" Target="media/image2.emf"/><Relationship Id="rId34" Type="http://schemas.openxmlformats.org/officeDocument/2006/relationships/image" Target="media/image8.png"/><Relationship Id="rId42" Type="http://schemas.openxmlformats.org/officeDocument/2006/relationships/image" Target="media/image16.wmf"/><Relationship Id="rId47"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image" Target="media/image29.w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3.xml"/><Relationship Id="rId29" Type="http://schemas.openxmlformats.org/officeDocument/2006/relationships/chart" Target="charts/chart1.xml"/><Relationship Id="rId41" Type="http://schemas.openxmlformats.org/officeDocument/2006/relationships/image" Target="media/image15.png"/><Relationship Id="rId54" Type="http://schemas.openxmlformats.org/officeDocument/2006/relationships/image" Target="media/image28.wmf"/><Relationship Id="rId62" Type="http://schemas.openxmlformats.org/officeDocument/2006/relationships/hyperlink" Target="file:///C:\Documents%20and%20Settings\Documents%20and%20Settings\&#1070;&#1088;&#1072;\Application%20Data\Microsoft\Word\federal\GD_41FZ.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ndex.php?title=%D0%9A%D0%BE%D1%80%D0%B5%D0%B3%D0%B8%D0%BD%D0%BE&amp;action=edit&amp;redlink=1" TargetMode="External"/><Relationship Id="rId24" Type="http://schemas.openxmlformats.org/officeDocument/2006/relationships/header" Target="header6.xml"/><Relationship Id="rId32" Type="http://schemas.openxmlformats.org/officeDocument/2006/relationships/image" Target="media/image6.gif"/><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wmf"/><Relationship Id="rId53" Type="http://schemas.openxmlformats.org/officeDocument/2006/relationships/image" Target="media/image27.wmf"/><Relationship Id="rId58" Type="http://schemas.openxmlformats.org/officeDocument/2006/relationships/image" Target="media/image32.wmf"/><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footer" Target="footer6.xml"/><Relationship Id="rId36" Type="http://schemas.openxmlformats.org/officeDocument/2006/relationships/image" Target="media/image10.png"/><Relationship Id="rId49" Type="http://schemas.openxmlformats.org/officeDocument/2006/relationships/image" Target="media/image23.wmf"/><Relationship Id="rId57" Type="http://schemas.openxmlformats.org/officeDocument/2006/relationships/image" Target="media/image31.wmf"/><Relationship Id="rId61" Type="http://schemas.openxmlformats.org/officeDocument/2006/relationships/image" Target="media/image35.wmf"/><Relationship Id="rId10" Type="http://schemas.openxmlformats.org/officeDocument/2006/relationships/hyperlink" Target="https://ru.wikipedia.org/wiki/%D0%92%D0%B5%D1%82%D0%BB%D1%83%D0%B6%D1%81%D0%BA%D0%B8%D0%B9_(%D0%9A%D0%BE%D1%81%D1%82%D1%80%D0%BE%D0%BC%D1%81%D0%BA%D0%B0%D1%8F_%D0%BE%D0%B1%D0%BB%D0%B0%D1%81%D1%82%D1%8C)" TargetMode="External"/><Relationship Id="rId19" Type="http://schemas.openxmlformats.org/officeDocument/2006/relationships/header" Target="header4.xml"/><Relationship Id="rId31" Type="http://schemas.openxmlformats.org/officeDocument/2006/relationships/image" Target="media/image5.gif"/><Relationship Id="rId44" Type="http://schemas.openxmlformats.org/officeDocument/2006/relationships/image" Target="media/image18.wmf"/><Relationship Id="rId52" Type="http://schemas.openxmlformats.org/officeDocument/2006/relationships/image" Target="media/image26.wmf"/><Relationship Id="rId60" Type="http://schemas.openxmlformats.org/officeDocument/2006/relationships/image" Target="media/image34.wmf"/><Relationship Id="rId4" Type="http://schemas.openxmlformats.org/officeDocument/2006/relationships/settings" Target="settings.xml"/><Relationship Id="rId9" Type="http://schemas.openxmlformats.org/officeDocument/2006/relationships/hyperlink" Target="https://ru.wikipedia.org/w/index.php?title=%D0%90%D0%BB%D0%B5%D1%88%D1%83%D0%BD%D0%B8%D0%BD%D0%BE_(%D0%9A%D0%BE%D1%81%D1%82%D1%80%D0%BE%D0%BC%D1%81%D0%BA%D0%B0%D1%8F_%D0%BE%D0%B1%D0%BB%D0%B0%D1%81%D1%82%D1%8C)&amp;action=edit&amp;redlink=1" TargetMode="External"/><Relationship Id="rId14" Type="http://schemas.openxmlformats.org/officeDocument/2006/relationships/header" Target="header1.xml"/><Relationship Id="rId22" Type="http://schemas.openxmlformats.org/officeDocument/2006/relationships/image" Target="media/image3.emf"/><Relationship Id="rId27" Type="http://schemas.openxmlformats.org/officeDocument/2006/relationships/header" Target="header7.xml"/><Relationship Id="rId30" Type="http://schemas.openxmlformats.org/officeDocument/2006/relationships/image" Target="media/image4.gif"/><Relationship Id="rId35" Type="http://schemas.openxmlformats.org/officeDocument/2006/relationships/image" Target="media/image9.png"/><Relationship Id="rId43" Type="http://schemas.openxmlformats.org/officeDocument/2006/relationships/image" Target="media/image17.wmf"/><Relationship Id="rId48" Type="http://schemas.openxmlformats.org/officeDocument/2006/relationships/image" Target="media/image22.wmf"/><Relationship Id="rId56" Type="http://schemas.openxmlformats.org/officeDocument/2006/relationships/image" Target="media/image30.wmf"/><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5.wmf"/><Relationship Id="rId3" Type="http://schemas.openxmlformats.org/officeDocument/2006/relationships/styles" Target="styles.xml"/><Relationship Id="rId12" Type="http://schemas.openxmlformats.org/officeDocument/2006/relationships/hyperlink" Target="https://ru.wikipedia.org/w/index.php?title=%D0%9C%D0%B8%D1%85%D0%B0%D0%BB%D0%BA%D0%B8%D0%BD%D0%BE_(%D0%9A%D0%BE%D1%81%D1%82%D1%80%D0%BE%D0%BC%D1%81%D0%BA%D0%B0%D1%8F_%D0%BE%D0%B1%D0%BB%D0%B0%D1%81%D1%82%D1%8C)&amp;action=edit&amp;redlink=1" TargetMode="External"/><Relationship Id="rId17" Type="http://schemas.openxmlformats.org/officeDocument/2006/relationships/footer" Target="footer1.xml"/><Relationship Id="rId25" Type="http://schemas.openxmlformats.org/officeDocument/2006/relationships/footer" Target="footer4.xm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wmf"/><Relationship Id="rId59" Type="http://schemas.openxmlformats.org/officeDocument/2006/relationships/image" Target="media/image33.wmf"/></Relationships>
</file>

<file path=word/charts/_rels/chart1.xml.rels><?xml version="1.0" encoding="UTF-8" standalone="yes"?>
<Relationships xmlns="http://schemas.openxmlformats.org/package/2006/relationships"><Relationship Id="rId1" Type="http://schemas.openxmlformats.org/officeDocument/2006/relationships/oleObject" Target="file:///D:\&#1057;&#1093;&#1077;&#1084;&#1099;%20&#1090;&#1077;&#1087;&#1083;&#1086;&#1089;&#1085;&#1072;&#1073;&#1078;&#1077;&#1085;&#1080;&#1103;\&#1057;&#1093;&#1077;&#1084;&#1072;%20&#1090;&#1077;&#1087;&#1083;&#1086;&#1089;&#1085;&#1072;&#1073;&#1078;&#1077;&#1085;&#1080;&#1103;%20&#1043;&#1054;%20&#1075;.&#1064;&#1072;&#1088;&#1100;&#1103;\&#1057;&#1093;&#1077;&#1084;&#1072;%20&#1090;&#1077;&#1087;&#1083;&#1086;&#1089;&#1085;&#1072;&#1073;&#1078;&#1077;&#1085;&#1080;&#1103;%20&#1043;&#1054;%20&#1075;.%20&#1064;&#1072;&#1088;&#1100;&#1103;-2020\&#1048;&#1089;&#1093;.%20&#1080;&#1085;&#1092;&#1086;&#1088;&#1084;&#1072;&#1094;&#1080;&#1103;%20&#1086;&#1090;%20&#1054;&#1040;&#1054;%20&#1056;&#1046;&#1044;\&#1058;&#1043;%20&#1050;&#1086;&#1090;&#1077;&#1083;&#1100;&#1085;&#1072;&#1103;%20&#1089;&#1090;%20&#1064;&#1072;&#1088;&#1100;&#1103;%20&#1083;&#1086;&#1082;.%20&#1076;&#1077;&#1087;&#1086;.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9970445890795435E-2"/>
          <c:y val="4.5606975184439971E-2"/>
          <c:w val="0.74332820536161304"/>
          <c:h val="0.85697745528287839"/>
        </c:manualLayout>
      </c:layout>
      <c:scatterChart>
        <c:scatterStyle val="lineMarker"/>
        <c:varyColors val="0"/>
        <c:ser>
          <c:idx val="0"/>
          <c:order val="0"/>
          <c:tx>
            <c:strRef>
              <c:f>'ТГ var.1'!$C$9</c:f>
              <c:strCache>
                <c:ptCount val="1"/>
                <c:pt idx="0">
                  <c:v>Т1</c:v>
                </c:pt>
              </c:strCache>
            </c:strRef>
          </c:tx>
          <c:marker>
            <c:symbol val="square"/>
            <c:size val="5"/>
          </c:marker>
          <c:xVal>
            <c:numRef>
              <c:f>'ТГ var.1'!$B$10:$B$52</c:f>
              <c:numCache>
                <c:formatCode>#,##0</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'ТГ var.1'!$C$10:$C$52</c:f>
              <c:numCache>
                <c:formatCode>#,##0.0</c:formatCode>
                <c:ptCount val="43"/>
                <c:pt idx="0">
                  <c:v>61.5</c:v>
                </c:pt>
                <c:pt idx="1">
                  <c:v>61.5</c:v>
                </c:pt>
                <c:pt idx="2">
                  <c:v>61.5</c:v>
                </c:pt>
                <c:pt idx="3">
                  <c:v>61.5</c:v>
                </c:pt>
                <c:pt idx="4">
                  <c:v>61.5</c:v>
                </c:pt>
                <c:pt idx="5">
                  <c:v>61.5</c:v>
                </c:pt>
                <c:pt idx="6">
                  <c:v>61.5</c:v>
                </c:pt>
                <c:pt idx="7">
                  <c:v>61.5</c:v>
                </c:pt>
                <c:pt idx="8">
                  <c:v>61.5</c:v>
                </c:pt>
                <c:pt idx="9">
                  <c:v>61.5</c:v>
                </c:pt>
                <c:pt idx="10">
                  <c:v>61.5</c:v>
                </c:pt>
                <c:pt idx="11">
                  <c:v>61.5</c:v>
                </c:pt>
                <c:pt idx="12">
                  <c:v>61.5</c:v>
                </c:pt>
                <c:pt idx="13">
                  <c:v>61.5</c:v>
                </c:pt>
                <c:pt idx="14">
                  <c:v>61.5</c:v>
                </c:pt>
                <c:pt idx="15">
                  <c:v>61.5</c:v>
                </c:pt>
                <c:pt idx="16">
                  <c:v>62.1</c:v>
                </c:pt>
                <c:pt idx="17">
                  <c:v>63.5</c:v>
                </c:pt>
                <c:pt idx="18">
                  <c:v>64.8</c:v>
                </c:pt>
                <c:pt idx="19">
                  <c:v>66.099999999999994</c:v>
                </c:pt>
                <c:pt idx="20">
                  <c:v>67.5</c:v>
                </c:pt>
                <c:pt idx="21">
                  <c:v>68.8</c:v>
                </c:pt>
                <c:pt idx="22">
                  <c:v>70.099999999999994</c:v>
                </c:pt>
                <c:pt idx="23">
                  <c:v>71.400000000000006</c:v>
                </c:pt>
                <c:pt idx="24">
                  <c:v>72.7</c:v>
                </c:pt>
                <c:pt idx="25">
                  <c:v>73.900000000000006</c:v>
                </c:pt>
                <c:pt idx="26">
                  <c:v>75.2</c:v>
                </c:pt>
                <c:pt idx="27">
                  <c:v>76.5</c:v>
                </c:pt>
                <c:pt idx="28">
                  <c:v>77.8</c:v>
                </c:pt>
                <c:pt idx="29">
                  <c:v>79</c:v>
                </c:pt>
                <c:pt idx="30">
                  <c:v>80.3</c:v>
                </c:pt>
                <c:pt idx="31">
                  <c:v>81.5</c:v>
                </c:pt>
                <c:pt idx="32">
                  <c:v>82.8</c:v>
                </c:pt>
                <c:pt idx="33">
                  <c:v>84</c:v>
                </c:pt>
                <c:pt idx="34">
                  <c:v>85.3</c:v>
                </c:pt>
                <c:pt idx="35">
                  <c:v>86.5</c:v>
                </c:pt>
                <c:pt idx="36">
                  <c:v>87.7</c:v>
                </c:pt>
                <c:pt idx="37">
                  <c:v>88.9</c:v>
                </c:pt>
                <c:pt idx="38">
                  <c:v>90.2</c:v>
                </c:pt>
                <c:pt idx="39">
                  <c:v>91.4</c:v>
                </c:pt>
                <c:pt idx="40">
                  <c:v>92.6</c:v>
                </c:pt>
                <c:pt idx="41">
                  <c:v>93.8</c:v>
                </c:pt>
                <c:pt idx="42">
                  <c:v>95</c:v>
                </c:pt>
              </c:numCache>
            </c:numRef>
          </c:yVal>
          <c:smooth val="0"/>
          <c:extLst>
            <c:ext xmlns:c16="http://schemas.microsoft.com/office/drawing/2014/chart" uri="{C3380CC4-5D6E-409C-BE32-E72D297353CC}">
              <c16:uniqueId val="{00000000-8B66-455E-BEAE-CCDB894C5AE4}"/>
            </c:ext>
          </c:extLst>
        </c:ser>
        <c:ser>
          <c:idx val="1"/>
          <c:order val="1"/>
          <c:tx>
            <c:strRef>
              <c:f>'ТГ var.1'!$D$9</c:f>
              <c:strCache>
                <c:ptCount val="1"/>
                <c:pt idx="0">
                  <c:v>Т2</c:v>
                </c:pt>
              </c:strCache>
            </c:strRef>
          </c:tx>
          <c:marker>
            <c:symbol val="square"/>
            <c:size val="5"/>
          </c:marker>
          <c:xVal>
            <c:numRef>
              <c:f>'ТГ var.1'!$B$10:$B$52</c:f>
              <c:numCache>
                <c:formatCode>#,##0</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'ТГ var.1'!$D$10:$D$52</c:f>
              <c:numCache>
                <c:formatCode>#,##0.0</c:formatCode>
                <c:ptCount val="43"/>
                <c:pt idx="0">
                  <c:v>49.5</c:v>
                </c:pt>
                <c:pt idx="1">
                  <c:v>49.5</c:v>
                </c:pt>
                <c:pt idx="2">
                  <c:v>49.5</c:v>
                </c:pt>
                <c:pt idx="3">
                  <c:v>49.5</c:v>
                </c:pt>
                <c:pt idx="4">
                  <c:v>49.5</c:v>
                </c:pt>
                <c:pt idx="5">
                  <c:v>49.5</c:v>
                </c:pt>
                <c:pt idx="6">
                  <c:v>49.5</c:v>
                </c:pt>
                <c:pt idx="7">
                  <c:v>49.5</c:v>
                </c:pt>
                <c:pt idx="8">
                  <c:v>49.5</c:v>
                </c:pt>
                <c:pt idx="9">
                  <c:v>49.5</c:v>
                </c:pt>
                <c:pt idx="10">
                  <c:v>49.5</c:v>
                </c:pt>
                <c:pt idx="11">
                  <c:v>49.5</c:v>
                </c:pt>
                <c:pt idx="12">
                  <c:v>49.5</c:v>
                </c:pt>
                <c:pt idx="13">
                  <c:v>49.5</c:v>
                </c:pt>
                <c:pt idx="14">
                  <c:v>49.5</c:v>
                </c:pt>
                <c:pt idx="15">
                  <c:v>49.5</c:v>
                </c:pt>
                <c:pt idx="16">
                  <c:v>49.6</c:v>
                </c:pt>
                <c:pt idx="17">
                  <c:v>50.5</c:v>
                </c:pt>
                <c:pt idx="18">
                  <c:v>51.4</c:v>
                </c:pt>
                <c:pt idx="19">
                  <c:v>52.2</c:v>
                </c:pt>
                <c:pt idx="20">
                  <c:v>53</c:v>
                </c:pt>
                <c:pt idx="21">
                  <c:v>53.9</c:v>
                </c:pt>
                <c:pt idx="22">
                  <c:v>54.7</c:v>
                </c:pt>
                <c:pt idx="23">
                  <c:v>55.5</c:v>
                </c:pt>
                <c:pt idx="24">
                  <c:v>56.3</c:v>
                </c:pt>
                <c:pt idx="25">
                  <c:v>57.1</c:v>
                </c:pt>
                <c:pt idx="26">
                  <c:v>57.9</c:v>
                </c:pt>
                <c:pt idx="27">
                  <c:v>58.7</c:v>
                </c:pt>
                <c:pt idx="28">
                  <c:v>59.5</c:v>
                </c:pt>
                <c:pt idx="29">
                  <c:v>60.3</c:v>
                </c:pt>
                <c:pt idx="30">
                  <c:v>61.1</c:v>
                </c:pt>
                <c:pt idx="31">
                  <c:v>61.8</c:v>
                </c:pt>
                <c:pt idx="32">
                  <c:v>62.6</c:v>
                </c:pt>
                <c:pt idx="33">
                  <c:v>63.3</c:v>
                </c:pt>
                <c:pt idx="34">
                  <c:v>64.099999999999994</c:v>
                </c:pt>
                <c:pt idx="35">
                  <c:v>64.900000000000006</c:v>
                </c:pt>
                <c:pt idx="36">
                  <c:v>65.599999999999994</c:v>
                </c:pt>
                <c:pt idx="37">
                  <c:v>66.3</c:v>
                </c:pt>
                <c:pt idx="38">
                  <c:v>67.099999999999994</c:v>
                </c:pt>
                <c:pt idx="39">
                  <c:v>67.8</c:v>
                </c:pt>
                <c:pt idx="40">
                  <c:v>68.599999999999994</c:v>
                </c:pt>
                <c:pt idx="41">
                  <c:v>69.3</c:v>
                </c:pt>
                <c:pt idx="42">
                  <c:v>70</c:v>
                </c:pt>
              </c:numCache>
            </c:numRef>
          </c:yVal>
          <c:smooth val="0"/>
          <c:extLst>
            <c:ext xmlns:c16="http://schemas.microsoft.com/office/drawing/2014/chart" uri="{C3380CC4-5D6E-409C-BE32-E72D297353CC}">
              <c16:uniqueId val="{00000001-8B66-455E-BEAE-CCDB894C5AE4}"/>
            </c:ext>
          </c:extLst>
        </c:ser>
        <c:ser>
          <c:idx val="2"/>
          <c:order val="2"/>
          <c:tx>
            <c:strRef>
              <c:f>'ТГ var.1'!$T$9</c:f>
              <c:strCache>
                <c:ptCount val="1"/>
              </c:strCache>
            </c:strRef>
          </c:tx>
          <c:spPr>
            <a:ln w="28575">
              <a:noFill/>
            </a:ln>
          </c:spPr>
          <c:marker>
            <c:symbol val="circle"/>
            <c:size val="4"/>
            <c:spPr>
              <a:solidFill>
                <a:schemeClr val="tx2">
                  <a:lumMod val="60000"/>
                  <a:lumOff val="40000"/>
                </a:schemeClr>
              </a:solidFill>
              <a:ln>
                <a:noFill/>
              </a:ln>
            </c:spPr>
          </c:marker>
          <c:xVal>
            <c:numRef>
              <c:f>'ТГ var.1'!$B$10:$B$52</c:f>
              <c:numCache>
                <c:formatCode>#,##0</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'ТГ var.1'!$T$10:$T$52</c:f>
              <c:numCache>
                <c:formatCode>General</c:formatCode>
                <c:ptCount val="43"/>
                <c:pt idx="0">
                  <c:v>39.1</c:v>
                </c:pt>
                <c:pt idx="1">
                  <c:v>40.700000000000003</c:v>
                </c:pt>
                <c:pt idx="2">
                  <c:v>42.2</c:v>
                </c:pt>
                <c:pt idx="3">
                  <c:v>43.7</c:v>
                </c:pt>
                <c:pt idx="4">
                  <c:v>45.2</c:v>
                </c:pt>
                <c:pt idx="5">
                  <c:v>46.7</c:v>
                </c:pt>
                <c:pt idx="6">
                  <c:v>48.2</c:v>
                </c:pt>
                <c:pt idx="7">
                  <c:v>49.6</c:v>
                </c:pt>
                <c:pt idx="8">
                  <c:v>51.1</c:v>
                </c:pt>
                <c:pt idx="9">
                  <c:v>52.5</c:v>
                </c:pt>
                <c:pt idx="10">
                  <c:v>53.9</c:v>
                </c:pt>
                <c:pt idx="11">
                  <c:v>55.3</c:v>
                </c:pt>
                <c:pt idx="12">
                  <c:v>56.7</c:v>
                </c:pt>
                <c:pt idx="13">
                  <c:v>58.1</c:v>
                </c:pt>
                <c:pt idx="14">
                  <c:v>59.4</c:v>
                </c:pt>
                <c:pt idx="15">
                  <c:v>60.8</c:v>
                </c:pt>
                <c:pt idx="16">
                  <c:v>62.1</c:v>
                </c:pt>
                <c:pt idx="17">
                  <c:v>63.5</c:v>
                </c:pt>
                <c:pt idx="18">
                  <c:v>64.8</c:v>
                </c:pt>
                <c:pt idx="19">
                  <c:v>66.099999999999994</c:v>
                </c:pt>
                <c:pt idx="20">
                  <c:v>67.5</c:v>
                </c:pt>
                <c:pt idx="21">
                  <c:v>68.8</c:v>
                </c:pt>
                <c:pt idx="22">
                  <c:v>70.099999999999994</c:v>
                </c:pt>
                <c:pt idx="23">
                  <c:v>71.400000000000006</c:v>
                </c:pt>
                <c:pt idx="24">
                  <c:v>72.7</c:v>
                </c:pt>
                <c:pt idx="25">
                  <c:v>73.900000000000006</c:v>
                </c:pt>
                <c:pt idx="26">
                  <c:v>75.2</c:v>
                </c:pt>
                <c:pt idx="27">
                  <c:v>76.5</c:v>
                </c:pt>
                <c:pt idx="28">
                  <c:v>77.8</c:v>
                </c:pt>
                <c:pt idx="29">
                  <c:v>79</c:v>
                </c:pt>
                <c:pt idx="30">
                  <c:v>80.3</c:v>
                </c:pt>
                <c:pt idx="31">
                  <c:v>81.5</c:v>
                </c:pt>
                <c:pt idx="32">
                  <c:v>82.8</c:v>
                </c:pt>
                <c:pt idx="33">
                  <c:v>84</c:v>
                </c:pt>
                <c:pt idx="34">
                  <c:v>85.3</c:v>
                </c:pt>
                <c:pt idx="35">
                  <c:v>86.5</c:v>
                </c:pt>
                <c:pt idx="36">
                  <c:v>87.7</c:v>
                </c:pt>
                <c:pt idx="37">
                  <c:v>88.9</c:v>
                </c:pt>
                <c:pt idx="38">
                  <c:v>90.2</c:v>
                </c:pt>
                <c:pt idx="39">
                  <c:v>91.4</c:v>
                </c:pt>
                <c:pt idx="40">
                  <c:v>92.6</c:v>
                </c:pt>
                <c:pt idx="41">
                  <c:v>93.8</c:v>
                </c:pt>
                <c:pt idx="42">
                  <c:v>95</c:v>
                </c:pt>
              </c:numCache>
            </c:numRef>
          </c:yVal>
          <c:smooth val="0"/>
          <c:extLst>
            <c:ext xmlns:c16="http://schemas.microsoft.com/office/drawing/2014/chart" uri="{C3380CC4-5D6E-409C-BE32-E72D297353CC}">
              <c16:uniqueId val="{00000002-8B66-455E-BEAE-CCDB894C5AE4}"/>
            </c:ext>
          </c:extLst>
        </c:ser>
        <c:ser>
          <c:idx val="3"/>
          <c:order val="3"/>
          <c:tx>
            <c:strRef>
              <c:f>'ТГ var.1'!$U$9</c:f>
              <c:strCache>
                <c:ptCount val="1"/>
              </c:strCache>
            </c:strRef>
          </c:tx>
          <c:spPr>
            <a:ln w="28575">
              <a:noFill/>
            </a:ln>
          </c:spPr>
          <c:marker>
            <c:symbol val="circle"/>
            <c:size val="4"/>
            <c:spPr>
              <a:solidFill>
                <a:srgbClr val="FF0000"/>
              </a:solidFill>
              <a:ln>
                <a:noFill/>
              </a:ln>
            </c:spPr>
          </c:marker>
          <c:xVal>
            <c:numRef>
              <c:f>'ТГ var.1'!$B$10:$B$52</c:f>
              <c:numCache>
                <c:formatCode>#,##0</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'ТГ var.1'!$U$10:$U$52</c:f>
              <c:numCache>
                <c:formatCode>General</c:formatCode>
                <c:ptCount val="43"/>
                <c:pt idx="0">
                  <c:v>34.299999999999997</c:v>
                </c:pt>
                <c:pt idx="1">
                  <c:v>35.4</c:v>
                </c:pt>
                <c:pt idx="2">
                  <c:v>36.5</c:v>
                </c:pt>
                <c:pt idx="3">
                  <c:v>37.5</c:v>
                </c:pt>
                <c:pt idx="4">
                  <c:v>38.5</c:v>
                </c:pt>
                <c:pt idx="5">
                  <c:v>39.5</c:v>
                </c:pt>
                <c:pt idx="6">
                  <c:v>40.5</c:v>
                </c:pt>
                <c:pt idx="7">
                  <c:v>41.5</c:v>
                </c:pt>
                <c:pt idx="8">
                  <c:v>42.4</c:v>
                </c:pt>
                <c:pt idx="9">
                  <c:v>43.4</c:v>
                </c:pt>
                <c:pt idx="10">
                  <c:v>44.3</c:v>
                </c:pt>
                <c:pt idx="11">
                  <c:v>45.2</c:v>
                </c:pt>
                <c:pt idx="12">
                  <c:v>46.1</c:v>
                </c:pt>
                <c:pt idx="13">
                  <c:v>47</c:v>
                </c:pt>
                <c:pt idx="14">
                  <c:v>47.9</c:v>
                </c:pt>
                <c:pt idx="15">
                  <c:v>48.8</c:v>
                </c:pt>
                <c:pt idx="16">
                  <c:v>49.6</c:v>
                </c:pt>
                <c:pt idx="17">
                  <c:v>50.5</c:v>
                </c:pt>
                <c:pt idx="18">
                  <c:v>51.4</c:v>
                </c:pt>
                <c:pt idx="19">
                  <c:v>52.2</c:v>
                </c:pt>
                <c:pt idx="20">
                  <c:v>53</c:v>
                </c:pt>
                <c:pt idx="21">
                  <c:v>53.9</c:v>
                </c:pt>
                <c:pt idx="22">
                  <c:v>54.7</c:v>
                </c:pt>
                <c:pt idx="23">
                  <c:v>55.5</c:v>
                </c:pt>
                <c:pt idx="24">
                  <c:v>56.3</c:v>
                </c:pt>
                <c:pt idx="25">
                  <c:v>57.1</c:v>
                </c:pt>
                <c:pt idx="26">
                  <c:v>57.9</c:v>
                </c:pt>
                <c:pt idx="27">
                  <c:v>58.7</c:v>
                </c:pt>
                <c:pt idx="28">
                  <c:v>59.5</c:v>
                </c:pt>
                <c:pt idx="29">
                  <c:v>60.3</c:v>
                </c:pt>
                <c:pt idx="30">
                  <c:v>61.1</c:v>
                </c:pt>
                <c:pt idx="31">
                  <c:v>61.8</c:v>
                </c:pt>
                <c:pt idx="32">
                  <c:v>62.6</c:v>
                </c:pt>
                <c:pt idx="33">
                  <c:v>63.3</c:v>
                </c:pt>
                <c:pt idx="34">
                  <c:v>64.099999999999994</c:v>
                </c:pt>
                <c:pt idx="35">
                  <c:v>64.900000000000006</c:v>
                </c:pt>
                <c:pt idx="36">
                  <c:v>65.599999999999994</c:v>
                </c:pt>
                <c:pt idx="37">
                  <c:v>66.3</c:v>
                </c:pt>
                <c:pt idx="38">
                  <c:v>67.099999999999994</c:v>
                </c:pt>
                <c:pt idx="39">
                  <c:v>67.8</c:v>
                </c:pt>
                <c:pt idx="40">
                  <c:v>68.599999999999994</c:v>
                </c:pt>
                <c:pt idx="41">
                  <c:v>69.3</c:v>
                </c:pt>
                <c:pt idx="42">
                  <c:v>70</c:v>
                </c:pt>
              </c:numCache>
            </c:numRef>
          </c:yVal>
          <c:smooth val="0"/>
          <c:extLst>
            <c:ext xmlns:c16="http://schemas.microsoft.com/office/drawing/2014/chart" uri="{C3380CC4-5D6E-409C-BE32-E72D297353CC}">
              <c16:uniqueId val="{00000003-8B66-455E-BEAE-CCDB894C5AE4}"/>
            </c:ext>
          </c:extLst>
        </c:ser>
        <c:dLbls>
          <c:showLegendKey val="0"/>
          <c:showVal val="0"/>
          <c:showCatName val="0"/>
          <c:showSerName val="0"/>
          <c:showPercent val="0"/>
          <c:showBubbleSize val="0"/>
        </c:dLbls>
        <c:axId val="119174272"/>
        <c:axId val="119390976"/>
      </c:scatterChart>
      <c:valAx>
        <c:axId val="119174272"/>
        <c:scaling>
          <c:orientation val="maxMin"/>
          <c:max val="10"/>
          <c:min val="-32"/>
        </c:scaling>
        <c:delete val="0"/>
        <c:axPos val="b"/>
        <c:majorGridlines/>
        <c:title>
          <c:tx>
            <c:rich>
              <a:bodyPr/>
              <a:lstStyle/>
              <a:p>
                <a:pPr>
                  <a:defRPr b="0">
                    <a:latin typeface="Times New Roman" pitchFamily="18" charset="0"/>
                    <a:cs typeface="Times New Roman" pitchFamily="18" charset="0"/>
                  </a:defRPr>
                </a:pPr>
                <a:r>
                  <a:rPr lang="ru-RU" b="0">
                    <a:latin typeface="Times New Roman" pitchFamily="18" charset="0"/>
                    <a:cs typeface="Times New Roman" pitchFamily="18" charset="0"/>
                  </a:rPr>
                  <a:t>Температура наружного воздуха, град.</a:t>
                </a:r>
                <a:r>
                  <a:rPr lang="ru-RU" b="0" baseline="0">
                    <a:latin typeface="Times New Roman" pitchFamily="18" charset="0"/>
                    <a:cs typeface="Times New Roman" pitchFamily="18" charset="0"/>
                  </a:rPr>
                  <a:t> С</a:t>
                </a:r>
                <a:endParaRPr lang="ru-RU" b="0">
                  <a:latin typeface="Times New Roman" pitchFamily="18" charset="0"/>
                  <a:cs typeface="Times New Roman" pitchFamily="18" charset="0"/>
                </a:endParaRPr>
              </a:p>
            </c:rich>
          </c:tx>
          <c:overlay val="0"/>
          <c:spPr>
            <a:noFill/>
            <a:ln w="25400">
              <a:noFill/>
            </a:ln>
          </c:spPr>
        </c:title>
        <c:numFmt formatCode="#,##0" sourceLinked="1"/>
        <c:majorTickMark val="out"/>
        <c:minorTickMark val="none"/>
        <c:tickLblPos val="nextTo"/>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119390976"/>
        <c:crossesAt val="0"/>
        <c:crossBetween val="midCat"/>
        <c:majorUnit val="1"/>
      </c:valAx>
      <c:valAx>
        <c:axId val="119390976"/>
        <c:scaling>
          <c:orientation val="minMax"/>
          <c:max val="96"/>
          <c:min val="30"/>
        </c:scaling>
        <c:delete val="0"/>
        <c:axPos val="r"/>
        <c:majorGridlines/>
        <c:title>
          <c:tx>
            <c:rich>
              <a:bodyPr/>
              <a:lstStyle/>
              <a:p>
                <a:pPr>
                  <a:defRPr b="0">
                    <a:latin typeface="Times New Roman" pitchFamily="18" charset="0"/>
                    <a:cs typeface="Times New Roman" pitchFamily="18" charset="0"/>
                  </a:defRPr>
                </a:pPr>
                <a:r>
                  <a:rPr lang="ru-RU" b="0">
                    <a:latin typeface="Times New Roman" pitchFamily="18" charset="0"/>
                    <a:cs typeface="Times New Roman" pitchFamily="18" charset="0"/>
                  </a:rPr>
                  <a:t>Температура теплоносителя, град. С</a:t>
                </a:r>
              </a:p>
            </c:rich>
          </c:tx>
          <c:overlay val="0"/>
          <c:spPr>
            <a:noFill/>
            <a:ln w="25400">
              <a:noFill/>
            </a:ln>
          </c:spPr>
        </c:title>
        <c:numFmt formatCode="#,##0.0" sourceLinked="1"/>
        <c:majorTickMark val="out"/>
        <c:minorTickMark val="none"/>
        <c:tickLblPos val="high"/>
        <c:txPr>
          <a:bodyPr/>
          <a:lstStyle/>
          <a:p>
            <a:pPr>
              <a:defRPr sz="900">
                <a:latin typeface="Times New Roman" pitchFamily="18" charset="0"/>
                <a:cs typeface="Times New Roman" pitchFamily="18" charset="0"/>
              </a:defRPr>
            </a:pPr>
            <a:endParaRPr lang="ru-RU"/>
          </a:p>
        </c:txPr>
        <c:crossAx val="119174272"/>
        <c:crosses val="autoZero"/>
        <c:crossBetween val="midCat"/>
        <c:majorUnit val="5"/>
      </c:valAx>
    </c:plotArea>
    <c:legend>
      <c:legendPos val="r"/>
      <c:legendEntry>
        <c:idx val="2"/>
        <c:delete val="1"/>
      </c:legendEntry>
      <c:legendEntry>
        <c:idx val="3"/>
        <c:delete val="1"/>
      </c:legendEntry>
      <c:layout>
        <c:manualLayout>
          <c:xMode val="edge"/>
          <c:yMode val="edge"/>
          <c:x val="0.90117006265581701"/>
          <c:y val="0.45271629778672035"/>
          <c:w val="8.9582026480673205E-2"/>
          <c:h val="9.0543259557344033E-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noFill/>
    <a:ln w="9525">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C6BAE6-3882-4CD1-A215-6B42C5930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6736</TotalTime>
  <Pages>120</Pages>
  <Words>43652</Words>
  <Characters>248817</Characters>
  <Application>Microsoft Office Word</Application>
  <DocSecurity>0</DocSecurity>
  <Lines>2073</Lines>
  <Paragraphs>583</Paragraphs>
  <ScaleCrop>false</ScaleCrop>
  <HeadingPairs>
    <vt:vector size="2" baseType="variant">
      <vt:variant>
        <vt:lpstr>Название</vt:lpstr>
      </vt:variant>
      <vt:variant>
        <vt:i4>1</vt:i4>
      </vt:variant>
    </vt:vector>
  </HeadingPairs>
  <TitlesOfParts>
    <vt:vector size="1" baseType="lpstr">
      <vt:lpstr>ООО «НП ЭнергоЭксперт»</vt:lpstr>
    </vt:vector>
  </TitlesOfParts>
  <Company>Microsoft</Company>
  <LinksUpToDate>false</LinksUpToDate>
  <CharactersWithSpaces>291886</CharactersWithSpaces>
  <SharedDoc>false</SharedDoc>
  <HLinks>
    <vt:vector size="18" baseType="variant">
      <vt:variant>
        <vt:i4>7734285</vt:i4>
      </vt:variant>
      <vt:variant>
        <vt:i4>144</vt:i4>
      </vt:variant>
      <vt:variant>
        <vt:i4>0</vt:i4>
      </vt:variant>
      <vt:variant>
        <vt:i4>5</vt:i4>
      </vt:variant>
      <vt:variant>
        <vt:lpwstr>../../../../Documents and Settings/Юра/Application Data/Microsoft/Word/federal/GD_41FZ.htm</vt:lpwstr>
      </vt:variant>
      <vt:variant>
        <vt:lpwstr/>
      </vt:variant>
      <vt:variant>
        <vt:i4>6225988</vt:i4>
      </vt:variant>
      <vt:variant>
        <vt:i4>24</vt:i4>
      </vt:variant>
      <vt:variant>
        <vt:i4>0</vt:i4>
      </vt:variant>
      <vt:variant>
        <vt:i4>5</vt:i4>
      </vt:variant>
      <vt:variant>
        <vt:lpwstr/>
      </vt:variant>
      <vt:variant>
        <vt:lpwstr>TO0000008</vt:lpwstr>
      </vt:variant>
      <vt:variant>
        <vt:i4>6225988</vt:i4>
      </vt:variant>
      <vt:variant>
        <vt:i4>18</vt:i4>
      </vt:variant>
      <vt:variant>
        <vt:i4>0</vt:i4>
      </vt:variant>
      <vt:variant>
        <vt:i4>5</vt:i4>
      </vt:variant>
      <vt:variant>
        <vt:lpwstr/>
      </vt:variant>
      <vt:variant>
        <vt:lpwstr>TO0000007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«НП ЭнергоЭксперт»</dc:title>
  <dc:subject/>
  <dc:creator>Хохлов</dc:creator>
  <cp:keywords/>
  <dc:description/>
  <cp:lastModifiedBy>Uriy</cp:lastModifiedBy>
  <cp:revision>15</cp:revision>
  <cp:lastPrinted>2017-03-21T10:09:00Z</cp:lastPrinted>
  <dcterms:created xsi:type="dcterms:W3CDTF">2021-05-27T10:55:00Z</dcterms:created>
  <dcterms:modified xsi:type="dcterms:W3CDTF">2022-04-28T10:08:00Z</dcterms:modified>
</cp:coreProperties>
</file>